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B2" w:rsidRDefault="00C8514C" w:rsidP="005466F4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center"/>
        <w:rPr>
          <w:rStyle w:val="a4"/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</w:pPr>
      <w:r w:rsidRPr="005B7FB2">
        <w:rPr>
          <w:rStyle w:val="a4"/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북경시 인민정부</w:t>
      </w:r>
      <w:r w:rsidR="005466F4" w:rsidRPr="005B7FB2">
        <w:rPr>
          <w:rStyle w:val="a4"/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 </w:t>
      </w:r>
    </w:p>
    <w:p w:rsidR="005B7FB2" w:rsidRDefault="00C8514C" w:rsidP="005B7FB2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276" w:lineRule="auto"/>
        <w:jc w:val="center"/>
        <w:rPr>
          <w:rStyle w:val="a4"/>
          <w:rFonts w:ascii="Malgun Gothic" w:eastAsia="Malgun Gothic" w:hAnsi="Malgun Gothic" w:cs="Batang"/>
          <w:color w:val="333333"/>
          <w:spacing w:val="15"/>
          <w:sz w:val="40"/>
          <w:szCs w:val="40"/>
          <w:lang w:eastAsia="ko-KR"/>
        </w:rPr>
      </w:pPr>
      <w:r w:rsidRPr="005B7FB2">
        <w:rPr>
          <w:rStyle w:val="a4"/>
          <w:rFonts w:ascii="Malgun Gothic" w:eastAsia="Malgun Gothic" w:hAnsi="Malgun Gothic" w:cs="Batang" w:hint="eastAsia"/>
          <w:color w:val="333333"/>
          <w:spacing w:val="15"/>
          <w:sz w:val="40"/>
          <w:szCs w:val="40"/>
          <w:lang w:eastAsia="ko-KR"/>
        </w:rPr>
        <w:t>신종 코로나바이러스 감염병 예방 및 통제기간 본 시 기업의 탄력적 업무</w:t>
      </w:r>
    </w:p>
    <w:p w:rsidR="00C8514C" w:rsidRPr="005B7FB2" w:rsidRDefault="00C8514C" w:rsidP="005B7FB2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276" w:lineRule="auto"/>
        <w:jc w:val="center"/>
        <w:rPr>
          <w:rStyle w:val="a4"/>
          <w:rFonts w:ascii="Malgun Gothic" w:eastAsia="Malgun Gothic" w:hAnsi="Malgun Gothic" w:cs="Batang"/>
          <w:color w:val="333333"/>
          <w:spacing w:val="15"/>
          <w:sz w:val="40"/>
          <w:szCs w:val="40"/>
          <w:lang w:eastAsia="ko-KR"/>
        </w:rPr>
      </w:pPr>
      <w:r w:rsidRPr="005B7FB2">
        <w:rPr>
          <w:rStyle w:val="a4"/>
          <w:rFonts w:ascii="Malgun Gothic" w:eastAsia="Malgun Gothic" w:hAnsi="Malgun Gothic" w:cs="Batang" w:hint="eastAsia"/>
          <w:color w:val="333333"/>
          <w:spacing w:val="15"/>
          <w:sz w:val="40"/>
          <w:szCs w:val="40"/>
          <w:lang w:eastAsia="ko-KR"/>
        </w:rPr>
        <w:t xml:space="preserve">안배에 대한 통지 </w:t>
      </w:r>
    </w:p>
    <w:p w:rsidR="0051288F" w:rsidRPr="007600ED" w:rsidRDefault="0051288F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bookmarkStart w:id="0" w:name="_GoBack"/>
      <w:bookmarkEnd w:id="0"/>
    </w:p>
    <w:p w:rsidR="00C8514C" w:rsidRPr="007600ED" w:rsidRDefault="00C8514C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both"/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</w:pP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각 구 인민정부,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시 정부 각 위원회와 판공실,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국,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각 시직속기구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:</w:t>
      </w:r>
    </w:p>
    <w:p w:rsidR="00C8514C" w:rsidRPr="007600ED" w:rsidRDefault="00C8514C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both"/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</w:pPr>
    </w:p>
    <w:p w:rsidR="00C8514C" w:rsidRPr="007600ED" w:rsidRDefault="00C8514C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="270"/>
        <w:jc w:val="both"/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</w:pP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신종 코로나바이러스 감염병 예방 및 통제업무를 강화하</w:t>
      </w:r>
      <w:r w:rsid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고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 인원 집중을 효율적으로 줄이고 감염병 전파를 차단함으로써 인민대중의 생명안전과 신체건강을 보장하기 위해 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&lt;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중화인민공화국 전염병 퇴치법&gt;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, &lt;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중화인민공화국 돌발사건 대응법&gt;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등 관련 법규와 본 시 공공위생</w:t>
      </w:r>
      <w:r w:rsid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 돌발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사</w:t>
      </w:r>
      <w:r w:rsid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태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 </w:t>
      </w:r>
      <w:r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1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급 대응기체의 관련 규정에 따라</w:t>
      </w:r>
      <w:r w:rsid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,</w:t>
      </w:r>
      <w:r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 출절 후 본 시 기업의 탄력적 업무안배 관련 사항에 대해 아래와 같이 통지한다.</w:t>
      </w:r>
    </w:p>
    <w:p w:rsidR="00C8514C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Chars="100" w:firstLine="225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1. 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2020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년 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2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월 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9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 xml:space="preserve">일 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>24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시 전에 본 시 행정구역내 감염병 예방과 통제 필수(급수,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급전,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오일가스,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통신,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시정,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시내 공공교통 등 업종)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,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시민의 생활필수(슈퍼마켓,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식품생산과 공급,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물류배송,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물업 등 업종)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,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중점프로젝트 건설시공 및 기타 중요한 국가</w:t>
      </w:r>
      <w:r w:rsidR="00C8514C" w:rsidRPr="007600ED">
        <w:rPr>
          <w:rFonts w:ascii="Malgun Gothic" w:eastAsia="Malgun Gothic" w:hAnsi="Malgun Gothic" w:cs="Batang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cs="Batang" w:hint="eastAsia"/>
          <w:color w:val="333333"/>
          <w:spacing w:val="15"/>
          <w:sz w:val="21"/>
          <w:szCs w:val="21"/>
          <w:lang w:eastAsia="ko-KR"/>
        </w:rPr>
        <w:t>계획과 민생과 관련되는 기업은 종업원의 정상 근무를 안배해야 한다.</w:t>
      </w:r>
    </w:p>
    <w:p w:rsidR="00C8514C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Chars="100" w:firstLine="225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업무 필요로 인해 반드시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2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020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년 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월 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9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일 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24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시 전에 </w:t>
      </w: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회사에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출근을 해야 하는 종업원에 대해,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각 기업은 체온검사와 건강</w:t>
      </w: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방호</w:t>
      </w: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조치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를 강화해야 하며,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관련 정보를 지체없이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보고하여 방호업무</w:t>
      </w: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의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전반을 아우르도록 보장해야 한다.</w:t>
      </w:r>
      <w:r w:rsidR="00C8514C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C8514C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각 업종 주관부서는 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기업의 감염병 예방 및 통제 업무에 대한 지도와 감독을 강화하여 각자 담당분야에서 책임을 다해야 한다.</w:t>
      </w:r>
    </w:p>
    <w:p w:rsidR="0016576A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Chars="100" w:firstLine="225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lastRenderedPageBreak/>
        <w:t xml:space="preserve">2. 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2020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년 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월 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9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일 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24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시 전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까지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조건을 구비하는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기타 기업은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종업원들이 전화,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인터넷 등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융통성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방식을 통해 재택 근무를 하도록 안배해야 하며,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종업원의 재택근무를 안배할 조건을 구비하지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못한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기업은 종업원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들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이 고봉 출퇴근 시간을 피하거나 탄력적 등 융통성 있게 업무시간을 안배해야 하며,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인원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집결,</w:t>
      </w:r>
      <w:r w:rsidR="005C5ED0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집중을 초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래해서는 아니된다.</w:t>
      </w:r>
      <w:r w:rsidR="005C5ED0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</w:t>
      </w:r>
    </w:p>
    <w:p w:rsidR="005C5ED0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Chars="100" w:firstLine="225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3</w:t>
      </w:r>
      <w:r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.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본 시 기업 종업원이 출장,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친척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및 친구 방문,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고향 방문 등으로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호북지역에서 체류 중인 경우에는 엄격히 호북지역 현지 정부의 감염병 예방 및 통제 조치를 준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수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해야 하며,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규정을 어기고</w:t>
      </w:r>
      <w:r w:rsidR="008A6C20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제멋대로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호북지역을 떠나서는 아니된다.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북경 도착 전 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14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일 내에 호북지역을 떠났거나 호북지역 사람을 접촉한 적이 있는 북경 복귀 종업원은 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&lt;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북경시인민정부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판공청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의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“4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방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책임“을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강화하여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중점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대상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,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장소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및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단위의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신종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코로나바이러스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감염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병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예방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및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통제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업무를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강화하는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것에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대한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통지&gt;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(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경정판발[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2020] 4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호)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의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요구에 따라 엄격히 검독성 의학관찰 등 조치를 접수해야 한다.</w:t>
      </w:r>
    </w:p>
    <w:p w:rsidR="0016576A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ind w:firstLineChars="100" w:firstLine="225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4</w:t>
      </w:r>
      <w:r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.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각 구 정부,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시와 구 유관부서,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각 유관기업은 이 통지의 요구를 철저히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집행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해야 하며,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주체 책임을 강화하여 제반 감염벙 예방 및 통지</w:t>
      </w:r>
      <w:r w:rsidR="0016576A"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 xml:space="preserve">, </w:t>
      </w:r>
      <w:r w:rsidR="0016576A"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서비스보장 조치를 </w:t>
      </w:r>
      <w:r w:rsidR="008A6C20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세심하고 철저하게 취</w:t>
      </w: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하여 사회의 안정과 질서를 보장해야 한다.</w:t>
      </w:r>
    </w:p>
    <w:p w:rsidR="007600ED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</w:p>
    <w:p w:rsidR="007600ED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right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북경시인민정부</w:t>
      </w:r>
    </w:p>
    <w:p w:rsidR="007600ED" w:rsidRPr="007600ED" w:rsidRDefault="007600ED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right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2</w:t>
      </w:r>
      <w:r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020</w:t>
      </w: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년 </w:t>
      </w:r>
      <w:r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1</w:t>
      </w: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 xml:space="preserve">월 </w:t>
      </w:r>
      <w:r w:rsidRPr="007600ED"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  <w:t>31</w:t>
      </w:r>
      <w:r w:rsidRPr="007600ED">
        <w:rPr>
          <w:rFonts w:ascii="Malgun Gothic" w:eastAsia="Malgun Gothic" w:hAnsi="Malgun Gothic" w:hint="eastAsia"/>
          <w:color w:val="333333"/>
          <w:spacing w:val="15"/>
          <w:sz w:val="21"/>
          <w:szCs w:val="21"/>
          <w:lang w:eastAsia="ko-KR"/>
        </w:rPr>
        <w:t>일</w:t>
      </w:r>
    </w:p>
    <w:p w:rsidR="00C43DD0" w:rsidRPr="007600ED" w:rsidRDefault="00C43DD0" w:rsidP="007600ED">
      <w:pPr>
        <w:pStyle w:val="a3"/>
        <w:shd w:val="clear" w:color="auto" w:fill="FFFFFF"/>
        <w:wordWrap w:val="0"/>
        <w:topLinePunct/>
        <w:snapToGrid w:val="0"/>
        <w:spacing w:before="0" w:beforeAutospacing="0" w:after="0" w:afterAutospacing="0" w:line="360" w:lineRule="auto"/>
        <w:jc w:val="both"/>
        <w:rPr>
          <w:rFonts w:ascii="Malgun Gothic" w:eastAsia="Malgun Gothic" w:hAnsi="Malgun Gothic"/>
          <w:color w:val="333333"/>
          <w:spacing w:val="15"/>
          <w:sz w:val="21"/>
          <w:szCs w:val="21"/>
          <w:lang w:eastAsia="ko-KR"/>
        </w:rPr>
      </w:pPr>
    </w:p>
    <w:p w:rsidR="0016576A" w:rsidRPr="007600ED" w:rsidRDefault="0016576A" w:rsidP="007600ED">
      <w:pPr>
        <w:wordWrap w:val="0"/>
        <w:topLinePunct/>
        <w:snapToGrid w:val="0"/>
        <w:spacing w:line="360" w:lineRule="auto"/>
        <w:rPr>
          <w:rFonts w:ascii="Malgun Gothic" w:eastAsia="Malgun Gothic" w:hAnsi="Malgun Gothic"/>
          <w:szCs w:val="21"/>
        </w:rPr>
      </w:pPr>
    </w:p>
    <w:sectPr w:rsidR="0016576A" w:rsidRPr="0076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9F" w:rsidRDefault="0077669F" w:rsidP="005B7FB2">
      <w:r>
        <w:separator/>
      </w:r>
    </w:p>
  </w:endnote>
  <w:endnote w:type="continuationSeparator" w:id="0">
    <w:p w:rsidR="0077669F" w:rsidRDefault="0077669F" w:rsidP="005B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9F" w:rsidRDefault="0077669F" w:rsidP="005B7FB2">
      <w:r>
        <w:separator/>
      </w:r>
    </w:p>
  </w:footnote>
  <w:footnote w:type="continuationSeparator" w:id="0">
    <w:p w:rsidR="0077669F" w:rsidRDefault="0077669F" w:rsidP="005B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3D24"/>
    <w:multiLevelType w:val="hybridMultilevel"/>
    <w:tmpl w:val="A462F624"/>
    <w:lvl w:ilvl="0" w:tplc="D73E0EEA">
      <w:start w:val="1"/>
      <w:numFmt w:val="decimal"/>
      <w:lvlText w:val="%1."/>
      <w:lvlJc w:val="left"/>
      <w:pPr>
        <w:ind w:left="630" w:hanging="360"/>
      </w:pPr>
      <w:rPr>
        <w:rFonts w:ascii="Batang" w:eastAsia="Batang" w:hAnsi="Batang" w:cs="Batang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F"/>
    <w:rsid w:val="00010C36"/>
    <w:rsid w:val="0016576A"/>
    <w:rsid w:val="00506369"/>
    <w:rsid w:val="0051288F"/>
    <w:rsid w:val="005466F4"/>
    <w:rsid w:val="005B7FB2"/>
    <w:rsid w:val="005C5ED0"/>
    <w:rsid w:val="006A3DA4"/>
    <w:rsid w:val="007600ED"/>
    <w:rsid w:val="0077669F"/>
    <w:rsid w:val="008A6C20"/>
    <w:rsid w:val="00A60AE2"/>
    <w:rsid w:val="00C43DD0"/>
    <w:rsid w:val="00C779A7"/>
    <w:rsid w:val="00C8514C"/>
    <w:rsid w:val="00E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70658"/>
  <w15:chartTrackingRefBased/>
  <w15:docId w15:val="{67912596-3882-4C22-BAD0-0299CF5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288F"/>
    <w:rPr>
      <w:b/>
      <w:bCs/>
    </w:rPr>
  </w:style>
  <w:style w:type="paragraph" w:styleId="a5">
    <w:name w:val="header"/>
    <w:basedOn w:val="a"/>
    <w:link w:val="a6"/>
    <w:uiPriority w:val="99"/>
    <w:unhideWhenUsed/>
    <w:rsid w:val="005B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F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7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7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1098</Characters>
  <Application>Microsoft Office Word</Application>
  <DocSecurity>0</DocSecurity>
  <Lines>39</Lines>
  <Paragraphs>9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7</cp:revision>
  <dcterms:created xsi:type="dcterms:W3CDTF">2020-01-31T12:32:00Z</dcterms:created>
  <dcterms:modified xsi:type="dcterms:W3CDTF">2020-01-31T13:22:00Z</dcterms:modified>
</cp:coreProperties>
</file>