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54" w:rsidRPr="00776AA7" w:rsidRDefault="00126928" w:rsidP="00A25795">
      <w:pPr>
        <w:spacing w:line="360" w:lineRule="auto"/>
        <w:jc w:val="center"/>
        <w:rPr>
          <w:rFonts w:ascii="Gulim" w:eastAsia="Gulim" w:hAnsi="Gulim"/>
          <w:b/>
          <w:color w:val="000000" w:themeColor="text1"/>
          <w:sz w:val="40"/>
          <w:szCs w:val="40"/>
          <w:lang w:eastAsia="ko-KR"/>
        </w:rPr>
      </w:pPr>
      <w:r w:rsidRPr="00776AA7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>9월 1일부터 시행되는 최신 법</w:t>
      </w:r>
      <w:r w:rsidR="0082059D" w:rsidRPr="00776AA7">
        <w:rPr>
          <w:rFonts w:ascii="Gulim" w:eastAsia="Gulim" w:hAnsi="Gulim" w:hint="eastAsia"/>
          <w:b/>
          <w:color w:val="000000" w:themeColor="text1"/>
          <w:sz w:val="40"/>
          <w:szCs w:val="40"/>
          <w:lang w:eastAsia="ko-KR"/>
        </w:rPr>
        <w:t>령</w:t>
      </w:r>
    </w:p>
    <w:p w:rsidR="002D4154" w:rsidRPr="00776AA7" w:rsidRDefault="002D4154" w:rsidP="002D4154">
      <w:pPr>
        <w:spacing w:line="360" w:lineRule="auto"/>
        <w:jc w:val="center"/>
        <w:rPr>
          <w:rFonts w:ascii="Gulim" w:eastAsia="Gulim" w:hAnsi="Gulim"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color w:val="000000" w:themeColor="text1"/>
          <w:lang w:eastAsia="ko-KR"/>
        </w:rPr>
        <w:t>2016-08-31</w:t>
      </w:r>
      <w:r w:rsidR="00126928" w:rsidRPr="00776AA7">
        <w:rPr>
          <w:rFonts w:ascii="Gulim" w:eastAsia="Gulim" w:hAnsi="Gulim" w:hint="eastAsia"/>
          <w:color w:val="000000" w:themeColor="text1"/>
          <w:lang w:eastAsia="ko-KR"/>
        </w:rPr>
        <w:t>, 재무 제1교실</w:t>
      </w:r>
    </w:p>
    <w:p w:rsidR="002D4154" w:rsidRPr="00776AA7" w:rsidRDefault="002D4154" w:rsidP="00E80B3C">
      <w:pPr>
        <w:wordWrap w:val="0"/>
        <w:topLinePunct/>
        <w:spacing w:line="360" w:lineRule="auto"/>
        <w:rPr>
          <w:rFonts w:ascii="Gulim" w:eastAsia="Gulim" w:hAnsi="Gulim"/>
          <w:color w:val="000000" w:themeColor="text1"/>
          <w:lang w:eastAsia="ko-KR"/>
        </w:rPr>
      </w:pPr>
    </w:p>
    <w:p w:rsidR="002D4154" w:rsidRPr="00776AA7" w:rsidRDefault="002D4154" w:rsidP="00E80B3C">
      <w:pPr>
        <w:wordWrap w:val="0"/>
        <w:topLinePunct/>
        <w:spacing w:line="360" w:lineRule="auto"/>
        <w:rPr>
          <w:rFonts w:ascii="Gulim" w:eastAsia="Gulim" w:hAnsi="Gulim"/>
          <w:color w:val="000000" w:themeColor="text1"/>
          <w:lang w:eastAsia="ko-KR"/>
        </w:rPr>
      </w:pPr>
    </w:p>
    <w:p w:rsidR="00565BE5" w:rsidRPr="00776AA7" w:rsidRDefault="00565BE5" w:rsidP="00E80B3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>영업세의 증치세 전환</w:t>
      </w:r>
      <w:r w:rsidR="009510DC" w:rsidRPr="00776AA7">
        <w:rPr>
          <w:rFonts w:ascii="Gulim" w:eastAsia="Gulim" w:hAnsi="Gulim" w:hint="eastAsia"/>
          <w:b/>
          <w:color w:val="000000" w:themeColor="text1"/>
          <w:lang w:eastAsia="ko-KR"/>
        </w:rPr>
        <w:t>에 따른</w:t>
      </w: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 xml:space="preserve"> 일부 징수관리 문제 명확화</w:t>
      </w:r>
    </w:p>
    <w:p w:rsidR="000D6BEF" w:rsidRPr="00776AA7" w:rsidRDefault="009510DC" w:rsidP="00E80B3C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color w:val="000000" w:themeColor="text1"/>
          <w:lang w:eastAsia="ko-KR"/>
        </w:rPr>
        <w:t>세무총국이 일전에 발표한 &lt;</w:t>
      </w:r>
      <w:r w:rsidRPr="009734DD">
        <w:rPr>
          <w:rFonts w:ascii="Gulim" w:eastAsia="Gulim" w:hAnsi="Gulim" w:hint="eastAsia"/>
          <w:b/>
          <w:color w:val="000000" w:themeColor="text1"/>
          <w:lang w:eastAsia="ko-KR"/>
        </w:rPr>
        <w:t>영업세의 증치세 전환 시범사업의 몇가지 징수관리 문제에 관한 국가세무총국의 공고</w:t>
      </w:r>
      <w:r w:rsidRPr="00776AA7">
        <w:rPr>
          <w:rFonts w:ascii="Gulim" w:eastAsia="Gulim" w:hAnsi="Gulim" w:hint="eastAsia"/>
          <w:color w:val="000000" w:themeColor="text1"/>
          <w:lang w:eastAsia="ko-KR"/>
        </w:rPr>
        <w:t xml:space="preserve">&gt;는 영업세의 증치세 전환에 따른 </w:t>
      </w:r>
      <w:r w:rsidR="00D67832" w:rsidRPr="00776AA7">
        <w:rPr>
          <w:rFonts w:ascii="Gulim" w:eastAsia="Gulim" w:hAnsi="Gulim" w:hint="eastAsia"/>
          <w:color w:val="000000" w:themeColor="text1"/>
          <w:lang w:eastAsia="ko-KR"/>
        </w:rPr>
        <w:t xml:space="preserve">일부 징수관리 </w:t>
      </w:r>
      <w:r w:rsidR="0082059D" w:rsidRPr="00776AA7">
        <w:rPr>
          <w:rFonts w:ascii="Gulim" w:eastAsia="Gulim" w:hAnsi="Gulim" w:hint="eastAsia"/>
          <w:color w:val="000000" w:themeColor="text1"/>
          <w:lang w:eastAsia="ko-KR"/>
        </w:rPr>
        <w:t>문제를</w:t>
      </w:r>
      <w:r w:rsidR="00D67832" w:rsidRPr="00776AA7">
        <w:rPr>
          <w:rFonts w:ascii="Gulim" w:eastAsia="Gulim" w:hAnsi="Gulim" w:hint="eastAsia"/>
          <w:color w:val="000000" w:themeColor="text1"/>
          <w:lang w:eastAsia="ko-KR"/>
        </w:rPr>
        <w:t xml:space="preserve"> 명확화 하였다. 국내에서 판매되</w:t>
      </w:r>
      <w:r w:rsidR="000D6BEF" w:rsidRPr="00776AA7">
        <w:rPr>
          <w:rFonts w:ascii="Gulim" w:eastAsia="Gulim" w:hAnsi="Gulim" w:hint="eastAsia"/>
          <w:color w:val="000000" w:themeColor="text1"/>
          <w:lang w:eastAsia="ko-KR"/>
        </w:rPr>
        <w:t>는</w:t>
      </w:r>
      <w:r w:rsidR="00D67832" w:rsidRPr="00776AA7">
        <w:rPr>
          <w:rFonts w:ascii="Gulim" w:eastAsia="Gulim" w:hAnsi="Gulim" w:hint="eastAsia"/>
          <w:color w:val="000000" w:themeColor="text1"/>
          <w:lang w:eastAsia="ko-KR"/>
        </w:rPr>
        <w:t xml:space="preserve"> 용역</w:t>
      </w:r>
      <w:r w:rsidR="000D6BEF" w:rsidRPr="00776AA7">
        <w:rPr>
          <w:rFonts w:ascii="Gulim" w:eastAsia="Gulim" w:hAnsi="Gulim" w:hint="eastAsia"/>
          <w:color w:val="000000" w:themeColor="text1"/>
          <w:lang w:eastAsia="ko-KR"/>
        </w:rPr>
        <w:t xml:space="preserve">·서비스 또는 무형자산에 해당되지 아니하는 네가지 경우를 제시하였으며 기타 개인이 임대료 일시불의 방식으로 부동산을 임대하여 취득한 임대료 수입은 임대료와 대응되는 임대기간 내에 균등 배분이 가능하고 배분 후의 월 임대료 수입이 3만위안을 초과하지 아니하는 경우 소형박리기업 증치세 면제 특혜 정책을 적용받을 수 있다고 규정하였다. </w:t>
      </w:r>
      <w:r w:rsidR="00125CC8" w:rsidRPr="00776AA7">
        <w:rPr>
          <w:rFonts w:ascii="Gulim" w:eastAsia="Gulim" w:hAnsi="Gulim" w:hint="eastAsia"/>
          <w:color w:val="000000" w:themeColor="text1"/>
          <w:lang w:eastAsia="ko-KR"/>
        </w:rPr>
        <w:t xml:space="preserve">이 </w:t>
      </w:r>
      <w:r w:rsidR="000D6BEF" w:rsidRPr="00776AA7">
        <w:rPr>
          <w:rFonts w:ascii="Gulim" w:eastAsia="Gulim" w:hAnsi="Gulim" w:hint="eastAsia"/>
          <w:color w:val="000000" w:themeColor="text1"/>
          <w:lang w:eastAsia="ko-KR"/>
        </w:rPr>
        <w:t>공고는 2016년 9월 1일부터 시행</w:t>
      </w:r>
      <w:r w:rsidR="00125CC8" w:rsidRPr="00776AA7">
        <w:rPr>
          <w:rFonts w:ascii="Gulim" w:eastAsia="Gulim" w:hAnsi="Gulim" w:hint="eastAsia"/>
          <w:color w:val="000000" w:themeColor="text1"/>
          <w:lang w:eastAsia="ko-KR"/>
        </w:rPr>
        <w:t>되었</w:t>
      </w:r>
      <w:r w:rsidR="000D6BEF" w:rsidRPr="00776AA7">
        <w:rPr>
          <w:rFonts w:ascii="Gulim" w:eastAsia="Gulim" w:hAnsi="Gulim" w:hint="eastAsia"/>
          <w:color w:val="000000" w:themeColor="text1"/>
          <w:lang w:eastAsia="ko-KR"/>
        </w:rPr>
        <w:t>다.</w:t>
      </w:r>
    </w:p>
    <w:p w:rsidR="000D6BEF" w:rsidRPr="00776AA7" w:rsidRDefault="000D6BEF" w:rsidP="00E80B3C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</w:p>
    <w:p w:rsidR="00126928" w:rsidRPr="00776AA7" w:rsidRDefault="00E80B3C" w:rsidP="00E80B3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>수출세금환급(면제)기업 분류 관리방법 재개정</w:t>
      </w:r>
      <w:r w:rsidR="000D6BEF" w:rsidRPr="00776AA7">
        <w:rPr>
          <w:rFonts w:ascii="Gulim" w:eastAsia="Gulim" w:hAnsi="Gulim" w:hint="eastAsia"/>
          <w:b/>
          <w:color w:val="000000" w:themeColor="text1"/>
          <w:lang w:eastAsia="ko-KR"/>
        </w:rPr>
        <w:t xml:space="preserve">  </w:t>
      </w:r>
      <w:r w:rsidR="00565BE5" w:rsidRPr="00776AA7">
        <w:rPr>
          <w:rFonts w:ascii="Gulim" w:eastAsia="Gulim" w:hAnsi="Gulim" w:hint="eastAsia"/>
          <w:b/>
          <w:color w:val="000000" w:themeColor="text1"/>
          <w:lang w:eastAsia="ko-KR"/>
        </w:rPr>
        <w:t xml:space="preserve"> </w:t>
      </w:r>
    </w:p>
    <w:p w:rsidR="002D4154" w:rsidRPr="00776AA7" w:rsidRDefault="00E80B3C" w:rsidP="00E80B3C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color w:val="000000" w:themeColor="text1"/>
          <w:lang w:eastAsia="ko-KR"/>
        </w:rPr>
        <w:t>국가세무총국은</w:t>
      </w:r>
      <w:r w:rsidR="007E7A10" w:rsidRPr="00776AA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="007E7A10" w:rsidRPr="009734DD">
        <w:rPr>
          <w:rFonts w:ascii="Gulim" w:eastAsia="Gulim" w:hAnsi="Gulim" w:hint="eastAsia"/>
          <w:b/>
          <w:color w:val="000000" w:themeColor="text1"/>
          <w:lang w:eastAsia="ko-KR"/>
        </w:rPr>
        <w:t>&lt;수출세금환급(면제)기업 분류 관리방법&gt;</w:t>
      </w:r>
      <w:r w:rsidR="007E7A10" w:rsidRPr="00776AA7">
        <w:rPr>
          <w:rFonts w:ascii="Gulim" w:eastAsia="Gulim" w:hAnsi="Gulim" w:hint="eastAsia"/>
          <w:color w:val="000000" w:themeColor="text1"/>
          <w:lang w:eastAsia="ko-KR"/>
        </w:rPr>
        <w:t xml:space="preserve">을 재개정하여 공표하였다. </w:t>
      </w:r>
      <w:r w:rsidR="00071CB8" w:rsidRPr="00776AA7">
        <w:rPr>
          <w:rFonts w:ascii="Gulim" w:eastAsia="Gulim" w:hAnsi="Gulim" w:hint="eastAsia"/>
          <w:color w:val="000000" w:themeColor="text1"/>
          <w:lang w:eastAsia="ko-KR"/>
        </w:rPr>
        <w:t>개정 전의 &lt;방법&gt;과 비교할 때 개정 후의 &lt;방법&gt;은 주로 여섯가지 면에서 개정 및 보완하였다. 생산기업, 대외무역기업, 대외무역종합서비스기업을 구분하여 각각의 1류 기업 평정기준을 설정하였고; 1류 기업 평정기준을 적당히 완화하여 그 비중을 적당히 확대하였으며; 대외무역종합서비스기업의 1류 기업 평정 기준인 순자산 비율을 기존의 100% 이상에서 30% 이상으로 인하하였고; 세금 환급의 전반적인 진도를 진일보 가속화한다고 규정하였다. 이 방법은 2016년 9월 1일부터 시행</w:t>
      </w:r>
      <w:r w:rsidR="00125CC8" w:rsidRPr="00776AA7">
        <w:rPr>
          <w:rFonts w:ascii="Gulim" w:eastAsia="Gulim" w:hAnsi="Gulim" w:hint="eastAsia"/>
          <w:color w:val="000000" w:themeColor="text1"/>
          <w:lang w:eastAsia="ko-KR"/>
        </w:rPr>
        <w:t>되었</w:t>
      </w:r>
      <w:r w:rsidR="00071CB8" w:rsidRPr="00776AA7">
        <w:rPr>
          <w:rFonts w:ascii="Gulim" w:eastAsia="Gulim" w:hAnsi="Gulim" w:hint="eastAsia"/>
          <w:color w:val="000000" w:themeColor="text1"/>
          <w:lang w:eastAsia="ko-KR"/>
        </w:rPr>
        <w:t>다.</w:t>
      </w:r>
    </w:p>
    <w:p w:rsidR="00071CB8" w:rsidRPr="00776AA7" w:rsidRDefault="00071CB8" w:rsidP="00E80B3C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</w:p>
    <w:p w:rsidR="00071CB8" w:rsidRPr="00776AA7" w:rsidRDefault="00941AF3" w:rsidP="00071CB8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 xml:space="preserve">9월 1일부터 옥수수 심가공 제품의 수출 세금 </w:t>
      </w:r>
      <w:r w:rsidR="0082059D" w:rsidRPr="00776AA7">
        <w:rPr>
          <w:rFonts w:ascii="Gulim" w:eastAsia="Gulim" w:hAnsi="Gulim" w:hint="eastAsia"/>
          <w:b/>
          <w:color w:val="000000" w:themeColor="text1"/>
          <w:lang w:eastAsia="ko-KR"/>
        </w:rPr>
        <w:t>환급율</w:t>
      </w: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 xml:space="preserve"> 13%로 회복 </w:t>
      </w:r>
    </w:p>
    <w:p w:rsidR="00071CB8" w:rsidRPr="00776AA7" w:rsidRDefault="00941AF3" w:rsidP="00E80B3C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color w:val="000000" w:themeColor="text1"/>
          <w:lang w:eastAsia="ko-KR"/>
        </w:rPr>
        <w:t xml:space="preserve">재정부, 국가세무총국이 일전에 </w:t>
      </w:r>
      <w:r w:rsidR="0082059D" w:rsidRPr="00776AA7">
        <w:rPr>
          <w:rFonts w:ascii="Gulim" w:eastAsia="Gulim" w:hAnsi="Gulim" w:hint="eastAsia"/>
          <w:color w:val="000000" w:themeColor="text1"/>
          <w:lang w:eastAsia="ko-KR"/>
        </w:rPr>
        <w:t>연합</w:t>
      </w:r>
      <w:r w:rsidRPr="00776AA7">
        <w:rPr>
          <w:rFonts w:ascii="Gulim" w:eastAsia="Gulim" w:hAnsi="Gulim" w:hint="eastAsia"/>
          <w:color w:val="000000" w:themeColor="text1"/>
          <w:lang w:eastAsia="ko-KR"/>
        </w:rPr>
        <w:t xml:space="preserve"> 공표한 </w:t>
      </w:r>
      <w:r w:rsidRPr="009734DD">
        <w:rPr>
          <w:rFonts w:ascii="Gulim" w:eastAsia="Gulim" w:hAnsi="Gulim" w:hint="eastAsia"/>
          <w:b/>
          <w:color w:val="000000" w:themeColor="text1"/>
          <w:lang w:eastAsia="ko-KR"/>
        </w:rPr>
        <w:t>&lt;옥수수 심가공 제품 수출 세금 환급율 회복에 관한 통지&gt;</w:t>
      </w:r>
      <w:r w:rsidR="003B3E58" w:rsidRPr="00776AA7">
        <w:rPr>
          <w:rFonts w:ascii="Gulim" w:eastAsia="Gulim" w:hAnsi="Gulim" w:hint="eastAsia"/>
          <w:color w:val="000000" w:themeColor="text1"/>
          <w:lang w:eastAsia="ko-KR"/>
        </w:rPr>
        <w:t>는</w:t>
      </w:r>
      <w:r w:rsidR="004933C3" w:rsidRPr="00776AA7">
        <w:rPr>
          <w:rFonts w:ascii="Gulim" w:eastAsia="Gulim" w:hAnsi="Gulim" w:hint="eastAsia"/>
          <w:color w:val="000000" w:themeColor="text1"/>
          <w:lang w:eastAsia="ko-KR"/>
        </w:rPr>
        <w:t xml:space="preserve"> 국무원의 승인을 거쳐 2016년 9월 1일부터 옥수수 전분, </w:t>
      </w:r>
      <w:r w:rsidR="003B3E58" w:rsidRPr="00776AA7">
        <w:rPr>
          <w:rFonts w:ascii="Gulim" w:eastAsia="Gulim" w:hAnsi="Gulim" w:hint="eastAsia"/>
          <w:color w:val="000000" w:themeColor="text1"/>
          <w:lang w:eastAsia="ko-KR"/>
        </w:rPr>
        <w:t>옥수수 알콜 등 옥수수 심가공 제품의 증치세 수출 세금 환급율을 13%로 회복한다고 규정하였다. 통지에 열거된 화물에 적용되는 수출 세금 환급율은 화</w:t>
      </w:r>
      <w:r w:rsidR="003B3E58" w:rsidRPr="00776AA7">
        <w:rPr>
          <w:rFonts w:ascii="Gulim" w:eastAsia="Gulim" w:hAnsi="Gulim" w:hint="eastAsia"/>
          <w:color w:val="000000" w:themeColor="text1"/>
          <w:lang w:eastAsia="ko-KR"/>
        </w:rPr>
        <w:lastRenderedPageBreak/>
        <w:t>물 수출 신고서에 표시된 수출일자</w:t>
      </w:r>
      <w:r w:rsidR="00125CC8" w:rsidRPr="00776AA7">
        <w:rPr>
          <w:rFonts w:ascii="Gulim" w:eastAsia="Gulim" w:hAnsi="Gulim" w:hint="eastAsia"/>
          <w:color w:val="000000" w:themeColor="text1"/>
          <w:lang w:eastAsia="ko-KR"/>
        </w:rPr>
        <w:t>에 근거하여 확정한다.</w:t>
      </w:r>
    </w:p>
    <w:p w:rsidR="00125CC8" w:rsidRPr="00776AA7" w:rsidRDefault="00125CC8" w:rsidP="00E80B3C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</w:p>
    <w:p w:rsidR="00125CC8" w:rsidRPr="00776AA7" w:rsidRDefault="00125CC8" w:rsidP="00125CC8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>9월 1일부터 &lt;중화인민공화국 자선법&gt; 시행</w:t>
      </w:r>
    </w:p>
    <w:p w:rsidR="00F8587B" w:rsidRPr="00776AA7" w:rsidRDefault="00125CC8" w:rsidP="00E80B3C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color w:val="000000" w:themeColor="text1"/>
          <w:lang w:eastAsia="ko-KR"/>
        </w:rPr>
        <w:t xml:space="preserve">일전에 공표된 </w:t>
      </w:r>
      <w:r w:rsidRPr="009734DD">
        <w:rPr>
          <w:rFonts w:ascii="Gulim" w:eastAsia="Gulim" w:hAnsi="Gulim" w:hint="eastAsia"/>
          <w:b/>
          <w:color w:val="000000" w:themeColor="text1"/>
          <w:lang w:eastAsia="ko-KR"/>
        </w:rPr>
        <w:t>&lt;중화인민공화국 자선법&gt;</w:t>
      </w:r>
      <w:r w:rsidRPr="00776AA7">
        <w:rPr>
          <w:rFonts w:ascii="Gulim" w:eastAsia="Gulim" w:hAnsi="Gulim" w:hint="eastAsia"/>
          <w:color w:val="000000" w:themeColor="text1"/>
          <w:lang w:eastAsia="ko-KR"/>
        </w:rPr>
        <w:t xml:space="preserve">(주석령  제43호)이 2016년 9월 1일부터 시행되었다. </w:t>
      </w:r>
      <w:r w:rsidR="0082059D" w:rsidRPr="00776AA7">
        <w:rPr>
          <w:rFonts w:ascii="Gulim" w:eastAsia="Gulim" w:hAnsi="Gulim" w:hint="eastAsia"/>
          <w:color w:val="000000" w:themeColor="text1"/>
          <w:lang w:eastAsia="ko-KR"/>
        </w:rPr>
        <w:t xml:space="preserve">자선법은 </w:t>
      </w:r>
      <w:r w:rsidRPr="00776AA7">
        <w:rPr>
          <w:rFonts w:ascii="Gulim" w:eastAsia="Gulim" w:hAnsi="Gulim" w:hint="eastAsia"/>
          <w:color w:val="000000" w:themeColor="text1"/>
          <w:lang w:eastAsia="ko-KR"/>
        </w:rPr>
        <w:t xml:space="preserve">총칙, 자선조직, 자선모금, 자선기부 등 12개의 장과 112개의 조문으로 </w:t>
      </w:r>
      <w:r w:rsidR="0082059D" w:rsidRPr="00776AA7">
        <w:rPr>
          <w:rFonts w:ascii="Gulim" w:eastAsia="Gulim" w:hAnsi="Gulim" w:hint="eastAsia"/>
          <w:color w:val="000000" w:themeColor="text1"/>
          <w:lang w:eastAsia="ko-KR"/>
        </w:rPr>
        <w:t>구성되었으며</w:t>
      </w:r>
      <w:r w:rsidRPr="00776AA7">
        <w:rPr>
          <w:rFonts w:ascii="Gulim" w:eastAsia="Gulim" w:hAnsi="Gulim" w:hint="eastAsia"/>
          <w:color w:val="000000" w:themeColor="text1"/>
          <w:lang w:eastAsia="ko-KR"/>
        </w:rPr>
        <w:t xml:space="preserve"> 현(縣)급 이상 인민정부의 민정부서와 기타 관련부서는 공익성 기부 세전공제증빙 발행 자격을 보유한 자선조직 명단과 자선 활동의 조세특혜, 지원·보조 등 촉진조치를 적시에 사회에 공개하여야 한다고 명확히 규정하였음. 자선조직이 사실을 조작하여 조세특혜를 편취하는 경우 세무기관이 법에 의거하여 조사처리하며; 경위가 심각한 경우 민정부서가 등기증서를 </w:t>
      </w:r>
      <w:r w:rsidR="00F8587B" w:rsidRPr="00776AA7">
        <w:rPr>
          <w:rFonts w:ascii="Gulim" w:eastAsia="Gulim" w:hAnsi="Gulim" w:hint="eastAsia"/>
          <w:color w:val="000000" w:themeColor="text1"/>
          <w:lang w:eastAsia="ko-KR"/>
        </w:rPr>
        <w:t xml:space="preserve">회수하여 말소처리하고 해당 사실을 공고한다고 규정하였다. </w:t>
      </w:r>
    </w:p>
    <w:p w:rsidR="00F8587B" w:rsidRPr="00776AA7" w:rsidRDefault="00F8587B" w:rsidP="00E80B3C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</w:p>
    <w:p w:rsidR="00156E71" w:rsidRPr="00776AA7" w:rsidRDefault="00156E71" w:rsidP="00F8587B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>9월 1일부터 &lt;특허료 감납방법&gt; 시행</w:t>
      </w:r>
    </w:p>
    <w:p w:rsidR="0034280C" w:rsidRPr="00776AA7" w:rsidRDefault="00156E71" w:rsidP="00156E71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color w:val="000000" w:themeColor="text1"/>
          <w:lang w:eastAsia="ko-KR"/>
        </w:rPr>
        <w:t>재정부</w:t>
      </w:r>
      <w:r w:rsidR="00EF6DAF" w:rsidRPr="00776AA7">
        <w:rPr>
          <w:rFonts w:ascii="Gulim" w:eastAsia="Gulim" w:hAnsi="Gulim" w:hint="eastAsia"/>
          <w:color w:val="000000" w:themeColor="text1"/>
          <w:lang w:eastAsia="ko-KR"/>
        </w:rPr>
        <w:t xml:space="preserve">, </w:t>
      </w:r>
      <w:r w:rsidRPr="00776AA7">
        <w:rPr>
          <w:rFonts w:ascii="Gulim" w:eastAsia="Gulim" w:hAnsi="Gulim" w:hint="eastAsia"/>
          <w:color w:val="000000" w:themeColor="text1"/>
          <w:lang w:eastAsia="ko-KR"/>
        </w:rPr>
        <w:t>국가</w:t>
      </w:r>
      <w:r w:rsidR="00EF6DAF" w:rsidRPr="00776AA7">
        <w:rPr>
          <w:rFonts w:ascii="Gulim" w:eastAsia="Gulim" w:hAnsi="Gulim" w:hint="eastAsia"/>
          <w:color w:val="000000" w:themeColor="text1"/>
          <w:lang w:eastAsia="ko-KR"/>
        </w:rPr>
        <w:t xml:space="preserve">발전개혁위원회가 </w:t>
      </w:r>
      <w:r w:rsidR="00615A40" w:rsidRPr="00776AA7">
        <w:rPr>
          <w:rFonts w:ascii="Gulim" w:eastAsia="Gulim" w:hAnsi="Gulim" w:hint="eastAsia"/>
          <w:color w:val="000000" w:themeColor="text1"/>
          <w:lang w:eastAsia="ko-KR"/>
        </w:rPr>
        <w:t xml:space="preserve">일전에 제정하여 공표한 </w:t>
      </w:r>
      <w:r w:rsidR="00615A40" w:rsidRPr="009734DD">
        <w:rPr>
          <w:rFonts w:ascii="Gulim" w:eastAsia="Gulim" w:hAnsi="Gulim" w:hint="eastAsia"/>
          <w:b/>
          <w:color w:val="000000" w:themeColor="text1"/>
          <w:lang w:eastAsia="ko-KR"/>
        </w:rPr>
        <w:t>&lt;특허료 감납방법&gt;</w:t>
      </w:r>
      <w:r w:rsidR="00615A40" w:rsidRPr="00776AA7">
        <w:rPr>
          <w:rFonts w:ascii="Gulim" w:eastAsia="Gulim" w:hAnsi="Gulim" w:hint="eastAsia"/>
          <w:color w:val="000000" w:themeColor="text1"/>
          <w:lang w:eastAsia="ko-KR"/>
        </w:rPr>
        <w:t>은 특허 신청인 또는 특허권자가 신청비(</w:t>
      </w:r>
      <w:r w:rsidR="001A0FD2" w:rsidRPr="00776AA7">
        <w:rPr>
          <w:rFonts w:ascii="Gulim" w:eastAsia="Gulim" w:hAnsi="Gulim" w:hint="eastAsia"/>
          <w:color w:val="000000" w:themeColor="text1"/>
          <w:lang w:eastAsia="ko-KR"/>
        </w:rPr>
        <w:t>공표·인쇄비, 신청부가비 제외</w:t>
      </w:r>
      <w:r w:rsidR="00615A40" w:rsidRPr="00776AA7">
        <w:rPr>
          <w:rFonts w:ascii="Gulim" w:eastAsia="Gulim" w:hAnsi="Gulim" w:hint="eastAsia"/>
          <w:color w:val="000000" w:themeColor="text1"/>
          <w:lang w:eastAsia="ko-KR"/>
        </w:rPr>
        <w:t>)</w:t>
      </w:r>
      <w:r w:rsidR="001A0FD2" w:rsidRPr="00776AA7">
        <w:rPr>
          <w:rFonts w:ascii="Gulim" w:eastAsia="Gulim" w:hAnsi="Gulim" w:hint="eastAsia"/>
          <w:color w:val="000000" w:themeColor="text1"/>
          <w:lang w:eastAsia="ko-KR"/>
        </w:rPr>
        <w:t xml:space="preserve">, 발명특허 신청 실질심사비, </w:t>
      </w:r>
      <w:r w:rsidR="007F1A7B" w:rsidRPr="00776AA7">
        <w:rPr>
          <w:rFonts w:ascii="Gulim" w:eastAsia="Gulim" w:hAnsi="Gulim" w:hint="eastAsia"/>
          <w:color w:val="000000" w:themeColor="text1"/>
          <w:lang w:eastAsia="ko-KR"/>
        </w:rPr>
        <w:t xml:space="preserve">유지료(특허권을 부여받은 연도부터 6년 내의 유지료), 재심사비 등 특허료의 감납을 </w:t>
      </w:r>
      <w:r w:rsidR="0034280C" w:rsidRPr="00776AA7">
        <w:rPr>
          <w:rFonts w:ascii="Gulim" w:eastAsia="Gulim" w:hAnsi="Gulim" w:hint="eastAsia"/>
          <w:color w:val="000000" w:themeColor="text1"/>
          <w:lang w:eastAsia="ko-KR"/>
        </w:rPr>
        <w:t>청구</w:t>
      </w:r>
      <w:r w:rsidR="007F1A7B" w:rsidRPr="00776AA7">
        <w:rPr>
          <w:rFonts w:ascii="Gulim" w:eastAsia="Gulim" w:hAnsi="Gulim" w:hint="eastAsia"/>
          <w:color w:val="000000" w:themeColor="text1"/>
          <w:lang w:eastAsia="ko-KR"/>
        </w:rPr>
        <w:t>할 수 있다고 명확히 규정하였다. 특허 신청인 또는 특허권</w:t>
      </w:r>
      <w:r w:rsidR="0034280C" w:rsidRPr="00776AA7">
        <w:rPr>
          <w:rFonts w:ascii="Gulim" w:eastAsia="Gulim" w:hAnsi="Gulim" w:hint="eastAsia"/>
          <w:color w:val="000000" w:themeColor="text1"/>
          <w:lang w:eastAsia="ko-KR"/>
        </w:rPr>
        <w:t>자는 만기 도래 전의 요금에 한해서만 감납을 청구할 수 있고 특허료 감납 청구 시에는 특허료 감납 청구서와 관련 증명서류를 제출하여야 한다.</w:t>
      </w:r>
    </w:p>
    <w:p w:rsidR="0034280C" w:rsidRPr="00776AA7" w:rsidRDefault="0034280C" w:rsidP="00156E71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</w:p>
    <w:p w:rsidR="001728B0" w:rsidRPr="00776AA7" w:rsidRDefault="007F4335" w:rsidP="001728B0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>&lt;동산 저당 등기방법&gt; 개정본</w:t>
      </w:r>
      <w:r w:rsidR="0082059D" w:rsidRPr="00776AA7">
        <w:rPr>
          <w:rFonts w:ascii="Gulim" w:eastAsia="Gulim" w:hAnsi="Gulim" w:hint="eastAsia"/>
          <w:b/>
          <w:color w:val="000000" w:themeColor="text1"/>
          <w:lang w:eastAsia="ko-KR"/>
        </w:rPr>
        <w:t>,</w:t>
      </w: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 xml:space="preserve"> 9월 1일부터 시행</w:t>
      </w:r>
    </w:p>
    <w:p w:rsidR="00125CC8" w:rsidRPr="00776AA7" w:rsidRDefault="007F4335" w:rsidP="00156E71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color w:val="000000" w:themeColor="text1"/>
          <w:lang w:eastAsia="ko-KR"/>
        </w:rPr>
        <w:t xml:space="preserve">일전에 국가공상총국이 재개정하여 공표한 </w:t>
      </w:r>
      <w:r w:rsidRPr="009734DD">
        <w:rPr>
          <w:rFonts w:ascii="Gulim" w:eastAsia="Gulim" w:hAnsi="Gulim" w:hint="eastAsia"/>
          <w:b/>
          <w:color w:val="000000" w:themeColor="text1"/>
          <w:lang w:eastAsia="ko-KR"/>
        </w:rPr>
        <w:t>&lt;동산 저당 등기방법&gt;</w:t>
      </w:r>
      <w:r w:rsidRPr="00776AA7">
        <w:rPr>
          <w:rFonts w:ascii="Gulim" w:eastAsia="Gulim" w:hAnsi="Gulim" w:hint="eastAsia"/>
          <w:color w:val="000000" w:themeColor="text1"/>
          <w:lang w:eastAsia="ko-KR"/>
        </w:rPr>
        <w:t>이 2016년 9월 1일부터 시행되었다. 기업, 자영업자, 농업생산경영자가 &lt;중화인민공화국 물권법&gt; 제180조 제1항 제(4)호, 제181조에 규정된 동산</w:t>
      </w:r>
      <w:r w:rsidR="00A97513" w:rsidRPr="00776AA7">
        <w:rPr>
          <w:rFonts w:ascii="Gulim" w:eastAsia="Gulim" w:hAnsi="Gulim" w:hint="eastAsia"/>
          <w:color w:val="000000" w:themeColor="text1"/>
          <w:lang w:eastAsia="ko-KR"/>
        </w:rPr>
        <w:t xml:space="preserve"> </w:t>
      </w:r>
      <w:r w:rsidRPr="00776AA7">
        <w:rPr>
          <w:rFonts w:ascii="Gulim" w:eastAsia="Gulim" w:hAnsi="Gulim" w:hint="eastAsia"/>
          <w:color w:val="000000" w:themeColor="text1"/>
          <w:lang w:eastAsia="ko-KR"/>
        </w:rPr>
        <w:t>위에 저당권을 설정하</w:t>
      </w:r>
      <w:r w:rsidR="00A97513" w:rsidRPr="00776AA7">
        <w:rPr>
          <w:rFonts w:ascii="Gulim" w:eastAsia="Gulim" w:hAnsi="Gulim" w:hint="eastAsia"/>
          <w:color w:val="000000" w:themeColor="text1"/>
          <w:lang w:eastAsia="ko-KR"/>
        </w:rPr>
        <w:t xml:space="preserve">는 경우 저당권 설정자 주소지의 현(縣)급 공상행정관리부서에서 등기 수속을 이행하여야 한다고 규정하였다. 저당권은 저당권설정계약이 효력을 발생하는 시점에 </w:t>
      </w:r>
      <w:r w:rsidR="002930C9" w:rsidRPr="00776AA7">
        <w:rPr>
          <w:rFonts w:ascii="Gulim" w:eastAsia="Gulim" w:hAnsi="Gulim" w:hint="eastAsia"/>
          <w:color w:val="000000" w:themeColor="text1"/>
          <w:lang w:eastAsia="ko-KR"/>
        </w:rPr>
        <w:t>성립되며 등기를 거치지 아니한 저당권은 선의</w:t>
      </w:r>
      <w:r w:rsidR="007E60AE" w:rsidRPr="00776AA7">
        <w:rPr>
          <w:rFonts w:ascii="Gulim" w:eastAsia="Gulim" w:hAnsi="Gulim" w:hint="eastAsia"/>
          <w:color w:val="000000" w:themeColor="text1"/>
          <w:lang w:eastAsia="ko-KR"/>
        </w:rPr>
        <w:t>의</w:t>
      </w:r>
      <w:r w:rsidR="00D55B85" w:rsidRPr="00776AA7">
        <w:rPr>
          <w:rFonts w:ascii="Gulim" w:eastAsia="Gulim" w:hAnsi="Gulim" w:hint="eastAsia"/>
          <w:color w:val="000000" w:themeColor="text1"/>
          <w:lang w:eastAsia="ko-KR"/>
        </w:rPr>
        <w:t xml:space="preserve"> 제3자</w:t>
      </w:r>
      <w:r w:rsidR="007E60AE" w:rsidRPr="00776AA7">
        <w:rPr>
          <w:rFonts w:ascii="Gulim" w:eastAsia="Gulim" w:hAnsi="Gulim" w:hint="eastAsia"/>
          <w:color w:val="000000" w:themeColor="text1"/>
          <w:lang w:eastAsia="ko-KR"/>
        </w:rPr>
        <w:t>에게 대항할 수 없다고 &lt;방법&gt;은 규정하였다.</w:t>
      </w:r>
    </w:p>
    <w:p w:rsidR="007E60AE" w:rsidRPr="00776AA7" w:rsidRDefault="007E60AE" w:rsidP="00156E71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</w:p>
    <w:p w:rsidR="007E60AE" w:rsidRPr="00776AA7" w:rsidRDefault="00E7068C" w:rsidP="007E60A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b/>
          <w:color w:val="000000" w:themeColor="text1"/>
          <w:lang w:eastAsia="ko-KR"/>
        </w:rPr>
        <w:t>9월 1일부터 &lt;인터넷 광고 관리 잠정방법&gt; 정식 실시</w:t>
      </w:r>
    </w:p>
    <w:p w:rsidR="007E60AE" w:rsidRPr="00776AA7" w:rsidRDefault="00CD4E59" w:rsidP="00156E71">
      <w:pPr>
        <w:pStyle w:val="a5"/>
        <w:wordWrap w:val="0"/>
        <w:topLinePunct/>
        <w:spacing w:line="360" w:lineRule="auto"/>
        <w:ind w:left="420" w:firstLineChars="0" w:firstLine="0"/>
        <w:rPr>
          <w:rFonts w:ascii="Gulim" w:eastAsia="Gulim" w:hAnsi="Gulim"/>
          <w:color w:val="000000" w:themeColor="text1"/>
          <w:lang w:eastAsia="ko-KR"/>
        </w:rPr>
      </w:pPr>
      <w:r w:rsidRPr="00776AA7">
        <w:rPr>
          <w:rFonts w:ascii="Gulim" w:eastAsia="Gulim" w:hAnsi="Gulim" w:hint="eastAsia"/>
          <w:color w:val="000000" w:themeColor="text1"/>
          <w:lang w:eastAsia="ko-KR"/>
        </w:rPr>
        <w:lastRenderedPageBreak/>
        <w:t xml:space="preserve">국가공상총국이 일전에 공표한 &lt;인터넷 광고 관리 잠정방법&gt;이 2016년 9월 1일부터 시행되었다. 인터넷 광고는 식별가능성이 있어야 하며 '광고'라는 문구를 </w:t>
      </w:r>
      <w:r w:rsidR="00843CD6" w:rsidRPr="00776AA7">
        <w:rPr>
          <w:rFonts w:ascii="Gulim" w:eastAsia="Gulim" w:hAnsi="Gulim" w:hint="eastAsia"/>
          <w:color w:val="000000" w:themeColor="text1"/>
          <w:lang w:eastAsia="ko-KR"/>
        </w:rPr>
        <w:t>분명</w:t>
      </w:r>
      <w:r w:rsidRPr="00776AA7">
        <w:rPr>
          <w:rFonts w:ascii="Gulim" w:eastAsia="Gulim" w:hAnsi="Gulim" w:hint="eastAsia"/>
          <w:color w:val="000000" w:themeColor="text1"/>
          <w:lang w:eastAsia="ko-KR"/>
        </w:rPr>
        <w:t xml:space="preserve">하게 표시함으로써 소비자로 하여금 광고임을 식별할 수 있도록 하여야 한다고 &lt;방법&gt;은 규정하였다. </w:t>
      </w:r>
      <w:r w:rsidR="00F225B4" w:rsidRPr="00776AA7">
        <w:rPr>
          <w:rFonts w:ascii="Gulim" w:eastAsia="Gulim" w:hAnsi="Gulim" w:hint="eastAsia"/>
          <w:color w:val="000000" w:themeColor="text1"/>
          <w:lang w:eastAsia="ko-KR"/>
        </w:rPr>
        <w:t xml:space="preserve">유료 검색광고는 자연검색 결과와 뚜렷하게 구분되어야 </w:t>
      </w:r>
      <w:r w:rsidR="00843CD6" w:rsidRPr="00776AA7">
        <w:rPr>
          <w:rFonts w:ascii="Gulim" w:eastAsia="Gulim" w:hAnsi="Gulim" w:hint="eastAsia"/>
          <w:color w:val="000000" w:themeColor="text1"/>
          <w:lang w:eastAsia="ko-KR"/>
        </w:rPr>
        <w:t>하며</w:t>
      </w:r>
      <w:r w:rsidR="00F225B4" w:rsidRPr="00776AA7">
        <w:rPr>
          <w:rFonts w:ascii="Gulim" w:eastAsia="Gulim" w:hAnsi="Gulim" w:hint="eastAsia"/>
          <w:color w:val="000000" w:themeColor="text1"/>
          <w:lang w:eastAsia="ko-KR"/>
        </w:rPr>
        <w:t xml:space="preserve"> 인터넷 광고의 광고주는 광고 내용의 진실성에 대해 책임져야 한다. 인터넷을 이용하여 광고를 발표하거나 발송하는 경우 이용자의 </w:t>
      </w:r>
      <w:r w:rsidR="00843CD6" w:rsidRPr="00776AA7">
        <w:rPr>
          <w:rFonts w:ascii="Gulim" w:eastAsia="Gulim" w:hAnsi="Gulim" w:hint="eastAsia"/>
          <w:color w:val="000000" w:themeColor="text1"/>
          <w:lang w:eastAsia="ko-KR"/>
        </w:rPr>
        <w:t xml:space="preserve">정상적인 </w:t>
      </w:r>
      <w:r w:rsidR="00F225B4" w:rsidRPr="00776AA7">
        <w:rPr>
          <w:rFonts w:ascii="Gulim" w:eastAsia="Gulim" w:hAnsi="Gulim" w:hint="eastAsia"/>
          <w:color w:val="000000" w:themeColor="text1"/>
          <w:lang w:eastAsia="ko-KR"/>
        </w:rPr>
        <w:t>인터넷 사용에 영향을 미쳐서는 아니된다.</w:t>
      </w:r>
    </w:p>
    <w:sectPr w:rsidR="007E60AE" w:rsidRPr="00776AA7" w:rsidSect="009F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86" w:rsidRDefault="00931686" w:rsidP="008137FA">
      <w:r>
        <w:separator/>
      </w:r>
    </w:p>
  </w:endnote>
  <w:endnote w:type="continuationSeparator" w:id="1">
    <w:p w:rsidR="00931686" w:rsidRDefault="00931686" w:rsidP="00813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86" w:rsidRDefault="00931686" w:rsidP="008137FA">
      <w:r>
        <w:separator/>
      </w:r>
    </w:p>
  </w:footnote>
  <w:footnote w:type="continuationSeparator" w:id="1">
    <w:p w:rsidR="00931686" w:rsidRDefault="00931686" w:rsidP="00813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5B37"/>
    <w:multiLevelType w:val="hybridMultilevel"/>
    <w:tmpl w:val="38F6903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154"/>
    <w:rsid w:val="00013784"/>
    <w:rsid w:val="00061A54"/>
    <w:rsid w:val="00071CB8"/>
    <w:rsid w:val="000D6BEF"/>
    <w:rsid w:val="00125CC8"/>
    <w:rsid w:val="00126928"/>
    <w:rsid w:val="00156E71"/>
    <w:rsid w:val="001728B0"/>
    <w:rsid w:val="001A0FD2"/>
    <w:rsid w:val="002114A7"/>
    <w:rsid w:val="00250F99"/>
    <w:rsid w:val="002930C9"/>
    <w:rsid w:val="002D4154"/>
    <w:rsid w:val="00310A4D"/>
    <w:rsid w:val="0034280C"/>
    <w:rsid w:val="003B3E58"/>
    <w:rsid w:val="00402D3A"/>
    <w:rsid w:val="004933C3"/>
    <w:rsid w:val="00565BE5"/>
    <w:rsid w:val="005A766C"/>
    <w:rsid w:val="00615A40"/>
    <w:rsid w:val="00665513"/>
    <w:rsid w:val="006B53C7"/>
    <w:rsid w:val="006D1135"/>
    <w:rsid w:val="00765251"/>
    <w:rsid w:val="00776AA7"/>
    <w:rsid w:val="007D7513"/>
    <w:rsid w:val="007E60AE"/>
    <w:rsid w:val="007E7A10"/>
    <w:rsid w:val="007F1A7B"/>
    <w:rsid w:val="007F4335"/>
    <w:rsid w:val="008137FA"/>
    <w:rsid w:val="0082059D"/>
    <w:rsid w:val="00843CD6"/>
    <w:rsid w:val="00931686"/>
    <w:rsid w:val="00941AF3"/>
    <w:rsid w:val="009510DC"/>
    <w:rsid w:val="009734DD"/>
    <w:rsid w:val="009F413C"/>
    <w:rsid w:val="00A15F9F"/>
    <w:rsid w:val="00A25795"/>
    <w:rsid w:val="00A97513"/>
    <w:rsid w:val="00B132C2"/>
    <w:rsid w:val="00B3123C"/>
    <w:rsid w:val="00BC3C6A"/>
    <w:rsid w:val="00BF722B"/>
    <w:rsid w:val="00C25485"/>
    <w:rsid w:val="00CD4E59"/>
    <w:rsid w:val="00CE11BC"/>
    <w:rsid w:val="00CE28B6"/>
    <w:rsid w:val="00D55B85"/>
    <w:rsid w:val="00D67832"/>
    <w:rsid w:val="00E7068C"/>
    <w:rsid w:val="00E80B3C"/>
    <w:rsid w:val="00EF6DAF"/>
    <w:rsid w:val="00F225B4"/>
    <w:rsid w:val="00F8587B"/>
    <w:rsid w:val="00FB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7FA"/>
    <w:rPr>
      <w:sz w:val="18"/>
      <w:szCs w:val="18"/>
    </w:rPr>
  </w:style>
  <w:style w:type="paragraph" w:styleId="a5">
    <w:name w:val="List Paragraph"/>
    <w:basedOn w:val="a"/>
    <w:uiPriority w:val="34"/>
    <w:qFormat/>
    <w:rsid w:val="001269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69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D9DADC"/>
                                    <w:left w:val="single" w:sz="6" w:space="31" w:color="D9DADC"/>
                                    <w:bottom w:val="single" w:sz="6" w:space="27" w:color="D9DADC"/>
                                    <w:right w:val="single" w:sz="6" w:space="17" w:color="D9DAD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1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481</Words>
  <Characters>1758</Characters>
  <Application>Microsoft Office Word</Application>
  <DocSecurity>0</DocSecurity>
  <Lines>67</Lines>
  <Paragraphs>20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kimyz</cp:lastModifiedBy>
  <cp:revision>43</cp:revision>
  <dcterms:created xsi:type="dcterms:W3CDTF">2016-09-01T17:19:00Z</dcterms:created>
  <dcterms:modified xsi:type="dcterms:W3CDTF">2016-09-02T04:05:00Z</dcterms:modified>
</cp:coreProperties>
</file>