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396F4A" w:rsidTr="00396F4A">
        <w:tc>
          <w:tcPr>
            <w:tcW w:w="4785" w:type="dxa"/>
          </w:tcPr>
          <w:p w:rsidR="00396F4A" w:rsidRPr="00396F4A" w:rsidRDefault="00396F4A" w:rsidP="00396F4A">
            <w:pPr>
              <w:pStyle w:val="s0"/>
              <w:wordWrap w:val="0"/>
              <w:autoSpaceDE/>
              <w:snapToGrid w:val="0"/>
              <w:spacing w:line="290" w:lineRule="atLeast"/>
              <w:jc w:val="center"/>
              <w:rPr>
                <w:rFonts w:ascii="한컴바탕" w:eastAsia="한컴바탕" w:hAnsi="한컴바탕" w:cs="한컴바탕"/>
                <w:b/>
                <w:sz w:val="26"/>
                <w:szCs w:val="26"/>
              </w:rPr>
            </w:pPr>
            <w:r w:rsidRPr="00396F4A">
              <w:rPr>
                <w:rFonts w:ascii="한컴바탕" w:eastAsia="한컴바탕" w:hAnsi="한컴바탕" w:cs="한컴바탕" w:hint="eastAsia"/>
                <w:b/>
                <w:sz w:val="26"/>
                <w:szCs w:val="26"/>
              </w:rPr>
              <w:t>《</w:t>
            </w:r>
            <w:proofErr w:type="spellStart"/>
            <w:r w:rsidRPr="00396F4A">
              <w:rPr>
                <w:rFonts w:ascii="한컴바탕" w:eastAsia="한컴바탕" w:hAnsi="한컴바탕" w:cs="한컴바탕" w:hint="eastAsia"/>
                <w:b/>
                <w:sz w:val="26"/>
                <w:szCs w:val="26"/>
              </w:rPr>
              <w:t>외국투자법</w:t>
            </w:r>
            <w:proofErr w:type="spellEnd"/>
            <w:r w:rsidRPr="00396F4A">
              <w:rPr>
                <w:rFonts w:ascii="한컴바탕" w:eastAsia="한컴바탕" w:hAnsi="한컴바탕" w:cs="한컴바탕"/>
                <w:b/>
                <w:sz w:val="26"/>
                <w:szCs w:val="26"/>
              </w:rPr>
              <w:t>(</w:t>
            </w:r>
            <w:proofErr w:type="spellStart"/>
            <w:r w:rsidRPr="00396F4A">
              <w:rPr>
                <w:rFonts w:ascii="한컴바탕" w:eastAsia="한컴바탕" w:hAnsi="한컴바탕" w:cs="한컴바탕" w:hint="eastAsia"/>
                <w:b/>
                <w:sz w:val="26"/>
                <w:szCs w:val="26"/>
              </w:rPr>
              <w:t>의견수렴고</w:t>
            </w:r>
            <w:proofErr w:type="spellEnd"/>
            <w:r w:rsidRPr="00396F4A">
              <w:rPr>
                <w:rFonts w:ascii="한컴바탕" w:eastAsia="한컴바탕" w:hAnsi="한컴바탕" w:cs="한컴바탕"/>
                <w:b/>
                <w:sz w:val="26"/>
                <w:szCs w:val="26"/>
              </w:rPr>
              <w:t xml:space="preserve"> </w:t>
            </w:r>
            <w:r w:rsidRPr="00396F4A">
              <w:rPr>
                <w:rFonts w:ascii="한컴바탕" w:eastAsia="한컴바탕" w:hAnsi="한컴바탕" w:cs="한컴바탕" w:hint="eastAsia"/>
                <w:b/>
                <w:sz w:val="26"/>
                <w:szCs w:val="26"/>
              </w:rPr>
              <w:t>초안</w:t>
            </w:r>
            <w:r w:rsidRPr="00396F4A">
              <w:rPr>
                <w:rFonts w:ascii="한컴바탕" w:eastAsia="한컴바탕" w:hAnsi="한컴바탕" w:cs="한컴바탕"/>
                <w:b/>
                <w:sz w:val="26"/>
                <w:szCs w:val="26"/>
              </w:rPr>
              <w:t>)</w:t>
            </w:r>
            <w:r w:rsidRPr="00396F4A">
              <w:rPr>
                <w:rFonts w:ascii="한컴바탕" w:eastAsia="한컴바탕" w:hAnsi="한컴바탕" w:cs="한컴바탕" w:hint="eastAsia"/>
                <w:b/>
                <w:sz w:val="26"/>
                <w:szCs w:val="26"/>
              </w:rPr>
              <w:t>》에</w:t>
            </w:r>
            <w:r w:rsidRPr="00396F4A">
              <w:rPr>
                <w:rFonts w:ascii="한컴바탕" w:eastAsia="한컴바탕" w:hAnsi="한컴바탕" w:cs="한컴바탕"/>
                <w:b/>
                <w:sz w:val="26"/>
                <w:szCs w:val="26"/>
              </w:rPr>
              <w:t xml:space="preserve"> </w:t>
            </w:r>
            <w:r w:rsidRPr="00396F4A">
              <w:rPr>
                <w:rFonts w:ascii="한컴바탕" w:eastAsia="한컴바탕" w:hAnsi="한컴바탕" w:cs="한컴바탕" w:hint="eastAsia"/>
                <w:b/>
                <w:sz w:val="26"/>
                <w:szCs w:val="26"/>
              </w:rPr>
              <w:t>관한</w:t>
            </w:r>
            <w:r w:rsidRPr="00396F4A">
              <w:rPr>
                <w:rFonts w:ascii="한컴바탕" w:eastAsia="한컴바탕" w:hAnsi="한컴바탕" w:cs="한컴바탕"/>
                <w:b/>
                <w:sz w:val="26"/>
                <w:szCs w:val="26"/>
              </w:rPr>
              <w:t xml:space="preserve"> </w:t>
            </w:r>
            <w:r w:rsidRPr="00396F4A">
              <w:rPr>
                <w:rFonts w:ascii="한컴바탕" w:eastAsia="한컴바탕" w:hAnsi="한컴바탕" w:cs="한컴바탕" w:hint="eastAsia"/>
                <w:b/>
                <w:sz w:val="26"/>
                <w:szCs w:val="26"/>
              </w:rPr>
              <w:t>설명</w:t>
            </w:r>
          </w:p>
          <w:p w:rsidR="00396F4A" w:rsidRPr="00396F4A" w:rsidRDefault="00396F4A" w:rsidP="00396F4A">
            <w:pPr>
              <w:pStyle w:val="s0"/>
              <w:wordWrap w:val="0"/>
              <w:autoSpaceDE/>
              <w:snapToGrid w:val="0"/>
              <w:spacing w:line="290" w:lineRule="atLeast"/>
              <w:jc w:val="center"/>
              <w:rPr>
                <w:rFonts w:ascii="한컴바탕" w:eastAsia="한컴바탕" w:hAnsi="한컴바탕" w:cs="한컴바탕" w:hint="eastAsia"/>
                <w:sz w:val="21"/>
                <w:szCs w:val="21"/>
                <w:lang w:eastAsia="zh-CN"/>
              </w:rPr>
            </w:pPr>
            <w:r>
              <w:rPr>
                <w:rFonts w:ascii="한컴바탕" w:eastAsia="한컴바탕" w:hAnsi="한컴바탕" w:cs="한컴바탕" w:hint="eastAsia"/>
                <w:sz w:val="21"/>
                <w:szCs w:val="21"/>
                <w:lang w:eastAsia="zh-CN"/>
              </w:rPr>
              <w:t>(</w:t>
            </w:r>
            <w:r w:rsidRPr="00396F4A">
              <w:rPr>
                <w:rFonts w:ascii="한컴바탕" w:eastAsia="한컴바탕" w:hAnsi="한컴바탕" w:cs="한컴바탕"/>
                <w:sz w:val="21"/>
                <w:szCs w:val="21"/>
              </w:rPr>
              <w:t>2015.1.19</w:t>
            </w:r>
            <w:r>
              <w:rPr>
                <w:rFonts w:ascii="한컴바탕" w:eastAsia="한컴바탕" w:hAnsi="한컴바탕" w:cs="한컴바탕" w:hint="eastAsia"/>
                <w:sz w:val="21"/>
                <w:szCs w:val="21"/>
                <w:lang w:eastAsia="zh-CN"/>
              </w:rPr>
              <w:t>)</w:t>
            </w:r>
          </w:p>
          <w:p w:rsidR="00396F4A" w:rsidRPr="00396F4A" w:rsidRDefault="00396F4A" w:rsidP="00396F4A">
            <w:pPr>
              <w:pStyle w:val="s0"/>
              <w:wordWrap w:val="0"/>
              <w:autoSpaceDE/>
              <w:snapToGrid w:val="0"/>
              <w:spacing w:line="290" w:lineRule="atLeast"/>
              <w:ind w:firstLineChars="200" w:firstLine="420"/>
              <w:jc w:val="both"/>
              <w:rPr>
                <w:rFonts w:ascii="한컴바탕" w:eastAsia="한컴바탕" w:hAnsi="한컴바탕" w:cs="한컴바탕"/>
                <w:sz w:val="21"/>
                <w:szCs w:val="21"/>
              </w:rPr>
            </w:pPr>
            <w:r w:rsidRPr="00396F4A">
              <w:rPr>
                <w:rFonts w:ascii="한컴바탕" w:eastAsia="한컴바탕" w:hAnsi="한컴바탕" w:cs="한컴바탕"/>
                <w:sz w:val="21"/>
                <w:szCs w:val="21"/>
              </w:rPr>
              <w:t xml:space="preserve"> </w:t>
            </w:r>
          </w:p>
          <w:p w:rsidR="00396F4A" w:rsidRPr="00396F4A" w:rsidRDefault="00396F4A" w:rsidP="00396F4A">
            <w:pPr>
              <w:pStyle w:val="s0"/>
              <w:wordWrap w:val="0"/>
              <w:autoSpaceDE/>
              <w:snapToGrid w:val="0"/>
              <w:spacing w:line="290" w:lineRule="atLeast"/>
              <w:ind w:firstLineChars="200" w:firstLine="404"/>
              <w:jc w:val="both"/>
              <w:rPr>
                <w:rFonts w:ascii="한컴바탕" w:eastAsia="한컴바탕" w:hAnsi="한컴바탕" w:cs="한컴바탕"/>
                <w:spacing w:val="-4"/>
                <w:sz w:val="21"/>
                <w:szCs w:val="21"/>
              </w:rPr>
            </w:pPr>
            <w:r w:rsidRPr="00396F4A">
              <w:rPr>
                <w:rFonts w:ascii="한컴바탕" w:eastAsia="한컴바탕" w:hAnsi="한컴바탕" w:cs="한컴바탕" w:hint="eastAsia"/>
                <w:spacing w:val="-4"/>
                <w:sz w:val="21"/>
                <w:szCs w:val="21"/>
              </w:rPr>
              <w:t>개혁개방</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초기에</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제정된</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《중외합자경영기업법》</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《외자기업법》</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《중외합작경영기업법》</w:t>
            </w:r>
            <w:r w:rsidRPr="00396F4A">
              <w:rPr>
                <w:rFonts w:ascii="한컴바탕" w:eastAsia="한컴바탕" w:hAnsi="한컴바탕" w:cs="한컴바탕"/>
                <w:spacing w:val="-4"/>
                <w:sz w:val="21"/>
                <w:szCs w:val="21"/>
              </w:rPr>
              <w:t>(</w:t>
            </w:r>
            <w:r w:rsidRPr="00396F4A">
              <w:rPr>
                <w:rFonts w:ascii="한컴바탕" w:eastAsia="한컴바탕" w:hAnsi="한컴바탕" w:cs="한컴바탕" w:hint="eastAsia"/>
                <w:spacing w:val="-4"/>
                <w:sz w:val="21"/>
                <w:szCs w:val="21"/>
              </w:rPr>
              <w:t>이하</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“외자</w:t>
            </w:r>
            <w:r w:rsidRPr="00396F4A">
              <w:rPr>
                <w:rFonts w:ascii="한컴바탕" w:eastAsia="한컴바탕" w:hAnsi="한컴바탕" w:cs="한컴바탕"/>
                <w:spacing w:val="-4"/>
                <w:sz w:val="21"/>
                <w:szCs w:val="21"/>
              </w:rPr>
              <w:t xml:space="preserve"> 3</w:t>
            </w:r>
            <w:r w:rsidRPr="00396F4A">
              <w:rPr>
                <w:rFonts w:ascii="한컴바탕" w:eastAsia="한컴바탕" w:hAnsi="한컴바탕" w:cs="한컴바탕" w:hint="eastAsia"/>
                <w:spacing w:val="-4"/>
                <w:sz w:val="21"/>
                <w:szCs w:val="21"/>
              </w:rPr>
              <w:t>법”</w:t>
            </w:r>
            <w:proofErr w:type="spellStart"/>
            <w:r w:rsidRPr="00396F4A">
              <w:rPr>
                <w:rFonts w:ascii="한컴바탕" w:eastAsia="한컴바탕" w:hAnsi="한컴바탕" w:cs="한컴바탕" w:hint="eastAsia"/>
                <w:spacing w:val="-4"/>
                <w:sz w:val="21"/>
                <w:szCs w:val="21"/>
              </w:rPr>
              <w:t>으로</w:t>
            </w:r>
            <w:proofErr w:type="spellEnd"/>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약칭</w:t>
            </w:r>
            <w:r w:rsidRPr="00396F4A">
              <w:rPr>
                <w:rFonts w:ascii="한컴바탕" w:eastAsia="한컴바탕" w:hAnsi="한컴바탕" w:cs="한컴바탕"/>
                <w:spacing w:val="-4"/>
                <w:sz w:val="21"/>
                <w:szCs w:val="21"/>
              </w:rPr>
              <w:t>)</w:t>
            </w:r>
            <w:r w:rsidRPr="00396F4A">
              <w:rPr>
                <w:rFonts w:ascii="한컴바탕" w:eastAsia="한컴바탕" w:hAnsi="한컴바탕" w:cs="한컴바탕" w:hint="eastAsia"/>
                <w:spacing w:val="-4"/>
                <w:sz w:val="21"/>
                <w:szCs w:val="21"/>
              </w:rPr>
              <w:t>은</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중국이</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외국인투자</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이용에</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관한</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법률</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기초를</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다지면서</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개혁개방이라는</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역사적</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진보를</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이루는데</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큰</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공헌을</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했다</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외자</w:t>
            </w:r>
            <w:r w:rsidRPr="00396F4A">
              <w:rPr>
                <w:rFonts w:ascii="한컴바탕" w:eastAsia="한컴바탕" w:hAnsi="한컴바탕" w:cs="한컴바탕"/>
                <w:spacing w:val="-4"/>
                <w:sz w:val="21"/>
                <w:szCs w:val="21"/>
              </w:rPr>
              <w:t xml:space="preserve"> 3</w:t>
            </w:r>
            <w:r w:rsidRPr="00396F4A">
              <w:rPr>
                <w:rFonts w:ascii="한컴바탕" w:eastAsia="한컴바탕" w:hAnsi="한컴바탕" w:cs="한컴바탕" w:hint="eastAsia"/>
                <w:spacing w:val="-4"/>
                <w:sz w:val="21"/>
                <w:szCs w:val="21"/>
              </w:rPr>
              <w:t>법을</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핵심으로</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하는</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외국인투자</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관련법</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체계는</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중국이</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적극적이고</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효과적으로</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외국인투자를</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이용하여</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국민경제발전에</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중요한</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작용을</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해</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왔다</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오랫동안</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중국은</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외국인투자</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유치에서</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세계</w:t>
            </w:r>
            <w:r w:rsidRPr="00396F4A">
              <w:rPr>
                <w:rFonts w:ascii="한컴바탕" w:eastAsia="한컴바탕" w:hAnsi="한컴바탕" w:cs="한컴바탕"/>
                <w:spacing w:val="-4"/>
                <w:sz w:val="21"/>
                <w:szCs w:val="21"/>
              </w:rPr>
              <w:t xml:space="preserve"> 2</w:t>
            </w:r>
            <w:r w:rsidRPr="00396F4A">
              <w:rPr>
                <w:rFonts w:ascii="한컴바탕" w:eastAsia="한컴바탕" w:hAnsi="한컴바탕" w:cs="한컴바탕" w:hint="eastAsia"/>
                <w:spacing w:val="-4"/>
                <w:sz w:val="21"/>
                <w:szCs w:val="21"/>
              </w:rPr>
              <w:t>위이자</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개발도상국</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중</w:t>
            </w:r>
            <w:r w:rsidRPr="00396F4A">
              <w:rPr>
                <w:rFonts w:ascii="한컴바탕" w:eastAsia="한컴바탕" w:hAnsi="한컴바탕" w:cs="한컴바탕"/>
                <w:spacing w:val="-4"/>
                <w:sz w:val="21"/>
                <w:szCs w:val="21"/>
              </w:rPr>
              <w:t xml:space="preserve"> 1</w:t>
            </w:r>
            <w:r w:rsidRPr="00396F4A">
              <w:rPr>
                <w:rFonts w:ascii="한컴바탕" w:eastAsia="한컴바탕" w:hAnsi="한컴바탕" w:cs="한컴바탕" w:hint="eastAsia"/>
                <w:spacing w:val="-4"/>
                <w:sz w:val="21"/>
                <w:szCs w:val="21"/>
              </w:rPr>
              <w:t>위를</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유지해</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왔다</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초기</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단계</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들어온</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자금</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기술</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관리경험</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수출바이어</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등에서부터</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최근에</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주로</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들어온</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현대서비스업태</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경영관리이념</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고급</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인재에</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이르기까지,</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외국인투자기업은</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중국의</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경제사회</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발전에서</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중요한</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역할을</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담당해</w:t>
            </w:r>
            <w:r w:rsidRPr="00396F4A">
              <w:rPr>
                <w:rFonts w:ascii="한컴바탕" w:eastAsia="한컴바탕" w:hAnsi="한컴바탕" w:cs="한컴바탕"/>
                <w:spacing w:val="-4"/>
                <w:sz w:val="21"/>
                <w:szCs w:val="21"/>
              </w:rPr>
              <w:t xml:space="preserve"> </w:t>
            </w:r>
            <w:r w:rsidRPr="00396F4A">
              <w:rPr>
                <w:rFonts w:ascii="한컴바탕" w:eastAsia="한컴바탕" w:hAnsi="한컴바탕" w:cs="한컴바탕" w:hint="eastAsia"/>
                <w:spacing w:val="-4"/>
                <w:sz w:val="21"/>
                <w:szCs w:val="21"/>
              </w:rPr>
              <w:t>왔다</w:t>
            </w:r>
            <w:r w:rsidRPr="00396F4A">
              <w:rPr>
                <w:rFonts w:ascii="한컴바탕" w:eastAsia="한컴바탕" w:hAnsi="한컴바탕" w:cs="한컴바탕"/>
                <w:spacing w:val="-4"/>
                <w:sz w:val="21"/>
                <w:szCs w:val="21"/>
              </w:rPr>
              <w:t>.</w:t>
            </w:r>
          </w:p>
          <w:p w:rsidR="00396F4A" w:rsidRPr="00396F4A" w:rsidRDefault="00396F4A" w:rsidP="00396F4A">
            <w:pPr>
              <w:pStyle w:val="s0"/>
              <w:wordWrap w:val="0"/>
              <w:autoSpaceDE/>
              <w:snapToGrid w:val="0"/>
              <w:spacing w:line="290" w:lineRule="atLeast"/>
              <w:ind w:firstLineChars="200" w:firstLine="372"/>
              <w:jc w:val="both"/>
              <w:rPr>
                <w:rFonts w:ascii="한컴바탕" w:eastAsia="한컴바탕" w:hAnsi="한컴바탕" w:cs="한컴바탕"/>
                <w:spacing w:val="-12"/>
                <w:sz w:val="21"/>
                <w:szCs w:val="21"/>
              </w:rPr>
            </w:pPr>
            <w:r w:rsidRPr="00396F4A">
              <w:rPr>
                <w:rFonts w:ascii="한컴바탕" w:eastAsia="한컴바탕" w:hAnsi="한컴바탕" w:cs="한컴바탕" w:hint="eastAsia"/>
                <w:spacing w:val="-12"/>
                <w:sz w:val="21"/>
                <w:szCs w:val="21"/>
              </w:rPr>
              <w:t>현재</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중국은</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전면적</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소강사회에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들어서는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중요한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시점이자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개혁이</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더욱</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공고하게</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심화되는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단계에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이르면서,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대외개방</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또한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새로운</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역사적</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임무를</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맞이하였다</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현행</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외자</w:t>
            </w:r>
            <w:r w:rsidRPr="00396F4A">
              <w:rPr>
                <w:rFonts w:ascii="한컴바탕" w:eastAsia="한컴바탕" w:hAnsi="한컴바탕" w:cs="한컴바탕"/>
                <w:spacing w:val="-12"/>
                <w:sz w:val="21"/>
                <w:szCs w:val="21"/>
              </w:rPr>
              <w:t xml:space="preserve"> 3</w:t>
            </w:r>
            <w:r w:rsidRPr="00396F4A">
              <w:rPr>
                <w:rFonts w:ascii="한컴바탕" w:eastAsia="한컴바탕" w:hAnsi="한컴바탕" w:cs="한컴바탕" w:hint="eastAsia"/>
                <w:spacing w:val="-12"/>
                <w:sz w:val="21"/>
                <w:szCs w:val="21"/>
              </w:rPr>
              <w:t>법은</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전면적</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개혁심화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및</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개방</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확대라는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수요에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적절하게</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대응하기</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힘들어졌다</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그</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이유는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첫째</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외자</w:t>
            </w:r>
            <w:r w:rsidRPr="00396F4A">
              <w:rPr>
                <w:rFonts w:ascii="한컴바탕" w:eastAsia="한컴바탕" w:hAnsi="한컴바탕" w:cs="한컴바탕"/>
                <w:spacing w:val="-12"/>
                <w:sz w:val="21"/>
                <w:szCs w:val="21"/>
              </w:rPr>
              <w:t xml:space="preserve"> 3</w:t>
            </w:r>
            <w:r w:rsidRPr="00396F4A">
              <w:rPr>
                <w:rFonts w:ascii="한컴바탕" w:eastAsia="한컴바탕" w:hAnsi="한컴바탕" w:cs="한컴바탕" w:hint="eastAsia"/>
                <w:spacing w:val="-12"/>
                <w:sz w:val="21"/>
                <w:szCs w:val="21"/>
              </w:rPr>
              <w:t>법이</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구축한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단계별</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심사허가</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관리방식은</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개방형</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경제라는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새로운</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체제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수요에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적합하지</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않고</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시장에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활력을</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불어넣으면서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정부</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직능을</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전환하는데</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유리하지</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않다는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점이다</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둘째</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외자</w:t>
            </w:r>
            <w:r w:rsidRPr="00396F4A">
              <w:rPr>
                <w:rFonts w:ascii="한컴바탕" w:eastAsia="한컴바탕" w:hAnsi="한컴바탕" w:cs="한컴바탕"/>
                <w:spacing w:val="-12"/>
                <w:sz w:val="21"/>
                <w:szCs w:val="21"/>
              </w:rPr>
              <w:t xml:space="preserve"> 3</w:t>
            </w:r>
            <w:r w:rsidRPr="00396F4A">
              <w:rPr>
                <w:rFonts w:ascii="한컴바탕" w:eastAsia="한컴바탕" w:hAnsi="한컴바탕" w:cs="한컴바탕" w:hint="eastAsia"/>
                <w:spacing w:val="-12"/>
                <w:sz w:val="21"/>
                <w:szCs w:val="21"/>
              </w:rPr>
              <w:t>법의</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기업</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조직형식</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경영활동</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등에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관한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규정과</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w:t>
            </w:r>
            <w:proofErr w:type="spellStart"/>
            <w:r w:rsidRPr="00396F4A">
              <w:rPr>
                <w:rFonts w:ascii="한컴바탕" w:eastAsia="한컴바탕" w:hAnsi="한컴바탕" w:cs="한컴바탕" w:hint="eastAsia"/>
                <w:spacing w:val="-12"/>
                <w:sz w:val="21"/>
                <w:szCs w:val="21"/>
              </w:rPr>
              <w:t>회사법</w:t>
            </w:r>
            <w:proofErr w:type="spellEnd"/>
            <w:r w:rsidRPr="00396F4A">
              <w:rPr>
                <w:rFonts w:ascii="한컴바탕" w:eastAsia="한컴바탕" w:hAnsi="한컴바탕" w:cs="한컴바탕" w:hint="eastAsia"/>
                <w:spacing w:val="-12"/>
                <w:sz w:val="21"/>
                <w:szCs w:val="21"/>
              </w:rPr>
              <w:t>》</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등</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유관</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법령</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사이에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중복과</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충돌이</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존재하기</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때문이다</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셋째</w:t>
            </w:r>
            <w:r w:rsidRPr="00396F4A">
              <w:rPr>
                <w:rFonts w:ascii="한컴바탕" w:eastAsia="한컴바탕" w:hAnsi="한컴바탕" w:cs="한컴바탕"/>
                <w:spacing w:val="-12"/>
                <w:sz w:val="21"/>
                <w:szCs w:val="21"/>
              </w:rPr>
              <w:t>,</w:t>
            </w:r>
            <w:r w:rsidRPr="00396F4A">
              <w:rPr>
                <w:rFonts w:ascii="한컴바탕" w:eastAsia="한컴바탕" w:hAnsi="한컴바탕" w:cs="한컴바탕" w:hint="eastAsia"/>
                <w:spacing w:val="-12"/>
                <w:sz w:val="21"/>
                <w:szCs w:val="21"/>
              </w:rPr>
              <w:t xml:space="preserve"> 외국인투자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인수합병</w:t>
            </w:r>
            <w:r w:rsidRPr="00396F4A">
              <w:rPr>
                <w:rFonts w:ascii="한컴바탕" w:eastAsia="한컴바탕" w:hAnsi="한컴바탕" w:cs="한컴바탕"/>
                <w:spacing w:val="-12"/>
                <w:sz w:val="21"/>
                <w:szCs w:val="21"/>
              </w:rPr>
              <w:t xml:space="preserve">(M&amp;A) </w:t>
            </w:r>
            <w:r w:rsidRPr="00396F4A">
              <w:rPr>
                <w:rFonts w:ascii="한컴바탕" w:eastAsia="한컴바탕" w:hAnsi="한컴바탕" w:cs="한컴바탕" w:hint="eastAsia"/>
                <w:spacing w:val="-12"/>
                <w:sz w:val="21"/>
                <w:szCs w:val="21"/>
              </w:rPr>
              <w:t>및</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국가안전심사</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등</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중요한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제도들이</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외국인투자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기본법에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포함되어</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진일보</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개선되어야</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할</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필요성이</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있기</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때문이다</w:t>
            </w:r>
            <w:r w:rsidRPr="00396F4A">
              <w:rPr>
                <w:rFonts w:ascii="한컴바탕" w:eastAsia="한컴바탕" w:hAnsi="한컴바탕" w:cs="한컴바탕"/>
                <w:spacing w:val="-12"/>
                <w:sz w:val="21"/>
                <w:szCs w:val="21"/>
              </w:rPr>
              <w:t>.</w:t>
            </w:r>
          </w:p>
          <w:p w:rsidR="00396F4A" w:rsidRPr="00396F4A" w:rsidRDefault="00396F4A" w:rsidP="00396F4A">
            <w:pPr>
              <w:pStyle w:val="s0"/>
              <w:wordWrap w:val="0"/>
              <w:autoSpaceDE/>
              <w:snapToGrid w:val="0"/>
              <w:spacing w:line="290" w:lineRule="atLeast"/>
              <w:ind w:firstLineChars="200" w:firstLine="396"/>
              <w:jc w:val="both"/>
              <w:rPr>
                <w:rFonts w:ascii="한컴바탕" w:eastAsia="한컴바탕" w:hAnsi="한컴바탕" w:cs="한컴바탕"/>
                <w:spacing w:val="-6"/>
                <w:sz w:val="21"/>
                <w:szCs w:val="21"/>
              </w:rPr>
            </w:pPr>
            <w:r w:rsidRPr="00396F4A">
              <w:rPr>
                <w:rFonts w:ascii="한컴바탕" w:eastAsia="한컴바탕" w:hAnsi="한컴바탕" w:cs="한컴바탕" w:hint="eastAsia"/>
                <w:spacing w:val="-6"/>
                <w:sz w:val="21"/>
                <w:szCs w:val="21"/>
              </w:rPr>
              <w:t xml:space="preserve">중공 </w:t>
            </w:r>
            <w:r w:rsidRPr="00396F4A">
              <w:rPr>
                <w:rFonts w:ascii="한컴바탕" w:eastAsia="한컴바탕" w:hAnsi="한컴바탕" w:cs="한컴바탕"/>
                <w:spacing w:val="-6"/>
                <w:sz w:val="21"/>
                <w:szCs w:val="21"/>
              </w:rPr>
              <w:t>18</w:t>
            </w:r>
            <w:r w:rsidRPr="00396F4A">
              <w:rPr>
                <w:rFonts w:ascii="한컴바탕" w:eastAsia="한컴바탕" w:hAnsi="한컴바탕" w:cs="한컴바탕" w:hint="eastAsia"/>
                <w:spacing w:val="-6"/>
                <w:sz w:val="21"/>
                <w:szCs w:val="21"/>
              </w:rPr>
              <w:t>기</w:t>
            </w:r>
            <w:r w:rsidRPr="00396F4A">
              <w:rPr>
                <w:rFonts w:ascii="한컴바탕" w:eastAsia="한컴바탕" w:hAnsi="한컴바탕" w:cs="한컴바탕"/>
                <w:spacing w:val="-6"/>
                <w:sz w:val="21"/>
                <w:szCs w:val="21"/>
              </w:rPr>
              <w:t xml:space="preserve"> 3</w:t>
            </w:r>
            <w:proofErr w:type="spellStart"/>
            <w:r w:rsidRPr="00396F4A">
              <w:rPr>
                <w:rFonts w:ascii="한컴바탕" w:eastAsia="한컴바탕" w:hAnsi="한컴바탕" w:cs="한컴바탕" w:hint="eastAsia"/>
                <w:spacing w:val="-6"/>
                <w:sz w:val="21"/>
                <w:szCs w:val="21"/>
              </w:rPr>
              <w:t>중전회는</w:t>
            </w:r>
            <w:proofErr w:type="spellEnd"/>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“개방형경제</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신체제를</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구축한다”</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“내자·외자</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투자관련</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법률·법규를</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통일하여</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외국인투자</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정책을</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안정적이고</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투명하며</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예측 가능토록</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한다”</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“섭외투자</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심사비준</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제도를</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개혁한다”</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“외국인투자</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진입</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전</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내국인대우를</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제공하고</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네거티브</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리스트</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관리방식</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도입을</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검토한다”고</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결의하였다</w:t>
            </w:r>
            <w:r w:rsidRPr="00396F4A">
              <w:rPr>
                <w:rFonts w:ascii="한컴바탕" w:eastAsia="한컴바탕" w:hAnsi="한컴바탕" w:cs="한컴바탕"/>
                <w:spacing w:val="-6"/>
                <w:sz w:val="21"/>
                <w:szCs w:val="21"/>
              </w:rPr>
              <w:t>. 18</w:t>
            </w:r>
            <w:r w:rsidRPr="00396F4A">
              <w:rPr>
                <w:rFonts w:ascii="한컴바탕" w:eastAsia="한컴바탕" w:hAnsi="한컴바탕" w:cs="한컴바탕" w:hint="eastAsia"/>
                <w:spacing w:val="-6"/>
                <w:sz w:val="21"/>
                <w:szCs w:val="21"/>
              </w:rPr>
              <w:t>기</w:t>
            </w:r>
            <w:r w:rsidRPr="00396F4A">
              <w:rPr>
                <w:rFonts w:ascii="한컴바탕" w:eastAsia="한컴바탕" w:hAnsi="한컴바탕" w:cs="한컴바탕"/>
                <w:spacing w:val="-6"/>
                <w:sz w:val="21"/>
                <w:szCs w:val="21"/>
              </w:rPr>
              <w:t xml:space="preserve"> 4</w:t>
            </w:r>
            <w:proofErr w:type="spellStart"/>
            <w:r w:rsidRPr="00396F4A">
              <w:rPr>
                <w:rFonts w:ascii="한컴바탕" w:eastAsia="한컴바탕" w:hAnsi="한컴바탕" w:cs="한컴바탕" w:hint="eastAsia"/>
                <w:spacing w:val="-6"/>
                <w:sz w:val="21"/>
                <w:szCs w:val="21"/>
              </w:rPr>
              <w:t>중전회는</w:t>
            </w:r>
            <w:proofErr w:type="spellEnd"/>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“대외개방</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지속</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심화에 적응하는</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섭외</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법률·법규</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시스템을</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개선하고,</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개방형경제</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신체제</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구축을</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촉진하라”고</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요구하였다</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이러한</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요구들은</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외자</w:t>
            </w:r>
            <w:r w:rsidRPr="00396F4A">
              <w:rPr>
                <w:rFonts w:ascii="한컴바탕" w:eastAsia="한컴바탕" w:hAnsi="한컴바탕" w:cs="한컴바탕"/>
                <w:spacing w:val="-6"/>
                <w:sz w:val="21"/>
                <w:szCs w:val="21"/>
              </w:rPr>
              <w:t xml:space="preserve"> 3</w:t>
            </w:r>
            <w:r w:rsidRPr="00396F4A">
              <w:rPr>
                <w:rFonts w:ascii="한컴바탕" w:eastAsia="한컴바탕" w:hAnsi="한컴바탕" w:cs="한컴바탕" w:hint="eastAsia"/>
                <w:spacing w:val="-6"/>
                <w:sz w:val="21"/>
                <w:szCs w:val="21"/>
              </w:rPr>
              <w:t>법</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개정 업무의</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방향을</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명확하게</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제시하였다</w:t>
            </w:r>
            <w:r w:rsidRPr="00396F4A">
              <w:rPr>
                <w:rFonts w:ascii="한컴바탕" w:eastAsia="한컴바탕" w:hAnsi="한컴바탕" w:cs="한컴바탕"/>
                <w:spacing w:val="-6"/>
                <w:sz w:val="21"/>
                <w:szCs w:val="21"/>
              </w:rPr>
              <w:t>. 18</w:t>
            </w:r>
            <w:r w:rsidRPr="00396F4A">
              <w:rPr>
                <w:rFonts w:ascii="한컴바탕" w:eastAsia="한컴바탕" w:hAnsi="한컴바탕" w:cs="한컴바탕" w:hint="eastAsia"/>
                <w:spacing w:val="-6"/>
                <w:sz w:val="21"/>
                <w:szCs w:val="21"/>
              </w:rPr>
              <w:t>기</w:t>
            </w:r>
            <w:r w:rsidRPr="00396F4A">
              <w:rPr>
                <w:rFonts w:ascii="한컴바탕" w:eastAsia="한컴바탕" w:hAnsi="한컴바탕" w:cs="한컴바탕"/>
                <w:spacing w:val="-6"/>
                <w:sz w:val="21"/>
                <w:szCs w:val="21"/>
              </w:rPr>
              <w:t xml:space="preserve"> 3</w:t>
            </w:r>
            <w:proofErr w:type="spellStart"/>
            <w:r w:rsidRPr="00396F4A">
              <w:rPr>
                <w:rFonts w:ascii="한컴바탕" w:eastAsia="한컴바탕" w:hAnsi="한컴바탕" w:cs="한컴바탕" w:hint="eastAsia"/>
                <w:spacing w:val="-6"/>
                <w:sz w:val="21"/>
                <w:szCs w:val="21"/>
              </w:rPr>
              <w:t>중전회와</w:t>
            </w:r>
            <w:proofErr w:type="spellEnd"/>
            <w:r w:rsidRPr="00396F4A">
              <w:rPr>
                <w:rFonts w:ascii="한컴바탕" w:eastAsia="한컴바탕" w:hAnsi="한컴바탕" w:cs="한컴바탕"/>
                <w:spacing w:val="-6"/>
                <w:sz w:val="21"/>
                <w:szCs w:val="21"/>
              </w:rPr>
              <w:t xml:space="preserve"> 4</w:t>
            </w:r>
            <w:r w:rsidRPr="00396F4A">
              <w:rPr>
                <w:rFonts w:ascii="한컴바탕" w:eastAsia="한컴바탕" w:hAnsi="한컴바탕" w:cs="한컴바탕" w:hint="eastAsia"/>
                <w:spacing w:val="-6"/>
                <w:sz w:val="21"/>
                <w:szCs w:val="21"/>
              </w:rPr>
              <w:t>중전회의</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정신을</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관철시키기</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위하여</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w:t>
            </w:r>
            <w:r w:rsidRPr="00396F4A">
              <w:rPr>
                <w:rFonts w:ascii="한컴바탕" w:eastAsia="한컴바탕" w:hAnsi="한컴바탕" w:cs="한컴바탕"/>
                <w:spacing w:val="-6"/>
                <w:sz w:val="21"/>
                <w:szCs w:val="21"/>
              </w:rPr>
              <w:t>12</w:t>
            </w:r>
            <w:r w:rsidRPr="00396F4A">
              <w:rPr>
                <w:rFonts w:ascii="한컴바탕" w:eastAsia="한컴바탕" w:hAnsi="한컴바탕" w:cs="한컴바탕" w:hint="eastAsia"/>
                <w:spacing w:val="-6"/>
                <w:sz w:val="21"/>
                <w:szCs w:val="21"/>
              </w:rPr>
              <w:t>기</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전국인민</w:t>
            </w:r>
            <w:r w:rsidRPr="00396F4A">
              <w:rPr>
                <w:rFonts w:ascii="한컴바탕" w:eastAsia="한컴바탕" w:hAnsi="한컴바탕" w:cs="한컴바탕" w:hint="eastAsia"/>
                <w:spacing w:val="-6"/>
                <w:sz w:val="21"/>
                <w:szCs w:val="21"/>
              </w:rPr>
              <w:lastRenderedPageBreak/>
              <w:t>대표대회</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 xml:space="preserve">입법 </w:t>
            </w:r>
            <w:proofErr w:type="spellStart"/>
            <w:r w:rsidRPr="00396F4A">
              <w:rPr>
                <w:rFonts w:ascii="한컴바탕" w:eastAsia="한컴바탕" w:hAnsi="한컴바탕" w:cs="한컴바탕" w:hint="eastAsia"/>
                <w:spacing w:val="-6"/>
                <w:sz w:val="21"/>
                <w:szCs w:val="21"/>
              </w:rPr>
              <w:t>규획</w:t>
            </w:r>
            <w:proofErr w:type="spellEnd"/>
            <w:r w:rsidRPr="00396F4A">
              <w:rPr>
                <w:rFonts w:ascii="한컴바탕" w:eastAsia="한컴바탕" w:hAnsi="한컴바탕" w:cs="한컴바탕" w:hint="eastAsia"/>
                <w:spacing w:val="-6"/>
                <w:sz w:val="21"/>
                <w:szCs w:val="21"/>
              </w:rPr>
              <w:t>》과</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《국무원의</w:t>
            </w:r>
            <w:r w:rsidRPr="00396F4A">
              <w:rPr>
                <w:rFonts w:ascii="한컴바탕" w:eastAsia="한컴바탕" w:hAnsi="한컴바탕" w:cs="한컴바탕"/>
                <w:spacing w:val="-6"/>
                <w:sz w:val="21"/>
                <w:szCs w:val="21"/>
              </w:rPr>
              <w:t xml:space="preserve"> 2014</w:t>
            </w:r>
            <w:r w:rsidRPr="00396F4A">
              <w:rPr>
                <w:rFonts w:ascii="한컴바탕" w:eastAsia="한컴바탕" w:hAnsi="한컴바탕" w:cs="한컴바탕" w:hint="eastAsia"/>
                <w:spacing w:val="-6"/>
                <w:sz w:val="21"/>
                <w:szCs w:val="21"/>
              </w:rPr>
              <w:t>년</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입법업무계획》에</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근거하여,</w:t>
            </w:r>
            <w:r w:rsidRPr="00396F4A">
              <w:rPr>
                <w:rFonts w:ascii="한컴바탕" w:eastAsia="한컴바탕" w:hAnsi="한컴바탕" w:cs="한컴바탕"/>
                <w:spacing w:val="-6"/>
                <w:sz w:val="21"/>
                <w:szCs w:val="21"/>
              </w:rPr>
              <w:t xml:space="preserve"> </w:t>
            </w:r>
            <w:proofErr w:type="spellStart"/>
            <w:r w:rsidRPr="00396F4A">
              <w:rPr>
                <w:rFonts w:ascii="한컴바탕" w:eastAsia="한컴바탕" w:hAnsi="한컴바탕" w:cs="한컴바탕" w:hint="eastAsia"/>
                <w:spacing w:val="-6"/>
                <w:sz w:val="21"/>
                <w:szCs w:val="21"/>
              </w:rPr>
              <w:t>상무부는</w:t>
            </w:r>
            <w:proofErr w:type="spellEnd"/>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《중외합자경영기업법》, 《외자기업법》</w:t>
            </w:r>
            <w:proofErr w:type="gramStart"/>
            <w:r w:rsidRPr="00396F4A">
              <w:rPr>
                <w:rFonts w:ascii="한컴바탕" w:eastAsia="한컴바탕" w:hAnsi="한컴바탕" w:cs="한컴바탕"/>
                <w:spacing w:val="-6"/>
                <w:sz w:val="21"/>
                <w:szCs w:val="21"/>
              </w:rPr>
              <w:t>,</w:t>
            </w:r>
            <w:r w:rsidRPr="00396F4A">
              <w:rPr>
                <w:rFonts w:ascii="한컴바탕" w:eastAsia="한컴바탕" w:hAnsi="한컴바탕" w:cs="한컴바탕" w:hint="eastAsia"/>
                <w:spacing w:val="-6"/>
                <w:sz w:val="21"/>
                <w:szCs w:val="21"/>
              </w:rPr>
              <w:t>《</w:t>
            </w:r>
            <w:proofErr w:type="gramEnd"/>
            <w:r w:rsidRPr="00396F4A">
              <w:rPr>
                <w:rFonts w:ascii="한컴바탕" w:eastAsia="한컴바탕" w:hAnsi="한컴바탕" w:cs="한컴바탕" w:hint="eastAsia"/>
                <w:spacing w:val="-6"/>
                <w:sz w:val="21"/>
                <w:szCs w:val="21"/>
              </w:rPr>
              <w:t>중외합작경영기업법》</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개정</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작업을</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진행하였고, 그</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결과</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《중화인민공화국</w:t>
            </w:r>
            <w:r w:rsidRPr="00396F4A">
              <w:rPr>
                <w:rFonts w:ascii="한컴바탕" w:eastAsia="한컴바탕" w:hAnsi="한컴바탕" w:cs="한컴바탕"/>
                <w:spacing w:val="-6"/>
                <w:sz w:val="21"/>
                <w:szCs w:val="21"/>
              </w:rPr>
              <w:t xml:space="preserve"> </w:t>
            </w:r>
            <w:proofErr w:type="spellStart"/>
            <w:r w:rsidRPr="00396F4A">
              <w:rPr>
                <w:rFonts w:ascii="한컴바탕" w:eastAsia="한컴바탕" w:hAnsi="한컴바탕" w:cs="한컴바탕" w:hint="eastAsia"/>
                <w:spacing w:val="-6"/>
                <w:sz w:val="21"/>
                <w:szCs w:val="21"/>
              </w:rPr>
              <w:t>외국투자법</w:t>
            </w:r>
            <w:proofErr w:type="spellEnd"/>
            <w:r w:rsidRPr="00396F4A">
              <w:rPr>
                <w:rFonts w:ascii="한컴바탕" w:eastAsia="한컴바탕" w:hAnsi="한컴바탕" w:cs="한컴바탕"/>
                <w:spacing w:val="-6"/>
                <w:sz w:val="21"/>
                <w:szCs w:val="21"/>
              </w:rPr>
              <w:t>(</w:t>
            </w:r>
            <w:proofErr w:type="spellStart"/>
            <w:r w:rsidRPr="00396F4A">
              <w:rPr>
                <w:rFonts w:ascii="한컴바탕" w:eastAsia="한컴바탕" w:hAnsi="한컴바탕" w:cs="한컴바탕" w:hint="eastAsia"/>
                <w:spacing w:val="-6"/>
                <w:sz w:val="21"/>
                <w:szCs w:val="21"/>
              </w:rPr>
              <w:t>의견수렴고</w:t>
            </w:r>
            <w:proofErr w:type="spellEnd"/>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초안</w:t>
            </w:r>
            <w:r w:rsidRPr="00396F4A">
              <w:rPr>
                <w:rFonts w:ascii="한컴바탕" w:eastAsia="한컴바탕" w:hAnsi="한컴바탕" w:cs="한컴바탕"/>
                <w:spacing w:val="-6"/>
                <w:sz w:val="21"/>
                <w:szCs w:val="21"/>
              </w:rPr>
              <w:t>)</w:t>
            </w:r>
            <w:r w:rsidRPr="00396F4A">
              <w:rPr>
                <w:rFonts w:ascii="한컴바탕" w:eastAsia="한컴바탕" w:hAnsi="한컴바탕" w:cs="한컴바탕" w:hint="eastAsia"/>
                <w:spacing w:val="-6"/>
                <w:sz w:val="21"/>
                <w:szCs w:val="21"/>
              </w:rPr>
              <w:t>》</w:t>
            </w:r>
            <w:r w:rsidRPr="00396F4A">
              <w:rPr>
                <w:rFonts w:ascii="한컴바탕" w:eastAsia="한컴바탕" w:hAnsi="한컴바탕" w:cs="한컴바탕"/>
                <w:spacing w:val="-6"/>
                <w:sz w:val="21"/>
                <w:szCs w:val="21"/>
              </w:rPr>
              <w:t>(</w:t>
            </w:r>
            <w:r w:rsidRPr="00396F4A">
              <w:rPr>
                <w:rFonts w:ascii="한컴바탕" w:eastAsia="한컴바탕" w:hAnsi="한컴바탕" w:cs="한컴바탕" w:hint="eastAsia"/>
                <w:spacing w:val="-6"/>
                <w:sz w:val="21"/>
                <w:szCs w:val="21"/>
              </w:rPr>
              <w:t>이하</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w:t>
            </w:r>
            <w:proofErr w:type="spellStart"/>
            <w:r w:rsidRPr="00396F4A">
              <w:rPr>
                <w:rFonts w:ascii="한컴바탕" w:eastAsia="한컴바탕" w:hAnsi="한컴바탕" w:cs="한컴바탕" w:hint="eastAsia"/>
                <w:spacing w:val="-6"/>
                <w:sz w:val="21"/>
                <w:szCs w:val="21"/>
              </w:rPr>
              <w:t>의견수렴고</w:t>
            </w:r>
            <w:proofErr w:type="spellEnd"/>
            <w:r w:rsidRPr="00396F4A">
              <w:rPr>
                <w:rFonts w:ascii="한컴바탕" w:eastAsia="한컴바탕" w:hAnsi="한컴바탕" w:cs="한컴바탕" w:hint="eastAsia"/>
                <w:spacing w:val="-6"/>
                <w:sz w:val="21"/>
                <w:szCs w:val="21"/>
              </w:rPr>
              <w:t>》</w:t>
            </w:r>
            <w:proofErr w:type="spellStart"/>
            <w:r w:rsidRPr="00396F4A">
              <w:rPr>
                <w:rFonts w:ascii="한컴바탕" w:eastAsia="한컴바탕" w:hAnsi="한컴바탕" w:cs="한컴바탕" w:hint="eastAsia"/>
                <w:spacing w:val="-6"/>
                <w:sz w:val="21"/>
                <w:szCs w:val="21"/>
              </w:rPr>
              <w:t>로</w:t>
            </w:r>
            <w:proofErr w:type="spellEnd"/>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약칭함</w:t>
            </w:r>
            <w:r w:rsidRPr="00396F4A">
              <w:rPr>
                <w:rFonts w:ascii="한컴바탕" w:eastAsia="한컴바탕" w:hAnsi="한컴바탕" w:cs="한컴바탕"/>
                <w:spacing w:val="-6"/>
                <w:sz w:val="21"/>
                <w:szCs w:val="21"/>
              </w:rPr>
              <w:t>)</w:t>
            </w:r>
            <w:r w:rsidRPr="00396F4A">
              <w:rPr>
                <w:rFonts w:ascii="한컴바탕" w:eastAsia="한컴바탕" w:hAnsi="한컴바탕" w:cs="한컴바탕" w:hint="eastAsia"/>
                <w:spacing w:val="-6"/>
                <w:sz w:val="21"/>
                <w:szCs w:val="21"/>
              </w:rPr>
              <w:t>을</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내놓게</w:t>
            </w:r>
            <w:r w:rsidRPr="00396F4A">
              <w:rPr>
                <w:rFonts w:ascii="한컴바탕" w:eastAsia="한컴바탕" w:hAnsi="한컴바탕" w:cs="한컴바탕"/>
                <w:spacing w:val="-6"/>
                <w:sz w:val="21"/>
                <w:szCs w:val="21"/>
              </w:rPr>
              <w:t xml:space="preserve"> </w:t>
            </w:r>
            <w:r w:rsidRPr="00396F4A">
              <w:rPr>
                <w:rFonts w:ascii="한컴바탕" w:eastAsia="한컴바탕" w:hAnsi="한컴바탕" w:cs="한컴바탕" w:hint="eastAsia"/>
                <w:spacing w:val="-6"/>
                <w:sz w:val="21"/>
                <w:szCs w:val="21"/>
              </w:rPr>
              <w:t>되었다</w:t>
            </w:r>
            <w:r w:rsidRPr="00396F4A">
              <w:rPr>
                <w:rFonts w:ascii="한컴바탕" w:eastAsia="한컴바탕" w:hAnsi="한컴바탕" w:cs="한컴바탕"/>
                <w:spacing w:val="-6"/>
                <w:sz w:val="21"/>
                <w:szCs w:val="21"/>
              </w:rPr>
              <w:t>.</w:t>
            </w:r>
          </w:p>
          <w:p w:rsidR="00396F4A" w:rsidRPr="00396F4A" w:rsidRDefault="00396F4A" w:rsidP="00396F4A">
            <w:pPr>
              <w:pStyle w:val="s0"/>
              <w:wordWrap w:val="0"/>
              <w:autoSpaceDE/>
              <w:snapToGrid w:val="0"/>
              <w:spacing w:line="290" w:lineRule="atLeast"/>
              <w:ind w:firstLineChars="200" w:firstLine="420"/>
              <w:jc w:val="both"/>
              <w:rPr>
                <w:rFonts w:ascii="한컴바탕" w:eastAsia="한컴바탕" w:hAnsi="한컴바탕" w:cs="한컴바탕"/>
                <w:sz w:val="21"/>
                <w:szCs w:val="21"/>
              </w:rPr>
            </w:pPr>
          </w:p>
          <w:p w:rsidR="00396F4A" w:rsidRPr="00396F4A" w:rsidRDefault="00396F4A" w:rsidP="00396F4A">
            <w:pPr>
              <w:pStyle w:val="s0"/>
              <w:wordWrap w:val="0"/>
              <w:autoSpaceDE/>
              <w:snapToGrid w:val="0"/>
              <w:spacing w:line="290" w:lineRule="atLeast"/>
              <w:ind w:firstLineChars="200" w:firstLine="412"/>
              <w:jc w:val="both"/>
              <w:rPr>
                <w:rFonts w:ascii="한컴바탕" w:eastAsia="한컴바탕" w:hAnsi="한컴바탕" w:cs="한컴바탕"/>
                <w:b/>
                <w:sz w:val="21"/>
                <w:szCs w:val="21"/>
              </w:rPr>
            </w:pPr>
            <w:r w:rsidRPr="00396F4A">
              <w:rPr>
                <w:rFonts w:ascii="한컴바탕" w:eastAsia="한컴바탕" w:hAnsi="한컴바탕" w:cs="한컴바탕"/>
                <w:b/>
                <w:sz w:val="21"/>
                <w:szCs w:val="21"/>
              </w:rPr>
              <w:t xml:space="preserve">1. </w:t>
            </w:r>
            <w:r w:rsidRPr="00396F4A">
              <w:rPr>
                <w:rFonts w:ascii="한컴바탕" w:eastAsia="한컴바탕" w:hAnsi="한컴바탕" w:cs="한컴바탕" w:hint="eastAsia"/>
                <w:b/>
                <w:sz w:val="21"/>
                <w:szCs w:val="21"/>
              </w:rPr>
              <w:t>지도사상</w:t>
            </w:r>
            <w:r w:rsidRPr="00396F4A">
              <w:rPr>
                <w:rFonts w:ascii="한컴바탕" w:eastAsia="한컴바탕" w:hAnsi="한컴바탕" w:cs="한컴바탕"/>
                <w:b/>
                <w:sz w:val="21"/>
                <w:szCs w:val="21"/>
              </w:rPr>
              <w:t xml:space="preserve"> </w:t>
            </w:r>
            <w:r w:rsidRPr="00396F4A">
              <w:rPr>
                <w:rFonts w:ascii="한컴바탕" w:eastAsia="한컴바탕" w:hAnsi="한컴바탕" w:cs="한컴바탕" w:hint="eastAsia"/>
                <w:b/>
                <w:sz w:val="21"/>
                <w:szCs w:val="21"/>
              </w:rPr>
              <w:t>및</w:t>
            </w:r>
            <w:r w:rsidRPr="00396F4A">
              <w:rPr>
                <w:rFonts w:ascii="한컴바탕" w:eastAsia="한컴바탕" w:hAnsi="한컴바탕" w:cs="한컴바탕"/>
                <w:b/>
                <w:sz w:val="21"/>
                <w:szCs w:val="21"/>
              </w:rPr>
              <w:t xml:space="preserve"> </w:t>
            </w:r>
            <w:r w:rsidRPr="00396F4A">
              <w:rPr>
                <w:rFonts w:ascii="한컴바탕" w:eastAsia="한컴바탕" w:hAnsi="한컴바탕" w:cs="한컴바탕" w:hint="eastAsia"/>
                <w:b/>
                <w:sz w:val="21"/>
                <w:szCs w:val="21"/>
              </w:rPr>
              <w:t>기본원칙</w:t>
            </w:r>
          </w:p>
          <w:p w:rsidR="00396F4A" w:rsidRPr="00396F4A" w:rsidRDefault="00396F4A" w:rsidP="00396F4A">
            <w:pPr>
              <w:pStyle w:val="s0"/>
              <w:wordWrap w:val="0"/>
              <w:autoSpaceDE/>
              <w:snapToGrid w:val="0"/>
              <w:spacing w:line="290" w:lineRule="atLeast"/>
              <w:ind w:firstLineChars="200" w:firstLine="372"/>
              <w:jc w:val="both"/>
              <w:rPr>
                <w:rFonts w:ascii="한컴바탕" w:eastAsia="한컴바탕" w:hAnsi="한컴바탕" w:cs="한컴바탕"/>
                <w:spacing w:val="-12"/>
                <w:sz w:val="21"/>
                <w:szCs w:val="21"/>
              </w:rPr>
            </w:pPr>
            <w:r w:rsidRPr="00396F4A">
              <w:rPr>
                <w:rFonts w:ascii="한컴바탕" w:eastAsia="한컴바탕" w:hAnsi="한컴바탕" w:cs="한컴바탕" w:hint="eastAsia"/>
                <w:spacing w:val="-12"/>
                <w:sz w:val="21"/>
                <w:szCs w:val="21"/>
              </w:rPr>
              <w:t>이번</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w:t>
            </w:r>
            <w:proofErr w:type="spellStart"/>
            <w:r w:rsidRPr="00396F4A">
              <w:rPr>
                <w:rFonts w:ascii="한컴바탕" w:eastAsia="한컴바탕" w:hAnsi="한컴바탕" w:cs="한컴바탕" w:hint="eastAsia"/>
                <w:spacing w:val="-12"/>
                <w:sz w:val="21"/>
                <w:szCs w:val="21"/>
              </w:rPr>
              <w:t>의견수렴고</w:t>
            </w:r>
            <w:proofErr w:type="spellEnd"/>
            <w:r w:rsidRPr="00396F4A">
              <w:rPr>
                <w:rFonts w:ascii="한컴바탕" w:eastAsia="한컴바탕" w:hAnsi="한컴바탕" w:cs="한컴바탕" w:hint="eastAsia"/>
                <w:spacing w:val="-12"/>
                <w:sz w:val="21"/>
                <w:szCs w:val="21"/>
              </w:rPr>
              <w:t>》</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초안은</w:t>
            </w:r>
            <w:r w:rsidRPr="00396F4A">
              <w:rPr>
                <w:rFonts w:ascii="한컴바탕" w:eastAsia="한컴바탕" w:hAnsi="한컴바탕" w:cs="한컴바탕"/>
                <w:spacing w:val="-12"/>
                <w:sz w:val="21"/>
                <w:szCs w:val="21"/>
              </w:rPr>
              <w:t xml:space="preserve"> 18</w:t>
            </w:r>
            <w:r w:rsidRPr="00396F4A">
              <w:rPr>
                <w:rFonts w:ascii="한컴바탕" w:eastAsia="한컴바탕" w:hAnsi="한컴바탕" w:cs="한컴바탕" w:hint="eastAsia"/>
                <w:spacing w:val="-12"/>
                <w:sz w:val="21"/>
                <w:szCs w:val="21"/>
              </w:rPr>
              <w:t>기</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전당대회와</w:t>
            </w:r>
            <w:r w:rsidRPr="00396F4A">
              <w:rPr>
                <w:rFonts w:ascii="한컴바탕" w:eastAsia="한컴바탕" w:hAnsi="한컴바탕" w:cs="한컴바탕"/>
                <w:spacing w:val="-12"/>
                <w:sz w:val="21"/>
                <w:szCs w:val="21"/>
              </w:rPr>
              <w:t xml:space="preserve"> 18</w:t>
            </w:r>
            <w:r w:rsidRPr="00396F4A">
              <w:rPr>
                <w:rFonts w:ascii="한컴바탕" w:eastAsia="한컴바탕" w:hAnsi="한컴바탕" w:cs="한컴바탕" w:hint="eastAsia"/>
                <w:spacing w:val="-12"/>
                <w:sz w:val="21"/>
                <w:szCs w:val="21"/>
              </w:rPr>
              <w:t>기</w:t>
            </w:r>
            <w:r w:rsidRPr="00396F4A">
              <w:rPr>
                <w:rFonts w:ascii="한컴바탕" w:eastAsia="한컴바탕" w:hAnsi="한컴바탕" w:cs="한컴바탕"/>
                <w:spacing w:val="-12"/>
                <w:sz w:val="21"/>
                <w:szCs w:val="21"/>
              </w:rPr>
              <w:t xml:space="preserve"> 3</w:t>
            </w:r>
            <w:proofErr w:type="spellStart"/>
            <w:r w:rsidRPr="00396F4A">
              <w:rPr>
                <w:rFonts w:ascii="한컴바탕" w:eastAsia="한컴바탕" w:hAnsi="한컴바탕" w:cs="한컴바탕" w:hint="eastAsia"/>
                <w:spacing w:val="-12"/>
                <w:sz w:val="21"/>
                <w:szCs w:val="21"/>
              </w:rPr>
              <w:t>중전회</w:t>
            </w:r>
            <w:proofErr w:type="spellEnd"/>
            <w:r w:rsidRPr="00396F4A">
              <w:rPr>
                <w:rFonts w:ascii="한컴바탕" w:eastAsia="한컴바탕" w:hAnsi="한컴바탕" w:cs="한컴바탕"/>
                <w:spacing w:val="-12"/>
                <w:sz w:val="21"/>
                <w:szCs w:val="21"/>
              </w:rPr>
              <w:t>, 4</w:t>
            </w:r>
            <w:proofErr w:type="spellStart"/>
            <w:r w:rsidRPr="00396F4A">
              <w:rPr>
                <w:rFonts w:ascii="한컴바탕" w:eastAsia="한컴바탕" w:hAnsi="한컴바탕" w:cs="한컴바탕" w:hint="eastAsia"/>
                <w:spacing w:val="-12"/>
                <w:sz w:val="21"/>
                <w:szCs w:val="21"/>
              </w:rPr>
              <w:t>중전회</w:t>
            </w:r>
            <w:proofErr w:type="spellEnd"/>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정신을</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지도이념으로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삼아</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개방형</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경제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신체제를</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구축하라는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요구에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부합하고</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시장화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법치화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국제화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개혁</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방향을</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견지하면서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외국투자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관리시스템을</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창조적으로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혁신하고</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중국의</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경제발전</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단계</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및</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기본</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국정에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부합하면서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동시에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국제통용</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규칙으로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발전하라는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요구에도</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순응하는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외국투자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기본법을</w:t>
            </w:r>
            <w:r w:rsidRPr="00396F4A">
              <w:rPr>
                <w:rFonts w:ascii="한컴바탕" w:eastAsia="한컴바탕" w:hAnsi="한컴바탕" w:cs="한컴바탕"/>
                <w:spacing w:val="-12"/>
                <w:sz w:val="21"/>
                <w:szCs w:val="21"/>
              </w:rPr>
              <w:t xml:space="preserve"> </w:t>
            </w:r>
            <w:proofErr w:type="spellStart"/>
            <w:r w:rsidRPr="00396F4A">
              <w:rPr>
                <w:rFonts w:ascii="한컴바탕" w:eastAsia="한컴바탕" w:hAnsi="한컴바탕" w:cs="한컴바탕" w:hint="eastAsia"/>
                <w:spacing w:val="-12"/>
                <w:sz w:val="21"/>
                <w:szCs w:val="21"/>
              </w:rPr>
              <w:t>제정함으로서</w:t>
            </w:r>
            <w:proofErr w:type="spellEnd"/>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외국투자에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대하여</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더욱</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안정적이고</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투명하며</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예측</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가능한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법률환경을</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제공코자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한다</w:t>
            </w:r>
            <w:r w:rsidRPr="00396F4A">
              <w:rPr>
                <w:rFonts w:ascii="한컴바탕" w:eastAsia="한컴바탕" w:hAnsi="한컴바탕" w:cs="한컴바탕"/>
                <w:spacing w:val="-12"/>
                <w:sz w:val="21"/>
                <w:szCs w:val="21"/>
              </w:rPr>
              <w:t>.</w:t>
            </w:r>
          </w:p>
          <w:p w:rsidR="00396F4A" w:rsidRPr="00396F4A" w:rsidRDefault="00396F4A" w:rsidP="00396F4A">
            <w:pPr>
              <w:pStyle w:val="s0"/>
              <w:wordWrap w:val="0"/>
              <w:autoSpaceDE/>
              <w:snapToGrid w:val="0"/>
              <w:spacing w:line="290" w:lineRule="atLeast"/>
              <w:ind w:firstLineChars="200" w:firstLine="372"/>
              <w:jc w:val="both"/>
              <w:rPr>
                <w:rFonts w:ascii="한컴바탕" w:eastAsia="한컴바탕" w:hAnsi="한컴바탕" w:cs="한컴바탕"/>
                <w:spacing w:val="-12"/>
                <w:sz w:val="21"/>
                <w:szCs w:val="21"/>
              </w:rPr>
            </w:pPr>
            <w:r w:rsidRPr="00396F4A">
              <w:rPr>
                <w:rFonts w:ascii="한컴바탕" w:eastAsia="한컴바탕" w:hAnsi="한컴바탕" w:cs="한컴바탕" w:hint="eastAsia"/>
                <w:spacing w:val="-12"/>
                <w:sz w:val="21"/>
                <w:szCs w:val="21"/>
              </w:rPr>
              <w:t>우리는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w:t>
            </w:r>
            <w:proofErr w:type="spellStart"/>
            <w:r w:rsidRPr="00396F4A">
              <w:rPr>
                <w:rFonts w:ascii="한컴바탕" w:eastAsia="한컴바탕" w:hAnsi="한컴바탕" w:cs="한컴바탕" w:hint="eastAsia"/>
                <w:spacing w:val="-12"/>
                <w:sz w:val="21"/>
                <w:szCs w:val="21"/>
              </w:rPr>
              <w:t>외국투자법</w:t>
            </w:r>
            <w:proofErr w:type="spellEnd"/>
            <w:r w:rsidRPr="00396F4A">
              <w:rPr>
                <w:rFonts w:ascii="한컴바탕" w:eastAsia="한컴바탕" w:hAnsi="한컴바탕" w:cs="한컴바탕" w:hint="eastAsia"/>
                <w:spacing w:val="-12"/>
                <w:sz w:val="21"/>
                <w:szCs w:val="21"/>
              </w:rPr>
              <w:t>》이</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“체제개혁을</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심화하는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법령</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대외대방을</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확대하는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법령</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외국인투자를</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촉진하는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법령</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외국인투자자</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관리를</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규범화하는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법령”이라는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가치를</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가져야</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한다고</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판단한다</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이러한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목표를</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달성하기</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위해</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우리는</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초안</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제정</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과정에서</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다음과</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같은</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원칙을</w:t>
            </w:r>
            <w:r w:rsidRPr="00396F4A">
              <w:rPr>
                <w:rFonts w:ascii="한컴바탕" w:eastAsia="한컴바탕" w:hAnsi="한컴바탕" w:cs="한컴바탕"/>
                <w:spacing w:val="-12"/>
                <w:sz w:val="21"/>
                <w:szCs w:val="21"/>
              </w:rPr>
              <w:t xml:space="preserve"> </w:t>
            </w:r>
            <w:r w:rsidRPr="00396F4A">
              <w:rPr>
                <w:rFonts w:ascii="한컴바탕" w:eastAsia="한컴바탕" w:hAnsi="한컴바탕" w:cs="한컴바탕" w:hint="eastAsia"/>
                <w:spacing w:val="-12"/>
                <w:sz w:val="21"/>
                <w:szCs w:val="21"/>
              </w:rPr>
              <w:t>견지하였다</w:t>
            </w:r>
            <w:r w:rsidRPr="00396F4A">
              <w:rPr>
                <w:rFonts w:ascii="한컴바탕" w:eastAsia="한컴바탕" w:hAnsi="한컴바탕" w:cs="한컴바탕"/>
                <w:spacing w:val="-12"/>
                <w:sz w:val="21"/>
                <w:szCs w:val="21"/>
              </w:rPr>
              <w:t xml:space="preserve">. </w:t>
            </w:r>
          </w:p>
          <w:p w:rsidR="00396F4A" w:rsidRPr="00396F4A" w:rsidRDefault="00396F4A" w:rsidP="00396F4A">
            <w:pPr>
              <w:pStyle w:val="s0"/>
              <w:wordWrap w:val="0"/>
              <w:autoSpaceDE/>
              <w:snapToGrid w:val="0"/>
              <w:spacing w:line="290" w:lineRule="atLeast"/>
              <w:ind w:firstLineChars="200" w:firstLine="412"/>
              <w:jc w:val="both"/>
              <w:rPr>
                <w:rFonts w:ascii="한컴바탕" w:eastAsia="한컴바탕" w:hAnsi="한컴바탕" w:cs="한컴바탕"/>
                <w:sz w:val="21"/>
                <w:szCs w:val="21"/>
              </w:rPr>
            </w:pPr>
            <w:r w:rsidRPr="00396F4A">
              <w:rPr>
                <w:rFonts w:ascii="한컴바탕" w:eastAsia="한컴바탕" w:hAnsi="한컴바탕" w:cs="한컴바탕" w:hint="eastAsia"/>
                <w:b/>
                <w:sz w:val="21"/>
                <w:szCs w:val="21"/>
              </w:rPr>
              <w:t>첫째</w:t>
            </w:r>
            <w:r w:rsidRPr="00396F4A">
              <w:rPr>
                <w:rFonts w:ascii="한컴바탕" w:eastAsia="한컴바탕" w:hAnsi="한컴바탕" w:cs="한컴바탕"/>
                <w:b/>
                <w:sz w:val="21"/>
                <w:szCs w:val="21"/>
              </w:rPr>
              <w:t xml:space="preserve">, </w:t>
            </w:r>
            <w:r w:rsidRPr="00396F4A">
              <w:rPr>
                <w:rFonts w:ascii="한컴바탕" w:eastAsia="한컴바탕" w:hAnsi="한컴바탕" w:cs="한컴바탕" w:hint="eastAsia"/>
                <w:b/>
                <w:spacing w:val="-8"/>
                <w:sz w:val="21"/>
                <w:szCs w:val="21"/>
              </w:rPr>
              <w:t>법률의</w:t>
            </w:r>
            <w:r w:rsidRPr="00396F4A">
              <w:rPr>
                <w:rFonts w:ascii="한컴바탕" w:eastAsia="한컴바탕" w:hAnsi="한컴바탕" w:cs="한컴바탕"/>
                <w:b/>
                <w:spacing w:val="-8"/>
                <w:sz w:val="21"/>
                <w:szCs w:val="21"/>
              </w:rPr>
              <w:t xml:space="preserve"> </w:t>
            </w:r>
            <w:r w:rsidRPr="00396F4A">
              <w:rPr>
                <w:rFonts w:ascii="한컴바탕" w:eastAsia="한컴바탕" w:hAnsi="한컴바탕" w:cs="한컴바탕" w:hint="eastAsia"/>
                <w:b/>
                <w:spacing w:val="-8"/>
                <w:sz w:val="21"/>
                <w:szCs w:val="21"/>
              </w:rPr>
              <w:t>기본</w:t>
            </w:r>
            <w:r w:rsidRPr="00396F4A">
              <w:rPr>
                <w:rFonts w:ascii="한컴바탕" w:eastAsia="한컴바탕" w:hAnsi="한컴바탕" w:cs="한컴바탕"/>
                <w:b/>
                <w:spacing w:val="-8"/>
                <w:sz w:val="21"/>
                <w:szCs w:val="21"/>
              </w:rPr>
              <w:t xml:space="preserve"> </w:t>
            </w:r>
            <w:r w:rsidRPr="00396F4A">
              <w:rPr>
                <w:rFonts w:ascii="한컴바탕" w:eastAsia="한컴바탕" w:hAnsi="한컴바탕" w:cs="한컴바탕" w:hint="eastAsia"/>
                <w:b/>
                <w:spacing w:val="-8"/>
                <w:sz w:val="21"/>
                <w:szCs w:val="21"/>
              </w:rPr>
              <w:t>위치를</w:t>
            </w:r>
            <w:r w:rsidRPr="00396F4A">
              <w:rPr>
                <w:rFonts w:ascii="한컴바탕" w:eastAsia="한컴바탕" w:hAnsi="한컴바탕" w:cs="한컴바탕"/>
                <w:b/>
                <w:spacing w:val="-8"/>
                <w:sz w:val="21"/>
                <w:szCs w:val="21"/>
              </w:rPr>
              <w:t xml:space="preserve"> </w:t>
            </w:r>
            <w:r w:rsidRPr="00396F4A">
              <w:rPr>
                <w:rFonts w:ascii="한컴바탕" w:eastAsia="한컴바탕" w:hAnsi="한컴바탕" w:cs="한컴바탕" w:hint="eastAsia"/>
                <w:b/>
                <w:spacing w:val="-8"/>
                <w:sz w:val="21"/>
                <w:szCs w:val="21"/>
              </w:rPr>
              <w:t>명확히</w:t>
            </w:r>
            <w:r w:rsidRPr="00396F4A">
              <w:rPr>
                <w:rFonts w:ascii="한컴바탕" w:eastAsia="한컴바탕" w:hAnsi="한컴바탕" w:cs="한컴바탕"/>
                <w:b/>
                <w:spacing w:val="-8"/>
                <w:sz w:val="21"/>
                <w:szCs w:val="21"/>
              </w:rPr>
              <w:t xml:space="preserve"> </w:t>
            </w:r>
            <w:r w:rsidRPr="00396F4A">
              <w:rPr>
                <w:rFonts w:ascii="한컴바탕" w:eastAsia="한컴바탕" w:hAnsi="한컴바탕" w:cs="한컴바탕" w:hint="eastAsia"/>
                <w:b/>
                <w:spacing w:val="-8"/>
                <w:sz w:val="21"/>
                <w:szCs w:val="21"/>
              </w:rPr>
              <w:t>한다</w:t>
            </w:r>
            <w:r w:rsidRPr="00396F4A">
              <w:rPr>
                <w:rFonts w:ascii="한컴바탕" w:eastAsia="한컴바탕" w:hAnsi="한컴바탕" w:cs="한컴바탕"/>
                <w:b/>
                <w:spacing w:val="-8"/>
                <w:sz w:val="21"/>
                <w:szCs w:val="21"/>
              </w:rPr>
              <w:t>.</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w:t>
            </w:r>
            <w:proofErr w:type="spellStart"/>
            <w:r w:rsidRPr="00396F4A">
              <w:rPr>
                <w:rFonts w:ascii="한컴바탕" w:eastAsia="한컴바탕" w:hAnsi="한컴바탕" w:cs="한컴바탕" w:hint="eastAsia"/>
                <w:spacing w:val="-8"/>
                <w:sz w:val="21"/>
                <w:szCs w:val="21"/>
              </w:rPr>
              <w:t>외국투자법</w:t>
            </w:r>
            <w:proofErr w:type="spellEnd"/>
            <w:r w:rsidRPr="00396F4A">
              <w:rPr>
                <w:rFonts w:ascii="한컴바탕" w:eastAsia="한컴바탕" w:hAnsi="한컴바탕" w:cs="한컴바탕" w:hint="eastAsia"/>
                <w:spacing w:val="-8"/>
                <w:sz w:val="21"/>
                <w:szCs w:val="21"/>
              </w:rPr>
              <w:t>》의</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위상은</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외국인투자를</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통일적으로</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관리하고</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촉진하는</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기본법이라는 데 있으므로</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기업의</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조직형식은</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더</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이상</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규율대상으로</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삼지</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않는다</w:t>
            </w:r>
            <w:r w:rsidRPr="00396F4A">
              <w:rPr>
                <w:rFonts w:ascii="한컴바탕" w:eastAsia="한컴바탕" w:hAnsi="한컴바탕" w:cs="한컴바탕"/>
                <w:spacing w:val="-8"/>
                <w:sz w:val="21"/>
                <w:szCs w:val="21"/>
              </w:rPr>
              <w:t>.</w:t>
            </w:r>
          </w:p>
          <w:p w:rsidR="00396F4A" w:rsidRPr="00396F4A" w:rsidRDefault="00396F4A" w:rsidP="00396F4A">
            <w:pPr>
              <w:pStyle w:val="s0"/>
              <w:wordWrap w:val="0"/>
              <w:autoSpaceDE/>
              <w:snapToGrid w:val="0"/>
              <w:spacing w:line="290" w:lineRule="atLeast"/>
              <w:ind w:firstLineChars="200" w:firstLine="412"/>
              <w:jc w:val="both"/>
              <w:rPr>
                <w:rFonts w:ascii="한컴바탕" w:eastAsia="한컴바탕" w:hAnsi="한컴바탕" w:cs="한컴바탕"/>
                <w:sz w:val="21"/>
                <w:szCs w:val="21"/>
              </w:rPr>
            </w:pPr>
            <w:r w:rsidRPr="00396F4A">
              <w:rPr>
                <w:rFonts w:ascii="한컴바탕" w:eastAsia="한컴바탕" w:hAnsi="한컴바탕" w:cs="한컴바탕" w:hint="eastAsia"/>
                <w:b/>
                <w:sz w:val="21"/>
                <w:szCs w:val="21"/>
              </w:rPr>
              <w:t>둘째</w:t>
            </w:r>
            <w:r w:rsidRPr="00396F4A">
              <w:rPr>
                <w:rFonts w:ascii="한컴바탕" w:eastAsia="한컴바탕" w:hAnsi="한컴바탕" w:cs="한컴바탕"/>
                <w:b/>
                <w:sz w:val="21"/>
                <w:szCs w:val="21"/>
              </w:rPr>
              <w:t xml:space="preserve">, </w:t>
            </w:r>
            <w:r w:rsidRPr="00396F4A">
              <w:rPr>
                <w:rFonts w:ascii="한컴바탕" w:eastAsia="한컴바탕" w:hAnsi="한컴바탕" w:cs="한컴바탕" w:hint="eastAsia"/>
                <w:b/>
                <w:spacing w:val="-10"/>
                <w:sz w:val="21"/>
                <w:szCs w:val="21"/>
              </w:rPr>
              <w:t>외자</w:t>
            </w:r>
            <w:r w:rsidRPr="00396F4A">
              <w:rPr>
                <w:rFonts w:ascii="한컴바탕" w:eastAsia="한컴바탕" w:hAnsi="한컴바탕" w:cs="한컴바탕"/>
                <w:b/>
                <w:spacing w:val="-10"/>
                <w:sz w:val="21"/>
                <w:szCs w:val="21"/>
              </w:rPr>
              <w:t xml:space="preserve"> </w:t>
            </w:r>
            <w:r w:rsidRPr="00396F4A">
              <w:rPr>
                <w:rFonts w:ascii="한컴바탕" w:eastAsia="한컴바탕" w:hAnsi="한컴바탕" w:cs="한컴바탕" w:hint="eastAsia"/>
                <w:b/>
                <w:spacing w:val="-10"/>
                <w:sz w:val="21"/>
                <w:szCs w:val="21"/>
              </w:rPr>
              <w:t>관리</w:t>
            </w:r>
            <w:r w:rsidRPr="00396F4A">
              <w:rPr>
                <w:rFonts w:ascii="한컴바탕" w:eastAsia="한컴바탕" w:hAnsi="한컴바탕" w:cs="한컴바탕"/>
                <w:b/>
                <w:spacing w:val="-10"/>
                <w:sz w:val="21"/>
                <w:szCs w:val="21"/>
              </w:rPr>
              <w:t xml:space="preserve"> </w:t>
            </w:r>
            <w:r w:rsidRPr="00396F4A">
              <w:rPr>
                <w:rFonts w:ascii="한컴바탕" w:eastAsia="한컴바탕" w:hAnsi="한컴바탕" w:cs="한컴바탕" w:hint="eastAsia"/>
                <w:b/>
                <w:spacing w:val="-10"/>
                <w:sz w:val="21"/>
                <w:szCs w:val="21"/>
              </w:rPr>
              <w:t>방식</w:t>
            </w:r>
            <w:r w:rsidRPr="00396F4A">
              <w:rPr>
                <w:rFonts w:ascii="한컴바탕" w:eastAsia="한컴바탕" w:hAnsi="한컴바탕" w:cs="한컴바탕"/>
                <w:b/>
                <w:spacing w:val="-10"/>
                <w:sz w:val="21"/>
                <w:szCs w:val="21"/>
              </w:rPr>
              <w:t xml:space="preserve"> </w:t>
            </w:r>
            <w:r w:rsidRPr="00396F4A">
              <w:rPr>
                <w:rFonts w:ascii="한컴바탕" w:eastAsia="한컴바탕" w:hAnsi="한컴바탕" w:cs="한컴바탕" w:hint="eastAsia"/>
                <w:b/>
                <w:spacing w:val="-10"/>
                <w:sz w:val="21"/>
                <w:szCs w:val="21"/>
              </w:rPr>
              <w:t>혁신을</w:t>
            </w:r>
            <w:r w:rsidRPr="00396F4A">
              <w:rPr>
                <w:rFonts w:ascii="한컴바탕" w:eastAsia="한컴바탕" w:hAnsi="한컴바탕" w:cs="한컴바탕"/>
                <w:b/>
                <w:spacing w:val="-10"/>
                <w:sz w:val="21"/>
                <w:szCs w:val="21"/>
              </w:rPr>
              <w:t xml:space="preserve"> </w:t>
            </w:r>
            <w:r w:rsidRPr="00396F4A">
              <w:rPr>
                <w:rFonts w:ascii="한컴바탕" w:eastAsia="한컴바탕" w:hAnsi="한컴바탕" w:cs="한컴바탕" w:hint="eastAsia"/>
                <w:b/>
                <w:spacing w:val="-10"/>
                <w:sz w:val="21"/>
                <w:szCs w:val="21"/>
              </w:rPr>
              <w:t>추진한다</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현행</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외국인투자기업에</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대한</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사안별</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심사비준</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체제를</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철폐하고</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진입</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전</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내국인대우</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제공</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및</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네거티브</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리스트를</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활용한</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외자</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관리</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방식을</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채택해</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제한적인</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요소를</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대폭</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줄이고</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외자</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진입</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규제를</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완화하는</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한편</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정보</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보고</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제도를</w:t>
            </w:r>
            <w:r w:rsidRPr="00396F4A">
              <w:rPr>
                <w:rFonts w:ascii="한컴바탕" w:eastAsia="한컴바탕" w:hAnsi="한컴바탕" w:cs="한컴바탕"/>
                <w:spacing w:val="-10"/>
                <w:sz w:val="21"/>
                <w:szCs w:val="21"/>
              </w:rPr>
              <w:t xml:space="preserve"> </w:t>
            </w:r>
            <w:r w:rsidRPr="00396F4A">
              <w:rPr>
                <w:rFonts w:ascii="한컴바탕" w:eastAsia="한컴바탕" w:hAnsi="한컴바탕" w:cs="한컴바탕" w:hint="eastAsia"/>
                <w:spacing w:val="-10"/>
                <w:sz w:val="21"/>
                <w:szCs w:val="21"/>
              </w:rPr>
              <w:t>강화한다</w:t>
            </w:r>
            <w:r w:rsidRPr="00396F4A">
              <w:rPr>
                <w:rFonts w:ascii="한컴바탕" w:eastAsia="한컴바탕" w:hAnsi="한컴바탕" w:cs="한컴바탕"/>
                <w:sz w:val="21"/>
                <w:szCs w:val="21"/>
              </w:rPr>
              <w:t>.</w:t>
            </w:r>
          </w:p>
          <w:p w:rsidR="00396F4A" w:rsidRPr="00396F4A" w:rsidRDefault="00396F4A" w:rsidP="00396F4A">
            <w:pPr>
              <w:pStyle w:val="s0"/>
              <w:wordWrap w:val="0"/>
              <w:autoSpaceDE/>
              <w:snapToGrid w:val="0"/>
              <w:spacing w:line="290" w:lineRule="atLeast"/>
              <w:ind w:firstLineChars="200" w:firstLine="412"/>
              <w:jc w:val="both"/>
              <w:rPr>
                <w:rFonts w:ascii="한컴바탕" w:eastAsia="한컴바탕" w:hAnsi="한컴바탕" w:cs="한컴바탕"/>
                <w:sz w:val="21"/>
                <w:szCs w:val="21"/>
              </w:rPr>
            </w:pPr>
            <w:r w:rsidRPr="00396F4A">
              <w:rPr>
                <w:rFonts w:ascii="한컴바탕" w:eastAsia="한컴바탕" w:hAnsi="한컴바탕" w:cs="한컴바탕" w:hint="eastAsia"/>
                <w:b/>
                <w:sz w:val="21"/>
                <w:szCs w:val="21"/>
              </w:rPr>
              <w:t>셋째</w:t>
            </w:r>
            <w:r w:rsidRPr="00396F4A">
              <w:rPr>
                <w:rFonts w:ascii="한컴바탕" w:eastAsia="한컴바탕" w:hAnsi="한컴바탕" w:cs="한컴바탕"/>
                <w:b/>
                <w:sz w:val="21"/>
                <w:szCs w:val="21"/>
              </w:rPr>
              <w:t xml:space="preserve">, </w:t>
            </w:r>
            <w:r w:rsidRPr="00396F4A">
              <w:rPr>
                <w:rFonts w:ascii="한컴바탕" w:eastAsia="한컴바탕" w:hAnsi="한컴바탕" w:cs="한컴바탕" w:hint="eastAsia"/>
                <w:b/>
                <w:sz w:val="21"/>
                <w:szCs w:val="21"/>
              </w:rPr>
              <w:t>외자</w:t>
            </w:r>
            <w:r w:rsidRPr="00396F4A">
              <w:rPr>
                <w:rFonts w:ascii="한컴바탕" w:eastAsia="한컴바탕" w:hAnsi="한컴바탕" w:cs="한컴바탕"/>
                <w:b/>
                <w:sz w:val="21"/>
                <w:szCs w:val="21"/>
              </w:rPr>
              <w:t xml:space="preserve"> </w:t>
            </w:r>
            <w:r w:rsidRPr="00396F4A">
              <w:rPr>
                <w:rFonts w:ascii="한컴바탕" w:eastAsia="한컴바탕" w:hAnsi="한컴바탕" w:cs="한컴바탕" w:hint="eastAsia"/>
                <w:b/>
                <w:sz w:val="21"/>
                <w:szCs w:val="21"/>
              </w:rPr>
              <w:t>관리</w:t>
            </w:r>
            <w:r w:rsidRPr="00396F4A">
              <w:rPr>
                <w:rFonts w:ascii="한컴바탕" w:eastAsia="한컴바탕" w:hAnsi="한컴바탕" w:cs="한컴바탕"/>
                <w:b/>
                <w:sz w:val="21"/>
                <w:szCs w:val="21"/>
              </w:rPr>
              <w:t xml:space="preserve"> </w:t>
            </w:r>
            <w:r w:rsidRPr="00396F4A">
              <w:rPr>
                <w:rFonts w:ascii="한컴바탕" w:eastAsia="한컴바탕" w:hAnsi="한컴바탕" w:cs="한컴바탕" w:hint="eastAsia"/>
                <w:b/>
                <w:sz w:val="21"/>
                <w:szCs w:val="21"/>
              </w:rPr>
              <w:t>제도를</w:t>
            </w:r>
            <w:r w:rsidRPr="00396F4A">
              <w:rPr>
                <w:rFonts w:ascii="한컴바탕" w:eastAsia="한컴바탕" w:hAnsi="한컴바탕" w:cs="한컴바탕"/>
                <w:b/>
                <w:sz w:val="21"/>
                <w:szCs w:val="21"/>
              </w:rPr>
              <w:t xml:space="preserve"> </w:t>
            </w:r>
            <w:r w:rsidRPr="00396F4A">
              <w:rPr>
                <w:rFonts w:ascii="한컴바탕" w:eastAsia="한컴바탕" w:hAnsi="한컴바탕" w:cs="한컴바탕" w:hint="eastAsia"/>
                <w:b/>
                <w:sz w:val="21"/>
                <w:szCs w:val="21"/>
              </w:rPr>
              <w:t>개선한다</w:t>
            </w:r>
            <w:r w:rsidRPr="00396F4A">
              <w:rPr>
                <w:rFonts w:ascii="한컴바탕" w:eastAsia="한컴바탕" w:hAnsi="한컴바탕" w:cs="한컴바탕"/>
                <w:sz w:val="21"/>
                <w:szCs w:val="21"/>
              </w:rPr>
              <w:t>. 30</w:t>
            </w:r>
            <w:r w:rsidRPr="00396F4A">
              <w:rPr>
                <w:rFonts w:ascii="한컴바탕" w:eastAsia="한컴바탕" w:hAnsi="한컴바탕" w:cs="한컴바탕" w:hint="eastAsia"/>
                <w:sz w:val="21"/>
                <w:szCs w:val="21"/>
              </w:rPr>
              <w:t>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간의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관리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경험을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총결산하여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외자</w:t>
            </w:r>
            <w:r w:rsidRPr="00396F4A">
              <w:rPr>
                <w:rFonts w:ascii="한컴바탕" w:eastAsia="한컴바탕" w:hAnsi="한컴바탕" w:cs="한컴바탕"/>
                <w:sz w:val="21"/>
                <w:szCs w:val="21"/>
              </w:rPr>
              <w:t xml:space="preserve"> M&amp;A, </w:t>
            </w:r>
            <w:r w:rsidRPr="00396F4A">
              <w:rPr>
                <w:rFonts w:ascii="한컴바탕" w:eastAsia="한컴바탕" w:hAnsi="한컴바탕" w:cs="한컴바탕" w:hint="eastAsia"/>
                <w:sz w:val="21"/>
                <w:szCs w:val="21"/>
              </w:rPr>
              <w:t>국가안전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심사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등</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중요한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제도를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w:t>
            </w:r>
            <w:proofErr w:type="spellStart"/>
            <w:r w:rsidRPr="00396F4A">
              <w:rPr>
                <w:rFonts w:ascii="한컴바탕" w:eastAsia="한컴바탕" w:hAnsi="한컴바탕" w:cs="한컴바탕" w:hint="eastAsia"/>
                <w:sz w:val="21"/>
                <w:szCs w:val="21"/>
              </w:rPr>
              <w:t>외국투자법</w:t>
            </w:r>
            <w:proofErr w:type="spellEnd"/>
            <w:r w:rsidRPr="00396F4A">
              <w:rPr>
                <w:rFonts w:ascii="한컴바탕" w:eastAsia="한컴바탕" w:hAnsi="한컴바탕" w:cs="한컴바탕" w:hint="eastAsia"/>
                <w:sz w:val="21"/>
                <w:szCs w:val="21"/>
              </w:rPr>
              <w:t>》에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포함시켜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더욱</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개선한다</w:t>
            </w:r>
            <w:r w:rsidRPr="00396F4A">
              <w:rPr>
                <w:rFonts w:ascii="한컴바탕" w:eastAsia="한컴바탕" w:hAnsi="한컴바탕" w:cs="한컴바탕"/>
                <w:sz w:val="21"/>
                <w:szCs w:val="21"/>
              </w:rPr>
              <w:t>.</w:t>
            </w:r>
          </w:p>
          <w:p w:rsidR="00396F4A" w:rsidRPr="00396F4A" w:rsidRDefault="00396F4A" w:rsidP="00396F4A">
            <w:pPr>
              <w:pStyle w:val="s0"/>
              <w:wordWrap w:val="0"/>
              <w:autoSpaceDE/>
              <w:snapToGrid w:val="0"/>
              <w:spacing w:line="290" w:lineRule="atLeast"/>
              <w:ind w:firstLineChars="200" w:firstLine="412"/>
              <w:jc w:val="both"/>
              <w:rPr>
                <w:rFonts w:ascii="한컴바탕" w:eastAsia="한컴바탕" w:hAnsi="한컴바탕" w:cs="한컴바탕"/>
                <w:sz w:val="21"/>
                <w:szCs w:val="21"/>
              </w:rPr>
            </w:pPr>
            <w:r w:rsidRPr="00396F4A">
              <w:rPr>
                <w:rFonts w:ascii="한컴바탕" w:eastAsia="한컴바탕" w:hAnsi="한컴바탕" w:cs="한컴바탕" w:hint="eastAsia"/>
                <w:b/>
                <w:sz w:val="21"/>
                <w:szCs w:val="21"/>
              </w:rPr>
              <w:t>넷째</w:t>
            </w:r>
            <w:r w:rsidRPr="00396F4A">
              <w:rPr>
                <w:rFonts w:ascii="한컴바탕" w:eastAsia="한컴바탕" w:hAnsi="한컴바탕" w:cs="한컴바탕"/>
                <w:b/>
                <w:sz w:val="21"/>
                <w:szCs w:val="21"/>
              </w:rPr>
              <w:t xml:space="preserve">, </w:t>
            </w:r>
            <w:r w:rsidRPr="00396F4A">
              <w:rPr>
                <w:rFonts w:ascii="한컴바탕" w:eastAsia="한컴바탕" w:hAnsi="한컴바탕" w:cs="한컴바탕" w:hint="eastAsia"/>
                <w:b/>
                <w:spacing w:val="-8"/>
                <w:sz w:val="21"/>
                <w:szCs w:val="21"/>
              </w:rPr>
              <w:t>정부</w:t>
            </w:r>
            <w:r w:rsidRPr="00396F4A">
              <w:rPr>
                <w:rFonts w:ascii="한컴바탕" w:eastAsia="한컴바탕" w:hAnsi="한컴바탕" w:cs="한컴바탕"/>
                <w:b/>
                <w:spacing w:val="-8"/>
                <w:sz w:val="21"/>
                <w:szCs w:val="21"/>
              </w:rPr>
              <w:t xml:space="preserve"> </w:t>
            </w:r>
            <w:r w:rsidRPr="00396F4A">
              <w:rPr>
                <w:rFonts w:ascii="한컴바탕" w:eastAsia="한컴바탕" w:hAnsi="한컴바탕" w:cs="한컴바탕" w:hint="eastAsia"/>
                <w:b/>
                <w:spacing w:val="-8"/>
                <w:sz w:val="21"/>
                <w:szCs w:val="21"/>
              </w:rPr>
              <w:t>직능을</w:t>
            </w:r>
            <w:r w:rsidRPr="00396F4A">
              <w:rPr>
                <w:rFonts w:ascii="한컴바탕" w:eastAsia="한컴바탕" w:hAnsi="한컴바탕" w:cs="한컴바탕"/>
                <w:b/>
                <w:spacing w:val="-8"/>
                <w:sz w:val="21"/>
                <w:szCs w:val="21"/>
              </w:rPr>
              <w:t xml:space="preserve"> </w:t>
            </w:r>
            <w:r w:rsidRPr="00396F4A">
              <w:rPr>
                <w:rFonts w:ascii="한컴바탕" w:eastAsia="한컴바탕" w:hAnsi="한컴바탕" w:cs="한컴바탕" w:hint="eastAsia"/>
                <w:b/>
                <w:spacing w:val="-8"/>
                <w:sz w:val="21"/>
                <w:szCs w:val="21"/>
              </w:rPr>
              <w:t>철저하게</w:t>
            </w:r>
            <w:r w:rsidRPr="00396F4A">
              <w:rPr>
                <w:rFonts w:ascii="한컴바탕" w:eastAsia="한컴바탕" w:hAnsi="한컴바탕" w:cs="한컴바탕"/>
                <w:b/>
                <w:spacing w:val="-8"/>
                <w:sz w:val="21"/>
                <w:szCs w:val="21"/>
              </w:rPr>
              <w:t xml:space="preserve"> </w:t>
            </w:r>
            <w:r w:rsidRPr="00396F4A">
              <w:rPr>
                <w:rFonts w:ascii="한컴바탕" w:eastAsia="한컴바탕" w:hAnsi="한컴바탕" w:cs="한컴바탕" w:hint="eastAsia"/>
                <w:b/>
                <w:spacing w:val="-8"/>
                <w:sz w:val="21"/>
                <w:szCs w:val="21"/>
              </w:rPr>
              <w:t>전환한다</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사전심사를</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중시하던</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데서</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공공서비스를</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제공하고</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중간단계</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및</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사후단계의</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감독을</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강화하는</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방향으로</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전환하고</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행정</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심사허가를</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대폭</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줄이는</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동시에</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투자</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촉진·보호·감독·검사</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등에</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관한</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제도를</w:t>
            </w:r>
            <w:r w:rsidRPr="00396F4A">
              <w:rPr>
                <w:rFonts w:ascii="한컴바탕" w:eastAsia="한컴바탕" w:hAnsi="한컴바탕" w:cs="한컴바탕"/>
                <w:spacing w:val="-8"/>
                <w:sz w:val="21"/>
                <w:szCs w:val="21"/>
              </w:rPr>
              <w:t xml:space="preserve"> </w:t>
            </w:r>
            <w:r w:rsidRPr="00396F4A">
              <w:rPr>
                <w:rFonts w:ascii="한컴바탕" w:eastAsia="한컴바탕" w:hAnsi="한컴바탕" w:cs="한컴바탕" w:hint="eastAsia"/>
                <w:spacing w:val="-8"/>
                <w:sz w:val="21"/>
                <w:szCs w:val="21"/>
              </w:rPr>
              <w:t>강화한다</w:t>
            </w:r>
            <w:r w:rsidRPr="00396F4A">
              <w:rPr>
                <w:rFonts w:ascii="한컴바탕" w:eastAsia="한컴바탕" w:hAnsi="한컴바탕" w:cs="한컴바탕"/>
                <w:spacing w:val="-8"/>
                <w:sz w:val="21"/>
                <w:szCs w:val="21"/>
              </w:rPr>
              <w:t>.</w:t>
            </w:r>
          </w:p>
          <w:p w:rsidR="00396F4A" w:rsidRPr="00396F4A" w:rsidRDefault="00396F4A" w:rsidP="00396F4A">
            <w:pPr>
              <w:pStyle w:val="s0"/>
              <w:wordWrap w:val="0"/>
              <w:autoSpaceDE/>
              <w:snapToGrid w:val="0"/>
              <w:spacing w:line="290" w:lineRule="atLeast"/>
              <w:ind w:firstLineChars="200" w:firstLine="420"/>
              <w:jc w:val="both"/>
              <w:rPr>
                <w:rFonts w:ascii="한컴바탕" w:eastAsia="한컴바탕" w:hAnsi="한컴바탕" w:cs="한컴바탕"/>
                <w:sz w:val="21"/>
                <w:szCs w:val="21"/>
              </w:rPr>
            </w:pPr>
          </w:p>
          <w:p w:rsidR="00396F4A" w:rsidRPr="00396F4A" w:rsidRDefault="00396F4A" w:rsidP="00396F4A">
            <w:pPr>
              <w:pStyle w:val="s0"/>
              <w:wordWrap w:val="0"/>
              <w:autoSpaceDE/>
              <w:snapToGrid w:val="0"/>
              <w:spacing w:line="290" w:lineRule="atLeast"/>
              <w:ind w:firstLineChars="200" w:firstLine="412"/>
              <w:jc w:val="both"/>
              <w:rPr>
                <w:rFonts w:ascii="한컴바탕" w:eastAsia="한컴바탕" w:hAnsi="한컴바탕" w:cs="한컴바탕"/>
                <w:b/>
                <w:sz w:val="21"/>
                <w:szCs w:val="21"/>
              </w:rPr>
            </w:pPr>
            <w:r w:rsidRPr="00396F4A">
              <w:rPr>
                <w:rFonts w:ascii="한컴바탕" w:eastAsia="한컴바탕" w:hAnsi="한컴바탕" w:cs="한컴바탕"/>
                <w:b/>
                <w:sz w:val="21"/>
                <w:szCs w:val="21"/>
              </w:rPr>
              <w:t xml:space="preserve">2. </w:t>
            </w:r>
            <w:r w:rsidRPr="00396F4A">
              <w:rPr>
                <w:rFonts w:ascii="한컴바탕" w:eastAsia="한컴바탕" w:hAnsi="한컴바탕" w:cs="한컴바탕" w:hint="eastAsia"/>
                <w:b/>
                <w:sz w:val="21"/>
                <w:szCs w:val="21"/>
              </w:rPr>
              <w:t>주요내용</w:t>
            </w:r>
          </w:p>
          <w:p w:rsidR="00396F4A" w:rsidRPr="00396F4A" w:rsidRDefault="00396F4A" w:rsidP="00396F4A">
            <w:pPr>
              <w:pStyle w:val="s0"/>
              <w:wordWrap w:val="0"/>
              <w:autoSpaceDE/>
              <w:snapToGrid w:val="0"/>
              <w:spacing w:line="290" w:lineRule="atLeast"/>
              <w:ind w:firstLineChars="200" w:firstLine="420"/>
              <w:jc w:val="both"/>
              <w:rPr>
                <w:rFonts w:ascii="한컴바탕" w:eastAsia="한컴바탕" w:hAnsi="한컴바탕" w:cs="한컴바탕"/>
                <w:sz w:val="21"/>
                <w:szCs w:val="21"/>
              </w:rPr>
            </w:pPr>
            <w:r w:rsidRPr="00396F4A">
              <w:rPr>
                <w:rFonts w:ascii="한컴바탕" w:eastAsia="한컴바탕" w:hAnsi="한컴바탕" w:cs="한컴바탕" w:hint="eastAsia"/>
                <w:sz w:val="21"/>
                <w:szCs w:val="21"/>
              </w:rPr>
              <w:t>《</w:t>
            </w:r>
            <w:proofErr w:type="spellStart"/>
            <w:r w:rsidRPr="00396F4A">
              <w:rPr>
                <w:rFonts w:ascii="한컴바탕" w:eastAsia="한컴바탕" w:hAnsi="한컴바탕" w:cs="한컴바탕" w:hint="eastAsia"/>
                <w:sz w:val="21"/>
                <w:szCs w:val="21"/>
              </w:rPr>
              <w:t>의견수렴고</w:t>
            </w:r>
            <w:proofErr w:type="spellEnd"/>
            <w:r w:rsidRPr="00396F4A">
              <w:rPr>
                <w:rFonts w:ascii="한컴바탕" w:eastAsia="한컴바탕" w:hAnsi="한컴바탕" w:cs="한컴바탕" w:hint="eastAsia"/>
                <w:sz w:val="21"/>
                <w:szCs w:val="21"/>
              </w:rPr>
              <w:t>》는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총</w:t>
            </w:r>
            <w:r w:rsidRPr="00396F4A">
              <w:rPr>
                <w:rFonts w:ascii="한컴바탕" w:eastAsia="한컴바탕" w:hAnsi="한컴바탕" w:cs="한컴바탕"/>
                <w:sz w:val="21"/>
                <w:szCs w:val="21"/>
              </w:rPr>
              <w:t xml:space="preserve"> 11</w:t>
            </w:r>
            <w:r w:rsidRPr="00396F4A">
              <w:rPr>
                <w:rFonts w:ascii="한컴바탕" w:eastAsia="한컴바탕" w:hAnsi="한컴바탕" w:cs="한컴바탕" w:hint="eastAsia"/>
                <w:sz w:val="21"/>
                <w:szCs w:val="21"/>
              </w:rPr>
              <w:t>장</w:t>
            </w:r>
            <w:r w:rsidRPr="00396F4A">
              <w:rPr>
                <w:rFonts w:ascii="한컴바탕" w:eastAsia="한컴바탕" w:hAnsi="한컴바탕" w:cs="한컴바탕"/>
                <w:sz w:val="21"/>
                <w:szCs w:val="21"/>
              </w:rPr>
              <w:t>, 170</w:t>
            </w:r>
            <w:r w:rsidRPr="00396F4A">
              <w:rPr>
                <w:rFonts w:ascii="한컴바탕" w:eastAsia="한컴바탕" w:hAnsi="한컴바탕" w:cs="한컴바탕" w:hint="eastAsia"/>
                <w:sz w:val="21"/>
                <w:szCs w:val="21"/>
              </w:rPr>
              <w:t>조항으로서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총칙</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외국투자자와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외국투자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진입관리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국</w:t>
            </w:r>
            <w:r w:rsidRPr="00396F4A">
              <w:rPr>
                <w:rFonts w:ascii="한컴바탕" w:eastAsia="한컴바탕" w:hAnsi="한컴바탕" w:cs="한컴바탕" w:hint="eastAsia"/>
                <w:sz w:val="21"/>
                <w:szCs w:val="21"/>
              </w:rPr>
              <w:lastRenderedPageBreak/>
              <w:t>가안전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심사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정보</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보고</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촉진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보호</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불만접수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처리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감독·검사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법률책임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부칙으로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구성되었다</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그</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주요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내용은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다음과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같다</w:t>
            </w:r>
            <w:r w:rsidRPr="00396F4A">
              <w:rPr>
                <w:rFonts w:ascii="한컴바탕" w:eastAsia="한컴바탕" w:hAnsi="한컴바탕" w:cs="한컴바탕"/>
                <w:sz w:val="21"/>
                <w:szCs w:val="21"/>
              </w:rPr>
              <w:t>.</w:t>
            </w:r>
          </w:p>
          <w:p w:rsidR="00396F4A" w:rsidRPr="004E177A" w:rsidRDefault="00396F4A" w:rsidP="004E177A">
            <w:pPr>
              <w:pStyle w:val="s0"/>
              <w:wordWrap w:val="0"/>
              <w:autoSpaceDE/>
              <w:snapToGrid w:val="0"/>
              <w:spacing w:line="290" w:lineRule="atLeast"/>
              <w:ind w:firstLineChars="200" w:firstLine="412"/>
              <w:jc w:val="both"/>
              <w:rPr>
                <w:rFonts w:ascii="한컴바탕" w:eastAsia="한컴바탕" w:hAnsi="한컴바탕" w:cs="한컴바탕"/>
                <w:b/>
                <w:sz w:val="21"/>
                <w:szCs w:val="21"/>
              </w:rPr>
            </w:pPr>
            <w:r w:rsidRPr="004E177A">
              <w:rPr>
                <w:rFonts w:ascii="한컴바탕" w:eastAsia="한컴바탕" w:hAnsi="한컴바탕" w:cs="한컴바탕"/>
                <w:b/>
                <w:sz w:val="21"/>
                <w:szCs w:val="21"/>
              </w:rPr>
              <w:t xml:space="preserve">(1) </w:t>
            </w:r>
            <w:r w:rsidRPr="004E177A">
              <w:rPr>
                <w:rFonts w:ascii="한컴바탕" w:eastAsia="한컴바탕" w:hAnsi="한컴바탕" w:cs="한컴바탕" w:hint="eastAsia"/>
                <w:b/>
                <w:sz w:val="21"/>
                <w:szCs w:val="21"/>
              </w:rPr>
              <w:t>외국투자자와</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외국투자의</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정의</w:t>
            </w:r>
          </w:p>
          <w:p w:rsidR="00396F4A" w:rsidRPr="00396F4A" w:rsidRDefault="00396F4A" w:rsidP="00396F4A">
            <w:pPr>
              <w:pStyle w:val="s0"/>
              <w:wordWrap w:val="0"/>
              <w:autoSpaceDE/>
              <w:snapToGrid w:val="0"/>
              <w:spacing w:line="290" w:lineRule="atLeast"/>
              <w:ind w:firstLineChars="200" w:firstLine="420"/>
              <w:jc w:val="both"/>
              <w:rPr>
                <w:rFonts w:ascii="한컴바탕" w:eastAsia="한컴바탕" w:hAnsi="한컴바탕" w:cs="한컴바탕"/>
                <w:sz w:val="21"/>
                <w:szCs w:val="21"/>
              </w:rPr>
            </w:pPr>
            <w:r w:rsidRPr="00396F4A">
              <w:rPr>
                <w:rFonts w:ascii="한컴바탕" w:eastAsia="한컴바탕" w:hAnsi="한컴바탕" w:cs="한컴바탕" w:hint="eastAsia"/>
                <w:sz w:val="21"/>
                <w:szCs w:val="21"/>
              </w:rPr>
              <w:t>“외국투자자”에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대해서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w:t>
            </w:r>
            <w:proofErr w:type="spellStart"/>
            <w:r w:rsidRPr="00396F4A">
              <w:rPr>
                <w:rFonts w:ascii="한컴바탕" w:eastAsia="한컴바탕" w:hAnsi="한컴바탕" w:cs="한컴바탕" w:hint="eastAsia"/>
                <w:sz w:val="21"/>
                <w:szCs w:val="21"/>
              </w:rPr>
              <w:t>의견수렴고</w:t>
            </w:r>
            <w:proofErr w:type="spellEnd"/>
            <w:r w:rsidRPr="00396F4A">
              <w:rPr>
                <w:rFonts w:ascii="한컴바탕" w:eastAsia="한컴바탕" w:hAnsi="한컴바탕" w:cs="한컴바탕" w:hint="eastAsia"/>
                <w:sz w:val="21"/>
                <w:szCs w:val="21"/>
              </w:rPr>
              <w:t>》는</w:t>
            </w:r>
            <w:r w:rsidRPr="00396F4A">
              <w:rPr>
                <w:rFonts w:ascii="한컴바탕" w:eastAsia="한컴바탕" w:hAnsi="한컴바탕" w:cs="한컴바탕"/>
                <w:sz w:val="21"/>
                <w:szCs w:val="21"/>
              </w:rPr>
              <w:t xml:space="preserve"> </w:t>
            </w:r>
            <w:proofErr w:type="spellStart"/>
            <w:r w:rsidRPr="00396F4A">
              <w:rPr>
                <w:rFonts w:ascii="한컴바탕" w:eastAsia="한컴바탕" w:hAnsi="한컴바탕" w:cs="한컴바탕" w:hint="eastAsia"/>
                <w:sz w:val="21"/>
                <w:szCs w:val="21"/>
              </w:rPr>
              <w:t>등록지</w:t>
            </w:r>
            <w:proofErr w:type="spellEnd"/>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기준에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따라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외국투자자를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정의하는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동시에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“실제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통제”라는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기준도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도입하였다</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외국투자자의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통제를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받는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국내기업을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외국투자자와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동일하게</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보도록</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규정하는 한편</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외국투자자가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중국투자자의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통제를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받는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경우</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그</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투자는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중국투자자의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투자로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규정하였다</w:t>
            </w:r>
            <w:r w:rsidRPr="00396F4A">
              <w:rPr>
                <w:rFonts w:ascii="한컴바탕" w:eastAsia="한컴바탕" w:hAnsi="한컴바탕" w:cs="한컴바탕"/>
                <w:sz w:val="21"/>
                <w:szCs w:val="21"/>
              </w:rPr>
              <w:t>.</w:t>
            </w:r>
          </w:p>
          <w:p w:rsidR="004E177A" w:rsidRDefault="00396F4A" w:rsidP="004E177A">
            <w:pPr>
              <w:pStyle w:val="s0"/>
              <w:wordWrap w:val="0"/>
              <w:autoSpaceDE/>
              <w:snapToGrid w:val="0"/>
              <w:spacing w:line="290" w:lineRule="atLeast"/>
              <w:ind w:firstLineChars="200" w:firstLine="388"/>
              <w:jc w:val="both"/>
              <w:rPr>
                <w:rFonts w:ascii="한컴바탕" w:eastAsia="한컴바탕" w:hAnsi="한컴바탕" w:cs="한컴바탕" w:hint="eastAsia"/>
                <w:spacing w:val="-8"/>
                <w:sz w:val="21"/>
                <w:szCs w:val="21"/>
                <w:lang w:eastAsia="zh-CN"/>
              </w:rPr>
            </w:pPr>
            <w:r w:rsidRPr="004E177A">
              <w:rPr>
                <w:rFonts w:ascii="한컴바탕" w:eastAsia="한컴바탕" w:hAnsi="한컴바탕" w:cs="한컴바탕" w:hint="eastAsia"/>
                <w:spacing w:val="-8"/>
                <w:sz w:val="21"/>
                <w:szCs w:val="21"/>
              </w:rPr>
              <w:t>“외국투자”에</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대해서</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w:t>
            </w:r>
            <w:proofErr w:type="spellStart"/>
            <w:r w:rsidRPr="004E177A">
              <w:rPr>
                <w:rFonts w:ascii="한컴바탕" w:eastAsia="한컴바탕" w:hAnsi="한컴바탕" w:cs="한컴바탕" w:hint="eastAsia"/>
                <w:spacing w:val="-8"/>
                <w:sz w:val="21"/>
                <w:szCs w:val="21"/>
              </w:rPr>
              <w:t>의견수렴고</w:t>
            </w:r>
            <w:proofErr w:type="spellEnd"/>
            <w:r w:rsidRPr="004E177A">
              <w:rPr>
                <w:rFonts w:ascii="한컴바탕" w:eastAsia="한컴바탕" w:hAnsi="한컴바탕" w:cs="한컴바탕" w:hint="eastAsia"/>
                <w:spacing w:val="-8"/>
                <w:sz w:val="21"/>
                <w:szCs w:val="21"/>
              </w:rPr>
              <w:t>》는</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공장설립 형태의 투자뿐만</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아니라</w:t>
            </w:r>
            <w:r w:rsidRPr="004E177A">
              <w:rPr>
                <w:rFonts w:ascii="한컴바탕" w:eastAsia="한컴바탕" w:hAnsi="한컴바탕" w:cs="한컴바탕"/>
                <w:spacing w:val="-8"/>
                <w:sz w:val="21"/>
                <w:szCs w:val="21"/>
              </w:rPr>
              <w:t xml:space="preserve"> M&amp;A, </w:t>
            </w:r>
            <w:r w:rsidRPr="004E177A">
              <w:rPr>
                <w:rFonts w:ascii="한컴바탕" w:eastAsia="한컴바탕" w:hAnsi="한컴바탕" w:cs="한컴바탕" w:hint="eastAsia"/>
                <w:spacing w:val="-8"/>
                <w:sz w:val="21"/>
                <w:szCs w:val="21"/>
              </w:rPr>
              <w:t>중장기</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융자</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자연자원</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탐사개발권</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취득</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인프라시설</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건설경영특허권</w:t>
            </w:r>
            <w:r w:rsidRPr="004E177A">
              <w:rPr>
                <w:rFonts w:ascii="한컴바탕" w:eastAsia="한컴바탕" w:hAnsi="한컴바탕" w:cs="한컴바탕"/>
                <w:spacing w:val="-8"/>
                <w:sz w:val="21"/>
                <w:szCs w:val="21"/>
              </w:rPr>
              <w:t xml:space="preserve">(BOT), </w:t>
            </w:r>
            <w:r w:rsidRPr="004E177A">
              <w:rPr>
                <w:rFonts w:ascii="한컴바탕" w:eastAsia="한컴바탕" w:hAnsi="한컴바탕" w:cs="한컴바탕" w:hint="eastAsia"/>
                <w:spacing w:val="-8"/>
                <w:sz w:val="21"/>
                <w:szCs w:val="21"/>
              </w:rPr>
              <w:t>부동산권리</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취득</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계약·신탁</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등을</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통해</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국내기업을</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통제하거나</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국내기업의</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권익을</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보유하는</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것</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등도</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외국투자로</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보아</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규정하고</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있다</w:t>
            </w:r>
            <w:r w:rsidRPr="004E177A">
              <w:rPr>
                <w:rFonts w:ascii="한컴바탕" w:eastAsia="한컴바탕" w:hAnsi="한컴바탕" w:cs="한컴바탕"/>
                <w:spacing w:val="-8"/>
                <w:sz w:val="21"/>
                <w:szCs w:val="21"/>
              </w:rPr>
              <w:t>.</w:t>
            </w:r>
          </w:p>
          <w:p w:rsidR="00396F4A" w:rsidRPr="004E177A" w:rsidRDefault="00396F4A" w:rsidP="004E177A">
            <w:pPr>
              <w:pStyle w:val="s0"/>
              <w:wordWrap w:val="0"/>
              <w:autoSpaceDE/>
              <w:snapToGrid w:val="0"/>
              <w:spacing w:line="290" w:lineRule="atLeast"/>
              <w:ind w:firstLineChars="200" w:firstLine="412"/>
              <w:jc w:val="both"/>
              <w:rPr>
                <w:rFonts w:ascii="한컴바탕" w:eastAsia="한컴바탕" w:hAnsi="한컴바탕" w:cs="한컴바탕"/>
                <w:spacing w:val="-8"/>
                <w:sz w:val="21"/>
                <w:szCs w:val="21"/>
              </w:rPr>
            </w:pPr>
            <w:r w:rsidRPr="004E177A">
              <w:rPr>
                <w:rFonts w:ascii="한컴바탕" w:eastAsia="한컴바탕" w:hAnsi="한컴바탕" w:cs="한컴바탕"/>
                <w:b/>
                <w:sz w:val="21"/>
                <w:szCs w:val="21"/>
              </w:rPr>
              <w:t xml:space="preserve">(2) </w:t>
            </w:r>
            <w:r w:rsidRPr="004E177A">
              <w:rPr>
                <w:rFonts w:ascii="한컴바탕" w:eastAsia="한컴바탕" w:hAnsi="한컴바탕" w:cs="한컴바탕" w:hint="eastAsia"/>
                <w:b/>
                <w:sz w:val="21"/>
                <w:szCs w:val="21"/>
              </w:rPr>
              <w:t>진입</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관리제도</w:t>
            </w:r>
          </w:p>
          <w:p w:rsidR="00396F4A" w:rsidRPr="00396F4A" w:rsidRDefault="00396F4A" w:rsidP="00396F4A">
            <w:pPr>
              <w:pStyle w:val="s0"/>
              <w:wordWrap w:val="0"/>
              <w:autoSpaceDE/>
              <w:snapToGrid w:val="0"/>
              <w:spacing w:line="290" w:lineRule="atLeast"/>
              <w:ind w:firstLineChars="200" w:firstLine="420"/>
              <w:jc w:val="both"/>
              <w:rPr>
                <w:rFonts w:ascii="한컴바탕" w:eastAsia="한컴바탕" w:hAnsi="한컴바탕" w:cs="한컴바탕"/>
                <w:sz w:val="21"/>
                <w:szCs w:val="21"/>
              </w:rPr>
            </w:pPr>
            <w:r w:rsidRPr="00396F4A">
              <w:rPr>
                <w:rFonts w:ascii="한컴바탕" w:eastAsia="한컴바탕" w:hAnsi="한컴바탕" w:cs="한컴바탕" w:hint="eastAsia"/>
                <w:sz w:val="21"/>
                <w:szCs w:val="21"/>
              </w:rPr>
              <w:t>《</w:t>
            </w:r>
            <w:proofErr w:type="spellStart"/>
            <w:r w:rsidRPr="004E177A">
              <w:rPr>
                <w:rFonts w:ascii="한컴바탕" w:eastAsia="한컴바탕" w:hAnsi="한컴바탕" w:cs="한컴바탕" w:hint="eastAsia"/>
                <w:spacing w:val="-8"/>
                <w:sz w:val="21"/>
                <w:szCs w:val="21"/>
              </w:rPr>
              <w:t>의견수렴고</w:t>
            </w:r>
            <w:proofErr w:type="spellEnd"/>
            <w:r w:rsidRPr="004E177A">
              <w:rPr>
                <w:rFonts w:ascii="한컴바탕" w:eastAsia="한컴바탕" w:hAnsi="한컴바탕" w:cs="한컴바탕" w:hint="eastAsia"/>
                <w:spacing w:val="-8"/>
                <w:sz w:val="21"/>
                <w:szCs w:val="21"/>
              </w:rPr>
              <w:t>》는</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외자</w:t>
            </w:r>
            <w:r w:rsidRPr="004E177A">
              <w:rPr>
                <w:rFonts w:ascii="한컴바탕" w:eastAsia="한컴바탕" w:hAnsi="한컴바탕" w:cs="한컴바탕"/>
                <w:spacing w:val="-8"/>
                <w:sz w:val="21"/>
                <w:szCs w:val="21"/>
              </w:rPr>
              <w:t xml:space="preserve"> 3</w:t>
            </w:r>
            <w:r w:rsidRPr="004E177A">
              <w:rPr>
                <w:rFonts w:ascii="한컴바탕" w:eastAsia="한컴바탕" w:hAnsi="한컴바탕" w:cs="한컴바탕" w:hint="eastAsia"/>
                <w:spacing w:val="-8"/>
                <w:sz w:val="21"/>
                <w:szCs w:val="21"/>
              </w:rPr>
              <w:t>법이</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규정한</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사안별</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심사비준</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제도를</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철폐하고</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진입</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전</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내국인대우</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및</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네거티브</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리스트</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방식을</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적용한</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외자</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진입</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관리제도를</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설계하였다</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외국투자</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관할부문은</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특별관리</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목록에</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열거된</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분야에</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대해서만</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진입허가</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조치를</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시행하고</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심사대상</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또한</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더</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이상</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계약이나</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정관을</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심사하는</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것이</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아니라</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외국투자자</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및</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그</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투자행위에</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대해서만</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심사한다</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네거티브</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리스트</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방식이 시행되면</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절대</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다수의</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외국투자</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진입</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시</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심사비준이 필요 없어진다</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이와</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동시에,</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외국투자자가</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중국</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경내에서</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투자하는</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경우</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특별관리</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목록에</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포함되었는지</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여부와</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관계없이</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보고</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제출</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의무를</w:t>
            </w:r>
            <w:r w:rsidRPr="004E177A">
              <w:rPr>
                <w:rFonts w:ascii="한컴바탕" w:eastAsia="한컴바탕" w:hAnsi="한컴바탕" w:cs="한컴바탕"/>
                <w:spacing w:val="-8"/>
                <w:sz w:val="21"/>
                <w:szCs w:val="21"/>
              </w:rPr>
              <w:t xml:space="preserve"> </w:t>
            </w:r>
            <w:r w:rsidRPr="004E177A">
              <w:rPr>
                <w:rFonts w:ascii="한컴바탕" w:eastAsia="한컴바탕" w:hAnsi="한컴바탕" w:cs="한컴바탕" w:hint="eastAsia"/>
                <w:spacing w:val="-8"/>
                <w:sz w:val="21"/>
                <w:szCs w:val="21"/>
              </w:rPr>
              <w:t>가진다</w:t>
            </w:r>
            <w:r w:rsidRPr="00396F4A">
              <w:rPr>
                <w:rFonts w:ascii="한컴바탕" w:eastAsia="한컴바탕" w:hAnsi="한컴바탕" w:cs="한컴바탕"/>
                <w:sz w:val="21"/>
                <w:szCs w:val="21"/>
              </w:rPr>
              <w:t>.</w:t>
            </w:r>
          </w:p>
          <w:p w:rsidR="00396F4A" w:rsidRPr="004E177A" w:rsidRDefault="00396F4A" w:rsidP="004E177A">
            <w:pPr>
              <w:pStyle w:val="s0"/>
              <w:wordWrap w:val="0"/>
              <w:autoSpaceDE/>
              <w:snapToGrid w:val="0"/>
              <w:spacing w:line="290" w:lineRule="atLeast"/>
              <w:ind w:firstLineChars="200" w:firstLine="412"/>
              <w:jc w:val="both"/>
              <w:rPr>
                <w:rFonts w:ascii="한컴바탕" w:eastAsia="한컴바탕" w:hAnsi="한컴바탕" w:cs="한컴바탕"/>
                <w:b/>
                <w:sz w:val="21"/>
                <w:szCs w:val="21"/>
              </w:rPr>
            </w:pPr>
            <w:r w:rsidRPr="004E177A">
              <w:rPr>
                <w:rFonts w:ascii="한컴바탕" w:eastAsia="한컴바탕" w:hAnsi="한컴바탕" w:cs="한컴바탕"/>
                <w:b/>
                <w:sz w:val="21"/>
                <w:szCs w:val="21"/>
              </w:rPr>
              <w:t xml:space="preserve">(3) </w:t>
            </w:r>
            <w:r w:rsidRPr="004E177A">
              <w:rPr>
                <w:rFonts w:ascii="한컴바탕" w:eastAsia="한컴바탕" w:hAnsi="한컴바탕" w:cs="한컴바탕" w:hint="eastAsia"/>
                <w:b/>
                <w:sz w:val="21"/>
                <w:szCs w:val="21"/>
              </w:rPr>
              <w:t>국가안전</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심사제도</w:t>
            </w:r>
          </w:p>
          <w:p w:rsidR="00396F4A" w:rsidRPr="004E177A" w:rsidRDefault="00396F4A" w:rsidP="004E177A">
            <w:pPr>
              <w:pStyle w:val="s0"/>
              <w:wordWrap w:val="0"/>
              <w:autoSpaceDE/>
              <w:snapToGrid w:val="0"/>
              <w:spacing w:line="290" w:lineRule="atLeast"/>
              <w:ind w:firstLineChars="200" w:firstLine="396"/>
              <w:jc w:val="both"/>
              <w:rPr>
                <w:rFonts w:ascii="한컴바탕" w:eastAsia="한컴바탕" w:hAnsi="한컴바탕" w:cs="한컴바탕"/>
                <w:spacing w:val="-6"/>
                <w:sz w:val="21"/>
                <w:szCs w:val="21"/>
              </w:rPr>
            </w:pPr>
            <w:r w:rsidRPr="004E177A">
              <w:rPr>
                <w:rFonts w:ascii="한컴바탕" w:eastAsia="한컴바탕" w:hAnsi="한컴바탕" w:cs="한컴바탕" w:hint="eastAsia"/>
                <w:spacing w:val="-6"/>
                <w:sz w:val="21"/>
                <w:szCs w:val="21"/>
              </w:rPr>
              <w:t>외국투자자가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국가안전에</w:t>
            </w:r>
            <w:r w:rsidRPr="004E177A">
              <w:rPr>
                <w:rFonts w:ascii="한컴바탕" w:eastAsia="한컴바탕" w:hAnsi="한컴바탕" w:cs="한컴바탕"/>
                <w:spacing w:val="-6"/>
                <w:sz w:val="21"/>
                <w:szCs w:val="21"/>
              </w:rPr>
              <w:t xml:space="preserve"> </w:t>
            </w:r>
            <w:proofErr w:type="spellStart"/>
            <w:r w:rsidRPr="004E177A">
              <w:rPr>
                <w:rFonts w:ascii="한컴바탕" w:eastAsia="한컴바탕" w:hAnsi="한컴바탕" w:cs="한컴바탕" w:hint="eastAsia"/>
                <w:spacing w:val="-6"/>
                <w:sz w:val="21"/>
                <w:szCs w:val="21"/>
              </w:rPr>
              <w:t>위해를</w:t>
            </w:r>
            <w:proofErr w:type="spellEnd"/>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끼칠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가능성에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대비하여</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w:t>
            </w:r>
            <w:proofErr w:type="spellStart"/>
            <w:r w:rsidRPr="004E177A">
              <w:rPr>
                <w:rFonts w:ascii="한컴바탕" w:eastAsia="한컴바탕" w:hAnsi="한컴바탕" w:cs="한컴바탕" w:hint="eastAsia"/>
                <w:spacing w:val="-6"/>
                <w:sz w:val="21"/>
                <w:szCs w:val="21"/>
              </w:rPr>
              <w:t>의견수렴고</w:t>
            </w:r>
            <w:proofErr w:type="spellEnd"/>
            <w:r w:rsidRPr="004E177A">
              <w:rPr>
                <w:rFonts w:ascii="한컴바탕" w:eastAsia="한컴바탕" w:hAnsi="한컴바탕" w:cs="한컴바탕" w:hint="eastAsia"/>
                <w:spacing w:val="-6"/>
                <w:sz w:val="21"/>
                <w:szCs w:val="21"/>
              </w:rPr>
              <w:t>》는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별도의</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장을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설정해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외국투자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국가안전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심사제도를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규정하였다</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현행</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국가안전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관련</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심사제도는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하위규정으로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제정되어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효과가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제한적이고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불완전한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결함을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가지고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있다</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국무원</w:t>
            </w:r>
            <w:r w:rsidRPr="004E177A">
              <w:rPr>
                <w:rFonts w:ascii="한컴바탕" w:eastAsia="한컴바탕" w:hAnsi="한컴바탕" w:cs="한컴바탕"/>
                <w:spacing w:val="-6"/>
                <w:sz w:val="21"/>
                <w:szCs w:val="21"/>
              </w:rPr>
              <w:t xml:space="preserve"> </w:t>
            </w:r>
            <w:proofErr w:type="spellStart"/>
            <w:r w:rsidRPr="004E177A">
              <w:rPr>
                <w:rFonts w:ascii="한컴바탕" w:eastAsia="한컴바탕" w:hAnsi="한컴바탕" w:cs="한컴바탕" w:hint="eastAsia"/>
                <w:spacing w:val="-6"/>
                <w:sz w:val="21"/>
                <w:szCs w:val="21"/>
              </w:rPr>
              <w:t>판공청이</w:t>
            </w:r>
            <w:proofErr w:type="spellEnd"/>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제정한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《외국투자자가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국내기업</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인수합병</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안전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심사제도에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관한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통지》의</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기초</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위에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유관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국가들의</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제도를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참고하여</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w:t>
            </w:r>
            <w:proofErr w:type="spellStart"/>
            <w:r w:rsidRPr="004E177A">
              <w:rPr>
                <w:rFonts w:ascii="한컴바탕" w:eastAsia="한컴바탕" w:hAnsi="한컴바탕" w:cs="한컴바탕" w:hint="eastAsia"/>
                <w:spacing w:val="-6"/>
                <w:sz w:val="21"/>
                <w:szCs w:val="21"/>
              </w:rPr>
              <w:t>의견수렴고</w:t>
            </w:r>
            <w:proofErr w:type="spellEnd"/>
            <w:r w:rsidRPr="004E177A">
              <w:rPr>
                <w:rFonts w:ascii="한컴바탕" w:eastAsia="한컴바탕" w:hAnsi="한컴바탕" w:cs="한컴바탕" w:hint="eastAsia"/>
                <w:spacing w:val="-6"/>
                <w:sz w:val="21"/>
                <w:szCs w:val="21"/>
              </w:rPr>
              <w:t>》는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국가안전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심사</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요소와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심사</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절차를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개선하였고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국가안전</w:t>
            </w:r>
            <w:r w:rsidRPr="004E177A">
              <w:rPr>
                <w:rFonts w:ascii="한컴바탕" w:eastAsia="한컴바탕" w:hAnsi="한컴바탕" w:cs="한컴바탕"/>
                <w:spacing w:val="-6"/>
                <w:sz w:val="21"/>
                <w:szCs w:val="21"/>
              </w:rPr>
              <w:t xml:space="preserve"> </w:t>
            </w:r>
            <w:proofErr w:type="spellStart"/>
            <w:r w:rsidRPr="004E177A">
              <w:rPr>
                <w:rFonts w:ascii="한컴바탕" w:eastAsia="한컴바탕" w:hAnsi="한컴바탕" w:cs="한컴바탕" w:hint="eastAsia"/>
                <w:spacing w:val="-6"/>
                <w:sz w:val="21"/>
                <w:szCs w:val="21"/>
              </w:rPr>
              <w:t>위해요소</w:t>
            </w:r>
            <w:proofErr w:type="spellEnd"/>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해소를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위해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채택할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수</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있는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조치들을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명확히</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하였으며</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국가안전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심사</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결정에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대해서는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행정재의나</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행정소송을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제기할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수</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없다고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규정하였다</w:t>
            </w:r>
            <w:r w:rsidRPr="004E177A">
              <w:rPr>
                <w:rFonts w:ascii="한컴바탕" w:eastAsia="한컴바탕" w:hAnsi="한컴바탕" w:cs="한컴바탕"/>
                <w:spacing w:val="-6"/>
                <w:sz w:val="21"/>
                <w:szCs w:val="21"/>
              </w:rPr>
              <w:t>.</w:t>
            </w:r>
          </w:p>
          <w:p w:rsidR="00396F4A" w:rsidRPr="00396F4A" w:rsidRDefault="00396F4A" w:rsidP="004E177A">
            <w:pPr>
              <w:pStyle w:val="s0"/>
              <w:wordWrap w:val="0"/>
              <w:autoSpaceDE/>
              <w:snapToGrid w:val="0"/>
              <w:spacing w:line="290" w:lineRule="atLeast"/>
              <w:ind w:firstLineChars="200" w:firstLine="412"/>
              <w:jc w:val="both"/>
              <w:rPr>
                <w:rFonts w:ascii="한컴바탕" w:eastAsia="한컴바탕" w:hAnsi="한컴바탕" w:cs="한컴바탕"/>
                <w:sz w:val="21"/>
                <w:szCs w:val="21"/>
              </w:rPr>
            </w:pPr>
            <w:r w:rsidRPr="004E177A">
              <w:rPr>
                <w:rFonts w:ascii="한컴바탕" w:eastAsia="한컴바탕" w:hAnsi="한컴바탕" w:cs="한컴바탕"/>
                <w:b/>
                <w:sz w:val="21"/>
                <w:szCs w:val="21"/>
              </w:rPr>
              <w:t xml:space="preserve">(4) </w:t>
            </w:r>
            <w:r w:rsidRPr="004E177A">
              <w:rPr>
                <w:rFonts w:ascii="한컴바탕" w:eastAsia="한컴바탕" w:hAnsi="한컴바탕" w:cs="한컴바탕" w:hint="eastAsia"/>
                <w:b/>
                <w:sz w:val="21"/>
                <w:szCs w:val="21"/>
              </w:rPr>
              <w:t>정보</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보고</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제도</w:t>
            </w:r>
          </w:p>
          <w:p w:rsidR="00396F4A" w:rsidRPr="004E177A" w:rsidRDefault="00396F4A" w:rsidP="004E177A">
            <w:pPr>
              <w:pStyle w:val="s0"/>
              <w:wordWrap w:val="0"/>
              <w:autoSpaceDE/>
              <w:snapToGrid w:val="0"/>
              <w:spacing w:line="290" w:lineRule="atLeast"/>
              <w:ind w:firstLineChars="200" w:firstLine="396"/>
              <w:jc w:val="both"/>
              <w:rPr>
                <w:rFonts w:ascii="한컴바탕" w:eastAsia="한컴바탕" w:hAnsi="한컴바탕" w:cs="한컴바탕"/>
                <w:spacing w:val="-6"/>
                <w:sz w:val="21"/>
                <w:szCs w:val="21"/>
              </w:rPr>
            </w:pPr>
            <w:r w:rsidRPr="004E177A">
              <w:rPr>
                <w:rFonts w:ascii="한컴바탕" w:eastAsia="한컴바탕" w:hAnsi="한컴바탕" w:cs="한컴바탕" w:hint="eastAsia"/>
                <w:spacing w:val="-6"/>
                <w:sz w:val="21"/>
                <w:szCs w:val="21"/>
              </w:rPr>
              <w:t>시기에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맞게</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정확하고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전면적으로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외국투자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lastRenderedPageBreak/>
              <w:t>현황</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및</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외국인투자기업</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운영</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현황을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파악하기</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위해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w:t>
            </w:r>
            <w:proofErr w:type="spellStart"/>
            <w:r w:rsidRPr="004E177A">
              <w:rPr>
                <w:rFonts w:ascii="한컴바탕" w:eastAsia="한컴바탕" w:hAnsi="한컴바탕" w:cs="한컴바탕" w:hint="eastAsia"/>
                <w:spacing w:val="-6"/>
                <w:sz w:val="21"/>
                <w:szCs w:val="21"/>
              </w:rPr>
              <w:t>의견수렴고</w:t>
            </w:r>
            <w:proofErr w:type="spellEnd"/>
            <w:r w:rsidRPr="004E177A">
              <w:rPr>
                <w:rFonts w:ascii="한컴바탕" w:eastAsia="한컴바탕" w:hAnsi="한컴바탕" w:cs="한컴바탕" w:hint="eastAsia"/>
                <w:spacing w:val="-6"/>
                <w:sz w:val="21"/>
                <w:szCs w:val="21"/>
              </w:rPr>
              <w:t>》는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외국투자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정보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보고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제도를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규정하였다</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외국투자자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또는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외국인투자기업은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특별관리대상</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목록에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포함된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분야인지와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관계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없이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자신의</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투자·경영</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행위에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관해서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외국투자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주관부문에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정보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보고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의무를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이행해야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한다</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보고하는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정보는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진실하고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정확하고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완전해야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하며</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허위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기재나</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오도를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일으킬 만한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진술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또는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중대한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누락이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있어서는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안</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된다</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w:t>
            </w:r>
            <w:proofErr w:type="spellStart"/>
            <w:r w:rsidRPr="004E177A">
              <w:rPr>
                <w:rFonts w:ascii="한컴바탕" w:eastAsia="한컴바탕" w:hAnsi="한컴바탕" w:cs="한컴바탕" w:hint="eastAsia"/>
                <w:spacing w:val="-6"/>
                <w:sz w:val="21"/>
                <w:szCs w:val="21"/>
              </w:rPr>
              <w:t>의견수렴고</w:t>
            </w:r>
            <w:proofErr w:type="spellEnd"/>
            <w:r w:rsidRPr="004E177A">
              <w:rPr>
                <w:rFonts w:ascii="한컴바탕" w:eastAsia="한컴바탕" w:hAnsi="한컴바탕" w:cs="한컴바탕" w:hint="eastAsia"/>
                <w:spacing w:val="-6"/>
                <w:sz w:val="21"/>
                <w:szCs w:val="21"/>
              </w:rPr>
              <w:t>》는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정보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보고를</w:t>
            </w:r>
            <w:r w:rsidRPr="004E177A">
              <w:rPr>
                <w:rFonts w:ascii="한컴바탕" w:eastAsia="한컴바탕" w:hAnsi="한컴바탕" w:cs="한컴바탕"/>
                <w:spacing w:val="-6"/>
                <w:sz w:val="21"/>
                <w:szCs w:val="21"/>
              </w:rPr>
              <w:t xml:space="preserve"> 3</w:t>
            </w:r>
            <w:r w:rsidRPr="004E177A">
              <w:rPr>
                <w:rFonts w:ascii="한컴바탕" w:eastAsia="한컴바탕" w:hAnsi="한컴바탕" w:cs="한컴바탕" w:hint="eastAsia"/>
                <w:spacing w:val="-6"/>
                <w:sz w:val="21"/>
                <w:szCs w:val="21"/>
              </w:rPr>
              <w:t>종류</w:t>
            </w:r>
            <w:r w:rsidRPr="004E177A">
              <w:rPr>
                <w:rFonts w:ascii="한컴바탕" w:eastAsia="한컴바탕" w:hAnsi="한컴바탕" w:cs="한컴바탕"/>
                <w:spacing w:val="-6"/>
                <w:sz w:val="21"/>
                <w:szCs w:val="21"/>
              </w:rPr>
              <w:t>(</w:t>
            </w:r>
            <w:r w:rsidRPr="004E177A">
              <w:rPr>
                <w:rFonts w:ascii="한컴바탕" w:eastAsia="한컴바탕" w:hAnsi="한컴바탕" w:cs="한컴바탕" w:hint="eastAsia"/>
                <w:spacing w:val="-6"/>
                <w:sz w:val="21"/>
                <w:szCs w:val="21"/>
              </w:rPr>
              <w:t>외국투자사항</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보고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외국투자사항</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변경</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보고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정기</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보고</w:t>
            </w:r>
            <w:r w:rsidRPr="004E177A">
              <w:rPr>
                <w:rFonts w:ascii="한컴바탕" w:eastAsia="한컴바탕" w:hAnsi="한컴바탕" w:cs="한컴바탕"/>
                <w:spacing w:val="-6"/>
                <w:sz w:val="21"/>
                <w:szCs w:val="21"/>
              </w:rPr>
              <w:t>)</w:t>
            </w:r>
            <w:r w:rsidRPr="004E177A">
              <w:rPr>
                <w:rFonts w:ascii="한컴바탕" w:eastAsia="한컴바탕" w:hAnsi="한컴바탕" w:cs="한컴바탕" w:hint="eastAsia"/>
                <w:spacing w:val="-6"/>
                <w:sz w:val="21"/>
                <w:szCs w:val="21"/>
              </w:rPr>
              <w:t>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구분하여</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상응하는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보고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내용과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시한을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규정하였다</w:t>
            </w:r>
            <w:r w:rsidRPr="004E177A">
              <w:rPr>
                <w:rFonts w:ascii="한컴바탕" w:eastAsia="한컴바탕" w:hAnsi="한컴바탕" w:cs="한컴바탕"/>
                <w:spacing w:val="-6"/>
                <w:sz w:val="21"/>
                <w:szCs w:val="21"/>
              </w:rPr>
              <w:t>.</w:t>
            </w:r>
          </w:p>
          <w:p w:rsidR="00396F4A" w:rsidRPr="004E177A" w:rsidRDefault="00396F4A" w:rsidP="004E177A">
            <w:pPr>
              <w:pStyle w:val="s0"/>
              <w:wordWrap w:val="0"/>
              <w:autoSpaceDE/>
              <w:snapToGrid w:val="0"/>
              <w:spacing w:line="290" w:lineRule="atLeast"/>
              <w:ind w:firstLineChars="200" w:firstLine="412"/>
              <w:jc w:val="both"/>
              <w:rPr>
                <w:rFonts w:ascii="한컴바탕" w:eastAsia="한컴바탕" w:hAnsi="한컴바탕" w:cs="한컴바탕"/>
                <w:b/>
                <w:sz w:val="21"/>
                <w:szCs w:val="21"/>
              </w:rPr>
            </w:pPr>
            <w:r w:rsidRPr="004E177A">
              <w:rPr>
                <w:rFonts w:ascii="한컴바탕" w:eastAsia="한컴바탕" w:hAnsi="한컴바탕" w:cs="한컴바탕"/>
                <w:b/>
                <w:sz w:val="21"/>
                <w:szCs w:val="21"/>
              </w:rPr>
              <w:t xml:space="preserve">(5) </w:t>
            </w:r>
            <w:r w:rsidRPr="004E177A">
              <w:rPr>
                <w:rFonts w:ascii="한컴바탕" w:eastAsia="한컴바탕" w:hAnsi="한컴바탕" w:cs="한컴바탕" w:hint="eastAsia"/>
                <w:b/>
                <w:sz w:val="21"/>
                <w:szCs w:val="21"/>
              </w:rPr>
              <w:t>투자</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촉진</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제도</w:t>
            </w:r>
          </w:p>
          <w:p w:rsidR="00396F4A" w:rsidRPr="00396F4A" w:rsidRDefault="00396F4A" w:rsidP="00396F4A">
            <w:pPr>
              <w:pStyle w:val="s0"/>
              <w:wordWrap w:val="0"/>
              <w:autoSpaceDE/>
              <w:snapToGrid w:val="0"/>
              <w:spacing w:line="290" w:lineRule="atLeast"/>
              <w:ind w:firstLineChars="200" w:firstLine="420"/>
              <w:jc w:val="both"/>
              <w:rPr>
                <w:rFonts w:ascii="한컴바탕" w:eastAsia="한컴바탕" w:hAnsi="한컴바탕" w:cs="한컴바탕"/>
                <w:sz w:val="21"/>
                <w:szCs w:val="21"/>
              </w:rPr>
            </w:pPr>
            <w:r w:rsidRPr="00396F4A">
              <w:rPr>
                <w:rFonts w:ascii="한컴바탕" w:eastAsia="한컴바탕" w:hAnsi="한컴바탕" w:cs="한컴바탕" w:hint="eastAsia"/>
                <w:sz w:val="21"/>
                <w:szCs w:val="21"/>
              </w:rPr>
              <w:t>투자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촉진에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관한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정부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직능을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강화하는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것은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현재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세계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각국의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관련</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입법</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및</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정책에서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나타나고</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있는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새로운</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추세이다</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건전한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투자촉진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시스템을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구축하고</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투자촉진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전문성을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높이며</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이용의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질적</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수준을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높이기</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위해</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w:t>
            </w:r>
            <w:proofErr w:type="spellStart"/>
            <w:r w:rsidRPr="00396F4A">
              <w:rPr>
                <w:rFonts w:ascii="한컴바탕" w:eastAsia="한컴바탕" w:hAnsi="한컴바탕" w:cs="한컴바탕" w:hint="eastAsia"/>
                <w:sz w:val="21"/>
                <w:szCs w:val="21"/>
              </w:rPr>
              <w:t>의견수렴고</w:t>
            </w:r>
            <w:proofErr w:type="spellEnd"/>
            <w:r w:rsidRPr="00396F4A">
              <w:rPr>
                <w:rFonts w:ascii="한컴바탕" w:eastAsia="한컴바탕" w:hAnsi="한컴바탕" w:cs="한컴바탕" w:hint="eastAsia"/>
                <w:sz w:val="21"/>
                <w:szCs w:val="21"/>
              </w:rPr>
              <w:t>》는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투자촉진정책</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투자촉진기관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특수경제구역</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등</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분야에서부터</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투자촉진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업무</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규범화를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추진하고</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있다</w:t>
            </w:r>
            <w:r w:rsidRPr="00396F4A">
              <w:rPr>
                <w:rFonts w:ascii="한컴바탕" w:eastAsia="한컴바탕" w:hAnsi="한컴바탕" w:cs="한컴바탕"/>
                <w:sz w:val="21"/>
                <w:szCs w:val="21"/>
              </w:rPr>
              <w:t>.</w:t>
            </w:r>
          </w:p>
          <w:p w:rsidR="00396F4A" w:rsidRPr="004E177A" w:rsidRDefault="00396F4A" w:rsidP="004E177A">
            <w:pPr>
              <w:pStyle w:val="s0"/>
              <w:wordWrap w:val="0"/>
              <w:autoSpaceDE/>
              <w:snapToGrid w:val="0"/>
              <w:spacing w:line="290" w:lineRule="atLeast"/>
              <w:ind w:firstLineChars="200" w:firstLine="412"/>
              <w:jc w:val="both"/>
              <w:rPr>
                <w:rFonts w:ascii="한컴바탕" w:eastAsia="한컴바탕" w:hAnsi="한컴바탕" w:cs="한컴바탕"/>
                <w:b/>
                <w:sz w:val="21"/>
                <w:szCs w:val="21"/>
              </w:rPr>
            </w:pPr>
            <w:r w:rsidRPr="004E177A">
              <w:rPr>
                <w:rFonts w:ascii="한컴바탕" w:eastAsia="한컴바탕" w:hAnsi="한컴바탕" w:cs="한컴바탕"/>
                <w:b/>
                <w:sz w:val="21"/>
                <w:szCs w:val="21"/>
              </w:rPr>
              <w:t xml:space="preserve">(6) </w:t>
            </w:r>
            <w:r w:rsidRPr="004E177A">
              <w:rPr>
                <w:rFonts w:ascii="한컴바탕" w:eastAsia="한컴바탕" w:hAnsi="한컴바탕" w:cs="한컴바탕" w:hint="eastAsia"/>
                <w:b/>
                <w:sz w:val="21"/>
                <w:szCs w:val="21"/>
              </w:rPr>
              <w:t>투자</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보호</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제도</w:t>
            </w:r>
          </w:p>
          <w:p w:rsidR="00396F4A" w:rsidRPr="00396F4A" w:rsidRDefault="00396F4A" w:rsidP="00396F4A">
            <w:pPr>
              <w:pStyle w:val="s0"/>
              <w:wordWrap w:val="0"/>
              <w:autoSpaceDE/>
              <w:snapToGrid w:val="0"/>
              <w:spacing w:line="290" w:lineRule="atLeast"/>
              <w:ind w:firstLineChars="200" w:firstLine="420"/>
              <w:jc w:val="both"/>
              <w:rPr>
                <w:rFonts w:ascii="한컴바탕" w:eastAsia="한컴바탕" w:hAnsi="한컴바탕" w:cs="한컴바탕"/>
                <w:sz w:val="21"/>
                <w:szCs w:val="21"/>
              </w:rPr>
            </w:pPr>
            <w:r w:rsidRPr="00396F4A">
              <w:rPr>
                <w:rFonts w:ascii="한컴바탕" w:eastAsia="한컴바탕" w:hAnsi="한컴바탕" w:cs="한컴바탕" w:hint="eastAsia"/>
                <w:sz w:val="21"/>
                <w:szCs w:val="21"/>
              </w:rPr>
              <w:t>외국투자자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및</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그</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투자행위의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합법적</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권익을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보호하기</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위해</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w:t>
            </w:r>
            <w:proofErr w:type="spellStart"/>
            <w:r w:rsidRPr="00396F4A">
              <w:rPr>
                <w:rFonts w:ascii="한컴바탕" w:eastAsia="한컴바탕" w:hAnsi="한컴바탕" w:cs="한컴바탕" w:hint="eastAsia"/>
                <w:sz w:val="21"/>
                <w:szCs w:val="21"/>
              </w:rPr>
              <w:t>의견수렴고</w:t>
            </w:r>
            <w:proofErr w:type="spellEnd"/>
            <w:r w:rsidRPr="00396F4A">
              <w:rPr>
                <w:rFonts w:ascii="한컴바탕" w:eastAsia="한컴바탕" w:hAnsi="한컴바탕" w:cs="한컴바탕" w:hint="eastAsia"/>
                <w:sz w:val="21"/>
                <w:szCs w:val="21"/>
              </w:rPr>
              <w:t>》는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징수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수용</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국가배상</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이전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투명도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지식재산권</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보호</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등</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분야를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비롯하여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외국투자자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및</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투자행위에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대한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보호체계를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전면적으로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강화하였다</w:t>
            </w:r>
            <w:r w:rsidRPr="00396F4A">
              <w:rPr>
                <w:rFonts w:ascii="한컴바탕" w:eastAsia="한컴바탕" w:hAnsi="한컴바탕" w:cs="한컴바탕"/>
                <w:sz w:val="21"/>
                <w:szCs w:val="21"/>
              </w:rPr>
              <w:t>.</w:t>
            </w:r>
          </w:p>
          <w:p w:rsidR="00396F4A" w:rsidRPr="004E177A" w:rsidRDefault="00396F4A" w:rsidP="004E177A">
            <w:pPr>
              <w:pStyle w:val="s0"/>
              <w:wordWrap w:val="0"/>
              <w:autoSpaceDE/>
              <w:snapToGrid w:val="0"/>
              <w:spacing w:line="290" w:lineRule="atLeast"/>
              <w:ind w:firstLineChars="200" w:firstLine="412"/>
              <w:jc w:val="both"/>
              <w:rPr>
                <w:rFonts w:ascii="한컴바탕" w:eastAsia="한컴바탕" w:hAnsi="한컴바탕" w:cs="한컴바탕"/>
                <w:b/>
                <w:sz w:val="21"/>
                <w:szCs w:val="21"/>
              </w:rPr>
            </w:pPr>
            <w:r w:rsidRPr="004E177A">
              <w:rPr>
                <w:rFonts w:ascii="한컴바탕" w:eastAsia="한컴바탕" w:hAnsi="한컴바탕" w:cs="한컴바탕"/>
                <w:b/>
                <w:sz w:val="21"/>
                <w:szCs w:val="21"/>
              </w:rPr>
              <w:t xml:space="preserve">(7) </w:t>
            </w:r>
            <w:r w:rsidRPr="004E177A">
              <w:rPr>
                <w:rFonts w:ascii="한컴바탕" w:eastAsia="한컴바탕" w:hAnsi="한컴바탕" w:cs="한컴바탕" w:hint="eastAsia"/>
                <w:b/>
                <w:sz w:val="21"/>
                <w:szCs w:val="21"/>
              </w:rPr>
              <w:t>불만접수</w:t>
            </w:r>
            <w:r w:rsidRPr="004E177A">
              <w:rPr>
                <w:rFonts w:ascii="한컴바탕" w:eastAsia="한컴바탕" w:hAnsi="한컴바탕" w:cs="한컴바탕"/>
                <w:b/>
                <w:sz w:val="21"/>
                <w:szCs w:val="21"/>
              </w:rPr>
              <w:t>(</w:t>
            </w:r>
            <w:proofErr w:type="spellStart"/>
            <w:r w:rsidRPr="004E177A">
              <w:rPr>
                <w:rFonts w:ascii="한컴바탕" w:eastAsia="한컴바탕" w:hAnsi="한컴바탕" w:cs="한컴바탕" w:hint="eastAsia"/>
                <w:b/>
                <w:sz w:val="21"/>
                <w:szCs w:val="21"/>
              </w:rPr>
              <w:t>投訴</w:t>
            </w:r>
            <w:proofErr w:type="spellEnd"/>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조정</w:t>
            </w:r>
            <w:r w:rsidRPr="004E177A">
              <w:rPr>
                <w:rFonts w:ascii="한컴바탕" w:eastAsia="한컴바탕" w:hAnsi="한컴바탕" w:cs="한컴바탕"/>
                <w:b/>
                <w:sz w:val="21"/>
                <w:szCs w:val="21"/>
              </w:rPr>
              <w:t>(</w:t>
            </w:r>
            <w:r w:rsidRPr="004E177A">
              <w:rPr>
                <w:rFonts w:ascii="한컴바탕" w:eastAsia="한컴바탕" w:hAnsi="한컴바탕" w:cs="한컴바탕" w:hint="eastAsia"/>
                <w:b/>
                <w:sz w:val="21"/>
                <w:szCs w:val="21"/>
              </w:rPr>
              <w:t>協調</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제도</w:t>
            </w:r>
          </w:p>
          <w:p w:rsidR="00396F4A" w:rsidRPr="00396F4A" w:rsidRDefault="00396F4A" w:rsidP="00396F4A">
            <w:pPr>
              <w:pStyle w:val="s0"/>
              <w:wordWrap w:val="0"/>
              <w:autoSpaceDE/>
              <w:snapToGrid w:val="0"/>
              <w:spacing w:line="290" w:lineRule="atLeast"/>
              <w:ind w:firstLineChars="200" w:firstLine="420"/>
              <w:jc w:val="both"/>
              <w:rPr>
                <w:rFonts w:ascii="한컴바탕" w:eastAsia="한컴바탕" w:hAnsi="한컴바탕" w:cs="한컴바탕"/>
                <w:sz w:val="21"/>
                <w:szCs w:val="21"/>
              </w:rPr>
            </w:pPr>
            <w:r w:rsidRPr="00396F4A">
              <w:rPr>
                <w:rFonts w:ascii="한컴바탕" w:eastAsia="한컴바탕" w:hAnsi="한컴바탕" w:cs="한컴바탕" w:hint="eastAsia"/>
                <w:sz w:val="21"/>
                <w:szCs w:val="21"/>
              </w:rPr>
              <w:t>《</w:t>
            </w:r>
            <w:proofErr w:type="spellStart"/>
            <w:r w:rsidRPr="00396F4A">
              <w:rPr>
                <w:rFonts w:ascii="한컴바탕" w:eastAsia="한컴바탕" w:hAnsi="한컴바탕" w:cs="한컴바탕" w:hint="eastAsia"/>
                <w:sz w:val="21"/>
                <w:szCs w:val="21"/>
              </w:rPr>
              <w:t>의견수렴고</w:t>
            </w:r>
            <w:proofErr w:type="spellEnd"/>
            <w:r w:rsidRPr="00396F4A">
              <w:rPr>
                <w:rFonts w:ascii="한컴바탕" w:eastAsia="한컴바탕" w:hAnsi="한컴바탕" w:cs="한컴바탕" w:hint="eastAsia"/>
                <w:sz w:val="21"/>
                <w:szCs w:val="21"/>
              </w:rPr>
              <w:t>》는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불만접수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조정</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제도를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규정하여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외국투자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불만접수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처리기관이</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외국투자자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및</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외국인투자기업과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행정기관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간의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의견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불일치를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조정할</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있는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업무</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직능을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강화하고</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적절한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시기에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효과적으로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외국투자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분쟁을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화해시킬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있도록</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하였다</w:t>
            </w:r>
            <w:r w:rsidRPr="00396F4A">
              <w:rPr>
                <w:rFonts w:ascii="한컴바탕" w:eastAsia="한컴바탕" w:hAnsi="한컴바탕" w:cs="한컴바탕"/>
                <w:sz w:val="21"/>
                <w:szCs w:val="21"/>
              </w:rPr>
              <w:t>.</w:t>
            </w:r>
          </w:p>
          <w:p w:rsidR="00396F4A" w:rsidRPr="004E177A" w:rsidRDefault="00396F4A" w:rsidP="004E177A">
            <w:pPr>
              <w:pStyle w:val="s0"/>
              <w:wordWrap w:val="0"/>
              <w:autoSpaceDE/>
              <w:snapToGrid w:val="0"/>
              <w:spacing w:line="290" w:lineRule="atLeast"/>
              <w:ind w:firstLineChars="200" w:firstLine="412"/>
              <w:jc w:val="both"/>
              <w:rPr>
                <w:rFonts w:ascii="한컴바탕" w:eastAsia="한컴바탕" w:hAnsi="한컴바탕" w:cs="한컴바탕"/>
                <w:b/>
                <w:sz w:val="21"/>
                <w:szCs w:val="21"/>
              </w:rPr>
            </w:pPr>
            <w:r w:rsidRPr="004E177A">
              <w:rPr>
                <w:rFonts w:ascii="한컴바탕" w:eastAsia="한컴바탕" w:hAnsi="한컴바탕" w:cs="한컴바탕"/>
                <w:b/>
                <w:sz w:val="21"/>
                <w:szCs w:val="21"/>
              </w:rPr>
              <w:t xml:space="preserve">(8) </w:t>
            </w:r>
            <w:r w:rsidRPr="004E177A">
              <w:rPr>
                <w:rFonts w:ascii="한컴바탕" w:eastAsia="한컴바탕" w:hAnsi="한컴바탕" w:cs="한컴바탕" w:hint="eastAsia"/>
                <w:b/>
                <w:sz w:val="21"/>
                <w:szCs w:val="21"/>
              </w:rPr>
              <w:t>감독·검사</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제도</w:t>
            </w:r>
          </w:p>
          <w:p w:rsidR="00396F4A" w:rsidRPr="004E177A" w:rsidRDefault="00396F4A" w:rsidP="004E177A">
            <w:pPr>
              <w:pStyle w:val="s0"/>
              <w:wordWrap w:val="0"/>
              <w:autoSpaceDE/>
              <w:snapToGrid w:val="0"/>
              <w:spacing w:line="290" w:lineRule="atLeast"/>
              <w:ind w:firstLineChars="200" w:firstLine="372"/>
              <w:jc w:val="both"/>
              <w:rPr>
                <w:rFonts w:ascii="한컴바탕" w:eastAsia="한컴바탕" w:hAnsi="한컴바탕" w:cs="한컴바탕"/>
                <w:spacing w:val="-12"/>
                <w:sz w:val="21"/>
                <w:szCs w:val="21"/>
              </w:rPr>
            </w:pPr>
            <w:r w:rsidRPr="004E177A">
              <w:rPr>
                <w:rFonts w:ascii="한컴바탕" w:eastAsia="한컴바탕" w:hAnsi="한컴바탕" w:cs="한컴바탕" w:hint="eastAsia"/>
                <w:spacing w:val="-12"/>
                <w:sz w:val="21"/>
                <w:szCs w:val="21"/>
              </w:rPr>
              <w:t>시장접근을</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확대하고</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행정심사비준을</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줄이면서</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동시에</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중간단계</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및</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사후단계의</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감시감독을</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강화한다는</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것은</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새로운</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정부</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직능</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전환에서</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가장</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중요한</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일이다</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w:t>
            </w:r>
            <w:proofErr w:type="spellStart"/>
            <w:r w:rsidRPr="004E177A">
              <w:rPr>
                <w:rFonts w:ascii="한컴바탕" w:eastAsia="한컴바탕" w:hAnsi="한컴바탕" w:cs="한컴바탕" w:hint="eastAsia"/>
                <w:spacing w:val="-12"/>
                <w:sz w:val="21"/>
                <w:szCs w:val="21"/>
              </w:rPr>
              <w:t>의견수렴고</w:t>
            </w:r>
            <w:proofErr w:type="spellEnd"/>
            <w:r w:rsidRPr="004E177A">
              <w:rPr>
                <w:rFonts w:ascii="한컴바탕" w:eastAsia="한컴바탕" w:hAnsi="한컴바탕" w:cs="한컴바탕" w:hint="eastAsia"/>
                <w:spacing w:val="-12"/>
                <w:sz w:val="21"/>
                <w:szCs w:val="21"/>
              </w:rPr>
              <w:t>》는</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감독·검사</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발동에서부터</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검사방식</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검사내용</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검사결과에</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이르기까지</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감독·검사</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제도에</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관해</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전면적으로</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규정하였다</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또한</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외국투자자</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신용도</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파일관리</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제도를</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수립하여</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외국투자자</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및</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외국인투자기업의</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자율적인</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규율의식을</w:t>
            </w:r>
            <w:r w:rsidRPr="004E177A">
              <w:rPr>
                <w:rFonts w:ascii="한컴바탕" w:eastAsia="한컴바탕" w:hAnsi="한컴바탕" w:cs="한컴바탕"/>
                <w:spacing w:val="-12"/>
                <w:sz w:val="21"/>
                <w:szCs w:val="21"/>
              </w:rPr>
              <w:t xml:space="preserve"> </w:t>
            </w:r>
            <w:r w:rsidRPr="004E177A">
              <w:rPr>
                <w:rFonts w:ascii="한컴바탕" w:eastAsia="한컴바탕" w:hAnsi="한컴바탕" w:cs="한컴바탕" w:hint="eastAsia"/>
                <w:spacing w:val="-12"/>
                <w:sz w:val="21"/>
                <w:szCs w:val="21"/>
              </w:rPr>
              <w:t>강화하였다</w:t>
            </w:r>
            <w:r w:rsidRPr="004E177A">
              <w:rPr>
                <w:rFonts w:ascii="한컴바탕" w:eastAsia="한컴바탕" w:hAnsi="한컴바탕" w:cs="한컴바탕"/>
                <w:spacing w:val="-12"/>
                <w:sz w:val="21"/>
                <w:szCs w:val="21"/>
              </w:rPr>
              <w:t>.</w:t>
            </w:r>
          </w:p>
          <w:p w:rsidR="00396F4A" w:rsidRPr="004E177A" w:rsidRDefault="00396F4A" w:rsidP="004E177A">
            <w:pPr>
              <w:pStyle w:val="s0"/>
              <w:wordWrap w:val="0"/>
              <w:autoSpaceDE/>
              <w:snapToGrid w:val="0"/>
              <w:spacing w:line="290" w:lineRule="atLeast"/>
              <w:ind w:firstLineChars="200" w:firstLine="412"/>
              <w:jc w:val="both"/>
              <w:rPr>
                <w:rFonts w:ascii="한컴바탕" w:eastAsia="한컴바탕" w:hAnsi="한컴바탕" w:cs="한컴바탕"/>
                <w:b/>
                <w:sz w:val="21"/>
                <w:szCs w:val="21"/>
              </w:rPr>
            </w:pPr>
            <w:r w:rsidRPr="004E177A">
              <w:rPr>
                <w:rFonts w:ascii="한컴바탕" w:eastAsia="한컴바탕" w:hAnsi="한컴바탕" w:cs="한컴바탕"/>
                <w:b/>
                <w:sz w:val="21"/>
                <w:szCs w:val="21"/>
              </w:rPr>
              <w:t xml:space="preserve">(9) </w:t>
            </w:r>
            <w:r w:rsidRPr="004E177A">
              <w:rPr>
                <w:rFonts w:ascii="한컴바탕" w:eastAsia="한컴바탕" w:hAnsi="한컴바탕" w:cs="한컴바탕" w:hint="eastAsia"/>
                <w:b/>
                <w:sz w:val="21"/>
                <w:szCs w:val="21"/>
              </w:rPr>
              <w:t>법률</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책임</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제도</w:t>
            </w:r>
          </w:p>
          <w:p w:rsidR="00396F4A" w:rsidRPr="00396F4A" w:rsidRDefault="00396F4A" w:rsidP="00396F4A">
            <w:pPr>
              <w:pStyle w:val="s0"/>
              <w:wordWrap w:val="0"/>
              <w:autoSpaceDE/>
              <w:snapToGrid w:val="0"/>
              <w:spacing w:line="290" w:lineRule="atLeast"/>
              <w:ind w:firstLineChars="200" w:firstLine="420"/>
              <w:jc w:val="both"/>
              <w:rPr>
                <w:rFonts w:ascii="한컴바탕" w:eastAsia="한컴바탕" w:hAnsi="한컴바탕" w:cs="한컴바탕"/>
                <w:sz w:val="21"/>
                <w:szCs w:val="21"/>
              </w:rPr>
            </w:pPr>
            <w:r w:rsidRPr="00396F4A">
              <w:rPr>
                <w:rFonts w:ascii="한컴바탕" w:eastAsia="한컴바탕" w:hAnsi="한컴바탕" w:cs="한컴바탕" w:hint="eastAsia"/>
                <w:sz w:val="21"/>
                <w:szCs w:val="21"/>
              </w:rPr>
              <w:t>《</w:t>
            </w:r>
            <w:proofErr w:type="spellStart"/>
            <w:r w:rsidRPr="00396F4A">
              <w:rPr>
                <w:rFonts w:ascii="한컴바탕" w:eastAsia="한컴바탕" w:hAnsi="한컴바탕" w:cs="한컴바탕" w:hint="eastAsia"/>
                <w:sz w:val="21"/>
                <w:szCs w:val="21"/>
              </w:rPr>
              <w:t>의견수렴고</w:t>
            </w:r>
            <w:proofErr w:type="spellEnd"/>
            <w:r w:rsidRPr="00396F4A">
              <w:rPr>
                <w:rFonts w:ascii="한컴바탕" w:eastAsia="한컴바탕" w:hAnsi="한컴바탕" w:cs="한컴바탕" w:hint="eastAsia"/>
                <w:sz w:val="21"/>
                <w:szCs w:val="21"/>
              </w:rPr>
              <w:t>》는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법률책임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제도를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규정하여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금지분야에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대한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무허가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및</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조</w:t>
            </w:r>
            <w:r w:rsidRPr="00396F4A">
              <w:rPr>
                <w:rFonts w:ascii="한컴바탕" w:eastAsia="한컴바탕" w:hAnsi="한컴바탕" w:cs="한컴바탕" w:hint="eastAsia"/>
                <w:sz w:val="21"/>
                <w:szCs w:val="21"/>
              </w:rPr>
              <w:lastRenderedPageBreak/>
              <w:t>건을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위반하여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제한분야에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정보</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보고</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의무</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위반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국가안전 심사제도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위반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강행규정</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회피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등</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행위에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대해</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행정법률</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위반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책임과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형사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책임을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져야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함을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명확히</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하였다</w:t>
            </w:r>
            <w:r w:rsidRPr="00396F4A">
              <w:rPr>
                <w:rFonts w:ascii="한컴바탕" w:eastAsia="한컴바탕" w:hAnsi="한컴바탕" w:cs="한컴바탕"/>
                <w:sz w:val="21"/>
                <w:szCs w:val="21"/>
              </w:rPr>
              <w:t>.</w:t>
            </w:r>
          </w:p>
          <w:p w:rsidR="00396F4A" w:rsidRPr="00396F4A" w:rsidRDefault="00396F4A" w:rsidP="00396F4A">
            <w:pPr>
              <w:pStyle w:val="s0"/>
              <w:wordWrap w:val="0"/>
              <w:autoSpaceDE/>
              <w:snapToGrid w:val="0"/>
              <w:spacing w:line="290" w:lineRule="atLeast"/>
              <w:ind w:firstLineChars="200" w:firstLine="420"/>
              <w:jc w:val="both"/>
              <w:rPr>
                <w:rFonts w:ascii="한컴바탕" w:eastAsia="한컴바탕" w:hAnsi="한컴바탕" w:cs="한컴바탕"/>
                <w:sz w:val="21"/>
                <w:szCs w:val="21"/>
              </w:rPr>
            </w:pPr>
          </w:p>
          <w:p w:rsidR="00396F4A" w:rsidRPr="00396F4A" w:rsidRDefault="00396F4A" w:rsidP="00396F4A">
            <w:pPr>
              <w:pStyle w:val="s0"/>
              <w:wordWrap w:val="0"/>
              <w:autoSpaceDE/>
              <w:snapToGrid w:val="0"/>
              <w:spacing w:line="290" w:lineRule="atLeast"/>
              <w:ind w:firstLineChars="200" w:firstLine="412"/>
              <w:jc w:val="both"/>
              <w:rPr>
                <w:rFonts w:ascii="한컴바탕" w:eastAsia="한컴바탕" w:hAnsi="한컴바탕" w:cs="한컴바탕"/>
                <w:b/>
                <w:sz w:val="21"/>
                <w:szCs w:val="21"/>
              </w:rPr>
            </w:pPr>
            <w:r w:rsidRPr="00396F4A">
              <w:rPr>
                <w:rFonts w:ascii="한컴바탕" w:eastAsia="한컴바탕" w:hAnsi="한컴바탕" w:cs="한컴바탕"/>
                <w:b/>
                <w:sz w:val="21"/>
                <w:szCs w:val="21"/>
              </w:rPr>
              <w:t xml:space="preserve">3. </w:t>
            </w:r>
            <w:r w:rsidRPr="00396F4A">
              <w:rPr>
                <w:rFonts w:ascii="한컴바탕" w:eastAsia="한컴바탕" w:hAnsi="한컴바탕" w:cs="한컴바탕" w:hint="eastAsia"/>
                <w:b/>
                <w:sz w:val="21"/>
                <w:szCs w:val="21"/>
              </w:rPr>
              <w:t>기타</w:t>
            </w:r>
            <w:r w:rsidRPr="00396F4A">
              <w:rPr>
                <w:rFonts w:ascii="한컴바탕" w:eastAsia="한컴바탕" w:hAnsi="한컴바탕" w:cs="한컴바탕"/>
                <w:b/>
                <w:sz w:val="21"/>
                <w:szCs w:val="21"/>
              </w:rPr>
              <w:t xml:space="preserve"> </w:t>
            </w:r>
            <w:r w:rsidRPr="00396F4A">
              <w:rPr>
                <w:rFonts w:ascii="한컴바탕" w:eastAsia="한컴바탕" w:hAnsi="한컴바탕" w:cs="한컴바탕" w:hint="eastAsia"/>
                <w:b/>
                <w:sz w:val="21"/>
                <w:szCs w:val="21"/>
              </w:rPr>
              <w:t>약간의</w:t>
            </w:r>
            <w:r w:rsidRPr="00396F4A">
              <w:rPr>
                <w:rFonts w:ascii="한컴바탕" w:eastAsia="한컴바탕" w:hAnsi="한컴바탕" w:cs="한컴바탕"/>
                <w:b/>
                <w:sz w:val="21"/>
                <w:szCs w:val="21"/>
              </w:rPr>
              <w:t xml:space="preserve"> </w:t>
            </w:r>
            <w:r w:rsidRPr="00396F4A">
              <w:rPr>
                <w:rFonts w:ascii="한컴바탕" w:eastAsia="한컴바탕" w:hAnsi="한컴바탕" w:cs="한컴바탕" w:hint="eastAsia"/>
                <w:b/>
                <w:sz w:val="21"/>
                <w:szCs w:val="21"/>
              </w:rPr>
              <w:t>문제에</w:t>
            </w:r>
            <w:r w:rsidRPr="00396F4A">
              <w:rPr>
                <w:rFonts w:ascii="한컴바탕" w:eastAsia="한컴바탕" w:hAnsi="한컴바탕" w:cs="한컴바탕"/>
                <w:b/>
                <w:sz w:val="21"/>
                <w:szCs w:val="21"/>
              </w:rPr>
              <w:t xml:space="preserve"> </w:t>
            </w:r>
            <w:r w:rsidRPr="00396F4A">
              <w:rPr>
                <w:rFonts w:ascii="한컴바탕" w:eastAsia="한컴바탕" w:hAnsi="한컴바탕" w:cs="한컴바탕" w:hint="eastAsia"/>
                <w:b/>
                <w:sz w:val="21"/>
                <w:szCs w:val="21"/>
              </w:rPr>
              <w:t>대한</w:t>
            </w:r>
            <w:r w:rsidRPr="00396F4A">
              <w:rPr>
                <w:rFonts w:ascii="한컴바탕" w:eastAsia="한컴바탕" w:hAnsi="한컴바탕" w:cs="한컴바탕"/>
                <w:b/>
                <w:sz w:val="21"/>
                <w:szCs w:val="21"/>
              </w:rPr>
              <w:t xml:space="preserve"> </w:t>
            </w:r>
            <w:r w:rsidRPr="00396F4A">
              <w:rPr>
                <w:rFonts w:ascii="한컴바탕" w:eastAsia="한컴바탕" w:hAnsi="한컴바탕" w:cs="한컴바탕" w:hint="eastAsia"/>
                <w:b/>
                <w:sz w:val="21"/>
                <w:szCs w:val="21"/>
              </w:rPr>
              <w:t>설명</w:t>
            </w:r>
          </w:p>
          <w:p w:rsidR="00396F4A" w:rsidRPr="004E177A" w:rsidRDefault="00396F4A" w:rsidP="004E177A">
            <w:pPr>
              <w:pStyle w:val="s0"/>
              <w:wordWrap w:val="0"/>
              <w:autoSpaceDE/>
              <w:snapToGrid w:val="0"/>
              <w:spacing w:line="290" w:lineRule="atLeast"/>
              <w:ind w:firstLineChars="200" w:firstLine="412"/>
              <w:jc w:val="both"/>
              <w:rPr>
                <w:rFonts w:ascii="한컴바탕" w:eastAsia="한컴바탕" w:hAnsi="한컴바탕" w:cs="한컴바탕"/>
                <w:b/>
                <w:sz w:val="21"/>
                <w:szCs w:val="21"/>
              </w:rPr>
            </w:pPr>
            <w:r w:rsidRPr="004E177A">
              <w:rPr>
                <w:rFonts w:ascii="한컴바탕" w:eastAsia="한컴바탕" w:hAnsi="한컴바탕" w:cs="한컴바탕"/>
                <w:b/>
                <w:sz w:val="21"/>
                <w:szCs w:val="21"/>
              </w:rPr>
              <w:t xml:space="preserve">(1) </w:t>
            </w:r>
            <w:r w:rsidRPr="004E177A">
              <w:rPr>
                <w:rFonts w:ascii="한컴바탕" w:eastAsia="한컴바탕" w:hAnsi="한컴바탕" w:cs="한컴바탕" w:hint="eastAsia"/>
                <w:b/>
                <w:sz w:val="21"/>
                <w:szCs w:val="21"/>
              </w:rPr>
              <w:t>투명도</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안배</w:t>
            </w:r>
          </w:p>
          <w:p w:rsidR="00396F4A" w:rsidRPr="004E177A" w:rsidRDefault="00396F4A" w:rsidP="004E177A">
            <w:pPr>
              <w:pStyle w:val="s0"/>
              <w:wordWrap w:val="0"/>
              <w:autoSpaceDE/>
              <w:snapToGrid w:val="0"/>
              <w:spacing w:line="290" w:lineRule="atLeast"/>
              <w:ind w:firstLineChars="200" w:firstLine="404"/>
              <w:jc w:val="both"/>
              <w:rPr>
                <w:rFonts w:ascii="한컴바탕" w:eastAsia="한컴바탕" w:hAnsi="한컴바탕" w:cs="한컴바탕"/>
                <w:spacing w:val="-4"/>
                <w:sz w:val="21"/>
                <w:szCs w:val="21"/>
              </w:rPr>
            </w:pPr>
            <w:r w:rsidRPr="004E177A">
              <w:rPr>
                <w:rFonts w:ascii="한컴바탕" w:eastAsia="한컴바탕" w:hAnsi="한컴바탕" w:cs="한컴바탕" w:hint="eastAsia"/>
                <w:spacing w:val="-4"/>
                <w:sz w:val="21"/>
                <w:szCs w:val="21"/>
              </w:rPr>
              <w:t>《</w:t>
            </w:r>
            <w:proofErr w:type="spellStart"/>
            <w:r w:rsidRPr="004E177A">
              <w:rPr>
                <w:rFonts w:ascii="한컴바탕" w:eastAsia="한컴바탕" w:hAnsi="한컴바탕" w:cs="한컴바탕" w:hint="eastAsia"/>
                <w:spacing w:val="-4"/>
                <w:sz w:val="21"/>
                <w:szCs w:val="21"/>
              </w:rPr>
              <w:t>외국투자법</w:t>
            </w:r>
            <w:proofErr w:type="spellEnd"/>
            <w:r w:rsidRPr="004E177A">
              <w:rPr>
                <w:rFonts w:ascii="한컴바탕" w:eastAsia="한컴바탕" w:hAnsi="한컴바탕" w:cs="한컴바탕" w:hint="eastAsia"/>
                <w:spacing w:val="-4"/>
                <w:sz w:val="21"/>
                <w:szCs w:val="21"/>
              </w:rPr>
              <w:t>》</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발효</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이후</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외자</w:t>
            </w:r>
            <w:r w:rsidRPr="004E177A">
              <w:rPr>
                <w:rFonts w:ascii="한컴바탕" w:eastAsia="한컴바탕" w:hAnsi="한컴바탕" w:cs="한컴바탕"/>
                <w:spacing w:val="-4"/>
                <w:sz w:val="21"/>
                <w:szCs w:val="21"/>
              </w:rPr>
              <w:t xml:space="preserve"> 3</w:t>
            </w:r>
            <w:r w:rsidRPr="004E177A">
              <w:rPr>
                <w:rFonts w:ascii="한컴바탕" w:eastAsia="한컴바탕" w:hAnsi="한컴바탕" w:cs="한컴바탕" w:hint="eastAsia"/>
                <w:spacing w:val="-4"/>
                <w:sz w:val="21"/>
                <w:szCs w:val="21"/>
              </w:rPr>
              <w:t>법은</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폐지된다</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w:t>
            </w:r>
            <w:proofErr w:type="spellStart"/>
            <w:r w:rsidRPr="004E177A">
              <w:rPr>
                <w:rFonts w:ascii="한컴바탕" w:eastAsia="한컴바탕" w:hAnsi="한컴바탕" w:cs="한컴바탕" w:hint="eastAsia"/>
                <w:spacing w:val="-4"/>
                <w:sz w:val="21"/>
                <w:szCs w:val="21"/>
              </w:rPr>
              <w:t>외국투자법</w:t>
            </w:r>
            <w:proofErr w:type="spellEnd"/>
            <w:r w:rsidRPr="004E177A">
              <w:rPr>
                <w:rFonts w:ascii="한컴바탕" w:eastAsia="한컴바탕" w:hAnsi="한컴바탕" w:cs="한컴바탕" w:hint="eastAsia"/>
                <w:spacing w:val="-4"/>
                <w:sz w:val="21"/>
                <w:szCs w:val="21"/>
              </w:rPr>
              <w:t>》은</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외국인투자기업의</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조직형태나</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조직기구</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등에</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대해서</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더</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이상</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규정하지</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않으므로</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w:t>
            </w:r>
            <w:proofErr w:type="spellStart"/>
            <w:r w:rsidRPr="004E177A">
              <w:rPr>
                <w:rFonts w:ascii="한컴바탕" w:eastAsia="한컴바탕" w:hAnsi="한컴바탕" w:cs="한컴바탕" w:hint="eastAsia"/>
                <w:spacing w:val="-4"/>
                <w:sz w:val="21"/>
                <w:szCs w:val="21"/>
              </w:rPr>
              <w:t>의견수렴고</w:t>
            </w:r>
            <w:proofErr w:type="spellEnd"/>
            <w:r w:rsidRPr="004E177A">
              <w:rPr>
                <w:rFonts w:ascii="한컴바탕" w:eastAsia="한컴바탕" w:hAnsi="한컴바탕" w:cs="한컴바탕" w:hint="eastAsia"/>
                <w:spacing w:val="-4"/>
                <w:sz w:val="21"/>
                <w:szCs w:val="21"/>
              </w:rPr>
              <w:t>》는</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본</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법</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발효</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이전부터</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존속하는</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외국인투자기업은</w:t>
            </w:r>
            <w:r w:rsidRPr="004E177A">
              <w:rPr>
                <w:rFonts w:ascii="한컴바탕" w:eastAsia="한컴바탕" w:hAnsi="한컴바탕" w:cs="한컴바탕"/>
                <w:spacing w:val="-4"/>
                <w:sz w:val="21"/>
                <w:szCs w:val="21"/>
              </w:rPr>
              <w:t xml:space="preserve"> 3</w:t>
            </w:r>
            <w:r w:rsidRPr="004E177A">
              <w:rPr>
                <w:rFonts w:ascii="한컴바탕" w:eastAsia="한컴바탕" w:hAnsi="한컴바탕" w:cs="한컴바탕" w:hint="eastAsia"/>
                <w:spacing w:val="-4"/>
                <w:sz w:val="21"/>
                <w:szCs w:val="21"/>
              </w:rPr>
              <w:t>년</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이내에</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w:t>
            </w:r>
            <w:proofErr w:type="spellStart"/>
            <w:r w:rsidRPr="004E177A">
              <w:rPr>
                <w:rFonts w:ascii="한컴바탕" w:eastAsia="한컴바탕" w:hAnsi="한컴바탕" w:cs="한컴바탕" w:hint="eastAsia"/>
                <w:spacing w:val="-4"/>
                <w:sz w:val="21"/>
                <w:szCs w:val="21"/>
              </w:rPr>
              <w:t>회사법</w:t>
            </w:r>
            <w:proofErr w:type="spellEnd"/>
            <w:r w:rsidRPr="004E177A">
              <w:rPr>
                <w:rFonts w:ascii="한컴바탕" w:eastAsia="한컴바탕" w:hAnsi="한컴바탕" w:cs="한컴바탕" w:hint="eastAsia"/>
                <w:spacing w:val="-4"/>
                <w:sz w:val="21"/>
                <w:szCs w:val="21"/>
              </w:rPr>
              <w:t>》</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등</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법률규범에</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따라</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기업조직형태나</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조직기관을</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정비해야</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한다고</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규정하였다</w:t>
            </w:r>
            <w:r w:rsidRPr="004E177A">
              <w:rPr>
                <w:rFonts w:ascii="한컴바탕" w:eastAsia="한컴바탕" w:hAnsi="한컴바탕" w:cs="한컴바탕"/>
                <w:spacing w:val="-4"/>
                <w:sz w:val="21"/>
                <w:szCs w:val="21"/>
              </w:rPr>
              <w:t>.</w:t>
            </w:r>
          </w:p>
          <w:p w:rsidR="00396F4A" w:rsidRPr="004E177A" w:rsidRDefault="00396F4A" w:rsidP="004E177A">
            <w:pPr>
              <w:pStyle w:val="s0"/>
              <w:wordWrap w:val="0"/>
              <w:autoSpaceDE/>
              <w:snapToGrid w:val="0"/>
              <w:spacing w:line="290" w:lineRule="atLeast"/>
              <w:ind w:firstLineChars="200" w:firstLine="412"/>
              <w:jc w:val="both"/>
              <w:rPr>
                <w:rFonts w:ascii="한컴바탕" w:eastAsia="한컴바탕" w:hAnsi="한컴바탕" w:cs="한컴바탕"/>
                <w:b/>
                <w:sz w:val="21"/>
                <w:szCs w:val="21"/>
              </w:rPr>
            </w:pPr>
            <w:r w:rsidRPr="004E177A">
              <w:rPr>
                <w:rFonts w:ascii="한컴바탕" w:eastAsia="한컴바탕" w:hAnsi="한컴바탕" w:cs="한컴바탕"/>
                <w:b/>
                <w:sz w:val="21"/>
                <w:szCs w:val="21"/>
              </w:rPr>
              <w:t xml:space="preserve">(2) </w:t>
            </w:r>
            <w:r w:rsidRPr="004E177A">
              <w:rPr>
                <w:rFonts w:ascii="한컴바탕" w:eastAsia="한컴바탕" w:hAnsi="한컴바탕" w:cs="한컴바탕" w:hint="eastAsia"/>
                <w:b/>
                <w:sz w:val="21"/>
                <w:szCs w:val="21"/>
              </w:rPr>
              <w:t>홍콩·마카오·타이완</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교포</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투자자</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대우</w:t>
            </w:r>
          </w:p>
          <w:p w:rsidR="00396F4A" w:rsidRPr="004E177A" w:rsidRDefault="00396F4A" w:rsidP="004E177A">
            <w:pPr>
              <w:pStyle w:val="s0"/>
              <w:wordWrap w:val="0"/>
              <w:autoSpaceDE/>
              <w:snapToGrid w:val="0"/>
              <w:spacing w:line="290" w:lineRule="atLeast"/>
              <w:ind w:firstLineChars="200" w:firstLine="396"/>
              <w:jc w:val="both"/>
              <w:rPr>
                <w:rFonts w:ascii="한컴바탕" w:eastAsia="한컴바탕" w:hAnsi="한컴바탕" w:cs="한컴바탕"/>
                <w:spacing w:val="-6"/>
                <w:sz w:val="21"/>
                <w:szCs w:val="21"/>
              </w:rPr>
            </w:pPr>
            <w:r w:rsidRPr="004E177A">
              <w:rPr>
                <w:rFonts w:ascii="한컴바탕" w:eastAsia="한컴바탕" w:hAnsi="한컴바탕" w:cs="한컴바탕" w:hint="eastAsia"/>
                <w:spacing w:val="-6"/>
                <w:sz w:val="21"/>
                <w:szCs w:val="21"/>
              </w:rPr>
              <w:t>개혁개방</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이래</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홍콩·마카오·타이완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동포와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해외</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화교의</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투자는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중국의</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경제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발전에서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중요한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작용을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왔다</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w:t>
            </w:r>
            <w:proofErr w:type="spellStart"/>
            <w:r w:rsidRPr="004E177A">
              <w:rPr>
                <w:rFonts w:ascii="한컴바탕" w:eastAsia="한컴바탕" w:hAnsi="한컴바탕" w:cs="한컴바탕" w:hint="eastAsia"/>
                <w:spacing w:val="-6"/>
                <w:sz w:val="21"/>
                <w:szCs w:val="21"/>
              </w:rPr>
              <w:t>의견수렴고</w:t>
            </w:r>
            <w:proofErr w:type="spellEnd"/>
            <w:r w:rsidRPr="004E177A">
              <w:rPr>
                <w:rFonts w:ascii="한컴바탕" w:eastAsia="한컴바탕" w:hAnsi="한컴바탕" w:cs="한컴바탕" w:hint="eastAsia"/>
                <w:spacing w:val="-6"/>
                <w:sz w:val="21"/>
                <w:szCs w:val="21"/>
              </w:rPr>
              <w:t>》는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홍콩·마카오·타이완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투자자도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본</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법을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참조하여</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적용한다고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규정하였다</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이들</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투자자에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대한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특별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우대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조치는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국무원이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별도로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규정할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것을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건의하였다</w:t>
            </w:r>
            <w:r w:rsidRPr="004E177A">
              <w:rPr>
                <w:rFonts w:ascii="한컴바탕" w:eastAsia="한컴바탕" w:hAnsi="한컴바탕" w:cs="한컴바탕"/>
                <w:spacing w:val="-6"/>
                <w:sz w:val="21"/>
                <w:szCs w:val="21"/>
              </w:rPr>
              <w:t>.</w:t>
            </w:r>
          </w:p>
          <w:p w:rsidR="00396F4A" w:rsidRPr="004E177A" w:rsidRDefault="00396F4A" w:rsidP="004E177A">
            <w:pPr>
              <w:pStyle w:val="s0"/>
              <w:wordWrap w:val="0"/>
              <w:autoSpaceDE/>
              <w:snapToGrid w:val="0"/>
              <w:spacing w:line="290" w:lineRule="atLeast"/>
              <w:ind w:firstLineChars="200" w:firstLine="412"/>
              <w:jc w:val="both"/>
              <w:rPr>
                <w:rFonts w:ascii="한컴바탕" w:eastAsia="한컴바탕" w:hAnsi="한컴바탕" w:cs="한컴바탕"/>
                <w:b/>
                <w:sz w:val="21"/>
                <w:szCs w:val="21"/>
              </w:rPr>
            </w:pPr>
            <w:r w:rsidRPr="004E177A">
              <w:rPr>
                <w:rFonts w:ascii="한컴바탕" w:eastAsia="한컴바탕" w:hAnsi="한컴바탕" w:cs="한컴바탕"/>
                <w:b/>
                <w:sz w:val="21"/>
                <w:szCs w:val="21"/>
              </w:rPr>
              <w:t xml:space="preserve">(3) </w:t>
            </w:r>
            <w:r w:rsidRPr="004E177A">
              <w:rPr>
                <w:rFonts w:ascii="한컴바탕" w:eastAsia="한컴바탕" w:hAnsi="한컴바탕" w:cs="한컴바탕" w:hint="eastAsia"/>
                <w:b/>
                <w:sz w:val="21"/>
                <w:szCs w:val="21"/>
              </w:rPr>
              <w:t>계약통제의</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처리</w:t>
            </w:r>
          </w:p>
          <w:p w:rsidR="00396F4A" w:rsidRPr="004E177A" w:rsidRDefault="00396F4A" w:rsidP="004E177A">
            <w:pPr>
              <w:pStyle w:val="s0"/>
              <w:wordWrap w:val="0"/>
              <w:autoSpaceDE/>
              <w:snapToGrid w:val="0"/>
              <w:spacing w:line="290" w:lineRule="atLeast"/>
              <w:ind w:firstLineChars="200" w:firstLine="396"/>
              <w:jc w:val="both"/>
              <w:rPr>
                <w:rFonts w:ascii="한컴바탕" w:eastAsia="한컴바탕" w:hAnsi="한컴바탕" w:cs="한컴바탕"/>
                <w:spacing w:val="-6"/>
                <w:sz w:val="21"/>
                <w:szCs w:val="21"/>
              </w:rPr>
            </w:pPr>
            <w:r w:rsidRPr="004E177A">
              <w:rPr>
                <w:rFonts w:ascii="한컴바탕" w:eastAsia="한컴바탕" w:hAnsi="한컴바탕" w:cs="한컴바탕" w:hint="eastAsia"/>
                <w:spacing w:val="-6"/>
                <w:sz w:val="21"/>
                <w:szCs w:val="21"/>
              </w:rPr>
              <w:t>외국인투자기업이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계약을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통해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내자기업에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대한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통제권을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가지는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문제가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광범위하게</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주목을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받아왔다</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w:t>
            </w:r>
            <w:proofErr w:type="spellStart"/>
            <w:r w:rsidRPr="004E177A">
              <w:rPr>
                <w:rFonts w:ascii="한컴바탕" w:eastAsia="한컴바탕" w:hAnsi="한컴바탕" w:cs="한컴바탕" w:hint="eastAsia"/>
                <w:spacing w:val="-6"/>
                <w:sz w:val="21"/>
                <w:szCs w:val="21"/>
              </w:rPr>
              <w:t>의견수렴고</w:t>
            </w:r>
            <w:proofErr w:type="spellEnd"/>
            <w:r w:rsidRPr="004E177A">
              <w:rPr>
                <w:rFonts w:ascii="한컴바탕" w:eastAsia="한컴바탕" w:hAnsi="한컴바탕" w:cs="한컴바탕" w:hint="eastAsia"/>
                <w:spacing w:val="-6"/>
                <w:sz w:val="21"/>
                <w:szCs w:val="21"/>
              </w:rPr>
              <w:t>》는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계약통제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방식도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외국투자의</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종류라고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명확히</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규정하고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법이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발효되면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협의통제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방식으로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진행한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투자에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대해서도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본</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법이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적용된다고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명시하였다</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법</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발효</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전에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이미</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계약통제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방식으로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진행된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투자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가운데</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본</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법</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발효</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외국투자가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금지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또는</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제한된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분야일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경우</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어떻게</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처리할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지에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대해</w:t>
            </w:r>
            <w:r w:rsidRPr="004E177A">
              <w:rPr>
                <w:rFonts w:ascii="한컴바탕" w:eastAsia="한컴바탕" w:hAnsi="한컴바탕" w:cs="한컴바탕"/>
                <w:spacing w:val="-6"/>
                <w:sz w:val="21"/>
                <w:szCs w:val="21"/>
              </w:rPr>
              <w:t xml:space="preserve">, </w:t>
            </w:r>
            <w:proofErr w:type="spellStart"/>
            <w:r w:rsidRPr="004E177A">
              <w:rPr>
                <w:rFonts w:ascii="한컴바탕" w:eastAsia="한컴바탕" w:hAnsi="한컴바탕" w:cs="한컴바탕" w:hint="eastAsia"/>
                <w:spacing w:val="-6"/>
                <w:sz w:val="21"/>
                <w:szCs w:val="21"/>
              </w:rPr>
              <w:t>학술계와</w:t>
            </w:r>
            <w:proofErr w:type="spellEnd"/>
            <w:r w:rsidRPr="004E177A">
              <w:rPr>
                <w:rFonts w:ascii="한컴바탕" w:eastAsia="한컴바탕" w:hAnsi="한컴바탕" w:cs="한컴바탕"/>
                <w:spacing w:val="-6"/>
                <w:sz w:val="21"/>
                <w:szCs w:val="21"/>
              </w:rPr>
              <w:t xml:space="preserve"> </w:t>
            </w:r>
            <w:proofErr w:type="spellStart"/>
            <w:r w:rsidRPr="004E177A">
              <w:rPr>
                <w:rFonts w:ascii="한컴바탕" w:eastAsia="한컴바탕" w:hAnsi="한컴바탕" w:cs="한컴바탕" w:hint="eastAsia"/>
                <w:spacing w:val="-6"/>
                <w:sz w:val="21"/>
                <w:szCs w:val="21"/>
              </w:rPr>
              <w:t>실무계에서</w:t>
            </w:r>
            <w:proofErr w:type="spellEnd"/>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다음과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같은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몇</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가지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의견이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있다</w:t>
            </w:r>
            <w:r w:rsidRPr="004E177A">
              <w:rPr>
                <w:rFonts w:ascii="한컴바탕" w:eastAsia="한컴바탕" w:hAnsi="한컴바탕" w:cs="한컴바탕"/>
                <w:spacing w:val="-6"/>
                <w:sz w:val="21"/>
                <w:szCs w:val="21"/>
              </w:rPr>
              <w:t>.</w:t>
            </w:r>
          </w:p>
          <w:p w:rsidR="00396F4A" w:rsidRPr="00396F4A" w:rsidRDefault="00396F4A" w:rsidP="00396F4A">
            <w:pPr>
              <w:pStyle w:val="s0"/>
              <w:wordWrap w:val="0"/>
              <w:autoSpaceDE/>
              <w:snapToGrid w:val="0"/>
              <w:spacing w:line="290" w:lineRule="atLeast"/>
              <w:ind w:firstLineChars="200" w:firstLine="420"/>
              <w:jc w:val="both"/>
              <w:rPr>
                <w:rFonts w:ascii="한컴바탕" w:eastAsia="한컴바탕" w:hAnsi="한컴바탕" w:cs="한컴바탕"/>
                <w:sz w:val="21"/>
                <w:szCs w:val="21"/>
              </w:rPr>
            </w:pPr>
            <w:r w:rsidRPr="00396F4A">
              <w:rPr>
                <w:rFonts w:ascii="한컴바탕" w:eastAsia="한컴바탕" w:hAnsi="한컴바탕" w:cs="한컴바탕"/>
                <w:sz w:val="21"/>
                <w:szCs w:val="21"/>
              </w:rPr>
              <w:t xml:space="preserve">1) </w:t>
            </w:r>
            <w:r w:rsidRPr="00396F4A">
              <w:rPr>
                <w:rFonts w:ascii="한컴바탕" w:eastAsia="한컴바탕" w:hAnsi="한컴바탕" w:cs="한컴바탕" w:hint="eastAsia"/>
                <w:sz w:val="21"/>
                <w:szCs w:val="21"/>
              </w:rPr>
              <w:t>계약통제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외국인투자기업이</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국무원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외국투자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주관부문에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중국투자자가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실제로 통제되고</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있음을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신고한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경우</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계약통제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구조를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유지하면서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계속</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경영</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활동에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종사할</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있다</w:t>
            </w:r>
            <w:r w:rsidRPr="00396F4A">
              <w:rPr>
                <w:rFonts w:ascii="한컴바탕" w:eastAsia="한컴바탕" w:hAnsi="한컴바탕" w:cs="한컴바탕"/>
                <w:sz w:val="21"/>
                <w:szCs w:val="21"/>
              </w:rPr>
              <w:t>.</w:t>
            </w:r>
          </w:p>
          <w:p w:rsidR="00396F4A" w:rsidRPr="00396F4A" w:rsidRDefault="00396F4A" w:rsidP="00396F4A">
            <w:pPr>
              <w:pStyle w:val="s0"/>
              <w:wordWrap w:val="0"/>
              <w:autoSpaceDE/>
              <w:snapToGrid w:val="0"/>
              <w:spacing w:line="290" w:lineRule="atLeast"/>
              <w:ind w:firstLineChars="200" w:firstLine="420"/>
              <w:jc w:val="both"/>
              <w:rPr>
                <w:rFonts w:ascii="한컴바탕" w:eastAsia="한컴바탕" w:hAnsi="한컴바탕" w:cs="한컴바탕"/>
                <w:sz w:val="21"/>
                <w:szCs w:val="21"/>
              </w:rPr>
            </w:pPr>
            <w:r w:rsidRPr="00396F4A">
              <w:rPr>
                <w:rFonts w:ascii="한컴바탕" w:eastAsia="한컴바탕" w:hAnsi="한컴바탕" w:cs="한컴바탕"/>
                <w:sz w:val="21"/>
                <w:szCs w:val="21"/>
              </w:rPr>
              <w:t xml:space="preserve">2) </w:t>
            </w:r>
            <w:r w:rsidRPr="004E177A">
              <w:rPr>
                <w:rFonts w:ascii="한컴바탕" w:eastAsia="한컴바탕" w:hAnsi="한컴바탕" w:cs="한컴바탕" w:hint="eastAsia"/>
                <w:spacing w:val="-4"/>
                <w:sz w:val="21"/>
                <w:szCs w:val="21"/>
              </w:rPr>
              <w:t>계약통제</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외국인투자기업이</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국무원</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외국투자</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주관부문에</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중국투자가</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실제로</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통제되고</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있음을</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인정하여</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달라고</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신청하고</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국무원</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외국투자</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주관부문이</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당해</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중국투자자가</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사실상</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통제되고</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있음을</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인정한</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이후</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계약투자</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구조를</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유지하면서</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계속</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경영</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활동에</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종사할</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수</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있다</w:t>
            </w:r>
            <w:r w:rsidRPr="00396F4A">
              <w:rPr>
                <w:rFonts w:ascii="한컴바탕" w:eastAsia="한컴바탕" w:hAnsi="한컴바탕" w:cs="한컴바탕"/>
                <w:sz w:val="21"/>
                <w:szCs w:val="21"/>
              </w:rPr>
              <w:t>.</w:t>
            </w:r>
          </w:p>
          <w:p w:rsidR="00396F4A" w:rsidRPr="00396F4A" w:rsidRDefault="00396F4A" w:rsidP="00396F4A">
            <w:pPr>
              <w:pStyle w:val="s0"/>
              <w:wordWrap w:val="0"/>
              <w:autoSpaceDE/>
              <w:snapToGrid w:val="0"/>
              <w:spacing w:line="290" w:lineRule="atLeast"/>
              <w:ind w:firstLineChars="200" w:firstLine="420"/>
              <w:jc w:val="both"/>
              <w:rPr>
                <w:rFonts w:ascii="한컴바탕" w:eastAsia="한컴바탕" w:hAnsi="한컴바탕" w:cs="한컴바탕"/>
                <w:sz w:val="21"/>
                <w:szCs w:val="21"/>
              </w:rPr>
            </w:pPr>
            <w:r w:rsidRPr="00396F4A">
              <w:rPr>
                <w:rFonts w:ascii="한컴바탕" w:eastAsia="한컴바탕" w:hAnsi="한컴바탕" w:cs="한컴바탕"/>
                <w:sz w:val="21"/>
                <w:szCs w:val="21"/>
              </w:rPr>
              <w:t xml:space="preserve">3) </w:t>
            </w:r>
            <w:r w:rsidRPr="004E177A">
              <w:rPr>
                <w:rFonts w:ascii="한컴바탕" w:eastAsia="한컴바탕" w:hAnsi="한컴바탕" w:cs="한컴바탕" w:hint="eastAsia"/>
                <w:spacing w:val="-6"/>
                <w:sz w:val="21"/>
                <w:szCs w:val="21"/>
              </w:rPr>
              <w:t>계약통제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외국인투자기업은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국무원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외국투자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주관부문에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진입</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허가를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신청해야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하고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국무원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외국투자</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주관부문이</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유관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부문과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함께</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외국인투자기업의</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실제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통제인</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등</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제반</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요소를</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종합적</w:t>
            </w:r>
            <w:r w:rsidRPr="004E177A">
              <w:rPr>
                <w:rFonts w:ascii="한컴바탕" w:eastAsia="한컴바탕" w:hAnsi="한컴바탕" w:cs="한컴바탕" w:hint="eastAsia"/>
                <w:spacing w:val="-6"/>
                <w:sz w:val="21"/>
                <w:szCs w:val="21"/>
              </w:rPr>
              <w:lastRenderedPageBreak/>
              <w:t>으로</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고려하여</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경영을</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허용할</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것인지</w:t>
            </w:r>
            <w:r w:rsidRPr="004E177A">
              <w:rPr>
                <w:rFonts w:ascii="한컴바탕" w:eastAsia="한컴바탕" w:hAnsi="한컴바탕" w:cs="한컴바탕"/>
                <w:spacing w:val="-6"/>
                <w:sz w:val="21"/>
                <w:szCs w:val="21"/>
              </w:rPr>
              <w:t xml:space="preserve"> </w:t>
            </w:r>
            <w:r w:rsidRPr="004E177A">
              <w:rPr>
                <w:rFonts w:ascii="한컴바탕" w:eastAsia="한컴바탕" w:hAnsi="한컴바탕" w:cs="한컴바탕" w:hint="eastAsia"/>
                <w:spacing w:val="-6"/>
                <w:sz w:val="21"/>
                <w:szCs w:val="21"/>
              </w:rPr>
              <w:t>결정한다</w:t>
            </w:r>
            <w:r w:rsidRPr="004E177A">
              <w:rPr>
                <w:rFonts w:ascii="한컴바탕" w:eastAsia="한컴바탕" w:hAnsi="한컴바탕" w:cs="한컴바탕"/>
                <w:spacing w:val="-6"/>
                <w:sz w:val="21"/>
                <w:szCs w:val="21"/>
              </w:rPr>
              <w:t>.</w:t>
            </w:r>
          </w:p>
          <w:p w:rsidR="00396F4A" w:rsidRPr="004E177A" w:rsidRDefault="00396F4A" w:rsidP="004E177A">
            <w:pPr>
              <w:pStyle w:val="s0"/>
              <w:wordWrap w:val="0"/>
              <w:autoSpaceDE/>
              <w:snapToGrid w:val="0"/>
              <w:spacing w:line="290" w:lineRule="atLeast"/>
              <w:ind w:firstLineChars="200" w:firstLine="404"/>
              <w:jc w:val="both"/>
              <w:rPr>
                <w:rFonts w:ascii="한컴바탕" w:eastAsia="한컴바탕" w:hAnsi="한컴바탕" w:cs="한컴바탕"/>
                <w:spacing w:val="-4"/>
                <w:sz w:val="21"/>
                <w:szCs w:val="21"/>
              </w:rPr>
            </w:pPr>
            <w:r w:rsidRPr="004E177A">
              <w:rPr>
                <w:rFonts w:ascii="한컴바탕" w:eastAsia="한컴바탕" w:hAnsi="한컴바탕" w:cs="한컴바탕" w:hint="eastAsia"/>
                <w:spacing w:val="-4"/>
                <w:sz w:val="21"/>
                <w:szCs w:val="21"/>
              </w:rPr>
              <w:t>우리는</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사회</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각계의</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의견을</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광범위하게</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청취하고</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이를</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토대로</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이</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문제에</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대해</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지속</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연구한</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후</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처리방안에</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관한</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건의를</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제시하고자</w:t>
            </w:r>
            <w:r w:rsidRPr="004E177A">
              <w:rPr>
                <w:rFonts w:ascii="한컴바탕" w:eastAsia="한컴바탕" w:hAnsi="한컴바탕" w:cs="한컴바탕"/>
                <w:spacing w:val="-4"/>
                <w:sz w:val="21"/>
                <w:szCs w:val="21"/>
              </w:rPr>
              <w:t xml:space="preserve"> </w:t>
            </w:r>
            <w:r w:rsidRPr="004E177A">
              <w:rPr>
                <w:rFonts w:ascii="한컴바탕" w:eastAsia="한컴바탕" w:hAnsi="한컴바탕" w:cs="한컴바탕" w:hint="eastAsia"/>
                <w:spacing w:val="-4"/>
                <w:sz w:val="21"/>
                <w:szCs w:val="21"/>
              </w:rPr>
              <w:t>한다</w:t>
            </w:r>
            <w:r w:rsidRPr="004E177A">
              <w:rPr>
                <w:rFonts w:ascii="한컴바탕" w:eastAsia="한컴바탕" w:hAnsi="한컴바탕" w:cs="한컴바탕"/>
                <w:spacing w:val="-4"/>
                <w:sz w:val="21"/>
                <w:szCs w:val="21"/>
              </w:rPr>
              <w:t>.</w:t>
            </w:r>
          </w:p>
          <w:p w:rsidR="00396F4A" w:rsidRPr="004E177A" w:rsidRDefault="00396F4A" w:rsidP="004E177A">
            <w:pPr>
              <w:pStyle w:val="s0"/>
              <w:wordWrap w:val="0"/>
              <w:autoSpaceDE/>
              <w:snapToGrid w:val="0"/>
              <w:spacing w:line="290" w:lineRule="atLeast"/>
              <w:ind w:firstLineChars="200" w:firstLine="412"/>
              <w:jc w:val="both"/>
              <w:rPr>
                <w:rFonts w:ascii="한컴바탕" w:eastAsia="한컴바탕" w:hAnsi="한컴바탕" w:cs="한컴바탕"/>
                <w:b/>
                <w:sz w:val="21"/>
                <w:szCs w:val="21"/>
              </w:rPr>
            </w:pPr>
            <w:r w:rsidRPr="004E177A">
              <w:rPr>
                <w:rFonts w:ascii="한컴바탕" w:eastAsia="한컴바탕" w:hAnsi="한컴바탕" w:cs="한컴바탕"/>
                <w:b/>
                <w:sz w:val="21"/>
                <w:szCs w:val="21"/>
              </w:rPr>
              <w:t xml:space="preserve">(4) </w:t>
            </w:r>
            <w:r w:rsidRPr="004E177A">
              <w:rPr>
                <w:rFonts w:ascii="한컴바탕" w:eastAsia="한컴바탕" w:hAnsi="한컴바탕" w:cs="한컴바탕" w:hint="eastAsia"/>
                <w:b/>
                <w:sz w:val="21"/>
                <w:szCs w:val="21"/>
              </w:rPr>
              <w:t>외자</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진입</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허가와</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공상등기</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및</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업종허가</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간의</w:t>
            </w:r>
            <w:r w:rsidRPr="004E177A">
              <w:rPr>
                <w:rFonts w:ascii="한컴바탕" w:eastAsia="한컴바탕" w:hAnsi="한컴바탕" w:cs="한컴바탕"/>
                <w:b/>
                <w:sz w:val="21"/>
                <w:szCs w:val="21"/>
              </w:rPr>
              <w:t xml:space="preserve"> </w:t>
            </w:r>
            <w:r w:rsidRPr="004E177A">
              <w:rPr>
                <w:rFonts w:ascii="한컴바탕" w:eastAsia="한컴바탕" w:hAnsi="한컴바탕" w:cs="한컴바탕" w:hint="eastAsia"/>
                <w:b/>
                <w:sz w:val="21"/>
                <w:szCs w:val="21"/>
              </w:rPr>
              <w:t>관계</w:t>
            </w:r>
          </w:p>
          <w:p w:rsidR="00396F4A" w:rsidRPr="00396F4A" w:rsidRDefault="00396F4A" w:rsidP="00396F4A">
            <w:pPr>
              <w:pStyle w:val="s0"/>
              <w:wordWrap w:val="0"/>
              <w:autoSpaceDE/>
              <w:snapToGrid w:val="0"/>
              <w:spacing w:line="290" w:lineRule="atLeast"/>
              <w:ind w:firstLineChars="200" w:firstLine="420"/>
              <w:jc w:val="both"/>
              <w:rPr>
                <w:rFonts w:ascii="한컴바탕" w:eastAsia="한컴바탕" w:hAnsi="한컴바탕" w:cs="한컴바탕"/>
                <w:sz w:val="21"/>
                <w:szCs w:val="21"/>
              </w:rPr>
            </w:pPr>
            <w:r w:rsidRPr="00396F4A">
              <w:rPr>
                <w:rFonts w:ascii="한컴바탕" w:eastAsia="한컴바탕" w:hAnsi="한컴바탕" w:cs="한컴바탕" w:hint="eastAsia"/>
                <w:sz w:val="21"/>
                <w:szCs w:val="21"/>
              </w:rPr>
              <w:t>《</w:t>
            </w:r>
            <w:proofErr w:type="spellStart"/>
            <w:r w:rsidRPr="00396F4A">
              <w:rPr>
                <w:rFonts w:ascii="한컴바탕" w:eastAsia="한컴바탕" w:hAnsi="한컴바탕" w:cs="한컴바탕" w:hint="eastAsia"/>
                <w:sz w:val="21"/>
                <w:szCs w:val="21"/>
              </w:rPr>
              <w:t>의견수렴고</w:t>
            </w:r>
            <w:proofErr w:type="spellEnd"/>
            <w:r w:rsidRPr="00396F4A">
              <w:rPr>
                <w:rFonts w:ascii="한컴바탕" w:eastAsia="한컴바탕" w:hAnsi="한컴바탕" w:cs="한컴바탕" w:hint="eastAsia"/>
                <w:sz w:val="21"/>
                <w:szCs w:val="21"/>
              </w:rPr>
              <w:t>》는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외국투자자가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특별관리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리스트에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열거된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분야에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투자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사전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업종허가가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필요한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분야일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경우</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외국투자자는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진입</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허가를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신청할</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때</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업종</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허가증을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제출해야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한다</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사전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업종허가가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필요하지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않은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분야일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경우</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외국투자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주관부문은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심사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단계에서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관련</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업종</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주관부문의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의견을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청취한다</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외국투자자는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진입</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허가를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취득한</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공상등기를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진행할</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있다</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현재</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중국은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행정</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심사비준과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등기제도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개혁을</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진행</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중인</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우리는</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개혁</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진척에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따라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진입</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허가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관련</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제도를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개혁하고</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이에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따라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외자</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진입</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허가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공상</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등기</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및</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업종</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허가</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간의</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관계를</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처리할</w:t>
            </w:r>
            <w:r w:rsidRPr="00396F4A">
              <w:rPr>
                <w:rFonts w:ascii="한컴바탕" w:eastAsia="한컴바탕" w:hAnsi="한컴바탕" w:cs="한컴바탕"/>
                <w:sz w:val="21"/>
                <w:szCs w:val="21"/>
              </w:rPr>
              <w:t xml:space="preserve"> </w:t>
            </w:r>
            <w:r w:rsidRPr="00396F4A">
              <w:rPr>
                <w:rFonts w:ascii="한컴바탕" w:eastAsia="한컴바탕" w:hAnsi="한컴바탕" w:cs="한컴바탕" w:hint="eastAsia"/>
                <w:sz w:val="21"/>
                <w:szCs w:val="21"/>
              </w:rPr>
              <w:t>것이다</w:t>
            </w:r>
            <w:r w:rsidRPr="00396F4A">
              <w:rPr>
                <w:rFonts w:ascii="한컴바탕" w:eastAsia="한컴바탕" w:hAnsi="한컴바탕" w:cs="한컴바탕"/>
                <w:sz w:val="21"/>
                <w:szCs w:val="21"/>
              </w:rPr>
              <w:t>.</w:t>
            </w:r>
          </w:p>
          <w:p w:rsidR="00396F4A" w:rsidRPr="00396F4A" w:rsidRDefault="00396F4A" w:rsidP="00396F4A">
            <w:pPr>
              <w:autoSpaceDE/>
              <w:spacing w:line="290" w:lineRule="atLeast"/>
              <w:ind w:firstLineChars="200" w:firstLine="420"/>
              <w:rPr>
                <w:rFonts w:ascii="한컴바탕" w:eastAsia="한컴바탕" w:hAnsi="한컴바탕" w:cs="한컴바탕"/>
                <w:sz w:val="21"/>
                <w:szCs w:val="21"/>
              </w:rPr>
            </w:pPr>
          </w:p>
        </w:tc>
        <w:tc>
          <w:tcPr>
            <w:tcW w:w="539" w:type="dxa"/>
          </w:tcPr>
          <w:p w:rsidR="00396F4A" w:rsidRDefault="00396F4A"/>
        </w:tc>
        <w:tc>
          <w:tcPr>
            <w:tcW w:w="3958" w:type="dxa"/>
          </w:tcPr>
          <w:p w:rsidR="00396F4A" w:rsidRPr="00396F4A" w:rsidRDefault="00396F4A" w:rsidP="00396F4A">
            <w:pPr>
              <w:snapToGrid w:val="0"/>
              <w:spacing w:line="290" w:lineRule="atLeast"/>
              <w:jc w:val="center"/>
              <w:rPr>
                <w:rFonts w:ascii="SimSun" w:eastAsia="SimSun" w:hAnsi="SimSun" w:cs="SimSun"/>
                <w:b/>
                <w:bCs/>
                <w:spacing w:val="-10"/>
                <w:sz w:val="26"/>
                <w:szCs w:val="26"/>
                <w:lang w:eastAsia="zh-CN"/>
              </w:rPr>
            </w:pPr>
            <w:r w:rsidRPr="00396F4A">
              <w:rPr>
                <w:rFonts w:ascii="SimSun" w:eastAsia="SimSun" w:hAnsi="SimSun" w:cs="새굴림" w:hint="eastAsia"/>
                <w:b/>
                <w:bCs/>
                <w:spacing w:val="-10"/>
                <w:sz w:val="26"/>
                <w:szCs w:val="26"/>
                <w:lang w:eastAsia="zh-CN"/>
              </w:rPr>
              <w:t>关</w:t>
            </w:r>
            <w:r w:rsidRPr="00396F4A">
              <w:rPr>
                <w:rFonts w:ascii="SimSun" w:eastAsia="SimSun" w:hAnsi="SimSun" w:cs="바탕" w:hint="eastAsia"/>
                <w:b/>
                <w:bCs/>
                <w:spacing w:val="-10"/>
                <w:sz w:val="26"/>
                <w:szCs w:val="26"/>
                <w:lang w:eastAsia="zh-CN"/>
              </w:rPr>
              <w:t>于</w:t>
            </w:r>
            <w:r w:rsidRPr="00396F4A">
              <w:rPr>
                <w:rFonts w:ascii="SimSun" w:eastAsia="SimSun" w:hAnsi="SimSun" w:cs="SimSun" w:hint="eastAsia"/>
                <w:b/>
                <w:bCs/>
                <w:spacing w:val="-10"/>
                <w:sz w:val="26"/>
                <w:szCs w:val="26"/>
                <w:lang w:eastAsia="zh-CN"/>
              </w:rPr>
              <w:t>《中</w:t>
            </w:r>
            <w:r w:rsidRPr="00396F4A">
              <w:rPr>
                <w:rFonts w:ascii="SimSun" w:eastAsia="SimSun" w:hAnsi="SimSun" w:cs="새굴림" w:hint="eastAsia"/>
                <w:b/>
                <w:bCs/>
                <w:spacing w:val="-10"/>
                <w:sz w:val="26"/>
                <w:szCs w:val="26"/>
                <w:lang w:eastAsia="zh-CN"/>
              </w:rPr>
              <w:t>华</w:t>
            </w:r>
            <w:r w:rsidRPr="00396F4A">
              <w:rPr>
                <w:rFonts w:ascii="SimSun" w:eastAsia="SimSun" w:hAnsi="SimSun" w:cs="바탕" w:hint="eastAsia"/>
                <w:b/>
                <w:bCs/>
                <w:spacing w:val="-10"/>
                <w:sz w:val="26"/>
                <w:szCs w:val="26"/>
                <w:lang w:eastAsia="zh-CN"/>
              </w:rPr>
              <w:t>人民共和</w:t>
            </w:r>
            <w:r w:rsidRPr="00396F4A">
              <w:rPr>
                <w:rFonts w:ascii="SimSun" w:eastAsia="SimSun" w:hAnsi="SimSun" w:cs="새굴림" w:hint="eastAsia"/>
                <w:b/>
                <w:bCs/>
                <w:spacing w:val="-10"/>
                <w:sz w:val="26"/>
                <w:szCs w:val="26"/>
                <w:lang w:eastAsia="zh-CN"/>
              </w:rPr>
              <w:t>国</w:t>
            </w:r>
            <w:r w:rsidRPr="00396F4A">
              <w:rPr>
                <w:rFonts w:ascii="SimSun" w:eastAsia="SimSun" w:hAnsi="SimSun" w:cs="바탕" w:hint="eastAsia"/>
                <w:b/>
                <w:bCs/>
                <w:spacing w:val="-10"/>
                <w:sz w:val="26"/>
                <w:szCs w:val="26"/>
                <w:lang w:eastAsia="zh-CN"/>
              </w:rPr>
              <w:t>外</w:t>
            </w:r>
            <w:r w:rsidRPr="00396F4A">
              <w:rPr>
                <w:rFonts w:ascii="SimSun" w:eastAsia="SimSun" w:hAnsi="SimSun" w:cs="새굴림" w:hint="eastAsia"/>
                <w:b/>
                <w:bCs/>
                <w:spacing w:val="-10"/>
                <w:sz w:val="26"/>
                <w:szCs w:val="26"/>
                <w:lang w:eastAsia="zh-CN"/>
              </w:rPr>
              <w:t>国</w:t>
            </w:r>
            <w:r w:rsidRPr="00396F4A">
              <w:rPr>
                <w:rFonts w:ascii="SimSun" w:eastAsia="SimSun" w:hAnsi="SimSun" w:cs="바탕" w:hint="eastAsia"/>
                <w:b/>
                <w:bCs/>
                <w:spacing w:val="-10"/>
                <w:sz w:val="26"/>
                <w:szCs w:val="26"/>
                <w:lang w:eastAsia="zh-CN"/>
              </w:rPr>
              <w:t>投</w:t>
            </w:r>
            <w:r w:rsidRPr="00396F4A">
              <w:rPr>
                <w:rFonts w:ascii="SimSun" w:eastAsia="SimSun" w:hAnsi="SimSun" w:cs="새굴림" w:hint="eastAsia"/>
                <w:b/>
                <w:bCs/>
                <w:spacing w:val="-10"/>
                <w:sz w:val="26"/>
                <w:szCs w:val="26"/>
                <w:lang w:eastAsia="zh-CN"/>
              </w:rPr>
              <w:t>资</w:t>
            </w:r>
            <w:r w:rsidRPr="00396F4A">
              <w:rPr>
                <w:rFonts w:ascii="SimSun" w:eastAsia="SimSun" w:hAnsi="SimSun" w:cs="바탕" w:hint="eastAsia"/>
                <w:b/>
                <w:bCs/>
                <w:spacing w:val="-10"/>
                <w:sz w:val="26"/>
                <w:szCs w:val="26"/>
                <w:lang w:eastAsia="zh-CN"/>
              </w:rPr>
              <w:t>法</w:t>
            </w:r>
          </w:p>
          <w:p w:rsidR="00396F4A" w:rsidRPr="00396F4A" w:rsidRDefault="00396F4A" w:rsidP="00396F4A">
            <w:pPr>
              <w:snapToGrid w:val="0"/>
              <w:spacing w:line="290" w:lineRule="atLeast"/>
              <w:jc w:val="center"/>
              <w:rPr>
                <w:rFonts w:ascii="SimSun" w:eastAsia="SimSun" w:hAnsi="SimSun" w:cs="SimSun"/>
                <w:b/>
                <w:bCs/>
                <w:spacing w:val="-10"/>
                <w:sz w:val="26"/>
                <w:szCs w:val="26"/>
                <w:lang w:eastAsia="zh-CN"/>
              </w:rPr>
            </w:pPr>
            <w:r w:rsidRPr="00396F4A">
              <w:rPr>
                <w:rFonts w:ascii="SimSun" w:eastAsia="SimSun" w:hAnsi="SimSun" w:cs="SimSun" w:hint="eastAsia"/>
                <w:b/>
                <w:bCs/>
                <w:spacing w:val="-10"/>
                <w:sz w:val="26"/>
                <w:szCs w:val="26"/>
                <w:lang w:eastAsia="zh-CN"/>
              </w:rPr>
              <w:t>（草案征求意</w:t>
            </w:r>
            <w:r w:rsidRPr="00396F4A">
              <w:rPr>
                <w:rFonts w:ascii="SimSun" w:eastAsia="SimSun" w:hAnsi="SimSun" w:cs="새굴림" w:hint="eastAsia"/>
                <w:b/>
                <w:bCs/>
                <w:spacing w:val="-10"/>
                <w:sz w:val="26"/>
                <w:szCs w:val="26"/>
                <w:lang w:eastAsia="zh-CN"/>
              </w:rPr>
              <w:t>见</w:t>
            </w:r>
            <w:r w:rsidRPr="00396F4A">
              <w:rPr>
                <w:rFonts w:ascii="SimSun" w:eastAsia="SimSun" w:hAnsi="SimSun" w:cs="바탕" w:hint="eastAsia"/>
                <w:b/>
                <w:bCs/>
                <w:spacing w:val="-10"/>
                <w:sz w:val="26"/>
                <w:szCs w:val="26"/>
                <w:lang w:eastAsia="zh-CN"/>
              </w:rPr>
              <w:t>稿）》</w:t>
            </w:r>
            <w:r w:rsidRPr="00396F4A">
              <w:rPr>
                <w:rFonts w:ascii="SimSun" w:eastAsia="SimSun" w:hAnsi="SimSun" w:cs="SimSun" w:hint="eastAsia"/>
                <w:b/>
                <w:bCs/>
                <w:spacing w:val="-10"/>
                <w:sz w:val="26"/>
                <w:szCs w:val="26"/>
                <w:lang w:eastAsia="zh-CN"/>
              </w:rPr>
              <w:t>的</w:t>
            </w:r>
            <w:r w:rsidRPr="00396F4A">
              <w:rPr>
                <w:rFonts w:ascii="SimSun" w:eastAsia="SimSun" w:hAnsi="SimSun" w:cs="새굴림" w:hint="eastAsia"/>
                <w:b/>
                <w:bCs/>
                <w:spacing w:val="-10"/>
                <w:sz w:val="26"/>
                <w:szCs w:val="26"/>
                <w:lang w:eastAsia="zh-CN"/>
              </w:rPr>
              <w:t>说</w:t>
            </w:r>
            <w:r w:rsidRPr="00396F4A">
              <w:rPr>
                <w:rFonts w:ascii="SimSun" w:eastAsia="SimSun" w:hAnsi="SimSun" w:cs="바탕" w:hint="eastAsia"/>
                <w:b/>
                <w:bCs/>
                <w:spacing w:val="-10"/>
                <w:sz w:val="26"/>
                <w:szCs w:val="26"/>
                <w:lang w:eastAsia="zh-CN"/>
              </w:rPr>
              <w:t>明</w:t>
            </w:r>
          </w:p>
          <w:p w:rsidR="00396F4A" w:rsidRPr="00396F4A" w:rsidRDefault="00396F4A" w:rsidP="00396F4A">
            <w:pPr>
              <w:snapToGrid w:val="0"/>
              <w:spacing w:line="290" w:lineRule="atLeast"/>
              <w:jc w:val="center"/>
              <w:rPr>
                <w:rFonts w:ascii="SimSun" w:eastAsia="SimSun" w:hAnsi="SimSun"/>
                <w:bCs/>
                <w:spacing w:val="-10"/>
                <w:sz w:val="21"/>
                <w:szCs w:val="21"/>
                <w:lang w:eastAsia="zh-CN"/>
              </w:rPr>
            </w:pPr>
            <w:r w:rsidRPr="00396F4A">
              <w:rPr>
                <w:rFonts w:ascii="SimSun" w:eastAsia="SimSun" w:hAnsi="SimSun"/>
                <w:bCs/>
                <w:spacing w:val="-10"/>
                <w:sz w:val="21"/>
                <w:szCs w:val="21"/>
                <w:lang w:eastAsia="zh-CN"/>
              </w:rPr>
              <w:t>（2015年1月19日）</w:t>
            </w:r>
          </w:p>
          <w:p w:rsidR="00396F4A" w:rsidRPr="00396F4A" w:rsidRDefault="00396F4A" w:rsidP="00396F4A">
            <w:pPr>
              <w:snapToGrid w:val="0"/>
              <w:spacing w:line="290" w:lineRule="atLeast"/>
              <w:rPr>
                <w:rFonts w:ascii="SimSun" w:eastAsia="SimSun" w:hAnsi="SimSun"/>
                <w:sz w:val="21"/>
                <w:szCs w:val="21"/>
                <w:lang w:eastAsia="zh-CN"/>
              </w:rPr>
            </w:pPr>
          </w:p>
          <w:p w:rsidR="00396F4A" w:rsidRDefault="00396F4A" w:rsidP="00396F4A">
            <w:pPr>
              <w:snapToGrid w:val="0"/>
              <w:spacing w:line="290" w:lineRule="atLeast"/>
              <w:ind w:firstLineChars="200" w:firstLine="420"/>
              <w:rPr>
                <w:rFonts w:ascii="SimSun" w:eastAsia="SimSun" w:hAnsi="SimSun" w:hint="eastAsia"/>
                <w:sz w:val="21"/>
                <w:szCs w:val="21"/>
                <w:lang w:eastAsia="zh-CN"/>
              </w:rPr>
            </w:pPr>
            <w:r w:rsidRPr="00396F4A">
              <w:rPr>
                <w:rFonts w:ascii="SimSun" w:eastAsia="SimSun" w:hAnsi="SimSun" w:hint="eastAsia"/>
                <w:sz w:val="21"/>
                <w:szCs w:val="21"/>
                <w:lang w:eastAsia="zh-CN"/>
              </w:rPr>
              <w:t>改革开放早期制定的《中外合资经营企业法》、《外资企业法》和《中外合作经营企业法》（以下简称外资三法），奠定了我国利用外资的法律基础，为推动我国改革开放伟大历史进程做出了重大贡献。以外资三法为核心的外资法律体系对于我国积极有效地利用外资、推动国民经济发展发挥了举足轻重的作用。多年来，我国吸收外资稳居世界第二、发展中国家第一的地位。从最初带来资金、技术、管理经验和出口渠道，发展到今天带来现代服务业态、新型经营理念、高端人才，外商投资企业已经成为推动我国经济社会发展的重要力量。</w:t>
            </w:r>
          </w:p>
          <w:p w:rsidR="00396F4A" w:rsidRPr="00396F4A" w:rsidRDefault="00396F4A" w:rsidP="00396F4A">
            <w:pPr>
              <w:snapToGrid w:val="0"/>
              <w:spacing w:line="290" w:lineRule="atLeast"/>
              <w:ind w:firstLineChars="200" w:firstLine="452"/>
              <w:rPr>
                <w:rFonts w:ascii="SimSun" w:eastAsia="SimSun" w:hAnsi="SimSun"/>
                <w:spacing w:val="8"/>
                <w:sz w:val="21"/>
                <w:szCs w:val="21"/>
                <w:lang w:eastAsia="zh-CN"/>
              </w:rPr>
            </w:pPr>
            <w:r w:rsidRPr="00396F4A">
              <w:rPr>
                <w:rFonts w:ascii="SimSun" w:eastAsia="SimSun" w:hAnsi="SimSun" w:hint="eastAsia"/>
                <w:spacing w:val="8"/>
                <w:sz w:val="21"/>
                <w:szCs w:val="21"/>
                <w:lang w:eastAsia="zh-CN"/>
              </w:rPr>
              <w:t>当前，我国全面建成小康社会进入决定性阶段，改革进入攻坚期和深水区，对外开放面临新形势新任务。现行外资三法已经难以适应全面深化改革和进一步扩大开放的需要。一是</w:t>
            </w:r>
            <w:r w:rsidRPr="00396F4A">
              <w:rPr>
                <w:rFonts w:ascii="SimSun" w:eastAsia="SimSun" w:hAnsi="SimSun"/>
                <w:spacing w:val="8"/>
                <w:sz w:val="21"/>
                <w:szCs w:val="21"/>
                <w:lang w:eastAsia="zh-CN"/>
              </w:rPr>
              <w:t>外资三法确立的逐案审批制管理模式已不能适应构建开放型经济新体制</w:t>
            </w:r>
            <w:r w:rsidRPr="00396F4A">
              <w:rPr>
                <w:rFonts w:ascii="SimSun" w:eastAsia="SimSun" w:hAnsi="SimSun" w:hint="eastAsia"/>
                <w:spacing w:val="8"/>
                <w:sz w:val="21"/>
                <w:szCs w:val="21"/>
                <w:lang w:eastAsia="zh-CN"/>
              </w:rPr>
              <w:t>的</w:t>
            </w:r>
            <w:r w:rsidRPr="00396F4A">
              <w:rPr>
                <w:rFonts w:ascii="SimSun" w:eastAsia="SimSun" w:hAnsi="SimSun"/>
                <w:spacing w:val="8"/>
                <w:sz w:val="21"/>
                <w:szCs w:val="21"/>
                <w:lang w:eastAsia="zh-CN"/>
              </w:rPr>
              <w:t>需要</w:t>
            </w:r>
            <w:r w:rsidRPr="00396F4A">
              <w:rPr>
                <w:rFonts w:ascii="SimSun" w:eastAsia="SimSun" w:hAnsi="SimSun" w:hint="eastAsia"/>
                <w:spacing w:val="8"/>
                <w:sz w:val="21"/>
                <w:szCs w:val="21"/>
                <w:lang w:eastAsia="zh-CN"/>
              </w:rPr>
              <w:t>，不利于激发市场活力和转变政府职能；二是</w:t>
            </w:r>
            <w:r w:rsidRPr="00396F4A">
              <w:rPr>
                <w:rFonts w:ascii="SimSun" w:eastAsia="SimSun" w:hAnsi="SimSun"/>
                <w:spacing w:val="8"/>
                <w:sz w:val="21"/>
                <w:szCs w:val="21"/>
                <w:lang w:eastAsia="zh-CN"/>
              </w:rPr>
              <w:t>外资三法</w:t>
            </w:r>
            <w:r w:rsidRPr="00396F4A">
              <w:rPr>
                <w:rFonts w:ascii="SimSun" w:eastAsia="SimSun" w:hAnsi="SimSun" w:hint="eastAsia"/>
                <w:spacing w:val="8"/>
                <w:sz w:val="21"/>
                <w:szCs w:val="21"/>
                <w:lang w:eastAsia="zh-CN"/>
              </w:rPr>
              <w:t>中关于企业组织形式、经营活动等规定和《</w:t>
            </w:r>
            <w:r w:rsidRPr="00396F4A">
              <w:rPr>
                <w:rFonts w:ascii="SimSun" w:eastAsia="SimSun" w:hAnsi="SimSun"/>
                <w:spacing w:val="8"/>
                <w:sz w:val="21"/>
                <w:szCs w:val="21"/>
                <w:lang w:eastAsia="zh-CN"/>
              </w:rPr>
              <w:t>公司法</w:t>
            </w:r>
            <w:r w:rsidRPr="00396F4A">
              <w:rPr>
                <w:rFonts w:ascii="SimSun" w:eastAsia="SimSun" w:hAnsi="SimSun" w:hint="eastAsia"/>
                <w:spacing w:val="8"/>
                <w:sz w:val="21"/>
                <w:szCs w:val="21"/>
                <w:lang w:eastAsia="zh-CN"/>
              </w:rPr>
              <w:t>》等有关法律</w:t>
            </w:r>
            <w:r w:rsidRPr="00396F4A">
              <w:rPr>
                <w:rFonts w:ascii="SimSun" w:eastAsia="SimSun" w:hAnsi="SimSun"/>
                <w:spacing w:val="8"/>
                <w:sz w:val="21"/>
                <w:szCs w:val="21"/>
                <w:lang w:eastAsia="zh-CN"/>
              </w:rPr>
              <w:t>存在重复甚至冲突</w:t>
            </w:r>
            <w:r w:rsidRPr="00396F4A">
              <w:rPr>
                <w:rFonts w:ascii="SimSun" w:eastAsia="SimSun" w:hAnsi="SimSun" w:hint="eastAsia"/>
                <w:spacing w:val="8"/>
                <w:sz w:val="21"/>
                <w:szCs w:val="21"/>
                <w:lang w:eastAsia="zh-CN"/>
              </w:rPr>
              <w:t>；</w:t>
            </w:r>
            <w:r w:rsidRPr="00396F4A">
              <w:rPr>
                <w:rFonts w:ascii="SimSun" w:eastAsia="SimSun" w:hAnsi="SimSun"/>
                <w:spacing w:val="8"/>
                <w:sz w:val="21"/>
                <w:szCs w:val="21"/>
                <w:lang w:eastAsia="zh-CN"/>
              </w:rPr>
              <w:t>三是</w:t>
            </w:r>
            <w:r w:rsidRPr="00396F4A">
              <w:rPr>
                <w:rFonts w:ascii="SimSun" w:eastAsia="SimSun" w:hAnsi="SimSun" w:hint="eastAsia"/>
                <w:spacing w:val="8"/>
                <w:sz w:val="21"/>
                <w:szCs w:val="21"/>
                <w:lang w:eastAsia="zh-CN"/>
              </w:rPr>
              <w:t>外资并购、国家</w:t>
            </w:r>
            <w:r w:rsidRPr="00396F4A">
              <w:rPr>
                <w:rFonts w:ascii="SimSun" w:eastAsia="SimSun" w:hAnsi="SimSun"/>
                <w:spacing w:val="8"/>
                <w:sz w:val="21"/>
                <w:szCs w:val="21"/>
                <w:lang w:eastAsia="zh-CN"/>
              </w:rPr>
              <w:t>安全审查</w:t>
            </w:r>
            <w:r w:rsidRPr="00396F4A">
              <w:rPr>
                <w:rFonts w:ascii="SimSun" w:eastAsia="SimSun" w:hAnsi="SimSun" w:hint="eastAsia"/>
                <w:spacing w:val="8"/>
                <w:sz w:val="21"/>
                <w:szCs w:val="21"/>
                <w:lang w:eastAsia="zh-CN"/>
              </w:rPr>
              <w:t>等重要制度</w:t>
            </w:r>
            <w:r w:rsidRPr="00396F4A">
              <w:rPr>
                <w:rFonts w:ascii="SimSun" w:eastAsia="SimSun" w:hAnsi="SimSun"/>
                <w:spacing w:val="8"/>
                <w:sz w:val="21"/>
                <w:szCs w:val="21"/>
                <w:lang w:eastAsia="zh-CN"/>
              </w:rPr>
              <w:t>需要</w:t>
            </w:r>
            <w:r w:rsidRPr="00396F4A">
              <w:rPr>
                <w:rFonts w:ascii="SimSun" w:eastAsia="SimSun" w:hAnsi="SimSun" w:hint="eastAsia"/>
                <w:spacing w:val="8"/>
                <w:sz w:val="21"/>
                <w:szCs w:val="21"/>
                <w:lang w:eastAsia="zh-CN"/>
              </w:rPr>
              <w:t>纳入外国投资的基础性法律并进一步完善</w:t>
            </w:r>
            <w:r w:rsidRPr="00396F4A">
              <w:rPr>
                <w:rFonts w:ascii="SimSun" w:eastAsia="SimSun" w:hAnsi="SimSun"/>
                <w:spacing w:val="8"/>
                <w:sz w:val="21"/>
                <w:szCs w:val="21"/>
                <w:lang w:eastAsia="zh-CN"/>
              </w:rPr>
              <w:t>。</w:t>
            </w:r>
          </w:p>
          <w:p w:rsidR="00396F4A" w:rsidRDefault="00396F4A" w:rsidP="00396F4A">
            <w:pPr>
              <w:widowControl/>
              <w:snapToGrid w:val="0"/>
              <w:spacing w:line="290" w:lineRule="atLeast"/>
              <w:ind w:firstLineChars="200" w:firstLine="420"/>
              <w:rPr>
                <w:rFonts w:ascii="SimSun" w:eastAsia="SimSun" w:hAnsi="SimSun" w:cs="FangSong_GB2312" w:hint="eastAsia"/>
                <w:kern w:val="0"/>
                <w:sz w:val="21"/>
                <w:szCs w:val="21"/>
                <w:lang w:eastAsia="zh-CN"/>
              </w:rPr>
            </w:pPr>
            <w:r w:rsidRPr="00396F4A">
              <w:rPr>
                <w:rFonts w:ascii="SimSun" w:eastAsia="SimSun" w:hAnsi="SimSun" w:cs="FangSong_GB2312" w:hint="eastAsia"/>
                <w:kern w:val="0"/>
                <w:sz w:val="21"/>
                <w:szCs w:val="21"/>
                <w:lang w:eastAsia="zh-CN"/>
              </w:rPr>
              <w:t>党的十八届三中全会提出“构建开放型经济新体制”， “统一内外资法律法规，保持外资政策稳定、透明、可预期”，“改革涉外投资审批体制”，“探索对外商投资实行准入前国民待遇加负面清单的管理模式”；党的十八届四中全会要求“适应对外开放不断深化，完善涉外法律法规体系，促进构建开放型经济新体制”。这为我们开展外资三法修改工作指明了方向。为贯彻落实党的十八届三中、四中全会精神，根据《十二届全国人大常委会立法规划》</w:t>
            </w:r>
            <w:r w:rsidRPr="00396F4A">
              <w:rPr>
                <w:rFonts w:ascii="SimSun" w:eastAsia="SimSun" w:hAnsi="SimSun" w:cs="FangSong_GB2312" w:hint="eastAsia"/>
                <w:kern w:val="0"/>
                <w:sz w:val="21"/>
                <w:szCs w:val="21"/>
                <w:lang w:eastAsia="zh-CN"/>
              </w:rPr>
              <w:lastRenderedPageBreak/>
              <w:t>和《国务院2014年立法工作计划》，商务部启动了《中外合资经营企业法》、《外资企业法》、《中外合作经营企业法》修改工作，形成了《中华人民共和国外国投资法（草案征求意见稿）》（以下简称《征求意见稿》）。</w:t>
            </w:r>
          </w:p>
          <w:p w:rsidR="00396F4A" w:rsidRPr="00396F4A" w:rsidRDefault="00396F4A" w:rsidP="00396F4A">
            <w:pPr>
              <w:widowControl/>
              <w:snapToGrid w:val="0"/>
              <w:spacing w:line="290" w:lineRule="atLeast"/>
              <w:ind w:firstLineChars="200" w:firstLine="420"/>
              <w:rPr>
                <w:rFonts w:ascii="SimSun" w:eastAsia="SimSun" w:hAnsi="SimSun" w:cs="FangSong_GB2312"/>
                <w:kern w:val="0"/>
                <w:sz w:val="21"/>
                <w:szCs w:val="21"/>
                <w:lang w:eastAsia="zh-CN"/>
              </w:rPr>
            </w:pPr>
          </w:p>
          <w:p w:rsidR="00396F4A" w:rsidRPr="00396F4A" w:rsidRDefault="00396F4A" w:rsidP="00396F4A">
            <w:pPr>
              <w:widowControl/>
              <w:snapToGrid w:val="0"/>
              <w:spacing w:line="290" w:lineRule="atLeast"/>
              <w:ind w:firstLine="420"/>
              <w:rPr>
                <w:rFonts w:ascii="SimSun" w:eastAsia="SimSun" w:hAnsi="SimSun" w:hint="eastAsia"/>
                <w:b/>
                <w:kern w:val="0"/>
                <w:sz w:val="21"/>
                <w:szCs w:val="21"/>
                <w:lang w:eastAsia="zh-CN"/>
              </w:rPr>
            </w:pPr>
            <w:r w:rsidRPr="00396F4A">
              <w:rPr>
                <w:rFonts w:ascii="SimSun" w:eastAsia="SimSun" w:hAnsi="SimSun" w:cs="SimHei" w:hint="eastAsia"/>
                <w:b/>
                <w:kern w:val="0"/>
                <w:sz w:val="21"/>
                <w:szCs w:val="21"/>
                <w:lang w:eastAsia="zh-CN"/>
              </w:rPr>
              <w:t>一、指导思想和基本原则</w:t>
            </w:r>
          </w:p>
          <w:p w:rsidR="00396F4A" w:rsidRPr="00396F4A" w:rsidRDefault="00396F4A" w:rsidP="00396F4A">
            <w:pPr>
              <w:ind w:firstLine="420"/>
              <w:rPr>
                <w:rFonts w:eastAsia="SimSun" w:hint="eastAsia"/>
                <w:spacing w:val="10"/>
                <w:kern w:val="0"/>
                <w:lang w:eastAsia="zh-CN"/>
              </w:rPr>
            </w:pPr>
            <w:r w:rsidRPr="00396F4A">
              <w:rPr>
                <w:rFonts w:cs="FangSong_GB2312" w:hint="eastAsia"/>
                <w:spacing w:val="10"/>
                <w:kern w:val="0"/>
                <w:lang w:eastAsia="zh-CN"/>
              </w:rPr>
              <w:t>此次《征求意</w:t>
            </w:r>
            <w:r w:rsidRPr="00396F4A">
              <w:rPr>
                <w:rFonts w:ascii="새굴림" w:eastAsia="새굴림" w:hAnsi="새굴림" w:cs="새굴림" w:hint="eastAsia"/>
                <w:spacing w:val="10"/>
                <w:kern w:val="0"/>
                <w:lang w:eastAsia="zh-CN"/>
              </w:rPr>
              <w:t>见</w:t>
            </w:r>
            <w:r w:rsidRPr="00396F4A">
              <w:rPr>
                <w:rFonts w:hAnsi="바탕" w:cs="바탕" w:hint="eastAsia"/>
                <w:spacing w:val="10"/>
                <w:kern w:val="0"/>
                <w:lang w:eastAsia="zh-CN"/>
              </w:rPr>
              <w:t>稿</w:t>
            </w:r>
            <w:r w:rsidRPr="00396F4A">
              <w:rPr>
                <w:rFonts w:cs="FangSong_GB2312" w:hint="eastAsia"/>
                <w:spacing w:val="10"/>
                <w:kern w:val="0"/>
                <w:lang w:eastAsia="zh-CN"/>
              </w:rPr>
              <w:t>》起草的指</w:t>
            </w:r>
            <w:r w:rsidRPr="00396F4A">
              <w:rPr>
                <w:rFonts w:ascii="새굴림" w:eastAsia="새굴림" w:hAnsi="새굴림" w:cs="새굴림" w:hint="eastAsia"/>
                <w:spacing w:val="10"/>
                <w:kern w:val="0"/>
                <w:lang w:eastAsia="zh-CN"/>
              </w:rPr>
              <w:t>导</w:t>
            </w:r>
            <w:r w:rsidRPr="00396F4A">
              <w:rPr>
                <w:rFonts w:hAnsi="바탕" w:cs="바탕" w:hint="eastAsia"/>
                <w:spacing w:val="10"/>
                <w:kern w:val="0"/>
                <w:lang w:eastAsia="zh-CN"/>
              </w:rPr>
              <w:t>思想是，以党的十八大和十八</w:t>
            </w:r>
            <w:r w:rsidRPr="00396F4A">
              <w:rPr>
                <w:rFonts w:ascii="새굴림" w:eastAsia="새굴림" w:hAnsi="새굴림" w:cs="새굴림" w:hint="eastAsia"/>
                <w:spacing w:val="10"/>
                <w:kern w:val="0"/>
                <w:lang w:eastAsia="zh-CN"/>
              </w:rPr>
              <w:t>届</w:t>
            </w:r>
            <w:r w:rsidRPr="00396F4A">
              <w:rPr>
                <w:rFonts w:hAnsi="바탕" w:cs="바탕" w:hint="eastAsia"/>
                <w:spacing w:val="10"/>
                <w:kern w:val="0"/>
                <w:lang w:eastAsia="zh-CN"/>
              </w:rPr>
              <w:t>三中、四中全</w:t>
            </w:r>
            <w:r w:rsidRPr="00396F4A">
              <w:rPr>
                <w:rFonts w:ascii="새굴림" w:eastAsia="새굴림" w:hAnsi="새굴림" w:cs="새굴림" w:hint="eastAsia"/>
                <w:spacing w:val="10"/>
                <w:kern w:val="0"/>
                <w:lang w:eastAsia="zh-CN"/>
              </w:rPr>
              <w:t>会</w:t>
            </w:r>
            <w:r w:rsidRPr="00396F4A">
              <w:rPr>
                <w:rFonts w:hAnsi="바탕" w:cs="바탕" w:hint="eastAsia"/>
                <w:spacing w:val="10"/>
                <w:kern w:val="0"/>
                <w:lang w:eastAsia="zh-CN"/>
              </w:rPr>
              <w:t>精神</w:t>
            </w:r>
            <w:r w:rsidRPr="00396F4A">
              <w:rPr>
                <w:rFonts w:ascii="새굴림" w:eastAsia="새굴림" w:hAnsi="새굴림" w:cs="새굴림" w:hint="eastAsia"/>
                <w:spacing w:val="10"/>
                <w:kern w:val="0"/>
                <w:lang w:eastAsia="zh-CN"/>
              </w:rPr>
              <w:t>为</w:t>
            </w:r>
            <w:r w:rsidRPr="00396F4A">
              <w:rPr>
                <w:rFonts w:hAnsi="바탕" w:cs="바탕" w:hint="eastAsia"/>
                <w:spacing w:val="10"/>
                <w:kern w:val="0"/>
                <w:lang w:eastAsia="zh-CN"/>
              </w:rPr>
              <w:t>指</w:t>
            </w:r>
            <w:r w:rsidRPr="00396F4A">
              <w:rPr>
                <w:rFonts w:ascii="새굴림" w:eastAsia="새굴림" w:hAnsi="새굴림" w:cs="새굴림" w:hint="eastAsia"/>
                <w:spacing w:val="10"/>
                <w:kern w:val="0"/>
                <w:lang w:eastAsia="zh-CN"/>
              </w:rPr>
              <w:t>导</w:t>
            </w:r>
            <w:r w:rsidRPr="00396F4A">
              <w:rPr>
                <w:rFonts w:hAnsi="바탕" w:cs="바탕" w:hint="eastAsia"/>
                <w:spacing w:val="10"/>
                <w:kern w:val="0"/>
                <w:lang w:eastAsia="zh-CN"/>
              </w:rPr>
              <w:t>，适</w:t>
            </w:r>
            <w:r w:rsidRPr="00396F4A">
              <w:rPr>
                <w:rFonts w:ascii="새굴림" w:eastAsia="새굴림" w:hAnsi="새굴림" w:cs="새굴림" w:hint="eastAsia"/>
                <w:spacing w:val="10"/>
                <w:kern w:val="0"/>
                <w:lang w:eastAsia="zh-CN"/>
              </w:rPr>
              <w:t>应构</w:t>
            </w:r>
            <w:r w:rsidRPr="00396F4A">
              <w:rPr>
                <w:rFonts w:hAnsi="바탕" w:cs="바탕" w:hint="eastAsia"/>
                <w:spacing w:val="10"/>
                <w:kern w:val="0"/>
                <w:lang w:eastAsia="zh-CN"/>
              </w:rPr>
              <w:t>建</w:t>
            </w:r>
            <w:r w:rsidRPr="00396F4A">
              <w:rPr>
                <w:rFonts w:ascii="새굴림" w:eastAsia="새굴림" w:hAnsi="새굴림" w:cs="새굴림" w:hint="eastAsia"/>
                <w:spacing w:val="10"/>
                <w:kern w:val="0"/>
                <w:lang w:eastAsia="zh-CN"/>
              </w:rPr>
              <w:t>开</w:t>
            </w:r>
            <w:r w:rsidRPr="00396F4A">
              <w:rPr>
                <w:rFonts w:hAnsi="바탕" w:cs="바탕" w:hint="eastAsia"/>
                <w:spacing w:val="10"/>
                <w:kern w:val="0"/>
                <w:lang w:eastAsia="zh-CN"/>
              </w:rPr>
              <w:t>放型</w:t>
            </w:r>
            <w:r w:rsidRPr="00396F4A">
              <w:rPr>
                <w:rFonts w:ascii="새굴림" w:eastAsia="새굴림" w:hAnsi="새굴림" w:cs="새굴림" w:hint="eastAsia"/>
                <w:spacing w:val="10"/>
                <w:kern w:val="0"/>
                <w:lang w:eastAsia="zh-CN"/>
              </w:rPr>
              <w:t>经济</w:t>
            </w:r>
            <w:r w:rsidRPr="00396F4A">
              <w:rPr>
                <w:rFonts w:hAnsi="바탕" w:cs="바탕" w:hint="eastAsia"/>
                <w:spacing w:val="10"/>
                <w:kern w:val="0"/>
                <w:lang w:eastAsia="zh-CN"/>
              </w:rPr>
              <w:t>新体制要求，</w:t>
            </w:r>
            <w:r w:rsidRPr="00396F4A">
              <w:rPr>
                <w:rFonts w:ascii="새굴림" w:eastAsia="새굴림" w:hAnsi="새굴림" w:cs="새굴림" w:hint="eastAsia"/>
                <w:spacing w:val="10"/>
                <w:kern w:val="0"/>
                <w:lang w:eastAsia="zh-CN"/>
              </w:rPr>
              <w:t>坚</w:t>
            </w:r>
            <w:r w:rsidRPr="00396F4A">
              <w:rPr>
                <w:rFonts w:hAnsi="바탕" w:cs="바탕" w:hint="eastAsia"/>
                <w:spacing w:val="10"/>
                <w:kern w:val="0"/>
                <w:lang w:eastAsia="zh-CN"/>
              </w:rPr>
              <w:t>持市</w:t>
            </w:r>
            <w:r w:rsidRPr="00396F4A">
              <w:rPr>
                <w:rFonts w:ascii="새굴림" w:eastAsia="새굴림" w:hAnsi="새굴림" w:cs="새굴림" w:hint="eastAsia"/>
                <w:spacing w:val="10"/>
                <w:kern w:val="0"/>
                <w:lang w:eastAsia="zh-CN"/>
              </w:rPr>
              <w:t>场</w:t>
            </w:r>
            <w:r w:rsidRPr="00396F4A">
              <w:rPr>
                <w:rFonts w:hAnsi="바탕" w:cs="바탕" w:hint="eastAsia"/>
                <w:spacing w:val="10"/>
                <w:kern w:val="0"/>
                <w:lang w:eastAsia="zh-CN"/>
              </w:rPr>
              <w:t>化、法治化、</w:t>
            </w:r>
            <w:r w:rsidRPr="00396F4A">
              <w:rPr>
                <w:rFonts w:ascii="새굴림" w:eastAsia="새굴림" w:hAnsi="새굴림" w:cs="새굴림" w:hint="eastAsia"/>
                <w:spacing w:val="10"/>
                <w:kern w:val="0"/>
                <w:lang w:eastAsia="zh-CN"/>
              </w:rPr>
              <w:t>国际</w:t>
            </w:r>
            <w:r w:rsidRPr="00396F4A">
              <w:rPr>
                <w:rFonts w:hAnsi="바탕" w:cs="바탕" w:hint="eastAsia"/>
                <w:spacing w:val="10"/>
                <w:kern w:val="0"/>
                <w:lang w:eastAsia="zh-CN"/>
              </w:rPr>
              <w:t>化的改革方向，</w:t>
            </w:r>
            <w:r w:rsidRPr="00396F4A">
              <w:rPr>
                <w:rFonts w:ascii="새굴림" w:eastAsia="새굴림" w:hAnsi="새굴림" w:cs="새굴림" w:hint="eastAsia"/>
                <w:spacing w:val="10"/>
                <w:kern w:val="0"/>
                <w:lang w:eastAsia="zh-CN"/>
              </w:rPr>
              <w:t>创</w:t>
            </w:r>
            <w:r w:rsidRPr="00396F4A">
              <w:rPr>
                <w:rFonts w:hAnsi="바탕" w:cs="바탕" w:hint="eastAsia"/>
                <w:spacing w:val="10"/>
                <w:kern w:val="0"/>
                <w:lang w:eastAsia="zh-CN"/>
              </w:rPr>
              <w:t>新外</w:t>
            </w:r>
            <w:r w:rsidRPr="00396F4A">
              <w:rPr>
                <w:rFonts w:ascii="새굴림" w:eastAsia="새굴림" w:hAnsi="새굴림" w:cs="새굴림" w:hint="eastAsia"/>
                <w:spacing w:val="10"/>
                <w:kern w:val="0"/>
                <w:lang w:eastAsia="zh-CN"/>
              </w:rPr>
              <w:t>国</w:t>
            </w:r>
            <w:r w:rsidRPr="00396F4A">
              <w:rPr>
                <w:rFonts w:cs="FangSong_GB2312" w:hint="eastAsia"/>
                <w:spacing w:val="10"/>
                <w:kern w:val="0"/>
                <w:lang w:eastAsia="zh-CN"/>
              </w:rPr>
              <w:t>投</w:t>
            </w:r>
            <w:r w:rsidRPr="00396F4A">
              <w:rPr>
                <w:rFonts w:ascii="새굴림" w:eastAsia="새굴림" w:hAnsi="새굴림" w:cs="새굴림" w:hint="eastAsia"/>
                <w:spacing w:val="10"/>
                <w:kern w:val="0"/>
                <w:lang w:eastAsia="zh-CN"/>
              </w:rPr>
              <w:t>资</w:t>
            </w:r>
            <w:r w:rsidRPr="00396F4A">
              <w:rPr>
                <w:rFonts w:hAnsi="바탕" w:cs="바탕" w:hint="eastAsia"/>
                <w:spacing w:val="10"/>
                <w:kern w:val="0"/>
                <w:lang w:eastAsia="zh-CN"/>
              </w:rPr>
              <w:t>管理体制，制定一部</w:t>
            </w:r>
            <w:r w:rsidRPr="00396F4A">
              <w:rPr>
                <w:rFonts w:ascii="새굴림" w:eastAsia="새굴림" w:hAnsi="새굴림" w:cs="새굴림" w:hint="eastAsia"/>
                <w:spacing w:val="10"/>
                <w:kern w:val="0"/>
                <w:lang w:eastAsia="zh-CN"/>
              </w:rPr>
              <w:t>既</w:t>
            </w:r>
            <w:r w:rsidRPr="00396F4A">
              <w:rPr>
                <w:rFonts w:hAnsi="바탕" w:cs="바탕" w:hint="eastAsia"/>
                <w:spacing w:val="10"/>
                <w:kern w:val="0"/>
                <w:lang w:eastAsia="zh-CN"/>
              </w:rPr>
              <w:t>符合我</w:t>
            </w:r>
            <w:r w:rsidRPr="00396F4A">
              <w:rPr>
                <w:rFonts w:ascii="새굴림" w:eastAsia="새굴림" w:hAnsi="새굴림" w:cs="새굴림" w:hint="eastAsia"/>
                <w:spacing w:val="10"/>
                <w:kern w:val="0"/>
                <w:lang w:eastAsia="zh-CN"/>
              </w:rPr>
              <w:t>国经济发</w:t>
            </w:r>
            <w:r w:rsidRPr="00396F4A">
              <w:rPr>
                <w:rFonts w:hAnsi="바탕" w:cs="바탕" w:hint="eastAsia"/>
                <w:spacing w:val="10"/>
                <w:kern w:val="0"/>
                <w:lang w:eastAsia="zh-CN"/>
              </w:rPr>
              <w:t>展</w:t>
            </w:r>
            <w:r w:rsidRPr="00396F4A">
              <w:rPr>
                <w:rFonts w:ascii="새굴림" w:eastAsia="새굴림" w:hAnsi="새굴림" w:cs="새굴림" w:hint="eastAsia"/>
                <w:spacing w:val="10"/>
                <w:kern w:val="0"/>
                <w:lang w:eastAsia="zh-CN"/>
              </w:rPr>
              <w:t>阶</w:t>
            </w:r>
            <w:r w:rsidRPr="00396F4A">
              <w:rPr>
                <w:rFonts w:hAnsi="바탕" w:cs="바탕" w:hint="eastAsia"/>
                <w:spacing w:val="10"/>
                <w:kern w:val="0"/>
                <w:lang w:eastAsia="zh-CN"/>
              </w:rPr>
              <w:t>段和基本</w:t>
            </w:r>
            <w:r w:rsidRPr="00396F4A">
              <w:rPr>
                <w:rFonts w:ascii="새굴림" w:eastAsia="새굴림" w:hAnsi="새굴림" w:cs="새굴림" w:hint="eastAsia"/>
                <w:spacing w:val="10"/>
                <w:kern w:val="0"/>
                <w:lang w:eastAsia="zh-CN"/>
              </w:rPr>
              <w:t>国</w:t>
            </w:r>
            <w:r w:rsidRPr="00396F4A">
              <w:rPr>
                <w:rFonts w:hAnsi="바탕" w:cs="바탕" w:hint="eastAsia"/>
                <w:spacing w:val="10"/>
                <w:kern w:val="0"/>
                <w:lang w:eastAsia="zh-CN"/>
              </w:rPr>
              <w:t>情、</w:t>
            </w:r>
            <w:r w:rsidRPr="00396F4A">
              <w:rPr>
                <w:rFonts w:cs="FangSong_GB2312" w:hint="eastAsia"/>
                <w:spacing w:val="10"/>
                <w:kern w:val="0"/>
                <w:lang w:eastAsia="zh-CN"/>
              </w:rPr>
              <w:t>又</w:t>
            </w:r>
            <w:r w:rsidRPr="00396F4A">
              <w:rPr>
                <w:rFonts w:ascii="새굴림" w:eastAsia="새굴림" w:hAnsi="새굴림" w:cs="새굴림" w:hint="eastAsia"/>
                <w:spacing w:val="10"/>
                <w:kern w:val="0"/>
                <w:lang w:eastAsia="zh-CN"/>
              </w:rPr>
              <w:t>顺应国际</w:t>
            </w:r>
            <w:r w:rsidRPr="00396F4A">
              <w:rPr>
                <w:rFonts w:hAnsi="바탕" w:cs="바탕" w:hint="eastAsia"/>
                <w:spacing w:val="10"/>
                <w:kern w:val="0"/>
                <w:lang w:eastAsia="zh-CN"/>
              </w:rPr>
              <w:t>通行</w:t>
            </w:r>
            <w:r w:rsidRPr="00396F4A">
              <w:rPr>
                <w:rFonts w:ascii="새굴림" w:eastAsia="새굴림" w:hAnsi="새굴림" w:cs="새굴림" w:hint="eastAsia"/>
                <w:spacing w:val="10"/>
                <w:kern w:val="0"/>
                <w:lang w:eastAsia="zh-CN"/>
              </w:rPr>
              <w:t>规则发</w:t>
            </w:r>
            <w:r w:rsidRPr="00396F4A">
              <w:rPr>
                <w:rFonts w:hAnsi="바탕" w:cs="바탕" w:hint="eastAsia"/>
                <w:spacing w:val="10"/>
                <w:kern w:val="0"/>
                <w:lang w:eastAsia="zh-CN"/>
              </w:rPr>
              <w:t>展要求的外</w:t>
            </w:r>
            <w:r w:rsidRPr="00396F4A">
              <w:rPr>
                <w:rFonts w:ascii="새굴림" w:eastAsia="새굴림" w:hAnsi="새굴림" w:cs="새굴림" w:hint="eastAsia"/>
                <w:spacing w:val="10"/>
                <w:kern w:val="0"/>
                <w:lang w:eastAsia="zh-CN"/>
              </w:rPr>
              <w:t>国</w:t>
            </w:r>
            <w:r w:rsidRPr="00396F4A">
              <w:rPr>
                <w:rFonts w:hAnsi="바탕" w:cs="바탕" w:hint="eastAsia"/>
                <w:spacing w:val="10"/>
                <w:kern w:val="0"/>
                <w:lang w:eastAsia="zh-CN"/>
              </w:rPr>
              <w:t>投</w:t>
            </w:r>
            <w:r w:rsidRPr="00396F4A">
              <w:rPr>
                <w:rFonts w:ascii="새굴림" w:eastAsia="새굴림" w:hAnsi="새굴림" w:cs="새굴림" w:hint="eastAsia"/>
                <w:spacing w:val="10"/>
                <w:kern w:val="0"/>
                <w:lang w:eastAsia="zh-CN"/>
              </w:rPr>
              <w:t>资</w:t>
            </w:r>
            <w:r w:rsidRPr="00396F4A">
              <w:rPr>
                <w:rFonts w:cs="FangSong_GB2312" w:hint="eastAsia"/>
                <w:spacing w:val="10"/>
                <w:kern w:val="0"/>
                <w:lang w:eastAsia="zh-CN"/>
              </w:rPr>
              <w:t>基</w:t>
            </w:r>
            <w:r w:rsidRPr="00396F4A">
              <w:rPr>
                <w:rFonts w:ascii="새굴림" w:eastAsia="새굴림" w:hAnsi="새굴림" w:cs="새굴림" w:hint="eastAsia"/>
                <w:spacing w:val="10"/>
                <w:kern w:val="0"/>
                <w:lang w:eastAsia="zh-CN"/>
              </w:rPr>
              <w:t>础</w:t>
            </w:r>
            <w:r w:rsidRPr="00396F4A">
              <w:rPr>
                <w:rFonts w:hAnsi="바탕" w:cs="바탕" w:hint="eastAsia"/>
                <w:spacing w:val="10"/>
                <w:kern w:val="0"/>
                <w:lang w:eastAsia="zh-CN"/>
              </w:rPr>
              <w:t>性</w:t>
            </w:r>
            <w:r w:rsidRPr="00396F4A">
              <w:rPr>
                <w:rFonts w:cs="FangSong_GB2312" w:hint="eastAsia"/>
                <w:spacing w:val="10"/>
                <w:kern w:val="0"/>
                <w:lang w:eastAsia="zh-CN"/>
              </w:rPr>
              <w:t>法律，</w:t>
            </w:r>
            <w:r w:rsidRPr="00396F4A">
              <w:rPr>
                <w:rFonts w:ascii="새굴림" w:eastAsia="새굴림" w:hAnsi="새굴림" w:cs="새굴림" w:hint="eastAsia"/>
                <w:spacing w:val="10"/>
                <w:kern w:val="0"/>
                <w:lang w:eastAsia="zh-CN"/>
              </w:rPr>
              <w:t>为</w:t>
            </w:r>
            <w:r w:rsidRPr="00396F4A">
              <w:rPr>
                <w:rFonts w:hAnsi="바탕" w:cs="바탕" w:hint="eastAsia"/>
                <w:spacing w:val="10"/>
                <w:kern w:val="0"/>
                <w:lang w:eastAsia="zh-CN"/>
              </w:rPr>
              <w:t>外</w:t>
            </w:r>
            <w:r w:rsidRPr="00396F4A">
              <w:rPr>
                <w:rFonts w:ascii="새굴림" w:eastAsia="새굴림" w:hAnsi="새굴림" w:cs="새굴림" w:hint="eastAsia"/>
                <w:spacing w:val="10"/>
                <w:kern w:val="0"/>
                <w:lang w:eastAsia="zh-CN"/>
              </w:rPr>
              <w:t>国</w:t>
            </w:r>
            <w:r w:rsidRPr="00396F4A">
              <w:rPr>
                <w:rFonts w:hAnsi="바탕" w:cs="바탕" w:hint="eastAsia"/>
                <w:spacing w:val="10"/>
                <w:kern w:val="0"/>
                <w:lang w:eastAsia="zh-CN"/>
              </w:rPr>
              <w:t>投</w:t>
            </w:r>
            <w:r w:rsidRPr="00396F4A">
              <w:rPr>
                <w:rFonts w:ascii="새굴림" w:eastAsia="새굴림" w:hAnsi="새굴림" w:cs="새굴림" w:hint="eastAsia"/>
                <w:spacing w:val="10"/>
                <w:kern w:val="0"/>
                <w:lang w:eastAsia="zh-CN"/>
              </w:rPr>
              <w:t>资创</w:t>
            </w:r>
            <w:r w:rsidRPr="00396F4A">
              <w:rPr>
                <w:rFonts w:hAnsi="바탕" w:cs="바탕" w:hint="eastAsia"/>
                <w:spacing w:val="10"/>
                <w:kern w:val="0"/>
                <w:lang w:eastAsia="zh-CN"/>
              </w:rPr>
              <w:t>造更加</w:t>
            </w:r>
            <w:r w:rsidRPr="00396F4A">
              <w:rPr>
                <w:rFonts w:ascii="새굴림" w:eastAsia="새굴림" w:hAnsi="새굴림" w:cs="새굴림" w:hint="eastAsia"/>
                <w:spacing w:val="10"/>
                <w:kern w:val="0"/>
                <w:lang w:eastAsia="zh-CN"/>
              </w:rPr>
              <w:t>稳</w:t>
            </w:r>
            <w:r w:rsidRPr="00396F4A">
              <w:rPr>
                <w:rFonts w:hAnsi="바탕" w:cs="바탕" w:hint="eastAsia"/>
                <w:spacing w:val="10"/>
                <w:kern w:val="0"/>
                <w:lang w:eastAsia="zh-CN"/>
              </w:rPr>
              <w:t>定、透明、可</w:t>
            </w:r>
            <w:r w:rsidRPr="00396F4A">
              <w:rPr>
                <w:rFonts w:ascii="새굴림" w:eastAsia="새굴림" w:hAnsi="새굴림" w:cs="새굴림" w:hint="eastAsia"/>
                <w:spacing w:val="10"/>
                <w:kern w:val="0"/>
                <w:lang w:eastAsia="zh-CN"/>
              </w:rPr>
              <w:t>预</w:t>
            </w:r>
            <w:r w:rsidRPr="00396F4A">
              <w:rPr>
                <w:rFonts w:hAnsi="바탕" w:cs="바탕" w:hint="eastAsia"/>
                <w:spacing w:val="10"/>
                <w:kern w:val="0"/>
                <w:lang w:eastAsia="zh-CN"/>
              </w:rPr>
              <w:t>期的法律</w:t>
            </w:r>
            <w:r w:rsidRPr="00396F4A">
              <w:rPr>
                <w:rFonts w:ascii="새굴림" w:eastAsia="새굴림" w:hAnsi="새굴림" w:cs="새굴림" w:hint="eastAsia"/>
                <w:spacing w:val="10"/>
                <w:kern w:val="0"/>
                <w:lang w:eastAsia="zh-CN"/>
              </w:rPr>
              <w:t>环</w:t>
            </w:r>
            <w:r w:rsidRPr="00396F4A">
              <w:rPr>
                <w:rFonts w:hAnsi="바탕" w:cs="바탕" w:hint="eastAsia"/>
                <w:spacing w:val="10"/>
                <w:kern w:val="0"/>
                <w:lang w:eastAsia="zh-CN"/>
              </w:rPr>
              <w:t>境。</w:t>
            </w:r>
          </w:p>
          <w:p w:rsidR="00396F4A" w:rsidRPr="00396F4A" w:rsidRDefault="00396F4A" w:rsidP="00396F4A">
            <w:pPr>
              <w:ind w:firstLine="420"/>
              <w:rPr>
                <w:spacing w:val="14"/>
                <w:kern w:val="0"/>
                <w:lang w:eastAsia="zh-CN"/>
              </w:rPr>
            </w:pPr>
            <w:r w:rsidRPr="00396F4A">
              <w:rPr>
                <w:rFonts w:ascii="SimSun" w:eastAsia="SimSun" w:hAnsi="SimSun" w:cs="FangSong_GB2312" w:hint="eastAsia"/>
                <w:spacing w:val="14"/>
                <w:kern w:val="0"/>
                <w:sz w:val="21"/>
                <w:szCs w:val="21"/>
                <w:lang w:eastAsia="zh-CN"/>
              </w:rPr>
              <w:t>我们认为，《外国投资法》应定位为一部深化体制改革的法，扩大对外开放的法，促进外商投资的法，规范外资管理的法。为实现上述目标，我们在起草中坚持了以下原则：</w:t>
            </w:r>
          </w:p>
          <w:p w:rsidR="00396F4A" w:rsidRPr="00396F4A" w:rsidRDefault="00396F4A" w:rsidP="00396F4A">
            <w:pPr>
              <w:widowControl/>
              <w:snapToGrid w:val="0"/>
              <w:spacing w:line="290" w:lineRule="atLeast"/>
              <w:ind w:firstLine="630"/>
              <w:rPr>
                <w:rFonts w:ascii="SimSun" w:eastAsia="SimSun" w:hAnsi="SimSun"/>
                <w:kern w:val="0"/>
                <w:sz w:val="21"/>
                <w:szCs w:val="21"/>
                <w:lang w:eastAsia="zh-CN"/>
              </w:rPr>
            </w:pPr>
            <w:r w:rsidRPr="00396F4A">
              <w:rPr>
                <w:rFonts w:ascii="SimSun" w:eastAsia="SimSun" w:hAnsi="SimSun" w:cs="KaiTi_GB2312" w:hint="eastAsia"/>
                <w:b/>
                <w:bCs/>
                <w:kern w:val="0"/>
                <w:sz w:val="21"/>
                <w:szCs w:val="21"/>
                <w:lang w:eastAsia="zh-CN"/>
              </w:rPr>
              <w:t>一是明确法律基本定位。</w:t>
            </w:r>
            <w:r w:rsidRPr="00396F4A">
              <w:rPr>
                <w:rFonts w:ascii="SimSun" w:eastAsia="SimSun" w:hAnsi="SimSun" w:cs="FangSong_GB2312" w:hint="eastAsia"/>
                <w:kern w:val="0"/>
                <w:sz w:val="21"/>
                <w:szCs w:val="21"/>
                <w:lang w:eastAsia="zh-CN"/>
              </w:rPr>
              <w:t>《外国投资法》定位于统一的管理和促进外国投资的基础性法律，不再将企业的组织形式作为规范对象。</w:t>
            </w:r>
          </w:p>
          <w:p w:rsidR="00396F4A" w:rsidRPr="00396F4A" w:rsidRDefault="00396F4A" w:rsidP="00396F4A">
            <w:pPr>
              <w:widowControl/>
              <w:snapToGrid w:val="0"/>
              <w:spacing w:line="290" w:lineRule="atLeast"/>
              <w:ind w:firstLine="630"/>
              <w:rPr>
                <w:rFonts w:ascii="SimSun" w:eastAsia="SimSun" w:hAnsi="SimSun"/>
                <w:kern w:val="0"/>
                <w:sz w:val="21"/>
                <w:szCs w:val="21"/>
                <w:lang w:eastAsia="zh-CN"/>
              </w:rPr>
            </w:pPr>
            <w:r w:rsidRPr="00396F4A">
              <w:rPr>
                <w:rFonts w:ascii="SimSun" w:eastAsia="SimSun" w:hAnsi="SimSun" w:cs="KaiTi_GB2312" w:hint="eastAsia"/>
                <w:b/>
                <w:bCs/>
                <w:spacing w:val="12"/>
                <w:kern w:val="0"/>
                <w:sz w:val="21"/>
                <w:szCs w:val="21"/>
                <w:lang w:eastAsia="zh-CN"/>
              </w:rPr>
              <w:t>二是创新外资管理模式。</w:t>
            </w:r>
            <w:r w:rsidRPr="00396F4A">
              <w:rPr>
                <w:rFonts w:ascii="SimSun" w:eastAsia="SimSun" w:hAnsi="SimSun" w:cs="FangSong_GB2312" w:hint="eastAsia"/>
                <w:spacing w:val="12"/>
                <w:kern w:val="0"/>
                <w:sz w:val="21"/>
                <w:szCs w:val="21"/>
                <w:lang w:eastAsia="zh-CN"/>
              </w:rPr>
              <w:t>取消现行对外商投资的逐案审批体制，采取准入前国民待遇和负面清单的外资管理方式，大幅减少外资限制性措施，放宽外资准入，加强信息报告</w:t>
            </w:r>
            <w:r w:rsidRPr="00396F4A">
              <w:rPr>
                <w:rFonts w:ascii="SimSun" w:eastAsia="SimSun" w:hAnsi="SimSun" w:cs="FangSong_GB2312" w:hint="eastAsia"/>
                <w:kern w:val="0"/>
                <w:sz w:val="21"/>
                <w:szCs w:val="21"/>
                <w:lang w:eastAsia="zh-CN"/>
              </w:rPr>
              <w:t>。</w:t>
            </w:r>
          </w:p>
          <w:p w:rsidR="00396F4A" w:rsidRPr="00396F4A" w:rsidRDefault="00396F4A" w:rsidP="00396F4A">
            <w:pPr>
              <w:widowControl/>
              <w:snapToGrid w:val="0"/>
              <w:spacing w:line="290" w:lineRule="atLeast"/>
              <w:ind w:firstLine="630"/>
              <w:rPr>
                <w:rFonts w:ascii="SimSun" w:eastAsia="SimSun" w:hAnsi="SimSun"/>
                <w:sz w:val="21"/>
                <w:szCs w:val="21"/>
                <w:lang w:eastAsia="zh-CN"/>
              </w:rPr>
            </w:pPr>
            <w:r w:rsidRPr="00396F4A">
              <w:rPr>
                <w:rFonts w:ascii="SimSun" w:eastAsia="SimSun" w:hAnsi="SimSun" w:cs="KaiTi_GB2312" w:hint="eastAsia"/>
                <w:b/>
                <w:bCs/>
                <w:kern w:val="0"/>
                <w:sz w:val="21"/>
                <w:szCs w:val="21"/>
                <w:lang w:eastAsia="zh-CN"/>
              </w:rPr>
              <w:t>三是完善外资管理制度。</w:t>
            </w:r>
            <w:r w:rsidRPr="00396F4A">
              <w:rPr>
                <w:rFonts w:ascii="SimSun" w:eastAsia="SimSun" w:hAnsi="SimSun" w:cs="FangSong_GB2312" w:hint="eastAsia"/>
                <w:kern w:val="0"/>
                <w:sz w:val="21"/>
                <w:szCs w:val="21"/>
                <w:lang w:eastAsia="zh-CN"/>
              </w:rPr>
              <w:t>总结三十余年外资管理的实践，</w:t>
            </w:r>
            <w:r w:rsidRPr="00396F4A">
              <w:rPr>
                <w:rFonts w:ascii="SimSun" w:eastAsia="SimSun" w:hAnsi="SimSun" w:hint="eastAsia"/>
                <w:sz w:val="21"/>
                <w:szCs w:val="21"/>
                <w:lang w:eastAsia="zh-CN"/>
              </w:rPr>
              <w:t>将外资并购、国家</w:t>
            </w:r>
            <w:r w:rsidRPr="00396F4A">
              <w:rPr>
                <w:rFonts w:ascii="SimSun" w:eastAsia="SimSun" w:hAnsi="SimSun"/>
                <w:sz w:val="21"/>
                <w:szCs w:val="21"/>
                <w:lang w:eastAsia="zh-CN"/>
              </w:rPr>
              <w:t>安全审查</w:t>
            </w:r>
            <w:r w:rsidRPr="00396F4A">
              <w:rPr>
                <w:rFonts w:ascii="SimSun" w:eastAsia="SimSun" w:hAnsi="SimSun" w:hint="eastAsia"/>
                <w:sz w:val="21"/>
                <w:szCs w:val="21"/>
                <w:lang w:eastAsia="zh-CN"/>
              </w:rPr>
              <w:t>等重要制度纳入</w:t>
            </w:r>
            <w:r w:rsidRPr="00396F4A">
              <w:rPr>
                <w:rFonts w:ascii="SimSun" w:eastAsia="SimSun" w:hAnsi="SimSun" w:cs="FangSong_GB2312" w:hint="eastAsia"/>
                <w:kern w:val="0"/>
                <w:sz w:val="21"/>
                <w:szCs w:val="21"/>
                <w:lang w:eastAsia="zh-CN"/>
              </w:rPr>
              <w:t>《外国投资法》</w:t>
            </w:r>
            <w:r w:rsidRPr="00396F4A">
              <w:rPr>
                <w:rFonts w:ascii="SimSun" w:eastAsia="SimSun" w:hAnsi="SimSun" w:hint="eastAsia"/>
                <w:sz w:val="21"/>
                <w:szCs w:val="21"/>
                <w:lang w:eastAsia="zh-CN"/>
              </w:rPr>
              <w:t>并进一步完善</w:t>
            </w:r>
            <w:r w:rsidRPr="00396F4A">
              <w:rPr>
                <w:rFonts w:ascii="SimSun" w:eastAsia="SimSun" w:hAnsi="SimSun"/>
                <w:sz w:val="21"/>
                <w:szCs w:val="21"/>
                <w:lang w:eastAsia="zh-CN"/>
              </w:rPr>
              <w:t>。</w:t>
            </w:r>
          </w:p>
          <w:p w:rsidR="00396F4A" w:rsidRDefault="00396F4A" w:rsidP="00396F4A">
            <w:pPr>
              <w:widowControl/>
              <w:snapToGrid w:val="0"/>
              <w:spacing w:line="290" w:lineRule="atLeast"/>
              <w:ind w:firstLine="630"/>
              <w:rPr>
                <w:rFonts w:ascii="SimSun" w:eastAsia="SimSun" w:hAnsi="SimSun" w:cs="FangSong_GB2312" w:hint="eastAsia"/>
                <w:kern w:val="0"/>
                <w:sz w:val="21"/>
                <w:szCs w:val="21"/>
                <w:lang w:eastAsia="zh-CN"/>
              </w:rPr>
            </w:pPr>
            <w:r w:rsidRPr="00396F4A">
              <w:rPr>
                <w:rFonts w:ascii="SimSun" w:eastAsia="SimSun" w:hAnsi="SimSun" w:cs="KaiTi_GB2312" w:hint="eastAsia"/>
                <w:b/>
                <w:bCs/>
                <w:kern w:val="0"/>
                <w:sz w:val="21"/>
                <w:szCs w:val="21"/>
                <w:lang w:eastAsia="zh-CN"/>
              </w:rPr>
              <w:t>四是切实转变政府职能。</w:t>
            </w:r>
            <w:r w:rsidRPr="00396F4A">
              <w:rPr>
                <w:rFonts w:ascii="SimSun" w:eastAsia="SimSun" w:hAnsi="SimSun" w:cs="FangSong_GB2312" w:hint="eastAsia"/>
                <w:kern w:val="0"/>
                <w:sz w:val="21"/>
                <w:szCs w:val="21"/>
                <w:lang w:eastAsia="zh-CN"/>
              </w:rPr>
              <w:t>从重事前审批向提供公共服务和加强事中事后监管转变，在大幅取消行政审批的同时，加强投资促进与保护、监督检查等制度。</w:t>
            </w:r>
          </w:p>
          <w:p w:rsidR="004E177A" w:rsidRPr="004E177A" w:rsidRDefault="004E177A" w:rsidP="00396F4A">
            <w:pPr>
              <w:widowControl/>
              <w:snapToGrid w:val="0"/>
              <w:spacing w:line="290" w:lineRule="atLeast"/>
              <w:ind w:firstLine="630"/>
              <w:rPr>
                <w:rFonts w:ascii="SimSun" w:eastAsia="SimSun" w:hAnsi="SimSun"/>
                <w:b/>
                <w:kern w:val="0"/>
                <w:sz w:val="21"/>
                <w:szCs w:val="21"/>
                <w:lang w:eastAsia="zh-CN"/>
              </w:rPr>
            </w:pPr>
          </w:p>
          <w:p w:rsidR="004E177A" w:rsidRDefault="00396F4A" w:rsidP="004E177A">
            <w:pPr>
              <w:widowControl/>
              <w:snapToGrid w:val="0"/>
              <w:spacing w:line="290" w:lineRule="atLeast"/>
              <w:ind w:firstLineChars="200" w:firstLine="422"/>
              <w:rPr>
                <w:rFonts w:ascii="SimSun" w:eastAsia="SimSun" w:hAnsi="SimSun" w:hint="eastAsia"/>
                <w:b/>
                <w:kern w:val="0"/>
                <w:sz w:val="21"/>
                <w:szCs w:val="21"/>
                <w:lang w:eastAsia="zh-CN"/>
              </w:rPr>
            </w:pPr>
            <w:r w:rsidRPr="004E177A">
              <w:rPr>
                <w:rFonts w:ascii="SimSun" w:eastAsia="SimSun" w:hAnsi="SimSun" w:cs="SimHei" w:hint="eastAsia"/>
                <w:b/>
                <w:kern w:val="0"/>
                <w:sz w:val="21"/>
                <w:szCs w:val="21"/>
                <w:lang w:eastAsia="zh-CN"/>
              </w:rPr>
              <w:t>二、主要内容</w:t>
            </w:r>
          </w:p>
          <w:p w:rsidR="004E177A" w:rsidRDefault="00396F4A" w:rsidP="004E177A">
            <w:pPr>
              <w:widowControl/>
              <w:snapToGrid w:val="0"/>
              <w:spacing w:line="290" w:lineRule="atLeast"/>
              <w:ind w:firstLineChars="200" w:firstLine="388"/>
              <w:rPr>
                <w:rFonts w:ascii="SimSun" w:eastAsia="SimSun" w:hAnsi="SimSun" w:hint="eastAsia"/>
                <w:b/>
                <w:kern w:val="0"/>
                <w:sz w:val="21"/>
                <w:szCs w:val="21"/>
                <w:lang w:eastAsia="zh-CN"/>
              </w:rPr>
            </w:pPr>
            <w:r w:rsidRPr="004E177A">
              <w:rPr>
                <w:rFonts w:ascii="SimSun" w:eastAsia="SimSun" w:hAnsi="SimSun" w:cs="FangSong_GB2312" w:hint="eastAsia"/>
                <w:spacing w:val="-8"/>
                <w:kern w:val="0"/>
                <w:sz w:val="21"/>
                <w:szCs w:val="21"/>
                <w:lang w:eastAsia="zh-CN"/>
              </w:rPr>
              <w:t>《征求意见稿》共</w:t>
            </w:r>
            <w:r w:rsidRPr="004E177A">
              <w:rPr>
                <w:rFonts w:ascii="SimSun" w:eastAsia="SimSun" w:hAnsi="SimSun" w:hint="eastAsia"/>
                <w:spacing w:val="-8"/>
                <w:kern w:val="0"/>
                <w:sz w:val="21"/>
                <w:szCs w:val="21"/>
                <w:lang w:eastAsia="zh-CN"/>
              </w:rPr>
              <w:t>170</w:t>
            </w:r>
            <w:r w:rsidRPr="004E177A">
              <w:rPr>
                <w:rFonts w:ascii="SimSun" w:eastAsia="SimSun" w:hAnsi="SimSun" w:cs="FangSong_GB2312" w:hint="eastAsia"/>
                <w:spacing w:val="-8"/>
                <w:kern w:val="0"/>
                <w:sz w:val="21"/>
                <w:szCs w:val="21"/>
                <w:lang w:eastAsia="zh-CN"/>
              </w:rPr>
              <w:t>条，分为</w:t>
            </w:r>
            <w:r w:rsidRPr="004E177A">
              <w:rPr>
                <w:rFonts w:ascii="SimSun" w:eastAsia="SimSun" w:hAnsi="SimSun"/>
                <w:spacing w:val="-8"/>
                <w:kern w:val="0"/>
                <w:sz w:val="21"/>
                <w:szCs w:val="21"/>
                <w:lang w:eastAsia="zh-CN"/>
              </w:rPr>
              <w:t>1</w:t>
            </w:r>
            <w:r w:rsidRPr="004E177A">
              <w:rPr>
                <w:rFonts w:ascii="SimSun" w:eastAsia="SimSun" w:hAnsi="SimSun" w:hint="eastAsia"/>
                <w:spacing w:val="-8"/>
                <w:kern w:val="0"/>
                <w:sz w:val="21"/>
                <w:szCs w:val="21"/>
                <w:lang w:eastAsia="zh-CN"/>
              </w:rPr>
              <w:t>1</w:t>
            </w:r>
            <w:r w:rsidRPr="004E177A">
              <w:rPr>
                <w:rFonts w:ascii="SimSun" w:eastAsia="SimSun" w:hAnsi="SimSun" w:cs="FangSong_GB2312" w:hint="eastAsia"/>
                <w:spacing w:val="-8"/>
                <w:kern w:val="0"/>
                <w:sz w:val="21"/>
                <w:szCs w:val="21"/>
                <w:lang w:eastAsia="zh-CN"/>
              </w:rPr>
              <w:t>章，分别是总则、外国投资者和外国投资、准入</w:t>
            </w:r>
            <w:r w:rsidRPr="004E177A">
              <w:rPr>
                <w:rFonts w:ascii="SimSun" w:eastAsia="SimSun" w:hAnsi="SimSun" w:cs="FangSong_GB2312" w:hint="eastAsia"/>
                <w:spacing w:val="-8"/>
                <w:kern w:val="0"/>
                <w:sz w:val="21"/>
                <w:szCs w:val="21"/>
                <w:lang w:eastAsia="zh-CN"/>
              </w:rPr>
              <w:lastRenderedPageBreak/>
              <w:t>管理、国家安全审查、信息报告、投资促进、投资保护、投诉协调处理、监督检查、法律责任和附则。主要内容如下</w:t>
            </w:r>
            <w:r w:rsidRPr="00396F4A">
              <w:rPr>
                <w:rFonts w:ascii="SimSun" w:eastAsia="SimSun" w:hAnsi="SimSun" w:cs="FangSong_GB2312" w:hint="eastAsia"/>
                <w:kern w:val="0"/>
                <w:sz w:val="21"/>
                <w:szCs w:val="21"/>
                <w:lang w:eastAsia="zh-CN"/>
              </w:rPr>
              <w:t>：</w:t>
            </w:r>
          </w:p>
          <w:p w:rsidR="00396F4A" w:rsidRPr="004E177A" w:rsidRDefault="00396F4A" w:rsidP="004E177A">
            <w:pPr>
              <w:widowControl/>
              <w:snapToGrid w:val="0"/>
              <w:spacing w:line="290" w:lineRule="atLeast"/>
              <w:ind w:firstLineChars="200" w:firstLine="422"/>
              <w:rPr>
                <w:rFonts w:ascii="SimSun" w:eastAsia="SimSun" w:hAnsi="SimSun"/>
                <w:b/>
                <w:kern w:val="0"/>
                <w:sz w:val="21"/>
                <w:szCs w:val="21"/>
                <w:lang w:eastAsia="zh-CN"/>
              </w:rPr>
            </w:pPr>
            <w:r w:rsidRPr="00396F4A">
              <w:rPr>
                <w:rFonts w:ascii="SimSun" w:eastAsia="SimSun" w:hAnsi="SimSun" w:cs="KaiTi_GB2312" w:hint="eastAsia"/>
                <w:b/>
                <w:bCs/>
                <w:kern w:val="0"/>
                <w:sz w:val="21"/>
                <w:szCs w:val="21"/>
                <w:lang w:eastAsia="zh-CN"/>
              </w:rPr>
              <w:t>（一）</w:t>
            </w:r>
            <w:r w:rsidRPr="004E177A">
              <w:rPr>
                <w:rFonts w:ascii="SimSun" w:eastAsia="SimSun" w:hAnsi="SimSun" w:cs="KaiTi_GB2312" w:hint="eastAsia"/>
                <w:b/>
                <w:bCs/>
                <w:spacing w:val="-10"/>
                <w:kern w:val="0"/>
                <w:sz w:val="21"/>
                <w:szCs w:val="21"/>
                <w:lang w:eastAsia="zh-CN"/>
              </w:rPr>
              <w:t>外国投资者和外国投资的定义。</w:t>
            </w:r>
          </w:p>
          <w:p w:rsidR="00396F4A" w:rsidRPr="004E177A" w:rsidRDefault="00396F4A" w:rsidP="00396F4A">
            <w:pPr>
              <w:widowControl/>
              <w:snapToGrid w:val="0"/>
              <w:spacing w:line="290" w:lineRule="atLeast"/>
              <w:ind w:firstLine="630"/>
              <w:rPr>
                <w:rFonts w:ascii="SimSun" w:eastAsia="SimSun" w:hAnsi="SimSun"/>
                <w:spacing w:val="-12"/>
                <w:kern w:val="0"/>
                <w:sz w:val="21"/>
                <w:szCs w:val="21"/>
                <w:lang w:eastAsia="zh-CN"/>
              </w:rPr>
            </w:pPr>
            <w:r w:rsidRPr="004E177A">
              <w:rPr>
                <w:rFonts w:ascii="SimSun" w:eastAsia="SimSun" w:hAnsi="SimSun" w:cs="FangSong_GB2312" w:hint="eastAsia"/>
                <w:spacing w:val="-12"/>
                <w:kern w:val="0"/>
                <w:sz w:val="21"/>
                <w:szCs w:val="21"/>
                <w:lang w:eastAsia="zh-CN"/>
              </w:rPr>
              <w:t>对于外国投资者，《征求意见稿》在依据注册地标准对外国投资者予以定义的同时，引入了“实际控制”的标准。一方面规定，受外国投资者控制的境内企业视同外国投资者；另一方面规定，外国投资者受中国投资者控制的，其在中国境内的投资可视作中国投资者的投资。</w:t>
            </w:r>
          </w:p>
          <w:p w:rsidR="004E177A" w:rsidRDefault="00396F4A" w:rsidP="004E177A">
            <w:pPr>
              <w:snapToGrid w:val="0"/>
              <w:spacing w:line="290" w:lineRule="atLeast"/>
              <w:ind w:firstLineChars="200" w:firstLine="420"/>
              <w:rPr>
                <w:rFonts w:ascii="SimSun" w:eastAsia="SimSun" w:hAnsi="SimSun" w:cs="FangSong_GB2312" w:hint="eastAsia"/>
                <w:kern w:val="0"/>
                <w:sz w:val="21"/>
                <w:szCs w:val="21"/>
                <w:lang w:eastAsia="zh-CN"/>
              </w:rPr>
            </w:pPr>
            <w:r w:rsidRPr="00396F4A">
              <w:rPr>
                <w:rFonts w:ascii="SimSun" w:eastAsia="SimSun" w:hAnsi="SimSun" w:cs="FangSong_GB2312" w:hint="eastAsia"/>
                <w:kern w:val="0"/>
                <w:sz w:val="21"/>
                <w:szCs w:val="21"/>
                <w:lang w:eastAsia="zh-CN"/>
              </w:rPr>
              <w:t>对于外国投资，《征求意见稿》规定不仅包括绿地投资，还包括并购、中长期融资、取得自然资源勘探开发或基础设施建设运营特许权、取得不动产权利以及通过合同、信托等方式控制境内企业或者持有境内企业权益。</w:t>
            </w:r>
          </w:p>
          <w:p w:rsidR="00396F4A" w:rsidRPr="004E177A" w:rsidRDefault="00396F4A" w:rsidP="004E177A">
            <w:pPr>
              <w:snapToGrid w:val="0"/>
              <w:spacing w:line="290" w:lineRule="atLeast"/>
              <w:ind w:firstLineChars="200" w:firstLine="422"/>
              <w:rPr>
                <w:rFonts w:ascii="SimSun" w:eastAsia="SimSun" w:hAnsi="SimSun" w:cs="FangSong_GB2312"/>
                <w:kern w:val="0"/>
                <w:sz w:val="21"/>
                <w:szCs w:val="21"/>
                <w:lang w:eastAsia="zh-CN"/>
              </w:rPr>
            </w:pPr>
            <w:r w:rsidRPr="00396F4A">
              <w:rPr>
                <w:rFonts w:ascii="SimSun" w:eastAsia="SimSun" w:hAnsi="SimSun" w:cs="KaiTi_GB2312" w:hint="eastAsia"/>
                <w:b/>
                <w:bCs/>
                <w:kern w:val="0"/>
                <w:sz w:val="21"/>
                <w:szCs w:val="21"/>
                <w:lang w:eastAsia="zh-CN"/>
              </w:rPr>
              <w:t>（二）准入管理制度</w:t>
            </w:r>
          </w:p>
          <w:p w:rsidR="004E177A" w:rsidRDefault="00396F4A" w:rsidP="004E177A">
            <w:pPr>
              <w:snapToGrid w:val="0"/>
              <w:spacing w:line="290" w:lineRule="atLeast"/>
              <w:ind w:firstLineChars="200" w:firstLine="420"/>
              <w:rPr>
                <w:rFonts w:ascii="SimSun" w:eastAsia="SimSun" w:hAnsi="SimSun" w:hint="eastAsia"/>
                <w:sz w:val="21"/>
                <w:szCs w:val="21"/>
                <w:lang w:eastAsia="zh-CN"/>
              </w:rPr>
            </w:pPr>
            <w:r w:rsidRPr="00396F4A">
              <w:rPr>
                <w:rFonts w:ascii="SimSun" w:eastAsia="SimSun" w:hAnsi="SimSun" w:cs="FangSong_GB2312" w:hint="eastAsia"/>
                <w:sz w:val="21"/>
                <w:szCs w:val="21"/>
                <w:lang w:eastAsia="zh-CN"/>
              </w:rPr>
              <w:t>《征求意见稿》废除了外资三法确立的逐案审批制度，设计了与准入前国民待遇加负面清单管理模式相适应的外资准入管理制度。外国投资主管部门仅对特别管理措施目录列明领域内的投资实施准入许可，审查对象也不再是合同、章程，而是外国投资者及其投资行为。</w:t>
            </w:r>
            <w:r w:rsidRPr="00396F4A">
              <w:rPr>
                <w:rFonts w:ascii="SimSun" w:eastAsia="SimSun" w:hAnsi="SimSun" w:hint="eastAsia"/>
                <w:sz w:val="21"/>
                <w:szCs w:val="21"/>
                <w:lang w:eastAsia="zh-CN"/>
              </w:rPr>
              <w:t>在实施负面清单管理模式下，绝大部分的外资进入将不再进行审批。同时规定，外国投资者在中国境内投资，无论是否属于</w:t>
            </w:r>
            <w:r w:rsidRPr="00396F4A">
              <w:rPr>
                <w:rFonts w:ascii="SimSun" w:eastAsia="SimSun" w:hAnsi="SimSun" w:cs="FangSong_GB2312" w:hint="eastAsia"/>
                <w:sz w:val="21"/>
                <w:szCs w:val="21"/>
                <w:lang w:eastAsia="zh-CN"/>
              </w:rPr>
              <w:t>特别管理措施目录列明的领域</w:t>
            </w:r>
            <w:r w:rsidRPr="00396F4A">
              <w:rPr>
                <w:rFonts w:ascii="SimSun" w:eastAsia="SimSun" w:hAnsi="SimSun" w:hint="eastAsia"/>
                <w:sz w:val="21"/>
                <w:szCs w:val="21"/>
                <w:lang w:eastAsia="zh-CN"/>
              </w:rPr>
              <w:t>，均需要履行报告义务。</w:t>
            </w:r>
          </w:p>
          <w:p w:rsidR="004E177A" w:rsidRDefault="00396F4A" w:rsidP="004E177A">
            <w:pPr>
              <w:snapToGrid w:val="0"/>
              <w:spacing w:line="290" w:lineRule="atLeast"/>
              <w:ind w:firstLineChars="200" w:firstLine="422"/>
              <w:rPr>
                <w:rFonts w:ascii="SimSun" w:eastAsia="SimSun" w:hAnsi="SimSun" w:hint="eastAsia"/>
                <w:sz w:val="21"/>
                <w:szCs w:val="21"/>
                <w:lang w:eastAsia="zh-CN"/>
              </w:rPr>
            </w:pPr>
            <w:r w:rsidRPr="00396F4A">
              <w:rPr>
                <w:rFonts w:ascii="SimSun" w:eastAsia="SimSun" w:hAnsi="SimSun" w:cs="KaiTi_GB2312" w:hint="eastAsia"/>
                <w:b/>
                <w:bCs/>
                <w:kern w:val="0"/>
                <w:sz w:val="21"/>
                <w:szCs w:val="21"/>
                <w:lang w:eastAsia="zh-CN"/>
              </w:rPr>
              <w:t>（三）国家安全审查制度。</w:t>
            </w:r>
          </w:p>
          <w:p w:rsidR="004E177A" w:rsidRDefault="00396F4A" w:rsidP="004E177A">
            <w:pPr>
              <w:snapToGrid w:val="0"/>
              <w:spacing w:line="290" w:lineRule="atLeast"/>
              <w:ind w:firstLineChars="200" w:firstLine="420"/>
              <w:rPr>
                <w:rFonts w:ascii="SimSun" w:eastAsia="SimSun" w:hAnsi="SimSun" w:hint="eastAsia"/>
                <w:sz w:val="21"/>
                <w:szCs w:val="21"/>
                <w:lang w:eastAsia="zh-CN"/>
              </w:rPr>
            </w:pPr>
            <w:r w:rsidRPr="00396F4A">
              <w:rPr>
                <w:rFonts w:ascii="SimSun" w:eastAsia="SimSun" w:hAnsi="SimSun" w:cs="FangSong_GB2312" w:hint="eastAsia"/>
                <w:sz w:val="21"/>
                <w:szCs w:val="21"/>
                <w:lang w:eastAsia="zh-CN"/>
              </w:rPr>
              <w:t>为防止外国投资对国家安全造成或者可能造成危害，《征求意见稿》设专章规定了外国投资国家安全审查制度。针对现行国家安全审查制度效力层级低、制度不完善等缺陷，在国务院办公厅《关于建立外国投资者并购境内企业安全审查制度的通知》基础上，充分借鉴有关国家的做法，《征求意见稿》进一步完善了国家安全审查的审查因素、审查程序，明确了为消除国家安全隐患可采取的措施等内容，并规定国家安全审查决定不得提起行政复议和行政诉讼。</w:t>
            </w:r>
          </w:p>
          <w:p w:rsidR="00396F4A" w:rsidRPr="004E177A" w:rsidRDefault="00396F4A" w:rsidP="004E177A">
            <w:pPr>
              <w:snapToGrid w:val="0"/>
              <w:spacing w:line="290" w:lineRule="atLeast"/>
              <w:ind w:firstLineChars="200" w:firstLine="422"/>
              <w:rPr>
                <w:rFonts w:ascii="SimSun" w:eastAsia="SimSun" w:hAnsi="SimSun"/>
                <w:sz w:val="21"/>
                <w:szCs w:val="21"/>
                <w:lang w:eastAsia="zh-CN"/>
              </w:rPr>
            </w:pPr>
            <w:r w:rsidRPr="00396F4A">
              <w:rPr>
                <w:rFonts w:ascii="SimSun" w:eastAsia="SimSun" w:hAnsi="SimSun" w:cs="KaiTi_GB2312" w:hint="eastAsia"/>
                <w:b/>
                <w:bCs/>
                <w:kern w:val="0"/>
                <w:sz w:val="21"/>
                <w:szCs w:val="21"/>
                <w:lang w:eastAsia="zh-CN"/>
              </w:rPr>
              <w:t>（四）信息报告制度。</w:t>
            </w:r>
          </w:p>
          <w:p w:rsidR="004E177A" w:rsidRDefault="00396F4A" w:rsidP="004E177A">
            <w:pPr>
              <w:snapToGrid w:val="0"/>
              <w:spacing w:line="290" w:lineRule="atLeast"/>
              <w:ind w:firstLineChars="200" w:firstLine="420"/>
              <w:rPr>
                <w:rFonts w:ascii="SimSun" w:eastAsia="SimSun" w:hAnsi="SimSun" w:hint="eastAsia"/>
                <w:kern w:val="0"/>
                <w:sz w:val="21"/>
                <w:szCs w:val="21"/>
                <w:lang w:eastAsia="zh-CN"/>
              </w:rPr>
            </w:pPr>
            <w:r w:rsidRPr="00396F4A">
              <w:rPr>
                <w:rFonts w:ascii="SimSun" w:eastAsia="SimSun" w:hAnsi="SimSun" w:cs="FangSong_GB2312" w:hint="eastAsia"/>
                <w:sz w:val="21"/>
                <w:szCs w:val="21"/>
                <w:lang w:eastAsia="zh-CN"/>
              </w:rPr>
              <w:t>为了及时、准确、全面掌握外国投</w:t>
            </w:r>
            <w:r w:rsidRPr="00396F4A">
              <w:rPr>
                <w:rFonts w:ascii="SimSun" w:eastAsia="SimSun" w:hAnsi="SimSun" w:cs="FangSong_GB2312" w:hint="eastAsia"/>
                <w:sz w:val="21"/>
                <w:szCs w:val="21"/>
                <w:lang w:eastAsia="zh-CN"/>
              </w:rPr>
              <w:lastRenderedPageBreak/>
              <w:t>资情况和外国投资企业运营状况，《征求意见稿》规定了外国投资信息报告制度。</w:t>
            </w:r>
            <w:r w:rsidRPr="00396F4A">
              <w:rPr>
                <w:rFonts w:ascii="SimSun" w:eastAsia="SimSun" w:hAnsi="SimSun" w:cs="FangSong_GB2312" w:hint="eastAsia"/>
                <w:kern w:val="0"/>
                <w:sz w:val="21"/>
                <w:szCs w:val="21"/>
                <w:lang w:eastAsia="zh-CN"/>
              </w:rPr>
              <w:t>外国投资者或外国投资企业对其投资经营行为，</w:t>
            </w:r>
            <w:r w:rsidRPr="00396F4A">
              <w:rPr>
                <w:rFonts w:ascii="SimSun" w:eastAsia="SimSun" w:hAnsi="SimSun" w:hint="eastAsia"/>
                <w:sz w:val="21"/>
                <w:szCs w:val="21"/>
                <w:lang w:eastAsia="zh-CN"/>
              </w:rPr>
              <w:t>无论是否属于</w:t>
            </w:r>
            <w:r w:rsidRPr="00396F4A">
              <w:rPr>
                <w:rFonts w:ascii="SimSun" w:eastAsia="SimSun" w:hAnsi="SimSun" w:cs="FangSong_GB2312" w:hint="eastAsia"/>
                <w:sz w:val="21"/>
                <w:szCs w:val="21"/>
                <w:lang w:eastAsia="zh-CN"/>
              </w:rPr>
              <w:t>特别管理措施目录列明的领域</w:t>
            </w:r>
            <w:r w:rsidRPr="00396F4A">
              <w:rPr>
                <w:rFonts w:ascii="SimSun" w:eastAsia="SimSun" w:hAnsi="SimSun" w:cs="FangSong_GB2312" w:hint="eastAsia"/>
                <w:kern w:val="0"/>
                <w:sz w:val="21"/>
                <w:szCs w:val="21"/>
                <w:lang w:eastAsia="zh-CN"/>
              </w:rPr>
              <w:t>，都要向外国投资主管部门履行信息报告义务。报告信息必须真实、准确、完整，不得有虚假记载、误导性陈述或重大遗漏。</w:t>
            </w:r>
            <w:r w:rsidRPr="00396F4A">
              <w:rPr>
                <w:rFonts w:ascii="SimSun" w:eastAsia="SimSun" w:hAnsi="SimSun" w:cs="FangSong_GB2312" w:hint="eastAsia"/>
                <w:sz w:val="21"/>
                <w:szCs w:val="21"/>
                <w:lang w:eastAsia="zh-CN"/>
              </w:rPr>
              <w:t>《征求意见稿》区分</w:t>
            </w:r>
            <w:r w:rsidRPr="00396F4A">
              <w:rPr>
                <w:rFonts w:ascii="SimSun" w:eastAsia="SimSun" w:hAnsi="SimSun" w:cs="FangSong_GB2312" w:hint="eastAsia"/>
                <w:kern w:val="0"/>
                <w:sz w:val="21"/>
                <w:szCs w:val="21"/>
                <w:lang w:eastAsia="zh-CN"/>
              </w:rPr>
              <w:t>信息报告的三种类别（外国投资事项报告、外国投资事项变更报告、定期报告），规定了相应的报告内容和时限。</w:t>
            </w:r>
          </w:p>
          <w:p w:rsidR="004E177A" w:rsidRDefault="00396F4A" w:rsidP="004E177A">
            <w:pPr>
              <w:snapToGrid w:val="0"/>
              <w:spacing w:line="290" w:lineRule="atLeast"/>
              <w:ind w:firstLineChars="200" w:firstLine="422"/>
              <w:rPr>
                <w:rFonts w:ascii="SimSun" w:eastAsia="SimSun" w:hAnsi="SimSun" w:hint="eastAsia"/>
                <w:kern w:val="0"/>
                <w:sz w:val="21"/>
                <w:szCs w:val="21"/>
                <w:lang w:eastAsia="zh-CN"/>
              </w:rPr>
            </w:pPr>
            <w:r w:rsidRPr="00396F4A">
              <w:rPr>
                <w:rFonts w:ascii="SimSun" w:eastAsia="SimSun" w:hAnsi="SimSun" w:cs="KaiTi_GB2312" w:hint="eastAsia"/>
                <w:b/>
                <w:bCs/>
                <w:kern w:val="0"/>
                <w:sz w:val="21"/>
                <w:szCs w:val="21"/>
                <w:lang w:eastAsia="zh-CN"/>
              </w:rPr>
              <w:t>（五）投资促进制度。</w:t>
            </w:r>
          </w:p>
          <w:p w:rsidR="004E177A" w:rsidRDefault="00396F4A" w:rsidP="004E177A">
            <w:pPr>
              <w:snapToGrid w:val="0"/>
              <w:spacing w:line="290" w:lineRule="atLeast"/>
              <w:ind w:firstLineChars="200" w:firstLine="420"/>
              <w:rPr>
                <w:rFonts w:ascii="SimSun" w:eastAsia="SimSun" w:hAnsi="SimSun" w:hint="eastAsia"/>
                <w:kern w:val="0"/>
                <w:sz w:val="21"/>
                <w:szCs w:val="21"/>
                <w:lang w:eastAsia="zh-CN"/>
              </w:rPr>
            </w:pPr>
            <w:r w:rsidRPr="00396F4A">
              <w:rPr>
                <w:rFonts w:ascii="SimSun" w:eastAsia="SimSun" w:hAnsi="SimSun" w:hint="eastAsia"/>
                <w:sz w:val="21"/>
                <w:szCs w:val="21"/>
                <w:lang w:eastAsia="zh-CN"/>
              </w:rPr>
              <w:t>强化政府在投资促进方面的职能，是当前世界各国外资立法和政策的一个新趋势。</w:t>
            </w:r>
            <w:r w:rsidRPr="00396F4A">
              <w:rPr>
                <w:rFonts w:ascii="SimSun" w:eastAsia="SimSun" w:hAnsi="SimSun" w:cs="FangSong_GB2312" w:hint="eastAsia"/>
                <w:kern w:val="0"/>
                <w:sz w:val="21"/>
                <w:szCs w:val="21"/>
                <w:lang w:eastAsia="zh-CN"/>
              </w:rPr>
              <w:t>为建立完善的投资促进机制和提高投资促进专业化水平，提升利用外资的质量和水平，《征求意见稿》从投资促进政策、投资促进机构、特殊经济区域等方面对投资促进工作进行了规范。</w:t>
            </w:r>
          </w:p>
          <w:p w:rsidR="004E177A" w:rsidRDefault="00396F4A" w:rsidP="004E177A">
            <w:pPr>
              <w:snapToGrid w:val="0"/>
              <w:spacing w:line="290" w:lineRule="atLeast"/>
              <w:ind w:firstLineChars="200" w:firstLine="422"/>
              <w:rPr>
                <w:rFonts w:ascii="SimSun" w:eastAsia="SimSun" w:hAnsi="SimSun" w:hint="eastAsia"/>
                <w:kern w:val="0"/>
                <w:sz w:val="21"/>
                <w:szCs w:val="21"/>
                <w:lang w:eastAsia="zh-CN"/>
              </w:rPr>
            </w:pPr>
            <w:r w:rsidRPr="00396F4A">
              <w:rPr>
                <w:rFonts w:ascii="SimSun" w:eastAsia="SimSun" w:hAnsi="SimSun" w:cs="KaiTi_GB2312" w:hint="eastAsia"/>
                <w:b/>
                <w:bCs/>
                <w:kern w:val="0"/>
                <w:sz w:val="21"/>
                <w:szCs w:val="21"/>
                <w:lang w:eastAsia="zh-CN"/>
              </w:rPr>
              <w:t>（六）投资保护制度。</w:t>
            </w:r>
          </w:p>
          <w:p w:rsidR="004E177A" w:rsidRDefault="00396F4A" w:rsidP="004E177A">
            <w:pPr>
              <w:snapToGrid w:val="0"/>
              <w:spacing w:line="290" w:lineRule="atLeast"/>
              <w:ind w:firstLineChars="200" w:firstLine="420"/>
              <w:rPr>
                <w:rFonts w:ascii="SimSun" w:eastAsia="SimSun" w:hAnsi="SimSun" w:hint="eastAsia"/>
                <w:kern w:val="0"/>
                <w:sz w:val="21"/>
                <w:szCs w:val="21"/>
                <w:lang w:eastAsia="zh-CN"/>
              </w:rPr>
            </w:pPr>
            <w:r w:rsidRPr="00396F4A">
              <w:rPr>
                <w:rFonts w:ascii="SimSun" w:eastAsia="SimSun" w:hAnsi="SimSun" w:cs="FangSong_GB2312" w:hint="eastAsia"/>
                <w:kern w:val="0"/>
                <w:sz w:val="21"/>
                <w:szCs w:val="21"/>
                <w:lang w:eastAsia="zh-CN"/>
              </w:rPr>
              <w:t>为保护外国投资者及其投资的合法权益，《征求意见稿》从征收、征用、国家赔偿、转移、透明度、知识产权保护等方面，全面加强了</w:t>
            </w:r>
            <w:bookmarkStart w:id="0" w:name="_GoBack"/>
            <w:bookmarkEnd w:id="0"/>
            <w:r w:rsidRPr="00396F4A">
              <w:rPr>
                <w:rFonts w:ascii="SimSun" w:eastAsia="SimSun" w:hAnsi="SimSun" w:cs="FangSong_GB2312" w:hint="eastAsia"/>
                <w:kern w:val="0"/>
                <w:sz w:val="21"/>
                <w:szCs w:val="21"/>
                <w:lang w:eastAsia="zh-CN"/>
              </w:rPr>
              <w:t>对外国投资者及其投资的保护体系。</w:t>
            </w:r>
          </w:p>
          <w:p w:rsidR="004E177A" w:rsidRDefault="00396F4A" w:rsidP="004E177A">
            <w:pPr>
              <w:snapToGrid w:val="0"/>
              <w:spacing w:line="290" w:lineRule="atLeast"/>
              <w:ind w:firstLineChars="200" w:firstLine="422"/>
              <w:rPr>
                <w:rFonts w:ascii="SimSun" w:eastAsia="SimSun" w:hAnsi="SimSun" w:hint="eastAsia"/>
                <w:kern w:val="0"/>
                <w:sz w:val="21"/>
                <w:szCs w:val="21"/>
                <w:lang w:eastAsia="zh-CN"/>
              </w:rPr>
            </w:pPr>
            <w:r w:rsidRPr="00396F4A">
              <w:rPr>
                <w:rFonts w:ascii="SimSun" w:eastAsia="SimSun" w:hAnsi="SimSun" w:cs="KaiTi_GB2312" w:hint="eastAsia"/>
                <w:b/>
                <w:bCs/>
                <w:kern w:val="0"/>
                <w:sz w:val="21"/>
                <w:szCs w:val="21"/>
                <w:lang w:eastAsia="zh-CN"/>
              </w:rPr>
              <w:t>（七）投诉协调处理制度。</w:t>
            </w:r>
          </w:p>
          <w:p w:rsidR="004E177A" w:rsidRDefault="00396F4A" w:rsidP="004E177A">
            <w:pPr>
              <w:snapToGrid w:val="0"/>
              <w:spacing w:line="290" w:lineRule="atLeast"/>
              <w:ind w:firstLineChars="200" w:firstLine="420"/>
              <w:rPr>
                <w:rFonts w:ascii="SimSun" w:eastAsia="SimSun" w:hAnsi="SimSun" w:cs="FangSong_GB2312" w:hint="eastAsia"/>
                <w:kern w:val="0"/>
                <w:sz w:val="21"/>
                <w:szCs w:val="21"/>
                <w:lang w:eastAsia="zh-CN"/>
              </w:rPr>
            </w:pPr>
            <w:r w:rsidRPr="00396F4A">
              <w:rPr>
                <w:rFonts w:ascii="SimSun" w:eastAsia="SimSun" w:hAnsi="SimSun" w:cs="FangSong_GB2312" w:hint="eastAsia"/>
                <w:kern w:val="0"/>
                <w:sz w:val="21"/>
                <w:szCs w:val="21"/>
                <w:lang w:eastAsia="zh-CN"/>
              </w:rPr>
              <w:t>《征求意见稿》规定了投诉协调处理制度，强化了外国投资投诉协调处理机构对外国投资者、外国投资企业与行政机关之间的争议进行协调和处理的工作职能，以及时有效化解外国投资争端。</w:t>
            </w:r>
          </w:p>
          <w:p w:rsidR="00396F4A" w:rsidRPr="004E177A" w:rsidRDefault="00396F4A" w:rsidP="004E177A">
            <w:pPr>
              <w:snapToGrid w:val="0"/>
              <w:spacing w:line="290" w:lineRule="atLeast"/>
              <w:ind w:firstLineChars="200" w:firstLine="422"/>
              <w:rPr>
                <w:rFonts w:ascii="SimSun" w:eastAsia="SimSun" w:hAnsi="SimSun"/>
                <w:kern w:val="0"/>
                <w:sz w:val="21"/>
                <w:szCs w:val="21"/>
                <w:lang w:eastAsia="zh-CN"/>
              </w:rPr>
            </w:pPr>
            <w:r w:rsidRPr="00396F4A">
              <w:rPr>
                <w:rFonts w:ascii="SimSun" w:eastAsia="SimSun" w:hAnsi="SimSun" w:cs="KaiTi_GB2312" w:hint="eastAsia"/>
                <w:b/>
                <w:bCs/>
                <w:kern w:val="0"/>
                <w:sz w:val="21"/>
                <w:szCs w:val="21"/>
                <w:lang w:eastAsia="zh-CN"/>
              </w:rPr>
              <w:t>（八）监督检查制度。</w:t>
            </w:r>
          </w:p>
          <w:p w:rsidR="004E177A" w:rsidRDefault="00396F4A" w:rsidP="004E177A">
            <w:pPr>
              <w:snapToGrid w:val="0"/>
              <w:spacing w:line="290" w:lineRule="atLeast"/>
              <w:ind w:firstLineChars="200" w:firstLine="420"/>
              <w:rPr>
                <w:rFonts w:ascii="SimSun" w:eastAsia="SimSun" w:hAnsi="SimSun" w:hint="eastAsia"/>
                <w:sz w:val="21"/>
                <w:szCs w:val="21"/>
                <w:lang w:eastAsia="zh-CN"/>
              </w:rPr>
            </w:pPr>
            <w:r w:rsidRPr="00396F4A">
              <w:rPr>
                <w:rFonts w:ascii="SimSun" w:eastAsia="SimSun" w:hAnsi="SimSun" w:cs="FangSong_GB2312" w:hint="eastAsia"/>
                <w:sz w:val="21"/>
                <w:szCs w:val="21"/>
                <w:lang w:eastAsia="zh-CN"/>
              </w:rPr>
              <w:t>在扩大市场准入、减少行政审批的同时加强事中事后监管，这是新一届政府转变政府职能的“重中之重”。</w:t>
            </w:r>
            <w:r w:rsidRPr="00396F4A">
              <w:rPr>
                <w:rFonts w:ascii="SimSun" w:eastAsia="SimSun" w:hAnsi="SimSun" w:cs="FangSong_GB2312" w:hint="eastAsia"/>
                <w:kern w:val="0"/>
                <w:sz w:val="21"/>
                <w:szCs w:val="21"/>
                <w:lang w:eastAsia="zh-CN"/>
              </w:rPr>
              <w:t>《征求意见稿》从监督检查启动、检查方式、检查内容、检查结果等方面对监督检查制度进行了全面规定。同时，通过建立</w:t>
            </w:r>
            <w:r w:rsidRPr="00396F4A">
              <w:rPr>
                <w:rFonts w:ascii="SimSun" w:eastAsia="SimSun" w:hAnsi="SimSun" w:cs="FangSong_GB2312" w:hint="eastAsia"/>
                <w:sz w:val="21"/>
                <w:szCs w:val="21"/>
                <w:lang w:eastAsia="zh-CN"/>
              </w:rPr>
              <w:t>外国投资者诚信档案制度，增强外国投资者、外国投资企业自律意识。</w:t>
            </w:r>
          </w:p>
          <w:p w:rsidR="004E177A" w:rsidRDefault="00396F4A" w:rsidP="004E177A">
            <w:pPr>
              <w:snapToGrid w:val="0"/>
              <w:spacing w:line="290" w:lineRule="atLeast"/>
              <w:ind w:firstLineChars="200" w:firstLine="422"/>
              <w:rPr>
                <w:rFonts w:ascii="SimSun" w:eastAsia="SimSun" w:hAnsi="SimSun" w:hint="eastAsia"/>
                <w:sz w:val="21"/>
                <w:szCs w:val="21"/>
                <w:lang w:eastAsia="zh-CN"/>
              </w:rPr>
            </w:pPr>
            <w:r w:rsidRPr="00396F4A">
              <w:rPr>
                <w:rFonts w:ascii="SimSun" w:eastAsia="SimSun" w:hAnsi="SimSun" w:cs="KaiTi_GB2312" w:hint="eastAsia"/>
                <w:b/>
                <w:bCs/>
                <w:kern w:val="0"/>
                <w:sz w:val="21"/>
                <w:szCs w:val="21"/>
                <w:lang w:eastAsia="zh-CN"/>
              </w:rPr>
              <w:t>（九）法律责任制度。</w:t>
            </w:r>
          </w:p>
          <w:p w:rsidR="004E177A" w:rsidRDefault="00396F4A" w:rsidP="004E177A">
            <w:pPr>
              <w:snapToGrid w:val="0"/>
              <w:spacing w:line="290" w:lineRule="atLeast"/>
              <w:ind w:firstLineChars="200" w:firstLine="420"/>
              <w:rPr>
                <w:rFonts w:ascii="SimSun" w:eastAsia="SimSun" w:hAnsi="SimSun" w:hint="eastAsia"/>
                <w:sz w:val="21"/>
                <w:szCs w:val="21"/>
                <w:lang w:eastAsia="zh-CN"/>
              </w:rPr>
            </w:pPr>
            <w:r w:rsidRPr="00396F4A">
              <w:rPr>
                <w:rFonts w:ascii="SimSun" w:eastAsia="SimSun" w:hAnsi="SimSun" w:cs="FangSong_GB2312" w:hint="eastAsia"/>
                <w:kern w:val="0"/>
                <w:sz w:val="21"/>
                <w:szCs w:val="21"/>
                <w:lang w:eastAsia="zh-CN"/>
              </w:rPr>
              <w:t>《征求意见稿》规定了法律责任制度，明确了在禁止领域投资、未经许可</w:t>
            </w:r>
            <w:r w:rsidRPr="00396F4A">
              <w:rPr>
                <w:rFonts w:ascii="SimSun" w:eastAsia="SimSun" w:hAnsi="SimSun" w:cs="FangSong_GB2312" w:hint="eastAsia"/>
                <w:kern w:val="0"/>
                <w:sz w:val="21"/>
                <w:szCs w:val="21"/>
                <w:lang w:eastAsia="zh-CN"/>
              </w:rPr>
              <w:lastRenderedPageBreak/>
              <w:t>或者违反许可条件在限制领域投资、违反信息报告义务、违反国家安全审查规定、规避法律强制性规定等情形下应承担的行政法律责任或刑事法律责任。</w:t>
            </w:r>
          </w:p>
          <w:p w:rsidR="004E177A" w:rsidRDefault="004E177A" w:rsidP="004E177A">
            <w:pPr>
              <w:snapToGrid w:val="0"/>
              <w:spacing w:line="290" w:lineRule="atLeast"/>
              <w:ind w:firstLineChars="200" w:firstLine="420"/>
              <w:rPr>
                <w:rFonts w:ascii="SimSun" w:eastAsia="SimSun" w:hAnsi="SimSun" w:hint="eastAsia"/>
                <w:sz w:val="21"/>
                <w:szCs w:val="21"/>
                <w:lang w:eastAsia="zh-CN"/>
              </w:rPr>
            </w:pPr>
          </w:p>
          <w:p w:rsidR="004E177A" w:rsidRDefault="00396F4A" w:rsidP="004E177A">
            <w:pPr>
              <w:snapToGrid w:val="0"/>
              <w:spacing w:line="290" w:lineRule="atLeast"/>
              <w:ind w:firstLineChars="200" w:firstLine="422"/>
              <w:rPr>
                <w:rFonts w:ascii="SimSun" w:eastAsia="SimSun" w:hAnsi="SimSun" w:hint="eastAsia"/>
                <w:b/>
                <w:sz w:val="21"/>
                <w:szCs w:val="21"/>
                <w:lang w:eastAsia="zh-CN"/>
              </w:rPr>
            </w:pPr>
            <w:r w:rsidRPr="004E177A">
              <w:rPr>
                <w:rFonts w:ascii="SimSun" w:eastAsia="SimSun" w:hAnsi="SimSun" w:cs="FangSong_GB2312" w:hint="eastAsia"/>
                <w:b/>
                <w:kern w:val="0"/>
                <w:sz w:val="21"/>
                <w:szCs w:val="21"/>
                <w:lang w:eastAsia="zh-CN"/>
              </w:rPr>
              <w:t>三、关于若干问题的说明</w:t>
            </w:r>
          </w:p>
          <w:p w:rsidR="004E177A" w:rsidRDefault="00396F4A" w:rsidP="004E177A">
            <w:pPr>
              <w:snapToGrid w:val="0"/>
              <w:spacing w:line="290" w:lineRule="atLeast"/>
              <w:ind w:firstLineChars="200" w:firstLine="422"/>
              <w:rPr>
                <w:rFonts w:ascii="SimSun" w:eastAsia="SimSun" w:hAnsi="SimSun" w:hint="eastAsia"/>
                <w:b/>
                <w:sz w:val="21"/>
                <w:szCs w:val="21"/>
                <w:lang w:eastAsia="zh-CN"/>
              </w:rPr>
            </w:pPr>
            <w:r w:rsidRPr="00396F4A">
              <w:rPr>
                <w:rFonts w:ascii="SimSun" w:eastAsia="SimSun" w:hAnsi="SimSun" w:cs="KaiTi_GB2312" w:hint="eastAsia"/>
                <w:b/>
                <w:bCs/>
                <w:kern w:val="0"/>
                <w:sz w:val="21"/>
                <w:szCs w:val="21"/>
                <w:lang w:eastAsia="zh-CN"/>
              </w:rPr>
              <w:t>（一）过渡期安排</w:t>
            </w:r>
          </w:p>
          <w:p w:rsidR="004E177A" w:rsidRDefault="00396F4A" w:rsidP="004E177A">
            <w:pPr>
              <w:snapToGrid w:val="0"/>
              <w:spacing w:line="290" w:lineRule="atLeast"/>
              <w:ind w:firstLineChars="200" w:firstLine="420"/>
              <w:rPr>
                <w:rFonts w:ascii="SimSun" w:eastAsia="SimSun" w:hAnsi="SimSun" w:hint="eastAsia"/>
                <w:b/>
                <w:sz w:val="21"/>
                <w:szCs w:val="21"/>
                <w:lang w:eastAsia="zh-CN"/>
              </w:rPr>
            </w:pPr>
            <w:r w:rsidRPr="00396F4A">
              <w:rPr>
                <w:rFonts w:ascii="SimSun" w:eastAsia="SimSun" w:hAnsi="SimSun" w:cs="FangSong_GB2312" w:hint="eastAsia"/>
                <w:kern w:val="0"/>
                <w:sz w:val="21"/>
                <w:szCs w:val="21"/>
                <w:lang w:eastAsia="zh-CN"/>
              </w:rPr>
              <w:t>《外国投资法》生效后，外资三法将予以废止。由于《外国投资法》将不再规范外国投资企业的组织形式和组织机构等问题，《征求意见稿》规定，本法生效前依法存续的外国投资企业，应当在三年内按照《公司法》等法律法规对企业组织形式和组织机构进行调整。</w:t>
            </w:r>
          </w:p>
          <w:p w:rsidR="004E177A" w:rsidRDefault="00396F4A" w:rsidP="004E177A">
            <w:pPr>
              <w:snapToGrid w:val="0"/>
              <w:spacing w:line="290" w:lineRule="atLeast"/>
              <w:ind w:firstLineChars="200" w:firstLine="422"/>
              <w:rPr>
                <w:rFonts w:ascii="SimSun" w:eastAsia="SimSun" w:hAnsi="SimSun" w:hint="eastAsia"/>
                <w:b/>
                <w:sz w:val="21"/>
                <w:szCs w:val="21"/>
                <w:lang w:eastAsia="zh-CN"/>
              </w:rPr>
            </w:pPr>
            <w:r w:rsidRPr="00396F4A">
              <w:rPr>
                <w:rFonts w:ascii="SimSun" w:eastAsia="SimSun" w:hAnsi="SimSun" w:cs="KaiTi_GB2312" w:hint="eastAsia"/>
                <w:b/>
                <w:bCs/>
                <w:kern w:val="0"/>
                <w:sz w:val="21"/>
                <w:szCs w:val="21"/>
                <w:lang w:eastAsia="zh-CN"/>
              </w:rPr>
              <w:t>（二）港澳台侨投资者的待遇</w:t>
            </w:r>
          </w:p>
          <w:p w:rsidR="004E177A" w:rsidRDefault="00396F4A" w:rsidP="004E177A">
            <w:pPr>
              <w:snapToGrid w:val="0"/>
              <w:spacing w:line="290" w:lineRule="atLeast"/>
              <w:ind w:firstLineChars="200" w:firstLine="420"/>
              <w:rPr>
                <w:rFonts w:ascii="SimSun" w:eastAsia="SimSun" w:hAnsi="SimSun" w:hint="eastAsia"/>
                <w:b/>
                <w:sz w:val="21"/>
                <w:szCs w:val="21"/>
                <w:lang w:eastAsia="zh-CN"/>
              </w:rPr>
            </w:pPr>
            <w:r w:rsidRPr="00396F4A">
              <w:rPr>
                <w:rFonts w:ascii="SimSun" w:eastAsia="SimSun" w:hAnsi="SimSun" w:cs="FangSong_GB2312" w:hint="eastAsia"/>
                <w:kern w:val="0"/>
                <w:sz w:val="21"/>
                <w:szCs w:val="21"/>
                <w:lang w:eastAsia="zh-CN"/>
              </w:rPr>
              <w:t>改革开放以来，港澳台同胞和海外侨胞的投资对于推动我国经济的蓬勃发展起到了不可或缺的重要作用。《征求意见稿》规定，港澳台侨投资者投资参照适用本法；关于港澳台侨投资者投资的特别待遇，建议由国务院另行规定。</w:t>
            </w:r>
          </w:p>
          <w:p w:rsidR="004E177A" w:rsidRDefault="00396F4A" w:rsidP="004E177A">
            <w:pPr>
              <w:snapToGrid w:val="0"/>
              <w:spacing w:line="290" w:lineRule="atLeast"/>
              <w:ind w:firstLineChars="200" w:firstLine="422"/>
              <w:rPr>
                <w:rFonts w:ascii="SimSun" w:eastAsia="SimSun" w:hAnsi="SimSun" w:hint="eastAsia"/>
                <w:b/>
                <w:sz w:val="21"/>
                <w:szCs w:val="21"/>
                <w:lang w:eastAsia="zh-CN"/>
              </w:rPr>
            </w:pPr>
            <w:r w:rsidRPr="00396F4A">
              <w:rPr>
                <w:rFonts w:ascii="SimSun" w:eastAsia="SimSun" w:hAnsi="SimSun" w:cs="KaiTi_GB2312" w:hint="eastAsia"/>
                <w:b/>
                <w:bCs/>
                <w:kern w:val="0"/>
                <w:sz w:val="21"/>
                <w:szCs w:val="21"/>
                <w:lang w:eastAsia="zh-CN"/>
              </w:rPr>
              <w:t>（三）协议控制的处理</w:t>
            </w:r>
          </w:p>
          <w:p w:rsidR="004E177A" w:rsidRDefault="00396F4A" w:rsidP="004E177A">
            <w:pPr>
              <w:snapToGrid w:val="0"/>
              <w:spacing w:line="290" w:lineRule="atLeast"/>
              <w:ind w:firstLineChars="200" w:firstLine="420"/>
              <w:rPr>
                <w:rFonts w:ascii="SimSun" w:eastAsia="SimSun" w:hAnsi="SimSun" w:hint="eastAsia"/>
                <w:b/>
                <w:sz w:val="21"/>
                <w:szCs w:val="21"/>
                <w:lang w:eastAsia="zh-CN"/>
              </w:rPr>
            </w:pPr>
            <w:r w:rsidRPr="00396F4A">
              <w:rPr>
                <w:rFonts w:ascii="SimSun" w:eastAsia="SimSun" w:hAnsi="SimSun" w:cs="FangSong_GB2312" w:hint="eastAsia"/>
                <w:kern w:val="0"/>
                <w:sz w:val="21"/>
                <w:szCs w:val="21"/>
                <w:lang w:eastAsia="zh-CN"/>
              </w:rPr>
              <w:t>外国投资企业通过签署一系列协议获得内资企业控制权的问题，受到广泛关注。征求意见稿将协议控制明确规定为外国投资的一种形式，本法生效后，以协议控制方式进行投资的，将适用本法。对于本法生效前既存的以协议控制方式进行的投资，如在本法生效后仍属于禁止或限制外国投资领域，应当如何处理，理论界和实务界有以下几种观点：</w:t>
            </w:r>
          </w:p>
          <w:p w:rsidR="004E177A" w:rsidRDefault="00396F4A" w:rsidP="004E177A">
            <w:pPr>
              <w:snapToGrid w:val="0"/>
              <w:spacing w:line="290" w:lineRule="atLeast"/>
              <w:ind w:firstLineChars="200" w:firstLine="420"/>
              <w:rPr>
                <w:rFonts w:ascii="SimSun" w:eastAsia="SimSun" w:hAnsi="SimSun" w:hint="eastAsia"/>
                <w:b/>
                <w:sz w:val="21"/>
                <w:szCs w:val="21"/>
                <w:lang w:eastAsia="zh-CN"/>
              </w:rPr>
            </w:pPr>
            <w:r w:rsidRPr="00396F4A">
              <w:rPr>
                <w:rFonts w:ascii="SimSun" w:eastAsia="SimSun" w:hAnsi="SimSun" w:cs="FangSong_GB2312" w:hint="eastAsia"/>
                <w:kern w:val="0"/>
                <w:sz w:val="21"/>
                <w:szCs w:val="21"/>
                <w:lang w:eastAsia="zh-CN"/>
              </w:rPr>
              <w:t>1、</w:t>
            </w:r>
            <w:r w:rsidRPr="004E177A">
              <w:rPr>
                <w:rFonts w:ascii="SimSun" w:eastAsia="SimSun" w:hAnsi="SimSun" w:cs="FangSong_GB2312" w:hint="eastAsia"/>
                <w:spacing w:val="-6"/>
                <w:kern w:val="0"/>
                <w:sz w:val="21"/>
                <w:szCs w:val="21"/>
                <w:lang w:eastAsia="zh-CN"/>
              </w:rPr>
              <w:t>实施协议控制的外国投资企业，向国务院外国投资主管部门申报其受中国投资者实际控制的，可继续保留协议控制结构，相关主体可继续开展经营活动</w:t>
            </w:r>
            <w:r w:rsidRPr="00396F4A">
              <w:rPr>
                <w:rFonts w:ascii="SimSun" w:eastAsia="SimSun" w:hAnsi="SimSun" w:cs="FangSong_GB2312" w:hint="eastAsia"/>
                <w:kern w:val="0"/>
                <w:sz w:val="21"/>
                <w:szCs w:val="21"/>
                <w:lang w:eastAsia="zh-CN"/>
              </w:rPr>
              <w:t>；</w:t>
            </w:r>
          </w:p>
          <w:p w:rsidR="004E177A" w:rsidRDefault="00396F4A" w:rsidP="004E177A">
            <w:pPr>
              <w:snapToGrid w:val="0"/>
              <w:spacing w:line="290" w:lineRule="atLeast"/>
              <w:ind w:firstLineChars="200" w:firstLine="420"/>
              <w:rPr>
                <w:rFonts w:ascii="SimSun" w:eastAsia="SimSun" w:hAnsi="SimSun" w:hint="eastAsia"/>
                <w:b/>
                <w:sz w:val="21"/>
                <w:szCs w:val="21"/>
                <w:lang w:eastAsia="zh-CN"/>
              </w:rPr>
            </w:pPr>
            <w:r w:rsidRPr="00396F4A">
              <w:rPr>
                <w:rFonts w:ascii="SimSun" w:eastAsia="SimSun" w:hAnsi="SimSun" w:cs="FangSong_GB2312" w:hint="eastAsia"/>
                <w:kern w:val="0"/>
                <w:sz w:val="21"/>
                <w:szCs w:val="21"/>
                <w:lang w:eastAsia="zh-CN"/>
              </w:rPr>
              <w:t>2、实施协议控制的外国投资企业，应当向国务院外国投资主管部门申请认定其受中国投资者实际控制；在国务院外国投资主管部门认定其受中国投资者实际控制后，可继续保留协议控制结构，相关主体可继续开展经营活动；</w:t>
            </w:r>
          </w:p>
          <w:p w:rsidR="004E177A" w:rsidRDefault="00396F4A" w:rsidP="004E177A">
            <w:pPr>
              <w:snapToGrid w:val="0"/>
              <w:spacing w:line="290" w:lineRule="atLeast"/>
              <w:ind w:firstLineChars="200" w:firstLine="420"/>
              <w:rPr>
                <w:rFonts w:ascii="SimSun" w:eastAsia="SimSun" w:hAnsi="SimSun" w:hint="eastAsia"/>
                <w:b/>
                <w:sz w:val="21"/>
                <w:szCs w:val="21"/>
                <w:lang w:eastAsia="zh-CN"/>
              </w:rPr>
            </w:pPr>
            <w:r w:rsidRPr="00396F4A">
              <w:rPr>
                <w:rFonts w:ascii="SimSun" w:eastAsia="SimSun" w:hAnsi="SimSun" w:cs="FangSong_GB2312" w:hint="eastAsia"/>
                <w:kern w:val="0"/>
                <w:sz w:val="21"/>
                <w:szCs w:val="21"/>
                <w:lang w:eastAsia="zh-CN"/>
              </w:rPr>
              <w:t>3、实施协议控制的外国投资企业，应当向国务院外国投资主管部门申请准入许可，国务院外国投资主管部门会同有关部门综合考虑外国投资企业的实际</w:t>
            </w:r>
            <w:r w:rsidRPr="00396F4A">
              <w:rPr>
                <w:rFonts w:ascii="SimSun" w:eastAsia="SimSun" w:hAnsi="SimSun" w:cs="FangSong_GB2312" w:hint="eastAsia"/>
                <w:kern w:val="0"/>
                <w:sz w:val="21"/>
                <w:szCs w:val="21"/>
                <w:lang w:eastAsia="zh-CN"/>
              </w:rPr>
              <w:lastRenderedPageBreak/>
              <w:t>控制人等因素作出决定。</w:t>
            </w:r>
          </w:p>
          <w:p w:rsidR="004E177A" w:rsidRDefault="00396F4A" w:rsidP="004E177A">
            <w:pPr>
              <w:snapToGrid w:val="0"/>
              <w:spacing w:line="290" w:lineRule="atLeast"/>
              <w:ind w:firstLineChars="200" w:firstLine="420"/>
              <w:rPr>
                <w:rFonts w:ascii="SimSun" w:eastAsia="SimSun" w:hAnsi="SimSun" w:hint="eastAsia"/>
                <w:b/>
                <w:sz w:val="21"/>
                <w:szCs w:val="21"/>
                <w:lang w:eastAsia="zh-CN"/>
              </w:rPr>
            </w:pPr>
            <w:r w:rsidRPr="00396F4A">
              <w:rPr>
                <w:rFonts w:ascii="SimSun" w:eastAsia="SimSun" w:hAnsi="SimSun" w:cs="FangSong_GB2312" w:hint="eastAsia"/>
                <w:kern w:val="0"/>
                <w:sz w:val="21"/>
                <w:szCs w:val="21"/>
                <w:lang w:eastAsia="zh-CN"/>
              </w:rPr>
              <w:t>我们将在广泛听取社会公众意见的基础上，就此问题作进一步研究，并提出处理建议。</w:t>
            </w:r>
          </w:p>
          <w:p w:rsidR="004E177A" w:rsidRDefault="00396F4A" w:rsidP="004E177A">
            <w:pPr>
              <w:snapToGrid w:val="0"/>
              <w:spacing w:line="290" w:lineRule="atLeast"/>
              <w:ind w:firstLineChars="200" w:firstLine="422"/>
              <w:rPr>
                <w:rFonts w:ascii="SimSun" w:eastAsia="SimSun" w:hAnsi="SimSun" w:hint="eastAsia"/>
                <w:b/>
                <w:sz w:val="21"/>
                <w:szCs w:val="21"/>
                <w:lang w:eastAsia="zh-CN"/>
              </w:rPr>
            </w:pPr>
            <w:r w:rsidRPr="00396F4A">
              <w:rPr>
                <w:rFonts w:ascii="SimSun" w:eastAsia="SimSun" w:hAnsi="SimSun" w:cs="FangSong_GB2312" w:hint="eastAsia"/>
                <w:b/>
                <w:sz w:val="21"/>
                <w:szCs w:val="21"/>
                <w:lang w:eastAsia="zh-CN"/>
              </w:rPr>
              <w:t>（四）外资准入许可、工商登记和行业许可的关系。</w:t>
            </w:r>
          </w:p>
          <w:p w:rsidR="00396F4A" w:rsidRPr="004E177A" w:rsidRDefault="00396F4A" w:rsidP="004E177A">
            <w:pPr>
              <w:snapToGrid w:val="0"/>
              <w:spacing w:line="290" w:lineRule="atLeast"/>
              <w:ind w:firstLineChars="200" w:firstLine="420"/>
              <w:rPr>
                <w:rFonts w:ascii="SimSun" w:eastAsia="SimSun" w:hAnsi="SimSun"/>
                <w:b/>
                <w:sz w:val="21"/>
                <w:szCs w:val="21"/>
                <w:lang w:eastAsia="zh-CN"/>
              </w:rPr>
            </w:pPr>
            <w:r w:rsidRPr="00396F4A">
              <w:rPr>
                <w:rFonts w:ascii="SimSun" w:eastAsia="SimSun" w:hAnsi="SimSun" w:cs="FangSong_GB2312" w:hint="eastAsia"/>
                <w:sz w:val="21"/>
                <w:szCs w:val="21"/>
                <w:lang w:eastAsia="zh-CN"/>
              </w:rPr>
              <w:t>《征求意见稿》规定，外国投资者在特别管理措施目录列明领域内投资的，如果涉及需要申请前置性行业许可的领域，外国投资者在申请外资准入许可时须提交行业许可证件；不需要申请前置性行业许可的，外国投资主管部门在审查时需要应征求相关行业主管部门的意见；外国投资者获得外资准入许可后办理工商登记。目前，我国正在推进行政审批和登记制度改革，我们将根据改革进程进一步完善外资准入许可的相关制度设计，处理好外资准入许可、工商登记和行业许可的关系。</w:t>
            </w:r>
          </w:p>
          <w:p w:rsidR="00396F4A" w:rsidRPr="00396F4A" w:rsidRDefault="00396F4A" w:rsidP="00396F4A">
            <w:pPr>
              <w:spacing w:line="290" w:lineRule="atLeast"/>
              <w:rPr>
                <w:rFonts w:ascii="SimSun" w:eastAsia="SimSun" w:hAnsi="SimSun"/>
                <w:sz w:val="21"/>
                <w:szCs w:val="21"/>
                <w:lang w:eastAsia="zh-CN"/>
              </w:rPr>
            </w:pPr>
          </w:p>
        </w:tc>
      </w:tr>
    </w:tbl>
    <w:p w:rsidR="00B05C5D" w:rsidRDefault="00B05C5D">
      <w:pPr>
        <w:rPr>
          <w:lang w:eastAsia="zh-CN"/>
        </w:rPr>
      </w:pPr>
    </w:p>
    <w:sectPr w:rsidR="00B05C5D" w:rsidSect="00396F4A">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FangSong_GB2312">
    <w:altName w:val="Arial Unicode MS"/>
    <w:panose1 w:val="02010609060101010101"/>
    <w:charset w:val="86"/>
    <w:family w:val="modern"/>
    <w:pitch w:val="fixed"/>
    <w:sig w:usb0="800002BF" w:usb1="38CF7CFA" w:usb2="00000016" w:usb3="00000000" w:csb0="00040001" w:csb1="00000000"/>
  </w:font>
  <w:font w:name="KaiTi_GB2312">
    <w:altName w:val="Arial Unicode MS"/>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A4895"/>
    <w:multiLevelType w:val="hybridMultilevel"/>
    <w:tmpl w:val="7A663C9E"/>
    <w:lvl w:ilvl="0" w:tplc="A6F0E5FC">
      <w:start w:val="1"/>
      <w:numFmt w:val="japaneseCounting"/>
      <w:lvlText w:val="%1、"/>
      <w:lvlJc w:val="left"/>
      <w:pPr>
        <w:ind w:left="840" w:hanging="420"/>
      </w:pPr>
      <w:rPr>
        <w:rFonts w:cs="SimHei"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96F4A"/>
    <w:rsid w:val="00396F4A"/>
    <w:rsid w:val="004E177A"/>
    <w:rsid w:val="00B05C5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F4A"/>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uiPriority w:val="59"/>
    <w:rsid w:val="00396F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0">
    <w:name w:val="s0"/>
    <w:rsid w:val="00396F4A"/>
    <w:pPr>
      <w:widowControl w:val="0"/>
      <w:autoSpaceDE w:val="0"/>
      <w:autoSpaceDN w:val="0"/>
      <w:adjustRightInd w:val="0"/>
    </w:pPr>
    <w:rPr>
      <w:rFonts w:ascii="바탕" w:eastAsia="바탕" w:hAnsi="Times New Roman" w:cs="Times New Roman"/>
      <w:kern w:val="0"/>
      <w:sz w:val="24"/>
      <w:szCs w:val="24"/>
    </w:rPr>
  </w:style>
  <w:style w:type="paragraph" w:styleId="a4">
    <w:name w:val="header"/>
    <w:basedOn w:val="a"/>
    <w:link w:val="Char"/>
    <w:rsid w:val="00396F4A"/>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4"/>
    <w:rsid w:val="00396F4A"/>
    <w:rPr>
      <w:rFonts w:ascii="바탕" w:eastAsia="바탕" w:hAnsi="Times New Roman" w:cs="Times New Roman"/>
      <w:sz w:val="18"/>
      <w:szCs w:val="18"/>
    </w:rPr>
  </w:style>
  <w:style w:type="paragraph" w:styleId="a5">
    <w:name w:val="footer"/>
    <w:basedOn w:val="a"/>
    <w:link w:val="Char0"/>
    <w:rsid w:val="00396F4A"/>
    <w:pPr>
      <w:tabs>
        <w:tab w:val="center" w:pos="4153"/>
        <w:tab w:val="right" w:pos="8306"/>
      </w:tabs>
      <w:snapToGrid w:val="0"/>
      <w:jc w:val="left"/>
    </w:pPr>
    <w:rPr>
      <w:sz w:val="18"/>
      <w:szCs w:val="18"/>
    </w:rPr>
  </w:style>
  <w:style w:type="character" w:customStyle="1" w:styleId="Char0">
    <w:name w:val="바닥글 Char"/>
    <w:basedOn w:val="a0"/>
    <w:link w:val="a5"/>
    <w:rsid w:val="00396F4A"/>
    <w:rPr>
      <w:rFonts w:ascii="바탕" w:eastAsia="바탕" w:hAnsi="Times New Roman" w:cs="Times New Roman"/>
      <w:sz w:val="18"/>
      <w:szCs w:val="18"/>
    </w:rPr>
  </w:style>
  <w:style w:type="paragraph" w:styleId="a6">
    <w:name w:val="List Paragraph"/>
    <w:basedOn w:val="a"/>
    <w:uiPriority w:val="34"/>
    <w:qFormat/>
    <w:rsid w:val="00396F4A"/>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1462</Words>
  <Characters>8338</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2015-01-23T02:51:00Z</dcterms:created>
  <dcterms:modified xsi:type="dcterms:W3CDTF">2015-01-23T03:12:00Z</dcterms:modified>
</cp:coreProperties>
</file>