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224872" w:rsidRDefault="00674340" w:rsidP="00AD5F8B">
      <w:pPr>
        <w:jc w:val="center"/>
        <w:rPr>
          <w:rFonts w:ascii="굴림" w:eastAsia="굴림" w:hAnsi="굴림"/>
          <w:color w:val="000000" w:themeColor="text1"/>
          <w:sz w:val="40"/>
          <w:szCs w:val="40"/>
          <w:lang w:eastAsia="ko-KR"/>
        </w:rPr>
      </w:pPr>
      <w:bookmarkStart w:id="0" w:name="_GoBack"/>
      <w:bookmarkEnd w:id="0"/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3040B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E315D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9F7DE1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7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</w:rPr>
        <w:t>요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907038" w:rsidRPr="00907038" w:rsidRDefault="0083611D" w:rsidP="00907038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베이징 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90703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중대 돌발 공공위생 사건 대응</w:t>
      </w:r>
      <w:r w:rsidR="0090703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조치</w:t>
      </w:r>
      <w:r w:rsidRPr="0090703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907038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3</w:t>
      </w:r>
      <w:r w:rsidRPr="0090703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급에서 </w:t>
      </w:r>
      <w:r w:rsidRPr="00907038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2</w:t>
      </w:r>
      <w:r w:rsidRPr="0090703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급으로 상향조정.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초</w:t>
      </w:r>
      <w:r w:rsidR="00907038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 조사 결과를 바탕으로 판단했을 때 사람 간 감염과 물건을 통한 감염 의심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9070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85C8A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베이징 출입 관리를 강화</w:t>
      </w:r>
      <w:r w:rsidR="00907038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하고 역외유입 인원에 대해 전원 집중관찰 및 핵산검사를 실시하며 </w:t>
      </w:r>
      <w:proofErr w:type="spellStart"/>
      <w:r w:rsidR="00907038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중위험</w:t>
      </w:r>
      <w:proofErr w:type="spellEnd"/>
      <w:r w:rsidR="00907038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proofErr w:type="spellStart"/>
      <w:r w:rsidR="00907038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고위험</w:t>
      </w:r>
      <w:proofErr w:type="spellEnd"/>
      <w:r w:rsidR="00907038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지역과 신파디(</w:t>
      </w:r>
      <w:proofErr w:type="spellStart"/>
      <w:r w:rsidR="00907038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新發地</w:t>
      </w:r>
      <w:proofErr w:type="spellEnd"/>
      <w:r w:rsidR="00907038" w:rsidRPr="009070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 w:rsidR="00907038" w:rsidRP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시장과 연관된 자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</w:t>
      </w:r>
      <w:r w:rsidR="009070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베이징을 떠나는 것을 금지.</w:t>
      </w:r>
      <w:r w:rsidR="009070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부득이한 사유로 </w:t>
      </w:r>
      <w:proofErr w:type="spellStart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베이증을</w:t>
      </w:r>
      <w:proofErr w:type="spellEnd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떠나</w:t>
      </w:r>
      <w:r w:rsidR="00017C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야 할 경우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핵산검사 음성 판정 증명서 제시 </w:t>
      </w:r>
      <w:r w:rsidR="00017C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요구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9070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현재 </w:t>
      </w:r>
      <w:proofErr w:type="spellStart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베이징시</w:t>
      </w:r>
      <w:proofErr w:type="spellEnd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펑타이</w:t>
      </w:r>
      <w:proofErr w:type="spellEnd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豊臺</w:t>
      </w:r>
      <w:proofErr w:type="spellEnd"/>
      <w:r w:rsidR="009070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구 </w:t>
      </w:r>
      <w:proofErr w:type="spellStart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화샹</w:t>
      </w:r>
      <w:proofErr w:type="spellEnd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(花鄕</w:t>
      </w:r>
      <w:r w:rsidR="009070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은 중국 내 유일한 </w:t>
      </w:r>
      <w:proofErr w:type="spellStart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고위험</w:t>
      </w:r>
      <w:proofErr w:type="spellEnd"/>
      <w:r w:rsidR="009070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지역.  </w:t>
      </w:r>
    </w:p>
    <w:p w:rsidR="00396300" w:rsidRPr="00396300" w:rsidRDefault="00907038" w:rsidP="0039630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39630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서부전구(西部戰區</w:t>
      </w:r>
      <w:r w:rsidRPr="0039630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Pr="0039630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대변인 </w:t>
      </w:r>
      <w:r w:rsidRPr="0039630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중국-인도 국경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충돌에 대한 입장 발표.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9630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6</w:t>
      </w:r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월 </w:t>
      </w:r>
      <w:r w:rsidRPr="0039630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15</w:t>
      </w:r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 </w:t>
      </w:r>
      <w:r w:rsidR="00396300"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저녁</w:t>
      </w:r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,</w:t>
      </w:r>
      <w:r w:rsidR="00396300" w:rsidRPr="0039630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396300"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중국과 인도 접경 지역인</w:t>
      </w:r>
      <w:r w:rsidRPr="0039630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proofErr w:type="spellStart"/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갈완계곡에서</w:t>
      </w:r>
      <w:proofErr w:type="spellEnd"/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proofErr w:type="spellStart"/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인도군이</w:t>
      </w:r>
      <w:proofErr w:type="spellEnd"/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약속을 어기고 </w:t>
      </w:r>
      <w:proofErr w:type="spellStart"/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실질통제선을</w:t>
      </w:r>
      <w:proofErr w:type="spellEnd"/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다시 넘어 도발적인 공격을 감행해 심각한 물리적 충돌로 사상자 초래.</w:t>
      </w:r>
      <w:r w:rsidRPr="0039630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중국은 항상 </w:t>
      </w:r>
      <w:proofErr w:type="spellStart"/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갈완계곡</w:t>
      </w:r>
      <w:proofErr w:type="spellEnd"/>
      <w:r w:rsidR="00396300"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지역에 대한</w:t>
      </w:r>
      <w:r w:rsidRPr="0039630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주권을 유지해 왔음.</w:t>
      </w:r>
      <w:r w:rsidRPr="0039630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인도 국경부대</w:t>
      </w:r>
      <w:r w:rsidR="0039630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양국의 국경 문제에 대한 합의와 중국-인도 국방장관급 회담 합의사항을 중대하게 위반했고 양군의 관계와 양국 국민의 감정을 심각하게</w:t>
      </w:r>
      <w:r w:rsidR="0039630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9630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훼손.</w:t>
      </w:r>
      <w:r w:rsidR="0039630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396300" w:rsidRPr="0039630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인도측이</w:t>
      </w:r>
      <w:proofErr w:type="spellEnd"/>
      <w:r w:rsidR="00396300" w:rsidRPr="0039630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자국의 일선부대를 엄격히 통제하고 모든 군사적 도발을 즉각 중단</w:t>
      </w:r>
      <w:r w:rsidR="0039630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하며 </w:t>
      </w:r>
      <w:r w:rsidR="00396300" w:rsidRPr="0039630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중국과 같은 방향으로 노력하고 대화를 통해 분쟁을 해결하는 올바른 길로 돌아</w:t>
      </w:r>
      <w:r w:rsidR="0039630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올 것을 촉구.</w:t>
      </w:r>
    </w:p>
    <w:p w:rsidR="0068021C" w:rsidRPr="0003296C" w:rsidRDefault="0068021C" w:rsidP="0068021C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5A33EC" w:rsidRPr="00440E62" w:rsidRDefault="004B3F19" w:rsidP="005A33E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베이징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4B3F1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40E6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6월 </w:t>
      </w:r>
      <w:r w:rsidRPr="00440E6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17</w:t>
      </w:r>
      <w:r w:rsidRPr="00440E6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일부터 </w:t>
      </w:r>
      <w:r w:rsidR="00440E62" w:rsidRPr="00440E6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초중고교생의 등교와 대학생의 캠퍼스 복귀 중단.</w:t>
      </w:r>
      <w:r w:rsid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대응 조치가</w:t>
      </w:r>
      <w:r w:rsid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급으로 조정된 후 영업•조업 중단은 요구하지 않고 있지만 오피스 건물의 </w:t>
      </w:r>
      <w:proofErr w:type="spellStart"/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출근율을</w:t>
      </w:r>
      <w:proofErr w:type="spellEnd"/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하향조정하고 원격•재택근무 등 유연근무와 시차출퇴근 권장.</w:t>
      </w:r>
      <w:r w:rsid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도서관</w:t>
      </w:r>
      <w:r w:rsid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박물관</w:t>
      </w:r>
      <w:r w:rsid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미술관 등 실내 공공시설과 공원•</w:t>
      </w:r>
      <w:proofErr w:type="spellStart"/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관광구의</w:t>
      </w:r>
      <w:proofErr w:type="spellEnd"/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방문객 수를 </w:t>
      </w:r>
      <w:r w:rsid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30%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제한하고 </w:t>
      </w:r>
      <w:proofErr w:type="spellStart"/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방문시간대</w:t>
      </w:r>
      <w:proofErr w:type="spellEnd"/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예약제</w:t>
      </w:r>
      <w:r w:rsidR="006855E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proofErr w:type="spellEnd"/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실시</w:t>
      </w:r>
      <w:r w:rsidR="006855E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것을 요구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성(省</w:t>
      </w:r>
      <w:r w:rsid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40E6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간 단체관광 업무도 중단.</w:t>
      </w:r>
    </w:p>
    <w:p w:rsidR="00712222" w:rsidRDefault="00440E62" w:rsidP="005A33E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40E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국무원 발전연구센터 </w:t>
      </w:r>
      <w:proofErr w:type="spellStart"/>
      <w:r w:rsidRPr="00440E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장리췬</w:t>
      </w:r>
      <w:proofErr w:type="spellEnd"/>
      <w:r w:rsidRPr="00440E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440E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張立群</w:t>
      </w:r>
      <w:proofErr w:type="spellEnd"/>
      <w:r w:rsidRPr="00440E6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 w:rsidRPr="00440E6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내수 확대</w:t>
      </w:r>
      <w:r w:rsidR="007122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힘입어 중국 경제가 시장수요가 전면적으로 회복되고 빠른 속도로 반등하는 궤도에 진입할 전망.</w:t>
      </w:r>
      <w:r w:rsidR="0071222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12222" w:rsidRPr="007122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lastRenderedPageBreak/>
        <w:t xml:space="preserve">이를 기반으로 </w:t>
      </w:r>
      <w:r w:rsidR="00712222" w:rsidRPr="0071222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2021</w:t>
      </w:r>
      <w:r w:rsidR="00712222" w:rsidRPr="007122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년에 중국 경제가 </w:t>
      </w:r>
      <w:r w:rsidR="00712222" w:rsidRPr="0071222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8% </w:t>
      </w:r>
      <w:r w:rsidR="00712222" w:rsidRPr="007122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이상의 성장률을 기록할 전망.</w:t>
      </w:r>
      <w:r w:rsidR="0071222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122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따라서 중국 경제는 새로운 성장 주기에 들어설 것.</w:t>
      </w:r>
    </w:p>
    <w:p w:rsidR="00440E62" w:rsidRDefault="00712222" w:rsidP="005A33E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7122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</w:t>
      </w:r>
      <w:r w:rsidR="006855E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잉</w:t>
      </w:r>
      <w:r w:rsidRPr="007122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시</w:t>
      </w:r>
      <w:proofErr w:type="spellEnd"/>
      <w:r w:rsidRPr="007122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위생건강위원회 </w:t>
      </w:r>
      <w:r w:rsidRPr="0071222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중위험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고위험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지역에서 상하이로 왔거나 국내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중위험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고위험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지역을 거쳐 상하이로 복귀한 자에 대한 관리를 지속적으로 강화할 것.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7122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고위험</w:t>
      </w:r>
      <w:proofErr w:type="spellEnd"/>
      <w:r w:rsidRPr="007122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지역에서 온 자에 대해 일률적으로 </w:t>
      </w:r>
      <w:r w:rsidRPr="0071222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14</w:t>
      </w:r>
      <w:r w:rsidRPr="007122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일간의 집중격리 및 건강상태 관찰을 실시하고 </w:t>
      </w:r>
      <w:r w:rsidRPr="0071222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7122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회의 코로나1</w:t>
      </w:r>
      <w:r w:rsidRPr="0071222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 </w:t>
      </w:r>
      <w:r w:rsidRPr="007122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핵산검사 실시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중위험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지역에서 온 자에 대해 일률적으로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일간의 엄격한 지역사회 건강관리를 실시하고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회의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핵</w:t>
      </w:r>
      <w:r w:rsidR="006855E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검사</w:t>
      </w:r>
      <w:r w:rsidR="006855E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실시.</w:t>
      </w:r>
    </w:p>
    <w:p w:rsidR="00712222" w:rsidRPr="00440E62" w:rsidRDefault="00712222" w:rsidP="005A33E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3247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유엔무역발전회의 </w:t>
      </w:r>
      <w:r w:rsidRPr="0003247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03247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2020</w:t>
      </w:r>
      <w:r w:rsidRPr="0003247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글로벌 외국인직접투자 </w:t>
      </w:r>
      <w:r w:rsidRPr="0003247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40% </w:t>
      </w:r>
      <w:r w:rsidRPr="0003247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급감 전망.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4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</w:t>
      </w:r>
      <w:r w:rsidR="000324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1.54</w:t>
      </w:r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조달러에 미치지 못하면서 </w:t>
      </w:r>
      <w:r w:rsidR="000324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이래 최저치를 기록할 것으로 예상되며 발전도상국의 외국인직접투자 감소폭이 가장 클 것으로 예상됨.</w:t>
      </w:r>
      <w:r w:rsidR="000324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라틴아메리카 및 </w:t>
      </w:r>
      <w:proofErr w:type="spellStart"/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카르비해</w:t>
      </w:r>
      <w:proofErr w:type="spellEnd"/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지역의</w:t>
      </w:r>
      <w:r w:rsidR="000324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외국인직접투자</w:t>
      </w:r>
      <w:r w:rsidR="004E6EA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절반 감소하고 아프리카 지역은 </w:t>
      </w:r>
      <w:r w:rsidR="000324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25%~40% </w:t>
      </w:r>
      <w:r w:rsidR="000324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감소될 전망.</w:t>
      </w:r>
    </w:p>
    <w:p w:rsidR="000E315D" w:rsidRPr="005A33EC" w:rsidRDefault="000E315D" w:rsidP="00966408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Default="00467F94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5B2BC2" w:rsidRPr="0003247A" w:rsidRDefault="0003247A" w:rsidP="000E315D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신경보</w:t>
      </w:r>
      <w:r w:rsidR="00B81C3C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(</w:t>
      </w:r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新京</w:t>
      </w:r>
      <w:r w:rsidR="00484EC9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報</w:t>
      </w:r>
      <w:r w:rsidR="00B81C3C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</w:t>
      </w:r>
      <w:r w:rsidR="00A814CD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 : </w:t>
      </w:r>
      <w:r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지난 </w:t>
      </w:r>
      <w:r w:rsidRPr="004D6384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5</w:t>
      </w:r>
      <w:r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월,</w:t>
      </w:r>
      <w:r w:rsidRPr="004D6384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샤먼(</w:t>
      </w:r>
      <w:proofErr w:type="spellStart"/>
      <w:r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厦門</w:t>
      </w:r>
      <w:proofErr w:type="spellEnd"/>
      <w:r w:rsidRPr="004D6384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)</w:t>
      </w:r>
      <w:r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을 제외한 기타 </w:t>
      </w:r>
      <w:r w:rsidRPr="004D6384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</w:t>
      </w:r>
      <w:r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선•2선 도시의</w:t>
      </w:r>
      <w:r w:rsidR="0089386F"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부동산</w:t>
      </w:r>
      <w:r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임대료 모두 하락</w:t>
      </w:r>
      <w:r w:rsidR="005B2BC2" w:rsidRPr="004D6384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.</w:t>
      </w:r>
      <w:r w:rsidRPr="0003247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 도시 중 선전(</w:t>
      </w:r>
      <w:proofErr w:type="spellStart"/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89386F" w:rsidRPr="005A33EC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proofErr w:type="spellEnd"/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•베이징의 임대료가 가장 가파르게 하락했고 상하</w:t>
      </w:r>
      <w:r w:rsidR="004E6EA9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의 하락 속도는 상대적으로 완만.</w:t>
      </w:r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proofErr w:type="spellStart"/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89386F" w:rsidRPr="005A33EC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proofErr w:type="spellEnd"/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베이징의 임대료 수준은 </w:t>
      </w:r>
      <w:proofErr w:type="spellStart"/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직전월</w:t>
      </w:r>
      <w:proofErr w:type="spellEnd"/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대비 각각 </w:t>
      </w:r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3.15%, 1.41% 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. 2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 도시 중 샤먼(</w:t>
      </w:r>
      <w:proofErr w:type="spellStart"/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厦門</w:t>
      </w:r>
      <w:proofErr w:type="spellEnd"/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임대료 수준이 </w:t>
      </w:r>
      <w:proofErr w:type="spellStart"/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직전월</w:t>
      </w:r>
      <w:proofErr w:type="spellEnd"/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대비 </w:t>
      </w:r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1.84% 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상승할 것을 제외하고 기타 도시의 임대료는 모두 하락.</w:t>
      </w:r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 속도가 빠른 도시는 </w:t>
      </w:r>
      <w:proofErr w:type="spellStart"/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 w:rsidR="004D6384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proofErr w:type="spellStart"/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난퉁</w:t>
      </w:r>
      <w:proofErr w:type="spellEnd"/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南通</w:t>
      </w:r>
      <w:proofErr w:type="spellEnd"/>
      <w:r w:rsidR="004D6384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•선양(瀋陽</w:t>
      </w:r>
      <w:r w:rsidR="004D6384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D638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A33EC" w:rsidRPr="005A33EC" w:rsidRDefault="005A33EC" w:rsidP="00467F94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B665B6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68021C" w:rsidRDefault="003E4917" w:rsidP="00467F94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B0128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1.44</w:t>
      </w:r>
      <w:r w:rsidR="00D36767" w:rsidRPr="00E3755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D36767" w:rsidRPr="00E3755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상승한 </w:t>
      </w:r>
      <w:r w:rsidR="00D36767" w:rsidRP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E78EF" w:rsidRP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31.75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709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.1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49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7E78EF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B0128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1.85</w:t>
      </w:r>
      <w:r w:rsidR="00D36767" w:rsidRPr="007E78E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D36767" w:rsidRPr="007E78E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상승한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398.97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414.80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창업판</w:t>
      </w:r>
      <w:proofErr w:type="spellEnd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1.</w:t>
      </w:r>
      <w:r w:rsidR="00B0128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84</w:t>
      </w:r>
      <w:r w:rsidR="00D36767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D36767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한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260.46</w:t>
      </w:r>
      <w:r w:rsidR="00B0128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1,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618.19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3E4917">
        <w:rPr>
          <w:rStyle w:val="a6"/>
          <w:rFonts w:asciiTheme="minorEastAsia" w:hAnsiTheme="minorEastAsia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합계는 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124.29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128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백주(白酒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B0128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섹터가 </w:t>
      </w:r>
      <w:r w:rsidR="00B0128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지수 상승을 견인했고 소비•전자 섹터가 </w:t>
      </w:r>
      <w:proofErr w:type="spellStart"/>
      <w:r w:rsidR="00B0128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강세장을</w:t>
      </w:r>
      <w:proofErr w:type="spellEnd"/>
      <w:r w:rsidR="00B0128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B0128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연출했아며</w:t>
      </w:r>
      <w:proofErr w:type="spellEnd"/>
      <w:r w:rsidR="00B0128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철강•자동차•전자 섹터도 큰 상승폭 기록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CC7DA0" w:rsidRPr="00EF3274" w:rsidRDefault="00EE3B45" w:rsidP="00B665B6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화요일,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항셍</w:t>
      </w:r>
      <w:proofErr w:type="spellEnd"/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(恒生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)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지수는 전일 대비 </w:t>
      </w:r>
      <w:r w:rsidR="00B0128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.3</w:t>
      </w:r>
      <w:r w:rsidR="00B0128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9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4344.09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</w:t>
      </w:r>
      <w:r w:rsidR="00B0128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.19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9867.63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으로 마감.</w:t>
      </w:r>
    </w:p>
    <w:p w:rsidR="005A33EC" w:rsidRPr="00B665B6" w:rsidRDefault="005A33EC" w:rsidP="00B665B6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897867" w:rsidRDefault="008D3763" w:rsidP="005A33E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신경보(新京報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94694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94694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A6797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베이징•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허난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(河南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두 지역에서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시노팜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산하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우한생물연구소가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개발 중인 코로나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19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백신 </w:t>
      </w:r>
      <w:r w:rsidRPr="008D3763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Ⅰ/Ⅱ기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임상실험 블라인드 리뷰 동시 진행.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블라인드 리뷰 결과에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따르면,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백신 접종 후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양호한 안전성을 보였으며 심각한 부작용을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나타낸 사례는 없었</w:t>
      </w:r>
      <w:r w:rsidR="008978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음.</w:t>
      </w:r>
      <w:r w:rsidR="008978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97867" w:rsidRPr="0089786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상이한 절차에 따라 상이한 량의 백신을 </w:t>
      </w:r>
      <w:proofErr w:type="spellStart"/>
      <w:r w:rsidR="00897867" w:rsidRPr="0089786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접종받은</w:t>
      </w:r>
      <w:proofErr w:type="spellEnd"/>
      <w:r w:rsidR="00897867" w:rsidRPr="0089786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자들의 체내에서 모두 </w:t>
      </w:r>
      <w:proofErr w:type="spellStart"/>
      <w:r w:rsidR="00897867" w:rsidRPr="0089786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고역가</w:t>
      </w:r>
      <w:proofErr w:type="spellEnd"/>
      <w:r w:rsidR="00897867" w:rsidRPr="00897867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항체가 생성되었으며</w:t>
      </w:r>
      <w:r w:rsidR="008978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0</w:t>
      </w:r>
      <w:r w:rsidR="008978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,28</w:t>
      </w:r>
      <w:r w:rsidR="008978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절차에 따라 </w:t>
      </w:r>
      <w:r w:rsidR="008978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978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 접종 후 중화 항체 양성 </w:t>
      </w:r>
      <w:proofErr w:type="spellStart"/>
      <w:r w:rsidR="008978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전환율</w:t>
      </w:r>
      <w:proofErr w:type="spellEnd"/>
      <w:r w:rsidR="008978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978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100% </w:t>
      </w:r>
      <w:r w:rsidR="008978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도달.</w:t>
      </w:r>
    </w:p>
    <w:p w:rsidR="000322AB" w:rsidRDefault="00897867" w:rsidP="005A33E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0322AB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지적재산권국</w:t>
      </w:r>
      <w:proofErr w:type="spellEnd"/>
      <w:r w:rsidRPr="000322AB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 xml:space="preserve"> </w:t>
      </w:r>
      <w:r w:rsidRPr="000322AB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322A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&lt;</w:t>
      </w:r>
      <w:r w:rsidRPr="000322A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지적재산권 </w:t>
      </w:r>
      <w:r w:rsidR="000322AB" w:rsidRPr="000322A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침해 구제에 대한 구조 업무를 진일보 강화하기 위한 지도의견</w:t>
      </w:r>
      <w:r w:rsidRPr="000322A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&gt;</w:t>
      </w:r>
      <w:r w:rsidR="000322AB" w:rsidRPr="000322A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="000322AB" w:rsidRPr="000322A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발표.</w:t>
      </w:r>
      <w:r w:rsidR="000322A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2A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자연인•법인 또는 기타 조직의 특허•상표•지리표시</w:t>
      </w:r>
      <w:r w:rsidR="000322A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0322A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집적회로설계 등 지적재산권 침해 구제</w:t>
      </w:r>
      <w:r w:rsidR="000322A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2A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신청에 대한 공익성 구조 서비스 제공.</w:t>
      </w:r>
      <w:r w:rsidR="000322A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2A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지적재산권 침해 구제 구조에 대한 국가 차원의 통일적인 계획과 조율을 강화하고 부서간 협력 및 지역간 협력을 강화해</w:t>
      </w:r>
      <w:r w:rsidR="000322A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2A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중국 전역에서 통합 서비스망 구축.</w:t>
      </w:r>
    </w:p>
    <w:p w:rsidR="005A33EC" w:rsidRPr="008D3763" w:rsidRDefault="000322AB" w:rsidP="005A33E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12539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위챗</w:t>
      </w:r>
      <w:proofErr w:type="spellEnd"/>
      <w:r w:rsidRPr="00A12539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 xml:space="preserve"> </w:t>
      </w:r>
      <w:r w:rsidRPr="00A12539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: </w:t>
      </w:r>
      <w:proofErr w:type="spellStart"/>
      <w:r w:rsidRPr="00A1253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iOS</w:t>
      </w:r>
      <w:proofErr w:type="spellEnd"/>
      <w:r w:rsidRPr="00A1253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A1253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이용자들은 </w:t>
      </w:r>
      <w:proofErr w:type="spellStart"/>
      <w:r w:rsidRPr="00A1253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위챗</w:t>
      </w:r>
      <w:proofErr w:type="spellEnd"/>
      <w:r w:rsidRPr="00A1253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버전을 </w:t>
      </w:r>
      <w:r w:rsidRPr="00A1253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7.0.13</w:t>
      </w:r>
      <w:r w:rsidRPr="00A1253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으로 업그레이드한 후 </w:t>
      </w:r>
      <w:proofErr w:type="spellStart"/>
      <w:r w:rsidRPr="00A1253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위챗</w:t>
      </w:r>
      <w:proofErr w:type="spellEnd"/>
      <w:r w:rsidRPr="00A1253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계정 번호 수정 가능.</w:t>
      </w:r>
      <w:r w:rsidR="00A12539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조건을 만족시키는 이용자들은 </w:t>
      </w:r>
      <w:r w:rsidR="00A12539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A12539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년에</w:t>
      </w:r>
      <w:r w:rsidR="00A12539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A12539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 수정 </w:t>
      </w:r>
      <w:r w:rsidR="004E6EA9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가능</w:t>
      </w:r>
      <w:r w:rsidR="00A12539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8978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8D3763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8D3763" w:rsidRPr="008D3763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3763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67F94" w:rsidRPr="005A33EC" w:rsidRDefault="00467F94" w:rsidP="00D9234B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9B33BE" w:rsidRDefault="00A12539" w:rsidP="005A33EC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씨트립</w:t>
      </w:r>
      <w:proofErr w:type="spellEnd"/>
      <w:r w:rsidR="009B33B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="009B33B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Ctrip</w:t>
      </w:r>
      <w:proofErr w:type="spellEnd"/>
      <w:r w:rsidR="009B33B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단오절 연휴기간에 비해</w:t>
      </w:r>
      <w:r w:rsidRPr="00A1253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올해 단오절 연휴기간의 항공권 가격이 </w:t>
      </w:r>
      <w:r w:rsidRPr="00A1253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30% </w:t>
      </w:r>
      <w:r w:rsidRPr="00A1253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정도 낮음.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단오절 연휴기간의 숙박 수요는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(廣州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杭州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(城都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산야(三亞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시안(西安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친황다오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秦皇島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관광도시에 집중되었으며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연해도시의 비중이 상대적으로 높게 나타났음.</w:t>
      </w:r>
    </w:p>
    <w:p w:rsidR="009219A2" w:rsidRDefault="009B33BE" w:rsidP="005A33EC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9219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애플사</w:t>
      </w:r>
      <w:proofErr w:type="spellEnd"/>
      <w:r w:rsidRPr="009219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9219A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App Store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생태계에서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5,190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 규모의 거래 발생.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중국시장에서 발생한 </w:t>
      </w:r>
      <w:proofErr w:type="spellStart"/>
      <w:r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거래</w:t>
      </w:r>
      <w:r w:rsidR="009219A2"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액은</w:t>
      </w:r>
      <w:proofErr w:type="spellEnd"/>
      <w:r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9219A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2,460</w:t>
      </w:r>
      <w:r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억달러로 </w:t>
      </w:r>
      <w:r w:rsidRPr="009219A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47% </w:t>
      </w:r>
      <w:r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차지.</w:t>
      </w:r>
      <w:r w:rsidRPr="009219A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시장에서 발생한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</w:t>
      </w:r>
      <w:r w:rsidR="009219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액은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1,380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27%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유럽•일본과 기타 지역의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거래액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10%, 7%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9%.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</w:t>
      </w:r>
      <w:r w:rsidR="009219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국은 실물상품</w:t>
      </w:r>
      <w:r w:rsidR="009219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9219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서비스 부문에서 </w:t>
      </w:r>
      <w:r w:rsidR="009219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219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기록(</w:t>
      </w:r>
      <w:r w:rsidR="009219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2,250</w:t>
      </w:r>
      <w:r w:rsidR="009219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억달러,</w:t>
      </w:r>
      <w:r w:rsidR="009219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219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부</w:t>
      </w:r>
      <w:r w:rsidR="000520D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</w:t>
      </w:r>
      <w:r w:rsidR="009219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매출액의 </w:t>
      </w:r>
      <w:r w:rsidR="009219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54% </w:t>
      </w:r>
      <w:r w:rsidR="009219A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차지)</w:t>
      </w:r>
      <w:r w:rsidR="009219A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3733BC" w:rsidRPr="009219A2" w:rsidRDefault="009219A2" w:rsidP="009219A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9219A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국제에너지기구 </w:t>
      </w:r>
      <w:r w:rsidRPr="009219A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Pr="009219A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2022</w:t>
      </w:r>
      <w:r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이전에는 석유수요가 </w:t>
      </w:r>
      <w:proofErr w:type="spellStart"/>
      <w:r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팬데믹</w:t>
      </w:r>
      <w:proofErr w:type="spellEnd"/>
      <w:r w:rsidRPr="009219A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이전 수준으로 회복할 수 없을 것.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글로벌 석유수요가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일당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810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만배럴 감소해 역대 최대 감소폭을 기록할 전망이며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글로벌 석유 생산량은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일당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만배럴 감소될 전망. </w:t>
      </w:r>
    </w:p>
    <w:p w:rsidR="009219A2" w:rsidRPr="009219A2" w:rsidRDefault="009219A2" w:rsidP="009219A2">
      <w:pPr>
        <w:topLinePunct/>
        <w:spacing w:line="360" w:lineRule="auto"/>
        <w:jc w:val="both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5A33EC" w:rsidRDefault="005A33EC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5F3DB7" w:rsidRDefault="005A33EC" w:rsidP="005A33EC">
      <w:pPr>
        <w:pStyle w:val="a7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5F3DB7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테슬라</w:t>
      </w:r>
      <w:proofErr w:type="spellEnd"/>
      <w:r w:rsidRPr="005F3DB7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Pr="005F3DB7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F3DB7" w:rsidRPr="005F3DB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모델</w:t>
      </w:r>
      <w:r w:rsidR="005F3DB7" w:rsidRPr="005F3DB7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S </w:t>
      </w:r>
      <w:proofErr w:type="spellStart"/>
      <w:r w:rsidR="005F3DB7" w:rsidRPr="005F3DB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장거리형</w:t>
      </w:r>
      <w:proofErr w:type="spellEnd"/>
      <w:r w:rsidR="005F3DB7" w:rsidRPr="005F3DB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업그레이드 버전 판매가</w:t>
      </w:r>
      <w:r w:rsidR="000520D1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격</w:t>
      </w:r>
      <w:r w:rsidR="005F3DB7" w:rsidRPr="005F3DB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5F3DB7" w:rsidRPr="005F3DB7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5,000</w:t>
      </w:r>
      <w:r w:rsidR="005F3DB7" w:rsidRPr="005F3DB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달러 인하.</w:t>
      </w:r>
      <w:r w:rsidR="005F3DB7" w:rsidRPr="005F3DB7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아울러,</w:t>
      </w:r>
      <w:r w:rsidR="005F3DB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발표일 당일부터 북미 지역에서 판매되는 모델S </w:t>
      </w:r>
      <w:proofErr w:type="spellStart"/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장거리형</w:t>
      </w:r>
      <w:proofErr w:type="spellEnd"/>
      <w:r w:rsidR="005F3DB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업그레이드 버전의 주행거리</w:t>
      </w:r>
      <w:r w:rsidR="000520D1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미국환경보호국(E</w:t>
      </w:r>
      <w:r w:rsidR="005F3DB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PA)</w:t>
      </w:r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기준 </w:t>
      </w:r>
      <w:r w:rsidR="005F3DB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402</w:t>
      </w:r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마일(약 </w:t>
      </w:r>
      <w:r w:rsidR="005F3DB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647Km)</w:t>
      </w:r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로 향상.</w:t>
      </w:r>
      <w:r w:rsidR="005F3DB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5A33EC" w:rsidRPr="005F3DB7" w:rsidRDefault="005A33EC" w:rsidP="009219A2">
      <w:pPr>
        <w:topLinePunct/>
        <w:spacing w:line="360" w:lineRule="auto"/>
        <w:jc w:val="both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자본동향</w:t>
      </w:r>
    </w:p>
    <w:p w:rsidR="003733BC" w:rsidRDefault="00837EAB" w:rsidP="00DA4624">
      <w:pPr>
        <w:pStyle w:val="a7"/>
        <w:numPr>
          <w:ilvl w:val="0"/>
          <w:numId w:val="3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8A00A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 오후</w:t>
      </w:r>
      <w:r w:rsidR="008A00A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A05B0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국내 선물시장</w:t>
      </w:r>
      <w:r w:rsidR="008A00AD" w:rsidRPr="00A05B0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에서 여러 종목 가격 상승</w:t>
      </w:r>
      <w:r w:rsidR="00A05B0F" w:rsidRPr="00A05B0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,</w:t>
      </w:r>
      <w:r w:rsidR="008A00A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A00A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8A00A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에너지 화학 섹터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가 최고 상승폭 기록</w:t>
      </w:r>
      <w:r w:rsidR="008A00A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8A00A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아스팔트 가격은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4% 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상승했고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LPG•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원유 가격은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3% 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상승.</w:t>
      </w:r>
      <w:r w:rsidR="00A05B0F" w:rsidRP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05B0F" w:rsidRPr="00A05B0F">
        <w:rPr>
          <w:rStyle w:val="a6"/>
          <w:rFonts w:asciiTheme="minorEastAsia" w:hAnsiTheme="minorEastAsia" w:cs="Microsoft YaHei" w:hint="eastAsia"/>
          <w:b w:val="0"/>
          <w:color w:val="000000" w:themeColor="text1"/>
          <w:spacing w:val="8"/>
          <w:szCs w:val="21"/>
          <w:lang w:eastAsia="ko-KR"/>
        </w:rPr>
        <w:t>沪镍</w:t>
      </w:r>
      <w:proofErr w:type="spellEnd"/>
      <w:r w:rsidR="00A05B0F" w:rsidRPr="00A05B0F">
        <w:rPr>
          <w:rStyle w:val="a6"/>
          <w:rFonts w:ascii="굴림" w:eastAsia="굴림" w:hAnsi="굴림" w:cs="Microsoft YaHei"/>
          <w:b w:val="0"/>
          <w:color w:val="000000" w:themeColor="text1"/>
          <w:spacing w:val="8"/>
          <w:szCs w:val="21"/>
          <w:lang w:eastAsia="ko-KR"/>
        </w:rPr>
        <w:t>•</w:t>
      </w:r>
      <w:r w:rsidR="00A05B0F">
        <w:rPr>
          <w:rStyle w:val="a6"/>
          <w:rFonts w:ascii="굴림" w:eastAsia="굴림" w:hAnsi="굴림" w:cs="Microsoft YaHei" w:hint="eastAsia"/>
          <w:b w:val="0"/>
          <w:color w:val="000000" w:themeColor="text1"/>
          <w:spacing w:val="8"/>
          <w:szCs w:val="21"/>
          <w:lang w:eastAsia="ko-KR"/>
        </w:rPr>
        <w:t xml:space="preserve">플라스틱 가격은 </w:t>
      </w:r>
      <w:r w:rsidR="00A05B0F">
        <w:rPr>
          <w:rStyle w:val="a6"/>
          <w:rFonts w:ascii="굴림" w:eastAsia="굴림" w:hAnsi="굴림" w:cs="Microsoft YaHei"/>
          <w:b w:val="0"/>
          <w:color w:val="000000" w:themeColor="text1"/>
          <w:spacing w:val="8"/>
          <w:szCs w:val="21"/>
          <w:lang w:eastAsia="ko-KR"/>
        </w:rPr>
        <w:t xml:space="preserve">2% </w:t>
      </w:r>
      <w:r w:rsidR="00A05B0F">
        <w:rPr>
          <w:rStyle w:val="a6"/>
          <w:rFonts w:ascii="굴림" w:eastAsia="굴림" w:hAnsi="굴림" w:cs="Microsoft YaHei" w:hint="eastAsia"/>
          <w:b w:val="0"/>
          <w:color w:val="000000" w:themeColor="text1"/>
          <w:spacing w:val="8"/>
          <w:szCs w:val="21"/>
          <w:lang w:eastAsia="ko-KR"/>
        </w:rPr>
        <w:t>넘게 상승</w:t>
      </w:r>
      <w:r w:rsidR="00A05B0F"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종려</w:t>
      </w:r>
      <w:proofErr w:type="spellEnd"/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•</w:t>
      </w:r>
      <w:r w:rsidR="00A05B0F" w:rsidRPr="00583C52">
        <w:rPr>
          <w:rFonts w:asciiTheme="minorEastAsia" w:hAnsiTheme="minorEastAsia" w:hint="eastAsia"/>
          <w:color w:val="333333"/>
          <w:spacing w:val="8"/>
          <w:lang w:eastAsia="ko-KR"/>
        </w:rPr>
        <w:t>沪锌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•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철광석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•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E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B</w:t>
      </w:r>
      <w:r w:rsidRPr="00837EA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가격</w:t>
      </w:r>
      <w:r w:rsidR="00A05B0F"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="00A05B0F" w:rsidRP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1% </w:t>
      </w:r>
      <w:r w:rsidR="00A05B0F"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넘게 상</w:t>
      </w:r>
      <w:r w:rsidR="0090673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승</w:t>
      </w:r>
      <w:r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두박</w:t>
      </w:r>
      <w:proofErr w:type="spellEnd"/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•고무</w:t>
      </w:r>
      <w:r w:rsidR="00A05B0F" w:rsidRPr="00A05B0F">
        <w:rPr>
          <w:rStyle w:val="a6"/>
          <w:rFonts w:ascii="굴림" w:eastAsia="굴림" w:hAnsi="굴림" w:hint="eastAsia"/>
          <w:color w:val="000000" w:themeColor="text1"/>
          <w:szCs w:val="21"/>
          <w:lang w:eastAsia="ko-KR"/>
        </w:rPr>
        <w:t>•</w:t>
      </w:r>
      <w:r w:rsidR="00A05B0F" w:rsidRPr="00A05B0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소다•옥수수 가격도 소폭 상승.</w:t>
      </w:r>
      <w:r w:rsidR="00A05B0F" w:rsidRPr="00A05B0F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05B0F" w:rsidRPr="00A05B0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귀금속 섹터는 하락,</w:t>
      </w:r>
      <w:r w:rsidR="00A05B0F" w:rsidRPr="00A05B0F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 w:rsidR="00A05B0F" w:rsidRPr="00A05B0F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lang w:eastAsia="ko-KR"/>
        </w:rPr>
        <w:t>沪银</w:t>
      </w:r>
      <w:proofErr w:type="spellEnd"/>
      <w:r w:rsidR="00A05B0F" w:rsidRPr="00A05B0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가격</w:t>
      </w:r>
      <w:r w:rsidR="0090673A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은</w:t>
      </w:r>
      <w:r w:rsidR="00A05B0F" w:rsidRPr="00A05B0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05B0F" w:rsidRPr="00A05B0F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1% </w:t>
      </w:r>
      <w:r w:rsidR="00A05B0F" w:rsidRPr="00A05B0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가까이</w:t>
      </w:r>
      <w:r w:rsidR="00A05B0F" w:rsidRPr="00A05B0F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05B0F" w:rsidRPr="00A05B0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하락.</w:t>
      </w:r>
      <w:r w:rsidR="00A05B0F" w:rsidRPr="00A05B0F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 w:rsidR="00A05B0F" w:rsidRPr="00A05B0F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lang w:eastAsia="ko-KR"/>
        </w:rPr>
        <w:t>沪金</w:t>
      </w:r>
      <w:proofErr w:type="spellEnd"/>
      <w:r w:rsidR="00A05B0F" w:rsidRPr="00A05B0F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•대추 가격도 소폭 하락.</w:t>
      </w:r>
    </w:p>
    <w:p w:rsidR="0039234D" w:rsidRDefault="0039234D" w:rsidP="00DA4624">
      <w:pPr>
        <w:pStyle w:val="a7"/>
        <w:numPr>
          <w:ilvl w:val="0"/>
          <w:numId w:val="3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proofErr w:type="gramStart"/>
      <w:r w:rsidRPr="0039234D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:</w:t>
      </w:r>
      <w:proofErr w:type="gramEnd"/>
      <w:r w:rsidRPr="0039234D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 xml:space="preserve"> </w:t>
      </w:r>
      <w:r w:rsidR="00837EA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proofErr w:type="spellEnd"/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200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561D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</w:t>
      </w:r>
      <w:r w:rsidR="00561DE7" w:rsidRPr="00837EA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.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65</w:t>
      </w:r>
      <w:r w:rsidR="00561DE7" w:rsidRPr="00837EA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561D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290.2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메인계약</w:t>
      </w:r>
      <w:proofErr w:type="spellEnd"/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거래는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A154E5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9</w:t>
      </w:r>
      <w:r w:rsidR="00562B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</w:t>
      </w:r>
      <w:r w:rsidR="00A154E5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31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를 기록했고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4,143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A154E5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53,287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32</w:t>
      </w:r>
      <w:r w:rsidR="00A154E5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</w:t>
      </w:r>
      <w:r w:rsidR="00562B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473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3,681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감소한 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562B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</w:t>
      </w:r>
      <w:r w:rsidR="00562B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004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DA4624">
      <w:pPr>
        <w:pStyle w:val="a7"/>
        <w:numPr>
          <w:ilvl w:val="0"/>
          <w:numId w:val="3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</w:pP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시장에서 미국 달러화 대비 </w:t>
      </w:r>
      <w:r w:rsidR="00355087" w:rsidRPr="00562B9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A453C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0.</w:t>
      </w:r>
      <w:r w:rsidR="00A453CD" w:rsidRPr="00A453CD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1804</w:t>
      </w:r>
      <w:r w:rsidR="00355087" w:rsidRPr="00A453C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A453CD" w:rsidRPr="00A453C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A453C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8C26D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08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18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562B9F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562B9F" w:rsidRPr="00562B9F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2</w:t>
      </w:r>
      <w:r w:rsidR="00A453CD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073</w:t>
      </w:r>
      <w:r w:rsidR="00355087" w:rsidRPr="00562B9F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% </w:t>
      </w:r>
      <w:r w:rsidR="00562B9F" w:rsidRPr="00562B9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562B9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07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55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1016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을,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.1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326</w:t>
      </w:r>
      <w:r w:rsidR="008C26D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941</w:t>
      </w:r>
      <w:r w:rsidR="008C26D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을,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3261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FE781F" w:rsidRDefault="00FE781F" w:rsidP="00FE781F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lastRenderedPageBreak/>
        <w:t xml:space="preserve">美 </w:t>
      </w:r>
      <w:proofErr w:type="spellStart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상무부</w:t>
      </w:r>
      <w:proofErr w:type="spellEnd"/>
      <w:r w:rsidR="00B639F5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 w:rsidRPr="00FE781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5월 소매판매 전월 대비 </w:t>
      </w:r>
      <w:r w:rsidRPr="00FE781F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17.7% </w:t>
      </w:r>
      <w:r w:rsidRPr="00FE781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급증,</w:t>
      </w:r>
      <w:r w:rsidRPr="00FE781F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proofErr w:type="spellStart"/>
      <w:r w:rsidRPr="00FE781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증가폭은</w:t>
      </w:r>
      <w:proofErr w:type="spellEnd"/>
      <w:r w:rsidRPr="00FE781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월간 기준으로 사상 최대.</w:t>
      </w:r>
      <w:r w:rsidRPr="00FE781F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자동차 판매량과 외식업 매출이 각각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44.1%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및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29.1%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급증하면서 총 판매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증가폭의</w:t>
      </w:r>
      <w:proofErr w:type="spellEnd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반 이상 차지.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</w:p>
    <w:p w:rsidR="008A3677" w:rsidRDefault="008A3677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발틱해건화물지수</w:t>
      </w:r>
      <w:proofErr w:type="spellEnd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: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E781F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8</w:t>
      </w:r>
      <w:r w:rsidRPr="008A367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FE781F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32</w:t>
      </w:r>
      <w:r w:rsidRPr="008A367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Pr="008A367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1054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기록.</w:t>
      </w:r>
    </w:p>
    <w:p w:rsidR="00164AC4" w:rsidRDefault="007F2819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미국 뉴욕 증시의 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S&amp;P500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지수는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전 거래일보다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D6166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1.9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BD6166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164AC4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164AC4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BD616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124.74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="00164AC4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="00164AC4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proofErr w:type="spellStart"/>
      <w:r w:rsidR="00164AC4" w:rsidRPr="00164AC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나스닥종합지수는</w:t>
      </w:r>
      <w:proofErr w:type="spellEnd"/>
      <w:r w:rsidR="00164AC4" w:rsidRPr="00164AC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164AC4" w:rsidRPr="00164AC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전 거래일보다 </w:t>
      </w:r>
      <w:r w:rsid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1.75%</w:t>
      </w:r>
      <w:r w:rsidR="00164AC4" w:rsidRPr="00164AC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164AC4" w:rsidRPr="00164AC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164AC4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164AC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BD616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895.87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</w:t>
      </w:r>
      <w:r w:rsidR="00164AC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으며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164AC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다우존스산업평균지수는 전 거래일보다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D6166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2.04%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D6166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한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BD616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6289.98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</w:t>
      </w:r>
      <w:r w:rsidR="00164AC4" w:rsidRPr="00486EE8">
        <w:rPr>
          <w:rStyle w:val="a6"/>
          <w:rFonts w:ascii="굴림" w:eastAsia="굴림" w:hAnsi="굴림" w:hint="eastAsia"/>
          <w:b w:val="0"/>
          <w:szCs w:val="21"/>
          <w:lang w:eastAsia="ko-KR"/>
        </w:rPr>
        <w:t>거</w:t>
      </w:r>
      <w:r w:rsidR="00164AC4" w:rsidRPr="0090343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래</w:t>
      </w:r>
      <w:r w:rsidR="00164AC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164AC4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독일 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DAX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3.39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B76050"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12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315.66</w:t>
      </w:r>
      <w:r w:rsid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영국 런던 증시의 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FTSE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100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2.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94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76050"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62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42.79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마감했으며,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프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랑스 파리 증시의 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CAC40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2.84</w:t>
      </w:r>
      <w:r w:rsidR="007F2819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76050"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7F281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4952.46</w:t>
      </w:r>
      <w:r w:rsid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="007F281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마감.</w:t>
      </w:r>
    </w:p>
    <w:p w:rsidR="007F2819" w:rsidRDefault="007F2819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일본 도쿄 증시의 </w:t>
      </w:r>
      <w:proofErr w:type="spellStart"/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닛케이</w:t>
      </w:r>
      <w:proofErr w:type="spellEnd"/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2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25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4.88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B76050"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2582.21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7F281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한국 증시의 </w:t>
      </w:r>
      <w:r w:rsidRPr="007F281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KOSPI </w:t>
      </w:r>
      <w:r w:rsidRPr="007F281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5.28</w:t>
      </w:r>
      <w:r w:rsidRPr="007F281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Pr="007F281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138.05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마감.</w:t>
      </w:r>
      <w:r w:rsidR="00C80F3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837F98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</w:t>
      </w:r>
      <w:r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3.39</w:t>
      </w:r>
      <w:r w:rsidRPr="00837F9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배럴당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38.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38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했고,</w:t>
      </w:r>
      <w:r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브렌트유는</w:t>
      </w:r>
      <w:proofErr w:type="spellEnd"/>
      <w:r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837F9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</w:t>
      </w:r>
      <w:r w:rsid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.12</w:t>
      </w:r>
      <w:r w:rsidRPr="00837F9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배럴당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0.96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 장을 마감.</w:t>
      </w:r>
    </w:p>
    <w:p w:rsidR="00EF3274" w:rsidRPr="00837F98" w:rsidRDefault="00837F98" w:rsidP="003733BC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뉴욕상업거래소에서 </w:t>
      </w:r>
      <w:r w:rsidRPr="00837F9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8</w:t>
      </w: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월물 금값은 </w:t>
      </w:r>
      <w:r w:rsid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0.5</w:t>
      </w:r>
      <w:r w:rsidRPr="00837F9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온스당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1,7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36.5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장을 마감. 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DD" w:rsidRDefault="000C4FDD" w:rsidP="00674340">
      <w:r>
        <w:separator/>
      </w:r>
    </w:p>
  </w:endnote>
  <w:endnote w:type="continuationSeparator" w:id="0">
    <w:p w:rsidR="000C4FDD" w:rsidRDefault="000C4FDD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DD" w:rsidRDefault="000C4FDD" w:rsidP="00674340">
      <w:r>
        <w:separator/>
      </w:r>
    </w:p>
  </w:footnote>
  <w:footnote w:type="continuationSeparator" w:id="0">
    <w:p w:rsidR="000C4FDD" w:rsidRDefault="000C4FDD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B21B46"/>
    <w:multiLevelType w:val="hybridMultilevel"/>
    <w:tmpl w:val="F4AE5B64"/>
    <w:lvl w:ilvl="0" w:tplc="8BD282D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471D01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495BE1"/>
    <w:multiLevelType w:val="hybridMultilevel"/>
    <w:tmpl w:val="58E825D0"/>
    <w:lvl w:ilvl="0" w:tplc="78168366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21"/>
  </w:num>
  <w:num w:numId="5">
    <w:abstractNumId w:val="28"/>
  </w:num>
  <w:num w:numId="6">
    <w:abstractNumId w:val="14"/>
  </w:num>
  <w:num w:numId="7">
    <w:abstractNumId w:val="22"/>
  </w:num>
  <w:num w:numId="8">
    <w:abstractNumId w:val="29"/>
  </w:num>
  <w:num w:numId="9">
    <w:abstractNumId w:val="13"/>
  </w:num>
  <w:num w:numId="10">
    <w:abstractNumId w:val="15"/>
  </w:num>
  <w:num w:numId="11">
    <w:abstractNumId w:val="9"/>
  </w:num>
  <w:num w:numId="12">
    <w:abstractNumId w:val="12"/>
  </w:num>
  <w:num w:numId="13">
    <w:abstractNumId w:val="31"/>
  </w:num>
  <w:num w:numId="14">
    <w:abstractNumId w:val="20"/>
  </w:num>
  <w:num w:numId="15">
    <w:abstractNumId w:val="7"/>
  </w:num>
  <w:num w:numId="16">
    <w:abstractNumId w:val="10"/>
  </w:num>
  <w:num w:numId="17">
    <w:abstractNumId w:val="27"/>
  </w:num>
  <w:num w:numId="18">
    <w:abstractNumId w:val="17"/>
  </w:num>
  <w:num w:numId="19">
    <w:abstractNumId w:val="1"/>
  </w:num>
  <w:num w:numId="20">
    <w:abstractNumId w:val="8"/>
  </w:num>
  <w:num w:numId="21">
    <w:abstractNumId w:val="24"/>
  </w:num>
  <w:num w:numId="22">
    <w:abstractNumId w:val="25"/>
  </w:num>
  <w:num w:numId="23">
    <w:abstractNumId w:val="23"/>
  </w:num>
  <w:num w:numId="24">
    <w:abstractNumId w:val="0"/>
  </w:num>
  <w:num w:numId="25">
    <w:abstractNumId w:val="30"/>
  </w:num>
  <w:num w:numId="26">
    <w:abstractNumId w:val="16"/>
  </w:num>
  <w:num w:numId="27">
    <w:abstractNumId w:val="5"/>
  </w:num>
  <w:num w:numId="28">
    <w:abstractNumId w:val="18"/>
  </w:num>
  <w:num w:numId="29">
    <w:abstractNumId w:val="11"/>
  </w:num>
  <w:num w:numId="30">
    <w:abstractNumId w:val="2"/>
  </w:num>
  <w:num w:numId="31">
    <w:abstractNumId w:val="6"/>
  </w:num>
  <w:num w:numId="3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41DB"/>
    <w:rsid w:val="000300E9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0D1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1632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4FDD"/>
    <w:rsid w:val="000C71FC"/>
    <w:rsid w:val="000C72F4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15D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273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FF0"/>
    <w:rsid w:val="00167AF4"/>
    <w:rsid w:val="0017328A"/>
    <w:rsid w:val="001735AF"/>
    <w:rsid w:val="001738D8"/>
    <w:rsid w:val="0017573A"/>
    <w:rsid w:val="0018008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0F3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0396"/>
    <w:rsid w:val="001D3576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77A82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42F2"/>
    <w:rsid w:val="002B51A0"/>
    <w:rsid w:val="002B67F1"/>
    <w:rsid w:val="002C093D"/>
    <w:rsid w:val="002C1655"/>
    <w:rsid w:val="002C29CE"/>
    <w:rsid w:val="002C2E5F"/>
    <w:rsid w:val="002C3A5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219"/>
    <w:rsid w:val="002E69A0"/>
    <w:rsid w:val="002E69C2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F64"/>
    <w:rsid w:val="00354974"/>
    <w:rsid w:val="00355087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F49"/>
    <w:rsid w:val="00467F94"/>
    <w:rsid w:val="004702A7"/>
    <w:rsid w:val="00470C70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66EC"/>
    <w:rsid w:val="005274D0"/>
    <w:rsid w:val="00527811"/>
    <w:rsid w:val="0053067A"/>
    <w:rsid w:val="0053153E"/>
    <w:rsid w:val="00531EF8"/>
    <w:rsid w:val="005327B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BE6"/>
    <w:rsid w:val="00561DE7"/>
    <w:rsid w:val="00562131"/>
    <w:rsid w:val="00562612"/>
    <w:rsid w:val="00562B9F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3EC"/>
    <w:rsid w:val="005A360B"/>
    <w:rsid w:val="005A4F44"/>
    <w:rsid w:val="005A5D29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5CE3"/>
    <w:rsid w:val="006F6920"/>
    <w:rsid w:val="006F7466"/>
    <w:rsid w:val="006F78C3"/>
    <w:rsid w:val="0070072A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110"/>
    <w:rsid w:val="007A73FC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7C6C"/>
    <w:rsid w:val="00847E80"/>
    <w:rsid w:val="0085025F"/>
    <w:rsid w:val="00850C83"/>
    <w:rsid w:val="008515CD"/>
    <w:rsid w:val="0085213D"/>
    <w:rsid w:val="0085218C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86F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24CD"/>
    <w:rsid w:val="008A2C8D"/>
    <w:rsid w:val="008A2E08"/>
    <w:rsid w:val="008A3677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673A"/>
    <w:rsid w:val="00907038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19A2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64C5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50EE"/>
    <w:rsid w:val="00A453CD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88B"/>
    <w:rsid w:val="00A65DF5"/>
    <w:rsid w:val="00A66257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0CA5"/>
    <w:rsid w:val="00AA13CA"/>
    <w:rsid w:val="00AA27AF"/>
    <w:rsid w:val="00AA2A1C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477"/>
    <w:rsid w:val="00AC7568"/>
    <w:rsid w:val="00AC7B36"/>
    <w:rsid w:val="00AD13F8"/>
    <w:rsid w:val="00AD2E37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39F5"/>
    <w:rsid w:val="00B64810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31D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6166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4FB"/>
    <w:rsid w:val="00C206D2"/>
    <w:rsid w:val="00C20B05"/>
    <w:rsid w:val="00C22A4B"/>
    <w:rsid w:val="00C2422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6B37"/>
    <w:rsid w:val="00CB7CD2"/>
    <w:rsid w:val="00CB7D51"/>
    <w:rsid w:val="00CC012E"/>
    <w:rsid w:val="00CC0A42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19A2"/>
    <w:rsid w:val="00CF2045"/>
    <w:rsid w:val="00CF2F34"/>
    <w:rsid w:val="00CF413A"/>
    <w:rsid w:val="00CF48FE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67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75DDC"/>
    <w:rsid w:val="00D81462"/>
    <w:rsid w:val="00D81E9D"/>
    <w:rsid w:val="00D834FE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7B7"/>
    <w:rsid w:val="00DA2F99"/>
    <w:rsid w:val="00DA3159"/>
    <w:rsid w:val="00DA31F8"/>
    <w:rsid w:val="00DA4624"/>
    <w:rsid w:val="00DA5B3E"/>
    <w:rsid w:val="00DA5D30"/>
    <w:rsid w:val="00DA6AE9"/>
    <w:rsid w:val="00DB1BBE"/>
    <w:rsid w:val="00DB24BB"/>
    <w:rsid w:val="00DB3D8E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07BF"/>
    <w:rsid w:val="00DF124D"/>
    <w:rsid w:val="00DF4A55"/>
    <w:rsid w:val="00DF556D"/>
    <w:rsid w:val="00DF59BF"/>
    <w:rsid w:val="00DF791E"/>
    <w:rsid w:val="00DF7E4B"/>
    <w:rsid w:val="00E0019D"/>
    <w:rsid w:val="00E0198D"/>
    <w:rsid w:val="00E0316D"/>
    <w:rsid w:val="00E039EF"/>
    <w:rsid w:val="00E07005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54B"/>
    <w:rsid w:val="00ED7B0D"/>
    <w:rsid w:val="00ED7C7A"/>
    <w:rsid w:val="00EE2B1D"/>
    <w:rsid w:val="00EE390A"/>
    <w:rsid w:val="00EE3B45"/>
    <w:rsid w:val="00EE48CC"/>
    <w:rsid w:val="00EE4F8A"/>
    <w:rsid w:val="00EE5B0F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EAF"/>
    <w:rsid w:val="00F84452"/>
    <w:rsid w:val="00F8485A"/>
    <w:rsid w:val="00F85EF1"/>
    <w:rsid w:val="00F86421"/>
    <w:rsid w:val="00F86B33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6D9B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00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00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7A84-86F6-4331-8C6F-57828613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2</cp:revision>
  <dcterms:created xsi:type="dcterms:W3CDTF">2020-06-17T06:24:00Z</dcterms:created>
  <dcterms:modified xsi:type="dcterms:W3CDTF">2020-06-17T06:24:00Z</dcterms:modified>
</cp:coreProperties>
</file>