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E3DC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DC27CF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31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586FF1" w:rsidRPr="00586FF1" w:rsidRDefault="009F75A5" w:rsidP="00DC27CF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다허바오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大河報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B81088" w:rsidRPr="00B81088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B81088" w:rsidRPr="00B8108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B81088" w:rsidRPr="00B8108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백신 개발과 관련하여 사람들이 가장 걱정하는 것은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ADE(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항체 의존적 감염 촉진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현상임.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ADE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현상이 발생한다는 것은 백신을 접종한 일부 접종자들</w:t>
      </w:r>
      <w:r w:rsidR="00586FF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 자체의 면역 반응으로 인해 증상이 악화됨을 뜻함.</w:t>
      </w:r>
      <w:r w:rsidR="00586FF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86FF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상하이공공위생임상센터의 한 전문가에 의하면,</w:t>
      </w:r>
      <w:r w:rsidR="00586FF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86FF1" w:rsidRPr="00586F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최신 연구에서 코로나1</w:t>
      </w:r>
      <w:r w:rsidR="00586FF1" w:rsidRPr="00586F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9 ADE </w:t>
      </w:r>
      <w:r w:rsidR="00586FF1" w:rsidRPr="00586F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현상이 존재하고 그 비율이 낮지 않은 것으로 밝혀졌으며 관련 연구결과의 발표를 기다리는 중.</w:t>
      </w:r>
    </w:p>
    <w:p w:rsidR="00E42099" w:rsidRPr="00DC27CF" w:rsidRDefault="00586FF1" w:rsidP="00DC27CF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586FF1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뱅크오브아메리카 글로벌리서치팀 </w:t>
      </w:r>
      <w:r w:rsidRPr="00586FF1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Pr="00586F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미국 뉴욕증시의 기술주 시가총액이 </w:t>
      </w:r>
      <w:r w:rsidRPr="00586F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9.1</w:t>
      </w:r>
      <w:r w:rsidRPr="00586F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조달러에 도달하면서 영국과 스위스를 포함한 유럽 전체 주식시장의 시가총액(</w:t>
      </w:r>
      <w:r w:rsidRPr="00586F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8.9</w:t>
      </w:r>
      <w:r w:rsidRPr="00586F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조달러</w:t>
      </w:r>
      <w:r w:rsidRPr="00586FF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Pr="00586FF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초과.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2007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유럽 증시 규모가 미국 기술주의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배에 달한 점을 고려하면 이들이 엄청나게 빠른 속도로 성장했음을 알 수 있음.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미국 주식시장이 대형 기술주에 집중되면서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시장분석가들은 우려의 목소리를 내고 있음.</w:t>
      </w:r>
    </w:p>
    <w:p w:rsidR="005E58CE" w:rsidRPr="00C7562D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7F4ADA" w:rsidRPr="004113CA" w:rsidRDefault="000938DA" w:rsidP="007F4AD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하이퉁(海通證券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쟝차오(姜超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3302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D65F6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중미 양국의 통화 정책의 기본구조와 핵심은 </w:t>
      </w:r>
      <w:r w:rsidR="003246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모두 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경제성장 및 인플레이션 </w:t>
      </w:r>
      <w:r w:rsidR="006702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지표</w:t>
      </w:r>
      <w:r w:rsidR="003246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702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경제는 자본시장에 의지하고,</w:t>
      </w:r>
      <w:r w:rsidR="006702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통화 초과발행이 인플레이션을 초래하지는 아니함.</w:t>
      </w:r>
      <w:r w:rsidR="006702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</w:t>
      </w:r>
      <w:r w:rsidR="006702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 연준이 통화 정책의 기본구조 조정에 이어 인플레이션에</w:t>
      </w:r>
      <w:r w:rsidR="006702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대한 수용범위를 확대해 나가면서 미국 역사상 최대의 자산 버블이 형성되고 있</w:t>
      </w:r>
      <w:r w:rsidR="003246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수도 있음</w:t>
      </w:r>
      <w:r w:rsidR="006702C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702C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702C5" w:rsidRPr="006702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경제는 부동산 시장에 의지하고, 통화 초과발행이 반드시 경제의 주기적 파동을 초래하기 때문에</w:t>
      </w:r>
      <w:r w:rsidR="006702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6702C5" w:rsidRPr="006702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통화 융자 증가율</w:t>
      </w:r>
      <w:r w:rsidR="003246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6702C5" w:rsidRPr="006702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반등</w:t>
      </w:r>
      <w:r w:rsidR="003246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경우</w:t>
      </w:r>
      <w:r w:rsidR="006702C5" w:rsidRPr="006702C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금리 인상이 반드시 이뤄질 것.</w:t>
      </w:r>
    </w:p>
    <w:p w:rsidR="005C44CB" w:rsidRDefault="00F634A6" w:rsidP="007F4AD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샤오강(肖鋼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증권감독관리위원회 전임 주석 </w:t>
      </w:r>
      <w:r w:rsidR="004113C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113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C44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현단계 중국 금융시장은 이미 초대규모 금융시장으로 </w:t>
      </w:r>
      <w:r w:rsidR="00B056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부상</w:t>
      </w:r>
      <w:r w:rsidRPr="005C44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 잠재력</w:t>
      </w:r>
      <w:r w:rsidR="00C3049A" w:rsidRPr="005C44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5C44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구비</w:t>
      </w:r>
      <w:r w:rsidR="00C3049A" w:rsidRPr="005C44C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하였으며 네가지 방면을 통해 확인 가능.</w:t>
      </w:r>
      <w:r w:rsidR="00C3049A" w:rsidRPr="005C44C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304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첫 번째,</w:t>
      </w:r>
      <w:r w:rsidR="00C3049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049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금융시장의 규</w:t>
      </w:r>
      <w:r w:rsidR="001C62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모가</w:t>
      </w:r>
      <w:r w:rsidR="001C62F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C62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 상위권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차지하고 있음.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 번째,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금융시장은 규모가 방대하고 구조가 다양한 투자자층을 보유하고 있음.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 번째,</w:t>
      </w:r>
      <w:r w:rsidR="00B056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5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국민들의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자산배분 및 자산관리 수요가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지속적으로 증가하고 있음.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네 번째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금융자산의 안전성•온건성•수익성 우위가 부각되고 있음.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현재 중국은 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억명을 넘는 중간소득층을 보유하고 있으며 향후 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년간 </w:t>
      </w:r>
      <w:r w:rsidR="005C44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B05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증가</w:t>
      </w:r>
      <w:r w:rsidR="001420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 w:rsidR="005C44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전망.</w:t>
      </w:r>
    </w:p>
    <w:p w:rsidR="004113CA" w:rsidRDefault="005C44CB" w:rsidP="007F4AD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40325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40325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사태의 충격 등 영향으로 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G7 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회원국인 미국,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영국,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프랑스,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독일,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이탈리아,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캐나다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일본의 </w:t>
      </w:r>
      <w:r w:rsidRPr="004032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4032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 국내총생산이 역대 최대 하락폭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CNN</w:t>
      </w:r>
      <w:r w:rsidR="004032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보도에 따르면,</w:t>
      </w:r>
      <w:r w:rsidR="004032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032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경제 재가동 후 코로나1</w:t>
      </w:r>
      <w:r w:rsidR="004032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4032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재확산되면서 </w:t>
      </w:r>
      <w:r w:rsidR="004032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G7</w:t>
      </w:r>
      <w:r w:rsidR="004032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회원국의 경기 회복 전망이 낙관적이지 못하며 일부 국가는 심지어 지속적인 감퇴 위기에 직면해 있음.</w:t>
      </w:r>
      <w:r w:rsidR="004032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032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032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E42099" w:rsidRPr="00E42099" w:rsidRDefault="00E42099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7F4ADA" w:rsidRDefault="0061671E" w:rsidP="0029515C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시노펙(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SINOPEC)</w:t>
      </w:r>
      <w:r w:rsidR="007332EB" w:rsidRPr="00BA0A2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="007332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0A7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상반기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342.46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="008C3B08"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-</w:t>
      </w:r>
      <w:r w:rsidR="008C3B08"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228.82</w:t>
      </w:r>
      <w:r w:rsidR="008C3B08"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기록했으며(전년동기에는 </w:t>
      </w:r>
      <w:r w:rsidR="008C3B08"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313.38</w:t>
      </w:r>
      <w:r w:rsidR="008C3B08"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기록)</w:t>
      </w:r>
      <w:r w:rsidR="008C3B08"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</w:t>
      </w:r>
      <w:r w:rsidR="008C3B0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수익은 </w:t>
      </w:r>
      <w:r w:rsidR="008C3B0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-0.189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A21F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C3B0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생산경영 및 이익창출 능력이 </w:t>
      </w:r>
      <w:r w:rsidR="008C3B0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분기부터 호전되고 있으며 실적도 안정적으로 상승 중.</w:t>
      </w:r>
      <w:r w:rsidR="008C3B0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8C3B0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대응 과정에서 보유 자원과 기술적 우위를 충분히 활용해 의료보건 원료 생산라인을 신속히 확대함으로써</w:t>
      </w:r>
      <w:r w:rsidR="008C3B0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단기간 내에 글로벌 최대의 멜트블로운 부직포 생산기지 구축.</w:t>
      </w:r>
    </w:p>
    <w:p w:rsidR="008C3B08" w:rsidRPr="008C3B08" w:rsidRDefault="008C3B08" w:rsidP="0029515C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거리전기(格力電器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8C3B0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매출액은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695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28.57%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63.62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53.73%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수익은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1.06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A21F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전체 주주를 대상으로 1</w:t>
      </w:r>
      <w:r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주당 </w:t>
      </w:r>
      <w:r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위안(세금 포함</w:t>
      </w:r>
      <w:r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현금 배당 예정.</w:t>
      </w:r>
    </w:p>
    <w:p w:rsidR="000A3C35" w:rsidRDefault="008C3B08" w:rsidP="0029515C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C3B0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메이디그룹(美的集團</w:t>
      </w:r>
      <w:r w:rsidRPr="008C3B0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1,390.67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9.56%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139.28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</w:t>
      </w:r>
      <w:r w:rsidRPr="008C3B0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8.29% 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감소했으며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8C3B0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수익은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2.01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A21F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0A3C35" w:rsidRDefault="000A3C35" w:rsidP="0029515C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재경조찬(財經早餐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상반기,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공상은행(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ICBC)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매출액은 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4,484.56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1.3% 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증가했고,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1,487.9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11.4% 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건설은행(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CCB)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3,891.09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7.65%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1,377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10.64%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중국은행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(Bank of China)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2,857.1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3.24%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1,009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11.51%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농업은행(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ABC)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3,391.72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4.9%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1,088.34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우정저축은행(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PSBC)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1,463.46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3.35%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336.58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9.96%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D21D5A" w:rsidRPr="000A3C35" w:rsidRDefault="000A3C35" w:rsidP="0029515C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칭다오(靑島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맥주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상반기,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맥주 판매량은 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440.6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kl</w:t>
      </w:r>
      <w:r w:rsidRPr="000A3C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기록했고</w:t>
      </w:r>
      <w:r w:rsidRPr="000A3C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156.79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5.27%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감소. 상장회사 주주에 귀속되는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18.55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13.8%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수익은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1.373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53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E60EBC" w:rsidRPr="000A3C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0A2D" w:rsidRPr="000A3C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A0A2D" w:rsidRPr="000A3C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32EB" w:rsidRPr="000A3C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8F2351" w:rsidRPr="008F2351" w:rsidRDefault="008F2351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DD3B15" w:rsidRDefault="00351739" w:rsidP="0029515C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ThePaper.cn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DD3B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첫 국산 허셉틴 바이오시밀러</w:t>
      </w:r>
      <w:r w:rsidR="00FC6BE5" w:rsidRPr="00DD3B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 한취여우(漢曲優,</w:t>
      </w:r>
      <w:r w:rsidR="00FC6BE5" w:rsidRPr="00DD3B1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HLX02)</w:t>
      </w:r>
      <w:r w:rsidR="00FC6BE5" w:rsidRPr="00DD3B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="00FC6BE5" w:rsidRPr="00DD3B1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C6BE5" w:rsidRPr="00DD3B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중국과 유럽에서 시판 허가 획득.</w:t>
      </w:r>
      <w:r w:rsidR="00FC6BE5" w:rsidRPr="00DD3B1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C6B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이는 최초로 유럽 시판 허가를 획득한 </w:t>
      </w:r>
      <w:r w:rsidR="00FC6BE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FC6B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국적</w:t>
      </w:r>
      <w:r w:rsidR="00FC6BE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ED59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FC6BE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6B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바이오시밀러 모노클로널 항체</w:t>
      </w:r>
      <w:r w:rsidR="00DD3B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약으</w:t>
      </w:r>
      <w:r w:rsidR="00FC6B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FC6BE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80</w:t>
      </w:r>
      <w:r w:rsidR="00FC6BE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여개 국가와 지역에서 판매될 </w:t>
      </w:r>
      <w:r w:rsidR="00DD3B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전망</w:t>
      </w:r>
      <w:r w:rsidR="00ED59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이며,</w:t>
      </w:r>
      <w:r w:rsidR="00DD3B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중국 바이오약 연구개발 성과 국제화의 새로운 장을 </w:t>
      </w:r>
      <w:r w:rsidR="00ED59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열면서</w:t>
      </w:r>
      <w:r w:rsidR="00DD3B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D3B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HER2 </w:t>
      </w:r>
      <w:r w:rsidR="00DD3B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양성 유방암</w:t>
      </w:r>
      <w:r w:rsidR="00DD3B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D3B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환자와 위암 환자들에게</w:t>
      </w:r>
      <w:r w:rsidR="00DD3B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D3B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보다 많은 치료 선택 제공.</w:t>
      </w:r>
    </w:p>
    <w:p w:rsidR="007F4ADA" w:rsidRDefault="00162962" w:rsidP="0029515C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6296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16296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629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과학자들이 북방지역 퇴화초지 복원 기술 체계 구축에 성공</w:t>
      </w:r>
      <w:r w:rsidR="00D2681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Pr="001629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629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초지 목축업과 생태환경의 발전,</w:t>
      </w:r>
      <w:r w:rsidRPr="0016296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629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목민</w:t>
      </w:r>
      <w:r w:rsidR="00D268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</w:t>
      </w:r>
      <w:r w:rsidRPr="001629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안정</w:t>
      </w:r>
      <w:r w:rsidR="00D2681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적인 수입 증가</w:t>
      </w:r>
      <w:r w:rsidRPr="0016296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위한 기술적 지원 제공 가능.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북방지역 퇴화초지 복원 기술 및 시범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프로젝트는 첫</w:t>
      </w:r>
      <w:r w:rsidR="00D2681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번째로 확정된 국가 중점 연구개발 프로젝트 중 하나로 중국농업과학원 산하 농업자원및농업구획연구소의 주도하에 국내 해당 분야에서 최강의 실력을 갖춘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기관이 공동으로 추진해 왔음.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263383" w:rsidRPr="00263383" w:rsidRDefault="00DE1F24" w:rsidP="0029515C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중국중앙방소 재경 채널</w:t>
      </w:r>
      <w:r w:rsidR="00D56CDC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Pr="00EC1D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유리판 가격 </w:t>
      </w:r>
      <w:r w:rsidR="00EC1DD8" w:rsidRPr="00EC1D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대폭 상승.</w:t>
      </w:r>
      <w:r w:rsidR="00EC1DD8" w:rsidRPr="00EC1DD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EC1DD8" w:rsidRPr="00EC1D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올해 </w:t>
      </w:r>
      <w:r w:rsidR="00EC1DD8" w:rsidRPr="00EC1DD8"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 w:rsidR="00EC1DD8" w:rsidRPr="00EC1D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 부터 현 시점까지 백유리판 가격이 </w:t>
      </w:r>
      <w:r w:rsidR="00EC1DD8" w:rsidRPr="00EC1DD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20% </w:t>
      </w:r>
      <w:r w:rsidR="00EC1DD8" w:rsidRPr="00EC1D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넘게 상승해 톤당 </w:t>
      </w:r>
      <w:r w:rsidR="00EC1DD8" w:rsidRPr="00EC1DD8">
        <w:rPr>
          <w:rStyle w:val="a8"/>
          <w:rFonts w:ascii="Gulim" w:eastAsia="Gulim" w:hAnsi="Gulim"/>
          <w:color w:val="C00000"/>
          <w:szCs w:val="21"/>
          <w:lang w:eastAsia="ko-KR"/>
        </w:rPr>
        <w:t>1,900</w:t>
      </w:r>
      <w:r w:rsidR="00EC1DD8" w:rsidRPr="00EC1DD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위안에 도달.</w:t>
      </w:r>
      <w:r w:rsidR="00EC1DD8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EC1DD8" w:rsidRPr="00EC1DD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업계 관계자에 의하면,</w:t>
      </w:r>
      <w:r w:rsidR="00EC1DD8" w:rsidRPr="00EC1DD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유리판 가격 상승의 주요 원인은 공급이 시장의 수요를 만족시키지 못하고 있기 때문.</w:t>
      </w:r>
      <w:r w:rsidR="0026338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수요 측을 볼 때,</w:t>
      </w:r>
      <w:r w:rsidR="0026338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부동산 시장이 유리판 총 수요의 </w:t>
      </w:r>
      <w:r w:rsidR="0026338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75%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차지.</w:t>
      </w:r>
      <w:r w:rsidR="0026338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 w:rsidR="0026338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사태 후 </w:t>
      </w:r>
      <w:r w:rsidR="009027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집중적인 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조업 재개</w:t>
      </w:r>
      <w:r w:rsidR="009027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 따라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유리판에 대한 수요가 늘어났고</w:t>
      </w:r>
      <w:r w:rsidR="0090271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전체 유리산업의 생산과 판매 시기가 앞당겨지면서 유리판 가격 상승의 주요 원인으로 </w:t>
      </w:r>
      <w:r w:rsidR="0026338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>작용.</w:t>
      </w:r>
    </w:p>
    <w:p w:rsidR="00263383" w:rsidRPr="00263383" w:rsidRDefault="00263383" w:rsidP="0029515C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63383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중국중앙방송 뉴스 </w:t>
      </w:r>
      <w:r w:rsidRPr="00263383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발개위와 상무부, 올해 제1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차 중앙비축냉동돈육 방출 추진.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,647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톤의 냉동돈육 거래가 이뤄졌고 평균 거래가격은 </w:t>
      </w:r>
      <w:r w:rsidR="008F097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키로당 </w:t>
      </w:r>
      <w:r w:rsidR="008F097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28.16</w:t>
      </w:r>
      <w:r w:rsidR="008F097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위안</w:t>
      </w:r>
      <w:r w:rsidR="008F097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응로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대중형 도시 살코기 평균 소매가보다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55%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낮</w:t>
      </w:r>
      <w:r w:rsidR="008F097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음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26338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올해에 들어서서 중앙 차원에서 4</w:t>
      </w:r>
      <w:r w:rsidRPr="00263383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26338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만톤의 비축냉동돈육을 시중에 방출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했으며 현재 중앙과 지방의 냉동돈육 비축 자원은 충분한 상태.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D9587F" w:rsidRPr="00A94E07" w:rsidRDefault="00064519" w:rsidP="0029515C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="006B6D74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="006B6D74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="006B6D74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="006B6D74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="006B6D74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="006B6D74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6B6D74">
        <w:rPr>
          <w:rStyle w:val="a8"/>
          <w:rFonts w:ascii="Gulim" w:eastAsia="Gulim" w:hAnsi="Gulim"/>
          <w:color w:val="C00000"/>
          <w:szCs w:val="21"/>
          <w:lang w:eastAsia="ko-KR"/>
        </w:rPr>
        <w:t>05</w:t>
      </w:r>
      <w:r w:rsidR="006B6D74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="006B6D74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="006B6D74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6B6D7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0</w:t>
      </w:r>
      <w:r w:rsidR="006B6D74">
        <w:rPr>
          <w:rStyle w:val="a8"/>
          <w:rFonts w:ascii="Gulim" w:eastAsia="Gulim" w:hAnsi="Gulim"/>
          <w:color w:val="C00000"/>
          <w:szCs w:val="21"/>
          <w:lang w:eastAsia="ko-KR"/>
        </w:rPr>
        <w:t>.15</w:t>
      </w:r>
      <w:r w:rsidR="006B6D74"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6B6D7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="006B6D74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A94E07" w:rsidRPr="000A744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건축용</w:t>
      </w:r>
      <w:r w:rsidR="00A94E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4E07" w:rsidRPr="000A744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철강재</w:t>
      </w:r>
      <w:r w:rsidR="001924D1" w:rsidRPr="000A744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 w:rsidR="00A94E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생산량</w:t>
      </w:r>
      <w:r w:rsidR="001924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 w:rsidR="00A94E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재고가 상대적으로 높은 수준에 머물면서 공급 압박이 여전</w:t>
      </w:r>
      <w:r w:rsidR="001924D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 반면에</w:t>
      </w:r>
      <w:r w:rsidR="00A94E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94E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</w:t>
      </w:r>
      <w:r w:rsidR="00A94E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성수기의 수요 확대에 대한 기대감과 높은 원료 원가가 건축용 철강재 현물 가격을 지탱해주고 있음.</w:t>
      </w:r>
      <w:r w:rsidR="00A94E0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4E0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단기적으로 국내 건축용 철강재 </w:t>
      </w:r>
      <w:r w:rsidR="006B6D74" w:rsidRPr="00A94E0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가격은 소폭 등락을 반복하며 조정국면을 유지할 전망.</w:t>
      </w:r>
      <w:r w:rsidR="00263383" w:rsidRPr="00A94E0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63383" w:rsidRPr="00A94E0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</w:p>
    <w:p w:rsidR="008F2351" w:rsidRPr="008F2351" w:rsidRDefault="008F2351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2D0877" w:rsidRDefault="002D087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bookmarkStart w:id="0" w:name="_GoBack"/>
      <w:bookmarkEnd w:id="0"/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2D0877" w:rsidRDefault="002D0877" w:rsidP="0029515C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643DB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바이트댄스(</w:t>
      </w:r>
      <w:r w:rsidR="00643DBD" w:rsidRPr="00643DB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ByteDance</w:t>
      </w:r>
      <w:r w:rsidRPr="00643DB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) : </w:t>
      </w:r>
      <w:r w:rsidR="00643DB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상무부와 과학기술부가 </w:t>
      </w:r>
      <w:r w:rsidR="00643DB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643DB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643DB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28</w:t>
      </w:r>
      <w:r w:rsidR="00643DB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일에 연합 발표한 </w:t>
      </w:r>
      <w:r w:rsidR="00643DB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&lt;&lt;</w:t>
      </w:r>
      <w:r w:rsidR="00643DB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중국</w:t>
      </w:r>
      <w:r w:rsidR="00643DB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43DB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수출금지•제한 기술 목록</w:t>
      </w:r>
      <w:r w:rsidR="00643DB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&gt; </w:t>
      </w:r>
      <w:r w:rsidR="00643DB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조정에 관한 공고</w:t>
      </w:r>
      <w:r w:rsidR="00643DB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&gt;</w:t>
      </w:r>
      <w:r w:rsidR="00643DB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주목하고 있으며</w:t>
      </w:r>
      <w:r w:rsidR="00643DB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643DBD" w:rsidRPr="00643DB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회사는 </w:t>
      </w:r>
      <w:r w:rsidR="00643DBD" w:rsidRPr="00643DB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&lt;</w:t>
      </w:r>
      <w:r w:rsidR="00643DBD" w:rsidRPr="00643DB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중화인민공화국 기술 수출입 관리조례</w:t>
      </w:r>
      <w:r w:rsidR="00643DBD" w:rsidRPr="00643DB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&gt;</w:t>
      </w:r>
      <w:r w:rsidR="00643DBD" w:rsidRPr="00643DB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와 </w:t>
      </w:r>
      <w:r w:rsidR="00643DBD" w:rsidRPr="00643DB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&lt;</w:t>
      </w:r>
      <w:r w:rsidR="00643DBD" w:rsidRPr="00643DB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중국 수출 금지</w:t>
      </w:r>
      <w:r w:rsidR="00643DBD" w:rsidRPr="00643DB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•</w:t>
      </w:r>
      <w:r w:rsidR="00643DBD" w:rsidRPr="00643DB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제한 기술 목록</w:t>
      </w:r>
      <w:r w:rsidR="00643DBD" w:rsidRPr="00643DB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&gt;</w:t>
      </w:r>
      <w:r w:rsidR="00643DBD" w:rsidRPr="00643DB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을 엄격히 준수해 기술 수출 관련 업무를 처리해 나갈 것.</w:t>
      </w:r>
    </w:p>
    <w:p w:rsidR="00643DBD" w:rsidRPr="002D0877" w:rsidRDefault="00643DBD" w:rsidP="0029515C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1847A0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알리바바(</w:t>
      </w:r>
      <w:r w:rsidRPr="001847A0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Alibaba)</w:t>
      </w:r>
      <w:r w:rsidRPr="001847A0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1847A0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14E0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 w:rsidR="00214E0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214E0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년간 타오바오촌(淘寶村</w:t>
      </w:r>
      <w:r w:rsidR="00214E0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DB581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개수가</w:t>
      </w:r>
      <w:r w:rsidR="00214E0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수천개 증가했고</w:t>
      </w:r>
      <w:r w:rsidR="00214E0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14E0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타오바오진(淘寶鎭</w:t>
      </w:r>
      <w:r w:rsidR="00214E0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DB581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개수는</w:t>
      </w:r>
      <w:r w:rsidR="00214E0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14E0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600</w:t>
      </w:r>
      <w:r w:rsidR="00214E0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여개 증가.</w:t>
      </w:r>
      <w:r w:rsidR="00214E0C" w:rsidRPr="001847A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214E0C" w:rsidRPr="001847A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중국 내</w:t>
      </w:r>
      <w:r w:rsidR="00214E0C" w:rsidRPr="001847A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214E0C" w:rsidRPr="001847A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타오바오촌(淘寶村</w:t>
      </w:r>
      <w:r w:rsidR="00214E0C" w:rsidRPr="001847A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) </w:t>
      </w:r>
      <w:r w:rsidR="001847A0" w:rsidRPr="001847A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개</w:t>
      </w:r>
      <w:r w:rsidR="00214E0C" w:rsidRPr="001847A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수</w:t>
      </w:r>
      <w:r w:rsidR="00DB581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가</w:t>
      </w:r>
      <w:r w:rsidR="00214E0C" w:rsidRPr="001847A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214E0C" w:rsidRPr="001847A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추세를 거스르고 </w:t>
      </w:r>
      <w:r w:rsidR="00214E0C" w:rsidRPr="001847A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5500</w:t>
      </w:r>
      <w:r w:rsidR="00214E0C" w:rsidRPr="001847A0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개로 증가</w:t>
      </w:r>
      <w:r w:rsidR="00DB581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 것은</w:t>
      </w:r>
      <w:r w:rsidR="00214E0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중국 경제</w:t>
      </w:r>
      <w:r w:rsidR="00DB581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</w:t>
      </w:r>
      <w:r w:rsidR="001847A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주기</w:t>
      </w:r>
      <w:r w:rsidR="00DB581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거스르고 </w:t>
      </w:r>
      <w:r w:rsidR="001847A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DB581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할 것이라는</w:t>
      </w:r>
      <w:r w:rsidR="001847A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희망을 보여주고 있음.</w:t>
      </w:r>
    </w:p>
    <w:p w:rsidR="002D0877" w:rsidRPr="002D0877" w:rsidRDefault="002D0877" w:rsidP="002D087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BC08AD" w:rsidRDefault="00484B82" w:rsidP="0029515C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2079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F235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4A58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F235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51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5E114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7015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0B4412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F235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74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C239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8891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5E114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3126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333E93" w:rsidRPr="00333E93" w:rsidRDefault="00EE662E" w:rsidP="0029515C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E662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lastRenderedPageBreak/>
        <w:t>나렌드라</w:t>
      </w:r>
      <w:r w:rsidRPr="00EE662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EE662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모디 인도 총리 </w:t>
      </w:r>
      <w:r w:rsidRPr="00EE662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인도는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자급자족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정책을 시행 중이며 </w:t>
      </w:r>
      <w:r w:rsidRPr="00EE662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이는 인도가</w:t>
      </w:r>
      <w:r w:rsidRPr="00EE662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E662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완구산업과 게임산업을 발전시킬</w:t>
      </w:r>
      <w:r w:rsidRPr="00EE662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E662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수 있는 중요한 기회.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규모가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조 루피(약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6,570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억위안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달하는 글로벌 완구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&amp;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게임 산업에서 인도가 아주 낮은 점유율을 차지하고 있긴 하나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인도는 글로벌 완구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&amp;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게임 제조업 기지 중 하나로 성장할 능력이 있음. </w:t>
      </w:r>
    </w:p>
    <w:p w:rsidR="008E066A" w:rsidRPr="00381CFD" w:rsidRDefault="008E066A" w:rsidP="0029515C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B1E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8653.87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쳤고,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452C9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452C92" w:rsidRPr="00452C9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2.59% </w:t>
      </w:r>
      <w:r w:rsidR="00452C92" w:rsidRPr="00452C9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452C9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67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52D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508.01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452C9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0B1E2D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E52DF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452C9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52DF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695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</w:t>
      </w:r>
      <w:r w:rsidR="00D21D5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452C9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E52DF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452C9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39</w:t>
      </w:r>
      <w:r w:rsidR="002F03DC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3F5DA0" w:rsidRDefault="00A40147" w:rsidP="0029515C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3033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F5DA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3F5DA0"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2.0</w:t>
      </w:r>
      <w:r w:rsidR="00E723FA"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3F5DA0" w:rsidRPr="003F5DA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3F5DA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0.61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63.57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76B45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</w:t>
      </w:r>
      <w:r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5002.94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</w:t>
      </w:r>
      <w:r w:rsidRPr="003F5DA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간으로는 </w:t>
      </w:r>
      <w:r w:rsidR="003F5DA0"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E723FA"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3F5DA0"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18</w:t>
      </w:r>
      <w:r w:rsidRPr="003F5DA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3F5DA0" w:rsidRPr="003F5DA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3F5DA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29515C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2.2%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4B5A1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4B5A1A" w:rsidRPr="004B5A1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1.4</w:t>
      </w:r>
      <w:r w:rsidR="002F03DC" w:rsidRPr="004B5A1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4B5A1A" w:rsidRPr="004B5A1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4B5A1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C3552D" w:rsidRP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876F6E" w:rsidRDefault="008E066A" w:rsidP="0029515C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876F6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76F6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0.16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76F6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2.97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876F6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2.91</w:t>
      </w:r>
      <w:r w:rsidR="001F3564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B480A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54CD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B480A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876F6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0.09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76F6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5.05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BE493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876F6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76F6E" w:rsidRPr="00876F6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6.6</w:t>
      </w:r>
      <w:r w:rsidR="00BE4934" w:rsidRPr="00876F6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76F6E" w:rsidRPr="00876F6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BE4934" w:rsidRPr="00876F6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BE4934" w:rsidRPr="00876F6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</w:p>
    <w:sectPr w:rsidR="00BE4934" w:rsidRPr="00876F6E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515C" w:rsidRDefault="0029515C" w:rsidP="00674340">
      <w:r>
        <w:separator/>
      </w:r>
    </w:p>
  </w:endnote>
  <w:endnote w:type="continuationSeparator" w:id="0">
    <w:p w:rsidR="0029515C" w:rsidRDefault="0029515C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515C" w:rsidRDefault="0029515C" w:rsidP="00674340">
      <w:r>
        <w:separator/>
      </w:r>
    </w:p>
  </w:footnote>
  <w:footnote w:type="continuationSeparator" w:id="0">
    <w:p w:rsidR="0029515C" w:rsidRDefault="0029515C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A01E88"/>
    <w:multiLevelType w:val="hybridMultilevel"/>
    <w:tmpl w:val="B2A28B90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53F5"/>
    <w:rsid w:val="000A60D1"/>
    <w:rsid w:val="000A6A7A"/>
    <w:rsid w:val="000A7443"/>
    <w:rsid w:val="000A7919"/>
    <w:rsid w:val="000B007B"/>
    <w:rsid w:val="000B0DF1"/>
    <w:rsid w:val="000B1959"/>
    <w:rsid w:val="000B1DAD"/>
    <w:rsid w:val="000B1E2D"/>
    <w:rsid w:val="000B2E05"/>
    <w:rsid w:val="000B406B"/>
    <w:rsid w:val="000B4412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C8F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295A"/>
    <w:rsid w:val="001337FC"/>
    <w:rsid w:val="00133B19"/>
    <w:rsid w:val="00134E96"/>
    <w:rsid w:val="001350CE"/>
    <w:rsid w:val="00135B79"/>
    <w:rsid w:val="00140E86"/>
    <w:rsid w:val="001420D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2962"/>
    <w:rsid w:val="00163D5E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6D2"/>
    <w:rsid w:val="001949D8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6BDF"/>
    <w:rsid w:val="00236C48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08A"/>
    <w:rsid w:val="0029085D"/>
    <w:rsid w:val="00292B02"/>
    <w:rsid w:val="0029515C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A0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F6E"/>
    <w:rsid w:val="00406ED9"/>
    <w:rsid w:val="00407A74"/>
    <w:rsid w:val="0041072B"/>
    <w:rsid w:val="004113CA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A4C"/>
    <w:rsid w:val="00424F5B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736"/>
    <w:rsid w:val="004C10D9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02C5"/>
    <w:rsid w:val="006715B0"/>
    <w:rsid w:val="00672EC5"/>
    <w:rsid w:val="00674340"/>
    <w:rsid w:val="006744E9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4ADA"/>
    <w:rsid w:val="007F589B"/>
    <w:rsid w:val="007F703E"/>
    <w:rsid w:val="007F7562"/>
    <w:rsid w:val="007F78B4"/>
    <w:rsid w:val="007F7DA6"/>
    <w:rsid w:val="0080027B"/>
    <w:rsid w:val="00800C36"/>
    <w:rsid w:val="00801D9A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A5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640E"/>
    <w:rsid w:val="00BD766C"/>
    <w:rsid w:val="00BE0219"/>
    <w:rsid w:val="00BE0BBF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756B"/>
    <w:rsid w:val="00CB7CD2"/>
    <w:rsid w:val="00CB7D51"/>
    <w:rsid w:val="00CC0A42"/>
    <w:rsid w:val="00CC0A4A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6A6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8DF"/>
    <w:rsid w:val="00D73E39"/>
    <w:rsid w:val="00D7406C"/>
    <w:rsid w:val="00D7457D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87F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39F"/>
    <w:rsid w:val="00DB581F"/>
    <w:rsid w:val="00DB5A5C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3A10"/>
    <w:rsid w:val="00DD3B15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E98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0FF"/>
    <w:rsid w:val="00E46153"/>
    <w:rsid w:val="00E46219"/>
    <w:rsid w:val="00E47270"/>
    <w:rsid w:val="00E47363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D40"/>
    <w:rsid w:val="00E67852"/>
    <w:rsid w:val="00E71611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BE5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F71D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E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E20D-AECB-9741-BAFB-B65CA681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3092</TotalTime>
  <Pages>5</Pages>
  <Words>1015</Words>
  <Characters>3869</Characters>
  <Application>Microsoft Office Word</Application>
  <DocSecurity>0</DocSecurity>
  <Lines>143</Lines>
  <Paragraphs>42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1387</cp:revision>
  <dcterms:created xsi:type="dcterms:W3CDTF">2020-03-22T19:12:00Z</dcterms:created>
  <dcterms:modified xsi:type="dcterms:W3CDTF">2020-08-31T05:59:00Z</dcterms:modified>
</cp:coreProperties>
</file>