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D534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15D4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924CD" w:rsidRDefault="00DF4034" w:rsidP="00715D4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중국인민은행 순궈펑(孫國峰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5B68FE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통화 정책</w:t>
      </w:r>
      <w:r w:rsidR="005571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보다 강한 확실성</w:t>
      </w:r>
      <w:r w:rsidR="005571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다양한 불확실성에 대응해야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함.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 w:rsidRPr="00E924C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온건한 통화 정책 방향,</w:t>
      </w:r>
      <w:r w:rsidR="00607D32" w:rsidRPr="00E924C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07D32" w:rsidRPr="00E924C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융통적이고 적절한 운용,</w:t>
      </w:r>
      <w:r w:rsidR="00607D32" w:rsidRPr="00E924C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07D32" w:rsidRPr="00E924C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정상적인 통화 정책 이 세가지를 고수해야 함.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제로 금리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또는 마이너스 금리</w:t>
      </w:r>
      <w:r w:rsidR="00E924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양적완화를 비롯한 비상규적 통화 정책을 채택하지 않은 관계로 퇴출 문제를 논할 필요</w:t>
      </w:r>
      <w:r w:rsidR="00E924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또한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없음.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향후 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LPR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발전 추세는 거시경제의 추세,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인플레이션 형세 및 대출 시장의 공급•수요 등 요인에 의해 결정</w:t>
      </w:r>
      <w:r w:rsidR="00E924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될 것이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며 </w:t>
      </w:r>
      <w:r w:rsidR="00607D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LPR</w:t>
      </w:r>
      <w:r w:rsidR="00E924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07D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개혁</w:t>
      </w:r>
      <w:r w:rsidR="00E924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</w:t>
      </w:r>
      <w:r w:rsidR="00E924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924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대출금리 하락 잠재력이 진일보 방출되면서 기업의 대출금리가 진일보 하락할 전망.</w:t>
      </w:r>
    </w:p>
    <w:p w:rsidR="00715D48" w:rsidRDefault="00E924CD" w:rsidP="00715D4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마오옌(猫眼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시를 기준으로,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칠월칠석 연인의 날 박스</w:t>
      </w:r>
      <w:r w:rsidR="000B22A7"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오피스 매출액이 </w:t>
      </w:r>
      <w:r w:rsidR="000B22A7"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</w:t>
      </w:r>
      <w:r w:rsidR="000B22A7"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억위안을 돌파하면서 영화극장 영업 재개 이래 최고 일일 매출액 기록.</w:t>
      </w:r>
      <w:r w:rsidR="000B22A7"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0B22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그중에서 </w:t>
      </w:r>
      <w:r w:rsidR="000B22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</w:t>
      </w:r>
      <w:r w:rsidR="000B22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시간의 끝에서 너를 기다린다(</w:t>
      </w:r>
      <w:r w:rsidR="000B22A7" w:rsidRPr="009768E8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我在</w:t>
      </w:r>
      <w:r w:rsidR="000B22A7" w:rsidRPr="009768E8">
        <w:rPr>
          <w:rFonts w:asciiTheme="minorEastAsia" w:eastAsiaTheme="minorEastAsia" w:hAnsiTheme="minorEastAsia" w:cs="Microsoft YaHei" w:hint="eastAsia"/>
          <w:color w:val="000000"/>
          <w:spacing w:val="8"/>
          <w:sz w:val="21"/>
          <w:szCs w:val="21"/>
          <w:lang w:eastAsia="ko-KR"/>
        </w:rPr>
        <w:t>时间尽头</w:t>
      </w:r>
      <w:r w:rsidR="000B22A7" w:rsidRPr="009768E8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等</w:t>
      </w:r>
      <w:r w:rsidR="000B22A7" w:rsidRPr="009768E8">
        <w:rPr>
          <w:rFonts w:asciiTheme="minorEastAsia" w:eastAsiaTheme="minorEastAsia" w:hAnsiTheme="minorEastAsia" w:cs="Microsoft YaHei" w:hint="eastAsia"/>
          <w:color w:val="000000"/>
          <w:spacing w:val="8"/>
          <w:sz w:val="21"/>
          <w:szCs w:val="21"/>
          <w:lang w:eastAsia="ko-KR"/>
        </w:rPr>
        <w:t>你</w:t>
      </w:r>
      <w:r w:rsidR="000B22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)&gt;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는 개봉 첫날 </w:t>
      </w:r>
      <w:r w:rsidR="00427F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2.63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억위안의 매출액을 기록했고,</w:t>
      </w:r>
      <w:r w:rsidR="00427F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&lt;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팔백(八佰</w:t>
      </w:r>
      <w:r w:rsidR="00427F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)&gt;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일일 매출액이 </w:t>
      </w:r>
      <w:r w:rsidR="00427F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1.8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억위안을 돌파하면서 </w:t>
      </w:r>
      <w:r w:rsidR="00427F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11.44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</w:t>
      </w:r>
      <w:r w:rsidR="005571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위안의 누적 매출액</w:t>
      </w:r>
      <w:r w:rsid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기록.</w:t>
      </w:r>
    </w:p>
    <w:p w:rsidR="00427FDC" w:rsidRDefault="00427FDC" w:rsidP="00715D4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텐센트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e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스포츠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 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e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스포츠 게임 이용자 수가 2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019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 대비 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14.3% 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증가해 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4</w:t>
      </w:r>
      <w:r w:rsidRPr="00427F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억명에 이를 전망.</w:t>
      </w:r>
      <w:r w:rsidRPr="00427F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217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e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스포츠 게임 이용자의 연령 구조를 볼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세 이하의 이용자가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를 차지하고 있고,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세 이하의 이용자가 차지하는 비중도 다소 상승했으며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전반적으로 저연령화 추세를 나타내고 있음.</w:t>
      </w:r>
    </w:p>
    <w:p w:rsidR="0070142E" w:rsidRPr="0070142E" w:rsidRDefault="00427FDC" w:rsidP="0070142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재경조찬(財經早餐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 w:rsidRPr="00427F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트그룹(</w:t>
      </w:r>
      <w:r w:rsidR="003A3931" w:rsidRPr="00E2170E">
        <w:rPr>
          <w:rStyle w:val="a8"/>
          <w:rFonts w:asciiTheme="minorEastAsia" w:eastAsiaTheme="minorEastAsia" w:hAnsiTheme="minorEastAsia" w:cs="Microsoft YaHei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蚂蚁</w:t>
      </w:r>
      <w:r w:rsidR="003A3931" w:rsidRPr="00E2170E"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集團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상하이•홍콩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증시 동시상장 신청.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이번 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IPO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를 통해 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300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억달러에 달하는 자금을 조달할 것으로 추산되며,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사우디아람코(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290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억달러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를 제치고 세계 최대 규모의</w:t>
      </w:r>
      <w:r w:rsidR="0070142E" w:rsidRPr="00B8619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IPO</w:t>
      </w:r>
      <w:r w:rsidR="0070142E" w:rsidRPr="00B8619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로 기록될 전망.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조달 자금 중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40%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연구개발에 투자하고,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 w:rsidRP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30%는 사용자 기반을 늘리고 제품군을 확대하는데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사용하며,</w:t>
      </w:r>
      <w:r w:rsidR="0070142E" w:rsidRP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10%는 해외 진출에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사용할 예정.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년,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앤트그룹의 매출액은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A705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206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억위안으로 2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018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대비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40%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증가했고,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순이익은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180.7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기록.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지분구조를 볼 때,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대주주인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우리사주조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lastRenderedPageBreak/>
        <w:t>합 쥔한(君瀚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쥔아오(君澳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 각각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29.8% 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및 </w:t>
      </w:r>
      <w:r w:rsidR="007014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20.6%</w:t>
      </w:r>
      <w:r w:rsidR="007014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보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유하고 있고,</w:t>
      </w:r>
      <w:r w:rsidR="00B861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마윈의 지분비율은 </w:t>
      </w:r>
      <w:r w:rsidR="00B861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8.8% 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미만이며</w:t>
      </w:r>
      <w:r w:rsidR="00A705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861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6.1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억주(</w:t>
      </w:r>
      <w:r w:rsidR="00B861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2%)</w:t>
      </w:r>
      <w:r w:rsidR="00B861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자선 사업에 기부할 예정.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04BAA" w:rsidRPr="00504BAA" w:rsidRDefault="00E85DCB" w:rsidP="00504BA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류허(劉鶴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국무원 부총리</w:t>
      </w:r>
      <w:r w:rsidR="004B57A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D551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측의 요청에 응해 </w:t>
      </w:r>
      <w:r w:rsidR="00504BAA" w:rsidRP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스티븐 므누신 미 재무장관과 로버트 라이트 하이저 무역대표부(USTR) 대표와</w:t>
      </w:r>
      <w:r w:rsid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통화.</w:t>
      </w:r>
      <w:r w:rsidR="00504B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04BAA" w:rsidRP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양측</w:t>
      </w:r>
      <w:r w:rsid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504BAA" w:rsidRP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무역협상 대표는 양국의 거시경제 정책 협조 강화와 1단계 무역 합의 이행 등 문제에 대해 건설적인 대화를 나눴</w:t>
      </w:r>
      <w:r w:rsidR="00504B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으며</w:t>
      </w:r>
      <w:r w:rsidR="00504B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504BAA" w:rsidRPr="00504B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미중 무역협상 1단계 합의 이행을 지속하기 위한 조건과 분위기 조성에 합의.</w:t>
      </w:r>
    </w:p>
    <w:p w:rsidR="000B6E2C" w:rsidRDefault="00C8531F" w:rsidP="00C8531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72D6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은행보험감독관리위원회 리쥔펑(李均峰</w:t>
      </w:r>
      <w:r w:rsidRPr="00372D6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372D6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:</w:t>
      </w:r>
      <w:r w:rsidRPr="00372D6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소형박리기업 불실대출 잔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고가 연초 대비 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9.25% 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증가했고,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부실대출비율이 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2.99%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도달했으며,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기타 부문의 부실대출비율에 비해 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0.88%p 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높은 것으로</w:t>
      </w:r>
      <w:r w:rsidR="00372D63" w:rsidRPr="00372D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2D63" w:rsidRPr="00372D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나타났으나</w:t>
      </w:r>
      <w:r w:rsidR="00372D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총체적으로는 수용 가능한 범위 내에 있음.</w:t>
      </w:r>
      <w:r w:rsidR="00372D6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2D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소형박리기업의 부실대출비율이 내년에도 다소 상승할 것으로 예상되나 그 증가분에 대해 은행보험감독관리위원회와 금융기관은 부실대출비율 상승 압박에 대응할 수 있는 충분한 능력과 수단을 갖고 있음.</w:t>
      </w:r>
      <w:r w:rsidR="00372D6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72D63" w:rsidRDefault="0025564D" w:rsidP="00C8531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A60D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영국 타임즈 </w:t>
      </w:r>
      <w:r w:rsidRPr="003A60D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60D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BE02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영국 군부대 고위층</w:t>
      </w:r>
      <w:r w:rsidR="003A60D7" w:rsidRPr="00BE02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 무장역량의 현대화를 촉진하기 위해 모든 탱크를 퇴역시키는 방안 모색 중.</w:t>
      </w:r>
      <w:r w:rsidR="003A60D7" w:rsidRPr="00BE02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영국 정부의 장관들이 탱크 부대를 계속 운용하는 것에 대해 질의 제기.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영국은 현재 2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대의 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챌린저2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탱크와 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388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대의 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워리어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장갑차 보유 중.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러시아,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및 중국은 각각 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12,950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대,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6,333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및 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5,800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대의</w:t>
      </w:r>
      <w:r w:rsidR="003A60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60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탱크를 보유하고 있음.</w:t>
      </w:r>
    </w:p>
    <w:p w:rsidR="00BE02F2" w:rsidRPr="00C8531F" w:rsidRDefault="00BE02F2" w:rsidP="00C8531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557D8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류궈챵(劉國强</w:t>
      </w:r>
      <w:r w:rsidRPr="00557D8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557D8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부행장 </w:t>
      </w:r>
      <w:r w:rsidRPr="00557D8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말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자본충족율</w:t>
      </w:r>
      <w:r w:rsidR="00AC22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14.21%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연초 대비 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0.43%p 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하락했으나 목표치인 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10.5%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대폭 상회하고 있어 감독관</w:t>
      </w:r>
      <w:r w:rsidR="00AC22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요구를 완화할 필요는 없음.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5B0F" w:rsidRPr="00F45B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미래에 자본충족율이 하락한다 하더라도 감독관리 요구를 완화하는 방식으로 목표치 달성을 도모해서는 아니되며 그러한 방식은 자기기인(自欺欺人</w:t>
      </w:r>
      <w:r w:rsidR="00F45B0F" w:rsidRPr="00F45B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45B0F" w:rsidRPr="00F45B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불과.</w:t>
      </w:r>
      <w:r w:rsidR="00F45B0F" w:rsidRPr="00F45B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실속있고 다양한 수단으로 자본을 충</w:t>
      </w:r>
      <w:r w:rsidR="00AC22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족</w:t>
      </w:r>
      <w:r w:rsidR="00F45B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시켜야 함.</w:t>
      </w:r>
      <w:r w:rsidR="00F45B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15D48" w:rsidRPr="00AC220B" w:rsidRDefault="00715D48" w:rsidP="000236E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color w:val="00B050"/>
          <w:sz w:val="21"/>
          <w:szCs w:val="21"/>
          <w:lang w:eastAsia="ko-KR"/>
        </w:rPr>
      </w:pPr>
    </w:p>
    <w:p w:rsidR="009768E8" w:rsidRDefault="009768E8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768E8" w:rsidRPr="009768E8" w:rsidRDefault="00E015BA" w:rsidP="00725D52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236EA8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컨츄리</w:t>
      </w:r>
      <w:r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Pr="00236EA8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가든(碧桂園</w:t>
      </w:r>
      <w:r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Pr="00236EA8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1,849.6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219.3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위안.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2.669.5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기록했고,</w:t>
      </w:r>
      <w:r w:rsidRPr="00236E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236E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권익성 수익</w:t>
      </w:r>
      <w:r w:rsidRPr="00236E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율은 </w:t>
      </w:r>
      <w:r w:rsidRPr="00236E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94%</w:t>
      </w:r>
      <w:r w:rsidRPr="00236E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에 도달하면서 </w:t>
      </w:r>
      <w:r w:rsidRPr="00236E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5</w:t>
      </w:r>
      <w:r w:rsidRPr="00236E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년 연속 </w:t>
      </w:r>
      <w:r w:rsidRPr="00236E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90% </w:t>
      </w:r>
      <w:r w:rsidRPr="00236E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이상 수준 유지.</w:t>
      </w:r>
      <w:r w:rsidRPr="00236E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대출은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7.5%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3,420.4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대출원가 가중평균치는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5.85%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 w:rsidR="00236EA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6E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포인트</w:t>
      </w:r>
      <w:r w:rsidR="00236EA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6E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 w:rsidR="00236EA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768E8" w:rsidRPr="009768E8" w:rsidRDefault="009768E8" w:rsidP="009768E8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color w:val="00B050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725D5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 w:rsidRP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0.36</w:t>
      </w:r>
      <w:r w:rsidR="00D36767" w:rsidRP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768E8" w:rsidRPr="009768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373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559.98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02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669.41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860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73283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63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701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60</w:t>
      </w:r>
      <w:r w:rsidR="0061385A" w:rsidRPr="009768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9768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713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.1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768E8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창업판의 </w:t>
      </w:r>
      <w:r w:rsidR="009768E8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IPO </w:t>
      </w:r>
      <w:r w:rsidR="009768E8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등록제 시행으로 신규상장주식 거래가 활발하게 이뤄졌고 백주(白酒</w:t>
      </w:r>
      <w:r w:rsidR="009768E8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61385A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•</w:t>
      </w:r>
      <w:r w:rsidR="009768E8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디지털화폐</w:t>
      </w:r>
      <w:r w:rsidR="0061385A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•</w:t>
      </w:r>
      <w:r w:rsidR="009768E8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환경보호공정</w:t>
      </w:r>
      <w:r w:rsidR="009768E8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632DE0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등 섹터가</w:t>
      </w:r>
      <w:r w:rsidR="0061385A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9768E8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지수</w:t>
      </w:r>
      <w:r w:rsidR="0061385A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상승</w:t>
      </w:r>
      <w:r w:rsidR="00632DE0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견인</w:t>
      </w:r>
      <w:r w:rsidR="00153685" w:rsidRPr="009768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725D5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32DE0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9768E8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 w:rsidR="00E96965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768E8" w:rsidRP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6.22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632DE0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CC2659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C68AF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44</w:t>
      </w:r>
      <w:r w:rsidR="00E96965" w:rsidRP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C68AF" w:rsidRP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291.85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북상자금은 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순유</w:t>
      </w:r>
      <w:r w:rsidR="009C68A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입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837ED" w:rsidRDefault="00A245CF" w:rsidP="00725D5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346821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증상중국(券商中國</w:t>
      </w:r>
      <w:r w:rsidRPr="00346821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최초의 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100%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외국인투자 공모펀드 운용사 출범이 카운트다운에 들어갔음.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모건(摩根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자산관리사가 상하이신탁이 보유하고 있는 상투모건(上投摩根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49%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지분을 인수하는 거래</w:t>
      </w:r>
      <w:r w:rsidR="0034682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중요한 진전.</w:t>
      </w:r>
      <w:r w:rsidR="00317A3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상하이연합재산권거래소의 정보에 의하면,</w:t>
      </w:r>
      <w:r w:rsidR="00317A3E" w:rsidRPr="0034682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317A3E" w:rsidRP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상하이신탁</w:t>
      </w:r>
      <w:r w:rsid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은</w:t>
      </w:r>
      <w:r w:rsidR="00346821" w:rsidRP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346821" w:rsidRPr="0034682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70</w:t>
      </w:r>
      <w:r w:rsidR="00346821" w:rsidRP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억위안의 가격으로 상투모건(上投摩根</w:t>
      </w:r>
      <w:r w:rsidR="00346821" w:rsidRPr="0034682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346821" w:rsidRP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의 </w:t>
      </w:r>
      <w:r w:rsidR="00346821" w:rsidRPr="0034682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49% </w:t>
      </w:r>
      <w:r w:rsidR="00346821" w:rsidRPr="0034682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지분 매각.</w:t>
      </w:r>
      <w:r w:rsidR="0034682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682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거래 쌍방이 해당 지분의 양도가격에 대하여 합의를 달성하였음을 의미.  </w:t>
      </w:r>
      <w:r w:rsidR="00317A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532E4A" w:rsidRPr="00B665B6" w:rsidRDefault="00532E4A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2D4AB1" w:rsidRPr="002D4AB1" w:rsidRDefault="00356852" w:rsidP="00725D5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EA302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A30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4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중소기업•소형박리기업 대출 원금•이자 </w:t>
      </w:r>
      <w:r w:rsidR="002D4AB1" w:rsidRPr="002D4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변제기간 연장 및 포용적 소형박리기업 신용대출 지원 등 금융 정책 수단을 제대로 활용하고</w:t>
      </w:r>
      <w:r w:rsidR="002D4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모든 유형의 시장주체에 대한 금융 지원을 지속적으로 확대함으로써</w:t>
      </w:r>
      <w:r w:rsidR="002D4A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4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중소기업•소형박리기업의 획득감을 증강시키고 기업 안정화 및</w:t>
      </w:r>
      <w:r w:rsidR="002D4A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4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고용 안정화를 위한 제반 금융 지원 목표의 달성을 보장할 것.</w:t>
      </w:r>
    </w:p>
    <w:p w:rsidR="00D20C63" w:rsidRPr="00D20C63" w:rsidRDefault="002D4AB1" w:rsidP="00725D5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2D4A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메이퇀와이마이(美團外賣</w:t>
      </w:r>
      <w:r w:rsidRPr="002D4A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칠월칠석 연인의 날 정오 기준, </w:t>
      </w:r>
      <w:r w:rsidRPr="002D4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플랫폼의 생화 매출액이 </w:t>
      </w:r>
      <w:r w:rsidRPr="002D4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2D4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돌파하면서 전년동일대비 </w:t>
      </w:r>
      <w:r w:rsidRPr="002D4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D4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 넘게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판매량의 지속적인 증가와 더불어 글로벌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브랜드 화장품도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핫한 선물 아이템으로 부상.</w:t>
      </w:r>
    </w:p>
    <w:p w:rsidR="00715D48" w:rsidRPr="00896DAF" w:rsidRDefault="00D20C63" w:rsidP="00725D5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D20C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백러시아</w:t>
      </w:r>
      <w:r w:rsidR="002D4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대선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인한 사회 불안정으로 세계 칼리비료의 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20%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공급하고 있는 칼리비료 제조업체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BPC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조업 중단 돌입.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</w:t>
      </w:r>
      <w:r w:rsidR="008E51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r w:rsidR="00896D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 w:rsidR="00896D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6DAF" w:rsidRPr="00896D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칼리비료 시장의 미래 상황은 조업 중단이 지속되는 시간에 의해 결정되며 조업</w:t>
      </w:r>
      <w:r w:rsidR="008E51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중단</w:t>
      </w:r>
      <w:r w:rsidR="00896DAF" w:rsidRPr="00896D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수주간 </w:t>
      </w:r>
      <w:r w:rsidR="008E51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지속</w:t>
      </w:r>
      <w:r w:rsidR="00896DAF" w:rsidRPr="00896D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 경우 시장에 중대한 영향을 초래하게 됨.</w:t>
      </w:r>
      <w:r w:rsidR="00896DAF" w:rsidRPr="00896D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9213AD" w:rsidRPr="00F952B3" w:rsidRDefault="009213AD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654968" w:rsidRPr="00654968" w:rsidRDefault="003B14D8" w:rsidP="00725D52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3B14D8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QuestMobile</w:t>
      </w:r>
      <w:r w:rsidR="00236E3A" w:rsidRPr="003B14D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A5372A" w:rsidRPr="003B14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A5372A" w:rsidRPr="003B14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 w:rsidRPr="006549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49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위챗 미니앱 이용자 수</w:t>
      </w:r>
      <w:r w:rsidR="00654968" w:rsidRPr="006549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전년동기대비 </w:t>
      </w:r>
      <w:r w:rsidR="00654968" w:rsidRPr="006549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11.6% </w:t>
      </w:r>
      <w:r w:rsidR="00654968" w:rsidRPr="006549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증가해 </w:t>
      </w:r>
      <w:r w:rsidR="00654968" w:rsidRPr="006549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8.3</w:t>
      </w:r>
      <w:r w:rsidR="00654968" w:rsidRPr="006549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억명에 도달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했고,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인당 평균 방문일 수는 전년동기대비 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23.8% 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평균 방문자 수가 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 이상인 미니앱 수는 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1,000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개를 돌파했고,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인당평균 이용 개수는 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9.8</w:t>
      </w:r>
      <w:r w:rsidR="006549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개로 증가.</w:t>
      </w:r>
      <w:r w:rsidR="006549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D47DE" w:rsidRPr="009D47DE" w:rsidRDefault="00654968" w:rsidP="00725D52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D47DE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농업농촌부 </w:t>
      </w:r>
      <w:r w:rsidRPr="009D47D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이래 소고기 가격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연속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소고기 가격이 폭등하면서 </w:t>
      </w:r>
      <w:r w:rsidR="00D005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상반기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소사육 관련 기업 수도 폭증.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치차차(企査査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데이터에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소사육 관련 기업 수</w:t>
      </w:r>
      <w:r w:rsidR="00B755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중국 전역에서 신규 등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록된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소사육 관련 기업 수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4.7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만개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했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9D47DE"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상반기에는 </w:t>
      </w:r>
      <w:r w:rsidR="009D47DE"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3.8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만개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도달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</w:t>
      </w:r>
      <w:r w:rsidR="00B755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면서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전년동기대비 </w:t>
      </w:r>
      <w:r w:rsidR="009D47DE"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90% </w:t>
      </w:r>
      <w:r w:rsidR="009D47DE"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</w:p>
    <w:p w:rsidR="008557A5" w:rsidRPr="009D47DE" w:rsidRDefault="009D47DE" w:rsidP="00725D52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D47DE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유엔(</w:t>
      </w:r>
      <w:r w:rsidRPr="009D47D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UN)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팬데믹으로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글로벌 국제관</w:t>
      </w:r>
      <w:r w:rsidR="007509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광에 따른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수출 수입이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추정치인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4,780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억달러보다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1,700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 감소해 감소폭이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이를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1.2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억명의 관광업 종사자가 일자리를 잃을 전망이며,</w:t>
      </w:r>
      <w:r w:rsidR="007509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글로벌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GDP</w:t>
      </w:r>
      <w:r w:rsidR="007509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2.8% </w:t>
      </w:r>
      <w:r w:rsidR="007509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줄어들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D47DE" w:rsidRDefault="009D47DE" w:rsidP="00725D52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D47DE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I</w:t>
      </w:r>
      <w:r w:rsidRPr="009D47D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DC : 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중국 프린터 및 주변기기 시장의 출고량은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543.8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전년동기대비 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19.1% </w:t>
      </w:r>
      <w:r w:rsidRPr="009D47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9D47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 잉</w:t>
      </w:r>
      <w:bookmarkStart w:id="0" w:name="_GoBack"/>
      <w:bookmarkEnd w:id="0"/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크젯 프린터 출고량은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187.1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레이저 프린터 출고량은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295.8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도트 프린터 출고량은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22.4%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D47DE" w:rsidRDefault="00006DC9" w:rsidP="00725D52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B487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줘촹즈쉰(卓創資</w:t>
      </w:r>
      <w:r w:rsidR="006B4871" w:rsidRPr="006B487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訊</w:t>
      </w:r>
      <w:r w:rsidRPr="006B487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B4871" w:rsidRPr="006B487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B4871" w:rsidRPr="006B487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휘발유•디젤유 재고가 </w:t>
      </w:r>
      <w:r w:rsidR="006B4871" w:rsidRPr="006B487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5,970</w:t>
      </w:r>
      <w:r w:rsidR="006B4871" w:rsidRPr="006B487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만톤으로 </w:t>
      </w:r>
      <w:r w:rsidR="006B4871" w:rsidRPr="006B487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 xml:space="preserve">증가했고 최대 저장 수용량의 </w:t>
      </w:r>
      <w:r w:rsidR="006B4871" w:rsidRPr="006B487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74.63%</w:t>
      </w:r>
      <w:r w:rsidR="006B4871" w:rsidRPr="006B487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도달.</w:t>
      </w:r>
      <w:r w:rsidR="006B4871" w:rsidRPr="006B487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휘발유 재고는 직전월 대비 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6.33% 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증가해 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2,655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만톤을 기록했고,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디젤유 재고는 직전월 대비 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9.76% 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증가해 </w:t>
      </w:r>
      <w:r w:rsidR="006B48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3,316</w:t>
      </w:r>
      <w:r w:rsidR="006B48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 기록.</w:t>
      </w:r>
    </w:p>
    <w:p w:rsidR="00BF0E2D" w:rsidRPr="00BF0E2D" w:rsidRDefault="00BF0E2D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F34D51" w:rsidRDefault="00F34D51" w:rsidP="00725D52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TikTok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84747F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미국의 월 액티브 유저 수는 </w:t>
      </w:r>
      <w:r w:rsidRPr="00F34D51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억명으로 </w:t>
      </w:r>
      <w:r w:rsidRPr="00F34D51">
        <w:rPr>
          <w:rStyle w:val="a8"/>
          <w:rFonts w:ascii="Gulim" w:eastAsia="Gulim" w:hAnsi="Gulim"/>
          <w:color w:val="C00000"/>
          <w:szCs w:val="21"/>
          <w:lang w:eastAsia="ko-KR"/>
        </w:rPr>
        <w:t>2018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 </w:t>
      </w:r>
      <w:r w:rsidRPr="00F34D51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</w:t>
      </w:r>
      <w:r w:rsidR="009B241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</w:t>
      </w:r>
      <w:r w:rsidR="009B241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비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8</w:t>
      </w:r>
      <w:r w:rsidRPr="00F34D51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00% </w:t>
      </w:r>
      <w:r w:rsidRPr="00F34D5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했고,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일일 액티브 유저 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만명 육박.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전세계 다운로드 횟수는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억회</w:t>
      </w:r>
      <w:r w:rsidR="007B38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 도달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632DE0" w:rsidRPr="0084747F" w:rsidRDefault="00F34D51" w:rsidP="00725D52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EC70FD">
        <w:rPr>
          <w:rStyle w:val="a8"/>
          <w:rFonts w:ascii="Gulim" w:eastAsia="Gulim" w:hAnsi="Gulim" w:hint="eastAsia"/>
          <w:color w:val="002060"/>
          <w:szCs w:val="21"/>
          <w:lang w:eastAsia="ko-KR"/>
        </w:rPr>
        <w:t>하이디라오(海底</w:t>
      </w:r>
      <w:r w:rsidRPr="00EC70FD">
        <w:rPr>
          <w:rStyle w:val="a8"/>
          <w:rFonts w:asciiTheme="minorEastAsia" w:hAnsiTheme="minorEastAsia" w:cs="Microsoft YaHei" w:hint="eastAsia"/>
          <w:color w:val="002060"/>
          <w:szCs w:val="21"/>
          <w:lang w:eastAsia="ko-KR"/>
        </w:rPr>
        <w:t>捞</w:t>
      </w:r>
      <w:r w:rsidRPr="00EC70FD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상반기 매출액은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97.61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기록했고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지난해 상반기 매출액은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116.95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. </w:t>
      </w:r>
      <w:r w:rsidR="00EC70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올</w:t>
      </w:r>
      <w:r w:rsidR="00EC70FD" w:rsidRPr="00EC70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상반기에 </w:t>
      </w:r>
      <w:r w:rsidR="00EC70FD" w:rsidRPr="00EC70FD">
        <w:rPr>
          <w:rStyle w:val="a8"/>
          <w:rFonts w:ascii="Gulim" w:eastAsia="Gulim" w:hAnsi="Gulim"/>
          <w:color w:val="C00000"/>
          <w:szCs w:val="21"/>
          <w:lang w:eastAsia="ko-KR"/>
        </w:rPr>
        <w:t>9.65</w:t>
      </w:r>
      <w:r w:rsidR="00EC70FD" w:rsidRPr="00EC70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억위안의 적자를 기록했고,</w:t>
      </w:r>
      <w:r w:rsidR="00EC70FD" w:rsidRPr="00EC70F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EC70FD" w:rsidRPr="00EC70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지난해 상반기에는 </w:t>
      </w:r>
      <w:r w:rsidR="00EC70FD" w:rsidRPr="00EC70FD">
        <w:rPr>
          <w:rStyle w:val="a8"/>
          <w:rFonts w:ascii="Gulim" w:eastAsia="Gulim" w:hAnsi="Gulim"/>
          <w:color w:val="C00000"/>
          <w:szCs w:val="21"/>
          <w:lang w:eastAsia="ko-KR"/>
        </w:rPr>
        <w:t>9.11</w:t>
      </w:r>
      <w:r w:rsidR="00EC70FD" w:rsidRPr="00EC70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억위안의 흑자 기록.</w:t>
      </w:r>
      <w:r w:rsidR="00EC70FD" w:rsidRPr="00EC70F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올 상반기에 1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73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개의 매장을 새로 오픈했고,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글로벌 매장 수는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2019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31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일의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768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개에서 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935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개로 증가.</w:t>
      </w:r>
      <w:r w:rsidR="00EC70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C70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4747F" w:rsidRPr="0084747F" w:rsidRDefault="0084747F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0B4E0A" w:rsidRDefault="00190EAD" w:rsidP="00725D5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5B72C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앤트그룹</w:t>
      </w:r>
      <w:r w:rsidR="000B4E0A" w:rsidRPr="005B72C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(</w:t>
      </w:r>
      <w:r w:rsidRPr="005B72C8">
        <w:rPr>
          <w:rStyle w:val="a8"/>
          <w:rFonts w:asciiTheme="minorEastAsia" w:hAnsiTheme="minorEastAsia" w:cs="Microsoft YaHei" w:hint="eastAsia"/>
          <w:bCs w:val="0"/>
          <w:color w:val="002060"/>
          <w:spacing w:val="8"/>
          <w:szCs w:val="21"/>
          <w:lang w:eastAsia="ko-KR"/>
        </w:rPr>
        <w:t>蚂蚁</w:t>
      </w:r>
      <w:r w:rsidRPr="005B72C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集團</w:t>
      </w:r>
      <w:r w:rsidRPr="005B72C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 </w:t>
      </w:r>
      <w:r w:rsidR="000B4E0A" w:rsidRPr="005B72C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)</w:t>
      </w:r>
      <w:r w:rsidR="000B4E0A" w:rsidRPr="005B72C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그룹</w:t>
      </w:r>
      <w:r w:rsidRPr="005B72C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디지털 위안화</w:t>
      </w:r>
      <w:r w:rsidRPr="005B72C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연구개발에 적극적으로 참여 중.</w:t>
      </w:r>
      <w:r w:rsidRPr="005B72C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디지털 위안화 출범</w:t>
      </w:r>
      <w:r w:rsidRPr="005B72C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일정이 잡혀지 있지 않아 회사의 업무,</w:t>
      </w:r>
      <w:r w:rsidRPr="005B72C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재무상황 및 경영성과에 미</w:t>
      </w:r>
      <w:r w:rsid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칠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영향</w:t>
      </w:r>
      <w:r w:rsid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은</w:t>
      </w:r>
      <w:r w:rsidRPr="005B72C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가늠하기 힘든 상황.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디지털 위안화는 위안화를 디지털화 한 것으로 본원통화(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M0)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해당하며 일반적인 전자결제</w:t>
      </w:r>
      <w:r w:rsidR="00A939C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수단과는 다름.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현재 디지털 위안화는 여전히 시범 단계에 있으며 </w:t>
      </w:r>
      <w:r w:rsidR="005B72C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관련 상품과 제도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대한</w:t>
      </w:r>
      <w:r w:rsidR="005B72C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설계를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지속적으로 </w:t>
      </w:r>
      <w:r w:rsidR="005B72C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보완</w:t>
      </w:r>
      <w:r w:rsidR="00A939C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해 나가는</w:t>
      </w:r>
      <w:r w:rsidR="005B72C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중.</w:t>
      </w:r>
    </w:p>
    <w:p w:rsidR="0039234D" w:rsidRDefault="0039234D" w:rsidP="00725D5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C2424F" w:rsidRPr="00C242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EC25C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E4B69" w:rsidRPr="00EC25C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2.0</w:t>
      </w:r>
      <w:r w:rsidR="00EC25C9" w:rsidRPr="00EC25C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</w:t>
      </w:r>
      <w:r w:rsidR="003E4B69" w:rsidRPr="00EC25C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C25C9" w:rsidRPr="00EC25C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E4B69" w:rsidRPr="003E4B6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93.3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,35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949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725D5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9A477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0130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9A477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0159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E4B69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530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9927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189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lastRenderedPageBreak/>
        <w:t>국제 뉴스</w:t>
      </w:r>
    </w:p>
    <w:p w:rsidR="009213AD" w:rsidRPr="0084747F" w:rsidRDefault="006D32D5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블룸버그통신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803C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애플이 8월 말에 코로나1</w:t>
      </w:r>
      <w:r w:rsidRPr="00803C45">
        <w:rPr>
          <w:rStyle w:val="a8"/>
          <w:rFonts w:ascii="Gulim" w:eastAsia="Gulim" w:hAnsi="Gulim"/>
          <w:color w:val="C00000"/>
          <w:szCs w:val="21"/>
          <w:lang w:eastAsia="ko-KR"/>
        </w:rPr>
        <w:t>9</w:t>
      </w:r>
      <w:r w:rsidRPr="00803C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폐쇄했던 미국 내 일부 매장의 영업을 재개할 예정이며</w:t>
      </w:r>
      <w:r w:rsidR="00803C45" w:rsidRPr="00803C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803C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803C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고객들은 사전 예약 후 매장 방문 가능.</w:t>
      </w:r>
      <w:r w:rsidRPr="00803C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803C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애플사는 수 개월 안에 신제품을 출시할 예정으로 현재 관건적인 시</w:t>
      </w:r>
      <w:r w:rsidR="00AA7E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</w:t>
      </w:r>
      <w:r w:rsidR="00803C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 놓여 있으며 매장 재개장 여부는 회사에 있어 상당히 중요한 사안. </w:t>
      </w:r>
    </w:p>
    <w:p w:rsidR="008A3677" w:rsidRDefault="008A3677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03C45"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1.81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3C45" w:rsidRPr="00803C4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03C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248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995761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BC05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995761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="00BC05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D313E6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66.47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1.62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1.11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995761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063AA4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7F2819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5017.32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063AA4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1.35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296.77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063AA4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1.58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66.73</w:t>
      </w:r>
      <w:r w:rsid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063AA4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837F98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서부텍사스산원유</w:t>
      </w:r>
      <w:r w:rsidR="00837F98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(WTI)</w:t>
      </w:r>
      <w:r w:rsidR="00837F98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는 </w:t>
      </w:r>
      <w:r w:rsidR="00F8580D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대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1.71%(0.73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725D5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12</w:t>
      </w:r>
      <w:r w:rsidR="00684CE6"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8580D" w:rsidRP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63AA4" w:rsidRP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</w:t>
      </w:r>
      <w:r w:rsidRP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92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D52" w:rsidRDefault="00725D52" w:rsidP="00674340">
      <w:r>
        <w:separator/>
      </w:r>
    </w:p>
  </w:endnote>
  <w:endnote w:type="continuationSeparator" w:id="0">
    <w:p w:rsidR="00725D52" w:rsidRDefault="00725D52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D52" w:rsidRDefault="00725D52" w:rsidP="00674340">
      <w:r>
        <w:separator/>
      </w:r>
    </w:p>
  </w:footnote>
  <w:footnote w:type="continuationSeparator" w:id="0">
    <w:p w:rsidR="00725D52" w:rsidRDefault="00725D52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2A7"/>
    <w:rsid w:val="000B2E05"/>
    <w:rsid w:val="000B3535"/>
    <w:rsid w:val="000B406B"/>
    <w:rsid w:val="000B4E0A"/>
    <w:rsid w:val="000B5151"/>
    <w:rsid w:val="000B582E"/>
    <w:rsid w:val="000B6138"/>
    <w:rsid w:val="000B631E"/>
    <w:rsid w:val="000B6AF9"/>
    <w:rsid w:val="000B6E2C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E0339"/>
    <w:rsid w:val="002E07B9"/>
    <w:rsid w:val="002E119F"/>
    <w:rsid w:val="002E2712"/>
    <w:rsid w:val="002E2EC9"/>
    <w:rsid w:val="002E2F37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919"/>
    <w:rsid w:val="00346821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69E3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72C8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02D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2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539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3ACD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5761"/>
    <w:rsid w:val="009972CF"/>
    <w:rsid w:val="00997729"/>
    <w:rsid w:val="00997EB5"/>
    <w:rsid w:val="009A007A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C68AF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5CF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220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2E37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3615"/>
    <w:rsid w:val="00D65051"/>
    <w:rsid w:val="00D67950"/>
    <w:rsid w:val="00D67952"/>
    <w:rsid w:val="00D7098A"/>
    <w:rsid w:val="00D715DD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408B"/>
    <w:rsid w:val="00ED4697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ABD1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5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29B3-54FA-CD4D-BAA9-69562B0B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Pages>6</Pages>
  <Words>2935</Words>
  <Characters>2936</Characters>
  <Application>Microsoft Office Word</Application>
  <DocSecurity>0</DocSecurity>
  <Lines>97</Lines>
  <Paragraphs>96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1571</cp:revision>
  <dcterms:created xsi:type="dcterms:W3CDTF">2020-03-22T19:12:00Z</dcterms:created>
  <dcterms:modified xsi:type="dcterms:W3CDTF">2020-08-26T07:25:00Z</dcterms:modified>
</cp:coreProperties>
</file>