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6E" w:rsidRDefault="007D6974" w:rsidP="007D6974">
      <w:pPr>
        <w:spacing w:line="360" w:lineRule="auto"/>
        <w:jc w:val="center"/>
        <w:rPr>
          <w:rFonts w:ascii="굴림" w:eastAsia="굴림" w:hAnsi="굴림"/>
          <w:b/>
          <w:color w:val="333333"/>
          <w:spacing w:val="8"/>
          <w:sz w:val="40"/>
          <w:szCs w:val="40"/>
          <w:lang w:eastAsia="ko-KR"/>
        </w:rPr>
      </w:pPr>
      <w:bookmarkStart w:id="0" w:name="_GoBack"/>
      <w:bookmarkEnd w:id="0"/>
      <w:r w:rsidRPr="007D6974">
        <w:rPr>
          <w:rFonts w:ascii="굴림" w:eastAsia="굴림" w:hAnsi="굴림" w:hint="eastAsia"/>
          <w:b/>
          <w:color w:val="333333"/>
          <w:spacing w:val="8"/>
          <w:sz w:val="40"/>
          <w:szCs w:val="40"/>
        </w:rPr>
        <w:t>[</w:t>
      </w:r>
      <w:r w:rsidRPr="007D6974">
        <w:rPr>
          <w:rFonts w:ascii="굴림" w:eastAsia="굴림" w:hAnsi="굴림" w:hint="eastAsia"/>
          <w:b/>
          <w:color w:val="333333"/>
          <w:spacing w:val="8"/>
          <w:sz w:val="40"/>
          <w:szCs w:val="40"/>
          <w:lang w:eastAsia="ko-KR"/>
        </w:rPr>
        <w:t>재경조찬</w:t>
      </w:r>
      <w:r w:rsidRPr="007D6974">
        <w:rPr>
          <w:rFonts w:ascii="굴림" w:eastAsia="굴림" w:hAnsi="굴림" w:hint="eastAsia"/>
          <w:b/>
          <w:color w:val="333333"/>
          <w:spacing w:val="8"/>
          <w:sz w:val="40"/>
          <w:szCs w:val="40"/>
        </w:rPr>
        <w:t>]</w:t>
      </w:r>
      <w:r w:rsidRPr="007D6974">
        <w:rPr>
          <w:rFonts w:ascii="굴림" w:eastAsia="굴림" w:hAnsi="굴림" w:hint="eastAsia"/>
          <w:b/>
          <w:color w:val="333333"/>
          <w:spacing w:val="8"/>
          <w:sz w:val="40"/>
          <w:szCs w:val="40"/>
          <w:lang w:eastAsia="ko-KR"/>
        </w:rPr>
        <w:t xml:space="preserve"> 2</w:t>
      </w:r>
      <w:r w:rsidR="00D55FD4" w:rsidRPr="007D6974">
        <w:rPr>
          <w:rFonts w:ascii="굴림" w:eastAsia="굴림" w:hAnsi="굴림" w:hint="eastAsia"/>
          <w:b/>
          <w:color w:val="333333"/>
          <w:spacing w:val="8"/>
          <w:sz w:val="40"/>
          <w:szCs w:val="40"/>
        </w:rPr>
        <w:t>018.12.17</w:t>
      </w:r>
      <w:r w:rsidRPr="007D6974">
        <w:rPr>
          <w:rFonts w:ascii="굴림" w:eastAsia="굴림" w:hAnsi="굴림" w:hint="eastAsia"/>
          <w:b/>
          <w:color w:val="333333"/>
          <w:spacing w:val="8"/>
          <w:sz w:val="40"/>
          <w:szCs w:val="40"/>
          <w:lang w:eastAsia="ko-KR"/>
        </w:rPr>
        <w:t xml:space="preserve"> 월요일</w:t>
      </w:r>
    </w:p>
    <w:p w:rsidR="007D6974" w:rsidRPr="007D6974" w:rsidRDefault="007D6974" w:rsidP="007D6974">
      <w:pPr>
        <w:spacing w:line="360" w:lineRule="auto"/>
        <w:jc w:val="center"/>
        <w:rPr>
          <w:rFonts w:ascii="굴림" w:eastAsia="굴림" w:hAnsi="굴림"/>
          <w:b/>
          <w:color w:val="333333"/>
          <w:spacing w:val="8"/>
          <w:sz w:val="40"/>
          <w:szCs w:val="40"/>
        </w:rPr>
      </w:pPr>
    </w:p>
    <w:p w:rsidR="0072604B" w:rsidRDefault="007D6974" w:rsidP="00FC5DC8">
      <w:pPr>
        <w:pStyle w:val="a5"/>
        <w:shd w:val="clear" w:color="auto" w:fill="FAFAFA"/>
        <w:wordWrap w:val="0"/>
        <w:topLinePunct/>
        <w:spacing w:before="0" w:beforeAutospacing="0" w:afterLines="50" w:after="156" w:afterAutospacing="0" w:line="360" w:lineRule="auto"/>
        <w:jc w:val="center"/>
        <w:rPr>
          <w:rStyle w:val="a6"/>
          <w:rFonts w:ascii="굴림" w:eastAsia="굴림" w:hAnsi="굴림"/>
          <w:color w:val="00B050"/>
          <w:spacing w:val="8"/>
          <w:sz w:val="21"/>
          <w:szCs w:val="21"/>
          <w:lang w:eastAsia="ko-KR"/>
        </w:rPr>
      </w:pPr>
      <w:r w:rsidRPr="007D6974">
        <w:rPr>
          <w:rStyle w:val="a6"/>
          <w:rFonts w:ascii="굴림" w:eastAsia="굴림" w:hAnsi="굴림" w:hint="eastAsia"/>
          <w:color w:val="00B050"/>
          <w:spacing w:val="8"/>
          <w:sz w:val="21"/>
          <w:szCs w:val="21"/>
          <w:lang w:eastAsia="ko-KR"/>
        </w:rPr>
        <w:t>FOCUS ON</w:t>
      </w:r>
    </w:p>
    <w:p w:rsidR="007D6974" w:rsidRDefault="007D6974" w:rsidP="007D6974">
      <w:pPr>
        <w:pStyle w:val="a5"/>
        <w:numPr>
          <w:ilvl w:val="0"/>
          <w:numId w:val="1"/>
        </w:numPr>
        <w:shd w:val="clear" w:color="auto" w:fill="FAFAFA"/>
        <w:wordWrap w:val="0"/>
        <w:topLinePunct/>
        <w:spacing w:before="0" w:beforeAutospacing="0" w:after="0" w:afterAutospacing="0" w:line="360" w:lineRule="auto"/>
        <w:jc w:val="both"/>
        <w:rPr>
          <w:rFonts w:ascii="굴림" w:eastAsia="굴림" w:hAnsi="굴림"/>
          <w:color w:val="333333"/>
          <w:spacing w:val="8"/>
          <w:sz w:val="21"/>
          <w:szCs w:val="21"/>
          <w:lang w:eastAsia="ko-KR"/>
        </w:rPr>
      </w:pPr>
      <w:r w:rsidRPr="007D6974">
        <w:rPr>
          <w:rFonts w:ascii="굴림" w:eastAsia="굴림" w:hAnsi="굴림" w:hint="eastAsia"/>
          <w:b/>
          <w:color w:val="002060"/>
          <w:spacing w:val="8"/>
          <w:sz w:val="21"/>
          <w:szCs w:val="21"/>
          <w:lang w:eastAsia="ko-KR"/>
        </w:rPr>
        <w:t>차이신망(財新網) :</w:t>
      </w:r>
      <w:r>
        <w:rPr>
          <w:rFonts w:ascii="굴림" w:eastAsia="굴림" w:hAnsi="굴림" w:hint="eastAsia"/>
          <w:color w:val="333333"/>
          <w:spacing w:val="8"/>
          <w:sz w:val="21"/>
          <w:szCs w:val="21"/>
          <w:lang w:eastAsia="ko-KR"/>
        </w:rPr>
        <w:t xml:space="preserve"> 발개위 가격감시센터 루옌춴(盧延純) 주임, </w:t>
      </w:r>
      <w:r w:rsidR="0086788E">
        <w:rPr>
          <w:rFonts w:ascii="굴림" w:eastAsia="굴림" w:hAnsi="굴림" w:hint="eastAsia"/>
          <w:color w:val="333333"/>
          <w:spacing w:val="8"/>
          <w:sz w:val="21"/>
          <w:szCs w:val="21"/>
          <w:lang w:eastAsia="ko-KR"/>
        </w:rPr>
        <w:t xml:space="preserve">위험 회피를 위한 돼지 도축이 </w:t>
      </w:r>
      <w:r w:rsidR="008E5250">
        <w:rPr>
          <w:rFonts w:ascii="굴림" w:eastAsia="굴림" w:hAnsi="굴림" w:hint="eastAsia"/>
          <w:color w:val="333333"/>
          <w:spacing w:val="8"/>
          <w:sz w:val="21"/>
          <w:szCs w:val="21"/>
          <w:lang w:eastAsia="ko-KR"/>
        </w:rPr>
        <w:t>다수의</w:t>
      </w:r>
      <w:r w:rsidR="0086788E">
        <w:rPr>
          <w:rFonts w:ascii="굴림" w:eastAsia="굴림" w:hAnsi="굴림" w:hint="eastAsia"/>
          <w:color w:val="333333"/>
          <w:spacing w:val="8"/>
          <w:sz w:val="21"/>
          <w:szCs w:val="21"/>
          <w:lang w:eastAsia="ko-KR"/>
        </w:rPr>
        <w:t xml:space="preserve"> 생산지역에서 집중적으로 이뤄지면서 돈육 가격 하락</w:t>
      </w:r>
      <w:r w:rsidR="008E5250">
        <w:rPr>
          <w:rFonts w:ascii="굴림" w:eastAsia="굴림" w:hAnsi="굴림" w:hint="eastAsia"/>
          <w:color w:val="333333"/>
          <w:spacing w:val="8"/>
          <w:sz w:val="21"/>
          <w:szCs w:val="21"/>
          <w:lang w:eastAsia="ko-KR"/>
        </w:rPr>
        <w:t xml:space="preserve"> 요인으로 작용</w:t>
      </w:r>
      <w:r w:rsidR="0086788E">
        <w:rPr>
          <w:rFonts w:ascii="굴림" w:eastAsia="굴림" w:hAnsi="굴림" w:hint="eastAsia"/>
          <w:color w:val="333333"/>
          <w:spacing w:val="8"/>
          <w:sz w:val="21"/>
          <w:szCs w:val="21"/>
          <w:lang w:eastAsia="ko-KR"/>
        </w:rPr>
        <w:t xml:space="preserve">. </w:t>
      </w:r>
      <w:r w:rsidR="0086788E" w:rsidRPr="009864E8">
        <w:rPr>
          <w:rFonts w:ascii="굴림" w:eastAsia="굴림" w:hAnsi="굴림" w:hint="eastAsia"/>
          <w:b/>
          <w:color w:val="C00000"/>
          <w:spacing w:val="8"/>
          <w:sz w:val="21"/>
          <w:szCs w:val="21"/>
          <w:lang w:eastAsia="ko-KR"/>
        </w:rPr>
        <w:t xml:space="preserve">2019년 봄까지 아프리카돼지열병 확산을 효과적으로 </w:t>
      </w:r>
      <w:r w:rsidR="009864E8" w:rsidRPr="009864E8">
        <w:rPr>
          <w:rFonts w:ascii="굴림" w:eastAsia="굴림" w:hAnsi="굴림" w:hint="eastAsia"/>
          <w:b/>
          <w:color w:val="C00000"/>
          <w:spacing w:val="8"/>
          <w:sz w:val="21"/>
          <w:szCs w:val="21"/>
          <w:lang w:eastAsia="ko-KR"/>
        </w:rPr>
        <w:t>통제</w:t>
      </w:r>
      <w:r w:rsidR="008E5250">
        <w:rPr>
          <w:rFonts w:ascii="굴림" w:eastAsia="굴림" w:hAnsi="굴림" w:hint="eastAsia"/>
          <w:b/>
          <w:color w:val="C00000"/>
          <w:spacing w:val="8"/>
          <w:sz w:val="21"/>
          <w:szCs w:val="21"/>
          <w:lang w:eastAsia="ko-KR"/>
        </w:rPr>
        <w:t>하</w:t>
      </w:r>
      <w:r w:rsidR="0086788E" w:rsidRPr="009864E8">
        <w:rPr>
          <w:rFonts w:ascii="굴림" w:eastAsia="굴림" w:hAnsi="굴림" w:hint="eastAsia"/>
          <w:b/>
          <w:color w:val="C00000"/>
          <w:spacing w:val="8"/>
          <w:sz w:val="21"/>
          <w:szCs w:val="21"/>
          <w:lang w:eastAsia="ko-KR"/>
        </w:rPr>
        <w:t>지 못할 경우</w:t>
      </w:r>
      <w:r w:rsidR="009864E8" w:rsidRPr="009864E8">
        <w:rPr>
          <w:rFonts w:ascii="굴림" w:eastAsia="굴림" w:hAnsi="굴림" w:hint="eastAsia"/>
          <w:b/>
          <w:color w:val="C00000"/>
          <w:spacing w:val="8"/>
          <w:sz w:val="21"/>
          <w:szCs w:val="21"/>
          <w:lang w:eastAsia="ko-KR"/>
        </w:rPr>
        <w:t>,</w:t>
      </w:r>
      <w:r w:rsidR="0086788E" w:rsidRPr="009864E8">
        <w:rPr>
          <w:rFonts w:ascii="굴림" w:eastAsia="굴림" w:hAnsi="굴림" w:hint="eastAsia"/>
          <w:b/>
          <w:color w:val="C00000"/>
          <w:spacing w:val="8"/>
          <w:sz w:val="21"/>
          <w:szCs w:val="21"/>
          <w:lang w:eastAsia="ko-KR"/>
        </w:rPr>
        <w:t xml:space="preserve"> 양돈장의 사육두수 확대 의욕 </w:t>
      </w:r>
      <w:r w:rsidR="009864E8" w:rsidRPr="009864E8">
        <w:rPr>
          <w:rFonts w:ascii="굴림" w:eastAsia="굴림" w:hAnsi="굴림" w:hint="eastAsia"/>
          <w:b/>
          <w:color w:val="C00000"/>
          <w:spacing w:val="8"/>
          <w:sz w:val="21"/>
          <w:szCs w:val="21"/>
          <w:lang w:eastAsia="ko-KR"/>
        </w:rPr>
        <w:t>저하로 돼지고기 공급에 문제가 생기고,</w:t>
      </w:r>
      <w:r w:rsidR="009864E8">
        <w:rPr>
          <w:rFonts w:ascii="굴림" w:eastAsia="굴림" w:hAnsi="굴림" w:hint="eastAsia"/>
          <w:color w:val="333333"/>
          <w:spacing w:val="8"/>
          <w:sz w:val="21"/>
          <w:szCs w:val="21"/>
          <w:lang w:eastAsia="ko-KR"/>
        </w:rPr>
        <w:t xml:space="preserve"> 돼지고기 가격 상승이 양고기 등 기타 상품의 가격 상승을 초래하면서 CPI 상승으로 이어질 수 있다고 분석.  </w:t>
      </w:r>
    </w:p>
    <w:p w:rsidR="0004219E" w:rsidRPr="00CD47A0" w:rsidRDefault="009864E8" w:rsidP="007D6974">
      <w:pPr>
        <w:pStyle w:val="a5"/>
        <w:numPr>
          <w:ilvl w:val="0"/>
          <w:numId w:val="1"/>
        </w:numPr>
        <w:shd w:val="clear" w:color="auto" w:fill="FAFAFA"/>
        <w:wordWrap w:val="0"/>
        <w:topLinePunct/>
        <w:spacing w:before="0" w:beforeAutospacing="0" w:after="0" w:afterAutospacing="0" w:line="360" w:lineRule="auto"/>
        <w:jc w:val="both"/>
        <w:rPr>
          <w:rStyle w:val="a6"/>
          <w:rFonts w:ascii="굴림" w:eastAsia="굴림" w:hAnsi="굴림"/>
          <w:b w:val="0"/>
          <w:bCs w:val="0"/>
          <w:color w:val="333333"/>
          <w:spacing w:val="8"/>
          <w:sz w:val="21"/>
          <w:szCs w:val="21"/>
          <w:lang w:eastAsia="ko-KR"/>
        </w:rPr>
      </w:pPr>
      <w:r w:rsidRPr="00063A1F">
        <w:rPr>
          <w:rStyle w:val="a6"/>
          <w:rFonts w:ascii="굴림" w:eastAsia="굴림" w:hAnsi="굴림" w:hint="eastAsia"/>
          <w:color w:val="002060"/>
          <w:spacing w:val="8"/>
          <w:sz w:val="21"/>
          <w:szCs w:val="21"/>
          <w:lang w:eastAsia="ko-KR"/>
        </w:rPr>
        <w:t>증상중국(券商中國) :</w:t>
      </w:r>
      <w:r w:rsidRPr="00063A1F">
        <w:rPr>
          <w:rStyle w:val="a6"/>
          <w:rFonts w:ascii="굴림" w:eastAsia="굴림" w:hAnsi="굴림" w:hint="eastAsia"/>
          <w:b w:val="0"/>
          <w:color w:val="000000" w:themeColor="text1"/>
          <w:spacing w:val="8"/>
          <w:sz w:val="21"/>
          <w:szCs w:val="21"/>
          <w:lang w:eastAsia="ko-KR"/>
        </w:rPr>
        <w:t xml:space="preserve"> </w:t>
      </w:r>
      <w:r w:rsidR="000976A5">
        <w:rPr>
          <w:rStyle w:val="a6"/>
          <w:rFonts w:ascii="굴림" w:eastAsia="굴림" w:hAnsi="굴림" w:hint="eastAsia"/>
          <w:b w:val="0"/>
          <w:color w:val="000000" w:themeColor="text1"/>
          <w:spacing w:val="8"/>
          <w:sz w:val="21"/>
          <w:szCs w:val="21"/>
          <w:lang w:eastAsia="ko-KR"/>
        </w:rPr>
        <w:t>지난 1개월간, 3대 유명 PE사인 딩후이(鼎輝), KKR, 둥팡푸하이(東方富海)</w:t>
      </w:r>
      <w:r w:rsidR="00160139">
        <w:rPr>
          <w:rStyle w:val="a6"/>
          <w:rFonts w:ascii="굴림" w:eastAsia="굴림" w:hAnsi="굴림" w:hint="eastAsia"/>
          <w:b w:val="0"/>
          <w:color w:val="000000" w:themeColor="text1"/>
          <w:spacing w:val="8"/>
          <w:sz w:val="21"/>
          <w:szCs w:val="21"/>
          <w:lang w:eastAsia="ko-KR"/>
        </w:rPr>
        <w:t xml:space="preserve">가 </w:t>
      </w:r>
      <w:r w:rsidR="000976A5">
        <w:rPr>
          <w:rStyle w:val="a6"/>
          <w:rFonts w:ascii="굴림" w:eastAsia="굴림" w:hAnsi="굴림" w:hint="eastAsia"/>
          <w:b w:val="0"/>
          <w:color w:val="000000" w:themeColor="text1"/>
          <w:spacing w:val="8"/>
          <w:sz w:val="21"/>
          <w:szCs w:val="21"/>
          <w:lang w:eastAsia="ko-KR"/>
        </w:rPr>
        <w:t>A주</w:t>
      </w:r>
      <w:r w:rsidR="006A7DD8">
        <w:rPr>
          <w:rStyle w:val="a6"/>
          <w:rFonts w:ascii="굴림" w:eastAsia="굴림" w:hAnsi="굴림" w:hint="eastAsia"/>
          <w:b w:val="0"/>
          <w:color w:val="000000" w:themeColor="text1"/>
          <w:spacing w:val="8"/>
          <w:sz w:val="21"/>
          <w:szCs w:val="21"/>
          <w:lang w:eastAsia="ko-KR"/>
        </w:rPr>
        <w:t xml:space="preserve"> 상장</w:t>
      </w:r>
      <w:r w:rsidR="000976A5">
        <w:rPr>
          <w:rStyle w:val="a6"/>
          <w:rFonts w:ascii="굴림" w:eastAsia="굴림" w:hAnsi="굴림" w:hint="eastAsia"/>
          <w:b w:val="0"/>
          <w:color w:val="000000" w:themeColor="text1"/>
          <w:spacing w:val="8"/>
          <w:sz w:val="21"/>
          <w:szCs w:val="21"/>
          <w:lang w:eastAsia="ko-KR"/>
        </w:rPr>
        <w:t xml:space="preserve">회사 </w:t>
      </w:r>
      <w:r w:rsidR="00160139">
        <w:rPr>
          <w:rStyle w:val="a6"/>
          <w:rFonts w:ascii="굴림" w:eastAsia="굴림" w:hAnsi="굴림" w:hint="eastAsia"/>
          <w:b w:val="0"/>
          <w:color w:val="000000" w:themeColor="text1"/>
          <w:spacing w:val="8"/>
          <w:sz w:val="21"/>
          <w:szCs w:val="21"/>
          <w:lang w:eastAsia="ko-KR"/>
        </w:rPr>
        <w:t xml:space="preserve">지배권 매입을 시도하면서 </w:t>
      </w:r>
      <w:r w:rsidR="00160139" w:rsidRPr="00C30367">
        <w:rPr>
          <w:rStyle w:val="a6"/>
          <w:rFonts w:ascii="굴림" w:eastAsia="굴림" w:hAnsi="굴림" w:hint="eastAsia"/>
          <w:color w:val="C00000"/>
          <w:spacing w:val="8"/>
          <w:sz w:val="21"/>
          <w:szCs w:val="21"/>
          <w:lang w:eastAsia="ko-KR"/>
        </w:rPr>
        <w:t xml:space="preserve">자질이 양호한 쉘컴퍼니 가격 </w:t>
      </w:r>
      <w:r w:rsidR="00C30367">
        <w:rPr>
          <w:rStyle w:val="a6"/>
          <w:rFonts w:ascii="굴림" w:eastAsia="굴림" w:hAnsi="굴림" w:hint="eastAsia"/>
          <w:color w:val="C00000"/>
          <w:spacing w:val="8"/>
          <w:sz w:val="21"/>
          <w:szCs w:val="21"/>
          <w:lang w:eastAsia="ko-KR"/>
        </w:rPr>
        <w:t>상</w:t>
      </w:r>
      <w:r w:rsidR="00160139" w:rsidRPr="00C30367">
        <w:rPr>
          <w:rStyle w:val="a6"/>
          <w:rFonts w:ascii="굴림" w:eastAsia="굴림" w:hAnsi="굴림" w:hint="eastAsia"/>
          <w:color w:val="C00000"/>
          <w:spacing w:val="8"/>
          <w:sz w:val="21"/>
          <w:szCs w:val="21"/>
          <w:lang w:eastAsia="ko-KR"/>
        </w:rPr>
        <w:t>승</w:t>
      </w:r>
      <w:r w:rsidR="00160139">
        <w:rPr>
          <w:rStyle w:val="a6"/>
          <w:rFonts w:ascii="굴림" w:eastAsia="굴림" w:hAnsi="굴림" w:hint="eastAsia"/>
          <w:b w:val="0"/>
          <w:color w:val="000000" w:themeColor="text1"/>
          <w:spacing w:val="8"/>
          <w:sz w:val="21"/>
          <w:szCs w:val="21"/>
          <w:lang w:eastAsia="ko-KR"/>
        </w:rPr>
        <w:t xml:space="preserve">. 현단계 선호도가 높은 '쉘'들은 </w:t>
      </w:r>
      <w:r w:rsidR="0004219E">
        <w:rPr>
          <w:rStyle w:val="a6"/>
          <w:rFonts w:ascii="굴림" w:eastAsia="굴림" w:hAnsi="굴림" w:hint="eastAsia"/>
          <w:b w:val="0"/>
          <w:color w:val="000000" w:themeColor="text1"/>
          <w:spacing w:val="8"/>
          <w:sz w:val="21"/>
          <w:szCs w:val="21"/>
          <w:lang w:eastAsia="ko-KR"/>
        </w:rPr>
        <w:t xml:space="preserve">시가 </w:t>
      </w:r>
      <w:r w:rsidR="00160139">
        <w:rPr>
          <w:rStyle w:val="a6"/>
          <w:rFonts w:ascii="굴림" w:eastAsia="굴림" w:hAnsi="굴림" w:hint="eastAsia"/>
          <w:b w:val="0"/>
          <w:color w:val="000000" w:themeColor="text1"/>
          <w:spacing w:val="8"/>
          <w:sz w:val="21"/>
          <w:szCs w:val="21"/>
          <w:lang w:eastAsia="ko-KR"/>
        </w:rPr>
        <w:t>20억위안 대,</w:t>
      </w:r>
      <w:r w:rsidR="0004219E">
        <w:rPr>
          <w:rStyle w:val="a6"/>
          <w:rFonts w:ascii="굴림" w:eastAsia="굴림" w:hAnsi="굴림" w:hint="eastAsia"/>
          <w:b w:val="0"/>
          <w:color w:val="000000" w:themeColor="text1"/>
          <w:spacing w:val="8"/>
          <w:sz w:val="21"/>
          <w:szCs w:val="21"/>
          <w:lang w:eastAsia="ko-KR"/>
        </w:rPr>
        <w:t xml:space="preserve"> 질권설정</w:t>
      </w:r>
      <w:r w:rsidR="00160139">
        <w:rPr>
          <w:rStyle w:val="a6"/>
          <w:rFonts w:ascii="굴림" w:eastAsia="굴림" w:hAnsi="굴림" w:hint="eastAsia"/>
          <w:b w:val="0"/>
          <w:color w:val="000000" w:themeColor="text1"/>
          <w:spacing w:val="8"/>
          <w:sz w:val="21"/>
          <w:szCs w:val="21"/>
          <w:lang w:eastAsia="ko-KR"/>
        </w:rPr>
        <w:t xml:space="preserve"> </w:t>
      </w:r>
      <w:r w:rsidR="0004219E">
        <w:rPr>
          <w:rStyle w:val="a6"/>
          <w:rFonts w:ascii="굴림" w:eastAsia="굴림" w:hAnsi="굴림" w:hint="eastAsia"/>
          <w:b w:val="0"/>
          <w:color w:val="000000" w:themeColor="text1"/>
          <w:spacing w:val="8"/>
          <w:sz w:val="21"/>
          <w:szCs w:val="21"/>
          <w:lang w:eastAsia="ko-KR"/>
        </w:rPr>
        <w:t xml:space="preserve">지분 강제 처분 미 발생, 부채 압박이 </w:t>
      </w:r>
      <w:r w:rsidR="006A7DD8">
        <w:rPr>
          <w:rStyle w:val="a6"/>
          <w:rFonts w:ascii="굴림" w:eastAsia="굴림" w:hAnsi="굴림" w:hint="eastAsia"/>
          <w:b w:val="0"/>
          <w:color w:val="000000" w:themeColor="text1"/>
          <w:spacing w:val="8"/>
          <w:sz w:val="21"/>
          <w:szCs w:val="21"/>
          <w:lang w:eastAsia="ko-KR"/>
        </w:rPr>
        <w:t>小</w:t>
      </w:r>
      <w:r w:rsidR="0004219E">
        <w:rPr>
          <w:rStyle w:val="a6"/>
          <w:rFonts w:ascii="굴림" w:eastAsia="굴림" w:hAnsi="굴림" w:hint="eastAsia"/>
          <w:b w:val="0"/>
          <w:color w:val="000000" w:themeColor="text1"/>
          <w:spacing w:val="8"/>
          <w:sz w:val="21"/>
          <w:szCs w:val="21"/>
          <w:lang w:eastAsia="ko-KR"/>
        </w:rPr>
        <w:t>, 미결소송</w:t>
      </w:r>
      <w:r w:rsidR="006A7DD8">
        <w:rPr>
          <w:rStyle w:val="a6"/>
          <w:rFonts w:ascii="굴림" w:eastAsia="굴림" w:hAnsi="굴림" w:hint="eastAsia"/>
          <w:b w:val="0"/>
          <w:color w:val="000000" w:themeColor="text1"/>
          <w:spacing w:val="8"/>
          <w:sz w:val="21"/>
          <w:szCs w:val="21"/>
          <w:lang w:eastAsia="ko-KR"/>
        </w:rPr>
        <w:t xml:space="preserve"> 無 </w:t>
      </w:r>
      <w:r w:rsidR="0004219E">
        <w:rPr>
          <w:rStyle w:val="a6"/>
          <w:rFonts w:ascii="굴림" w:eastAsia="굴림" w:hAnsi="굴림" w:hint="eastAsia"/>
          <w:b w:val="0"/>
          <w:color w:val="000000" w:themeColor="text1"/>
          <w:spacing w:val="8"/>
          <w:sz w:val="21"/>
          <w:szCs w:val="21"/>
          <w:lang w:eastAsia="ko-KR"/>
        </w:rPr>
        <w:t xml:space="preserve">등 </w:t>
      </w:r>
      <w:r w:rsidR="0004219E" w:rsidRPr="00CD47A0">
        <w:rPr>
          <w:rStyle w:val="a6"/>
          <w:rFonts w:ascii="굴림" w:eastAsia="굴림" w:hAnsi="굴림" w:hint="eastAsia"/>
          <w:b w:val="0"/>
          <w:color w:val="000000" w:themeColor="text1"/>
          <w:spacing w:val="8"/>
          <w:sz w:val="21"/>
          <w:szCs w:val="21"/>
          <w:lang w:eastAsia="ko-KR"/>
        </w:rPr>
        <w:t>네가지 특징 보유.</w:t>
      </w:r>
    </w:p>
    <w:p w:rsidR="0086788E" w:rsidRPr="00CD47A0" w:rsidRDefault="0004219E" w:rsidP="007D6974">
      <w:pPr>
        <w:pStyle w:val="a5"/>
        <w:numPr>
          <w:ilvl w:val="0"/>
          <w:numId w:val="1"/>
        </w:numPr>
        <w:shd w:val="clear" w:color="auto" w:fill="FAFAFA"/>
        <w:wordWrap w:val="0"/>
        <w:topLinePunct/>
        <w:spacing w:before="0" w:beforeAutospacing="0" w:after="0" w:afterAutospacing="0" w:line="360" w:lineRule="auto"/>
        <w:jc w:val="both"/>
        <w:rPr>
          <w:rStyle w:val="a6"/>
          <w:rFonts w:ascii="굴림" w:eastAsia="굴림" w:hAnsi="굴림"/>
          <w:b w:val="0"/>
          <w:bCs w:val="0"/>
          <w:color w:val="333333"/>
          <w:spacing w:val="8"/>
          <w:sz w:val="21"/>
          <w:szCs w:val="21"/>
          <w:lang w:eastAsia="ko-KR"/>
        </w:rPr>
      </w:pPr>
      <w:r w:rsidRPr="00CD47A0">
        <w:rPr>
          <w:rStyle w:val="a6"/>
          <w:rFonts w:ascii="굴림" w:eastAsia="굴림" w:hAnsi="굴림" w:hint="eastAsia"/>
          <w:color w:val="002060"/>
          <w:spacing w:val="8"/>
          <w:sz w:val="21"/>
          <w:szCs w:val="21"/>
          <w:lang w:eastAsia="ko-KR"/>
        </w:rPr>
        <w:t xml:space="preserve">북경청년보(北京靑年報) : </w:t>
      </w:r>
      <w:r w:rsidRPr="00CD47A0">
        <w:rPr>
          <w:rStyle w:val="a6"/>
          <w:rFonts w:ascii="굴림" w:eastAsia="굴림" w:hAnsi="굴림" w:hint="eastAsia"/>
          <w:color w:val="C00000"/>
          <w:spacing w:val="8"/>
          <w:sz w:val="21"/>
          <w:szCs w:val="21"/>
          <w:lang w:eastAsia="ko-KR"/>
        </w:rPr>
        <w:t xml:space="preserve">베이징 다싱(大興)구 식품약품감독관리부서, </w:t>
      </w:r>
      <w:r w:rsidR="00400D92" w:rsidRPr="00CD47A0">
        <w:rPr>
          <w:rStyle w:val="a6"/>
          <w:rFonts w:ascii="굴림" w:eastAsia="굴림" w:hAnsi="굴림" w:hint="eastAsia"/>
          <w:color w:val="C00000"/>
          <w:spacing w:val="8"/>
          <w:sz w:val="21"/>
          <w:szCs w:val="21"/>
          <w:lang w:eastAsia="ko-KR"/>
        </w:rPr>
        <w:t xml:space="preserve">동인당(同仁堂)의 자회사인 </w:t>
      </w:r>
      <w:r w:rsidRPr="00CD47A0">
        <w:rPr>
          <w:rStyle w:val="a6"/>
          <w:rFonts w:ascii="굴림" w:eastAsia="굴림" w:hAnsi="굴림" w:hint="eastAsia"/>
          <w:color w:val="C00000"/>
          <w:spacing w:val="8"/>
          <w:sz w:val="21"/>
          <w:szCs w:val="21"/>
          <w:lang w:eastAsia="ko-KR"/>
        </w:rPr>
        <w:t>북경동인당(同仁堂)봉업유한회사에 대한 조사 개시.</w:t>
      </w:r>
      <w:r w:rsidRPr="00CD47A0">
        <w:rPr>
          <w:rStyle w:val="a6"/>
          <w:rFonts w:ascii="굴림" w:eastAsia="굴림" w:hAnsi="굴림" w:hint="eastAsia"/>
          <w:b w:val="0"/>
          <w:color w:val="000000" w:themeColor="text1"/>
          <w:spacing w:val="8"/>
          <w:sz w:val="21"/>
          <w:szCs w:val="21"/>
          <w:lang w:eastAsia="ko-KR"/>
        </w:rPr>
        <w:t xml:space="preserve"> 동인당(同仁堂)의 공고내용에 따르면, 동인당(同仁堂)봉업유한회사</w:t>
      </w:r>
      <w:r w:rsidR="00400D92" w:rsidRPr="00CD47A0">
        <w:rPr>
          <w:rStyle w:val="a6"/>
          <w:rFonts w:ascii="굴림" w:eastAsia="굴림" w:hAnsi="굴림" w:hint="eastAsia"/>
          <w:b w:val="0"/>
          <w:color w:val="000000" w:themeColor="text1"/>
          <w:spacing w:val="8"/>
          <w:sz w:val="21"/>
          <w:szCs w:val="21"/>
          <w:lang w:eastAsia="ko-KR"/>
        </w:rPr>
        <w:t xml:space="preserve">의 </w:t>
      </w:r>
      <w:r w:rsidRPr="00CD47A0">
        <w:rPr>
          <w:rStyle w:val="a6"/>
          <w:rFonts w:ascii="굴림" w:eastAsia="굴림" w:hAnsi="굴림" w:hint="eastAsia"/>
          <w:b w:val="0"/>
          <w:color w:val="000000" w:themeColor="text1"/>
          <w:spacing w:val="8"/>
          <w:sz w:val="21"/>
          <w:szCs w:val="21"/>
          <w:lang w:eastAsia="ko-KR"/>
        </w:rPr>
        <w:t>2017년 영업소득</w:t>
      </w:r>
      <w:r w:rsidR="004A07C5" w:rsidRPr="00CD47A0">
        <w:rPr>
          <w:rStyle w:val="a6"/>
          <w:rFonts w:ascii="굴림" w:eastAsia="굴림" w:hAnsi="굴림" w:hint="eastAsia"/>
          <w:b w:val="0"/>
          <w:color w:val="000000" w:themeColor="text1"/>
          <w:spacing w:val="8"/>
          <w:sz w:val="21"/>
          <w:szCs w:val="21"/>
          <w:lang w:eastAsia="ko-KR"/>
        </w:rPr>
        <w:t>과 순이익</w:t>
      </w:r>
      <w:r w:rsidRPr="00CD47A0">
        <w:rPr>
          <w:rStyle w:val="a6"/>
          <w:rFonts w:ascii="굴림" w:eastAsia="굴림" w:hAnsi="굴림" w:hint="eastAsia"/>
          <w:b w:val="0"/>
          <w:color w:val="000000" w:themeColor="text1"/>
          <w:spacing w:val="8"/>
          <w:sz w:val="21"/>
          <w:szCs w:val="21"/>
          <w:lang w:eastAsia="ko-KR"/>
        </w:rPr>
        <w:t>은</w:t>
      </w:r>
      <w:r w:rsidR="004A07C5" w:rsidRPr="00CD47A0">
        <w:rPr>
          <w:rStyle w:val="a6"/>
          <w:rFonts w:ascii="굴림" w:eastAsia="굴림" w:hAnsi="굴림" w:hint="eastAsia"/>
          <w:b w:val="0"/>
          <w:color w:val="000000" w:themeColor="text1"/>
          <w:spacing w:val="8"/>
          <w:sz w:val="21"/>
          <w:szCs w:val="21"/>
          <w:lang w:eastAsia="ko-KR"/>
        </w:rPr>
        <w:t xml:space="preserve"> 각각</w:t>
      </w:r>
      <w:r w:rsidRPr="00CD47A0">
        <w:rPr>
          <w:rStyle w:val="a6"/>
          <w:rFonts w:ascii="굴림" w:eastAsia="굴림" w:hAnsi="굴림" w:hint="eastAsia"/>
          <w:b w:val="0"/>
          <w:color w:val="000000" w:themeColor="text1"/>
          <w:spacing w:val="8"/>
          <w:sz w:val="21"/>
          <w:szCs w:val="21"/>
          <w:lang w:eastAsia="ko-KR"/>
        </w:rPr>
        <w:t xml:space="preserve"> 2.8억위안</w:t>
      </w:r>
      <w:r w:rsidR="00F84984">
        <w:rPr>
          <w:rStyle w:val="a6"/>
          <w:rFonts w:ascii="굴림" w:eastAsia="굴림" w:hAnsi="굴림" w:hint="eastAsia"/>
          <w:b w:val="0"/>
          <w:color w:val="000000" w:themeColor="text1"/>
          <w:spacing w:val="8"/>
          <w:sz w:val="21"/>
          <w:szCs w:val="21"/>
          <w:lang w:eastAsia="ko-KR"/>
        </w:rPr>
        <w:t>,</w:t>
      </w:r>
      <w:r w:rsidR="004A07C5" w:rsidRPr="00CD47A0">
        <w:rPr>
          <w:rStyle w:val="a6"/>
          <w:rFonts w:ascii="굴림" w:eastAsia="굴림" w:hAnsi="굴림" w:hint="eastAsia"/>
          <w:b w:val="0"/>
          <w:color w:val="000000" w:themeColor="text1"/>
          <w:spacing w:val="8"/>
          <w:sz w:val="21"/>
          <w:szCs w:val="21"/>
          <w:lang w:eastAsia="ko-KR"/>
        </w:rPr>
        <w:t xml:space="preserve"> 268</w:t>
      </w:r>
      <w:r w:rsidR="00F84984">
        <w:rPr>
          <w:rStyle w:val="a6"/>
          <w:rFonts w:ascii="굴림" w:eastAsia="굴림" w:hAnsi="굴림" w:hint="eastAsia"/>
          <w:b w:val="0"/>
          <w:color w:val="000000" w:themeColor="text1"/>
          <w:spacing w:val="8"/>
          <w:sz w:val="21"/>
          <w:szCs w:val="21"/>
          <w:lang w:eastAsia="ko-KR"/>
        </w:rPr>
        <w:t>만위안으로</w:t>
      </w:r>
      <w:r w:rsidR="004A07C5" w:rsidRPr="00CD47A0">
        <w:rPr>
          <w:rStyle w:val="a6"/>
          <w:rFonts w:ascii="굴림" w:eastAsia="굴림" w:hAnsi="굴림" w:hint="eastAsia"/>
          <w:b w:val="0"/>
          <w:color w:val="000000" w:themeColor="text1"/>
          <w:spacing w:val="8"/>
          <w:sz w:val="21"/>
          <w:szCs w:val="21"/>
          <w:lang w:eastAsia="ko-KR"/>
        </w:rPr>
        <w:t xml:space="preserve"> </w:t>
      </w:r>
      <w:r w:rsidR="00400D92" w:rsidRPr="00CD47A0">
        <w:rPr>
          <w:rStyle w:val="a6"/>
          <w:rFonts w:ascii="굴림" w:eastAsia="굴림" w:hAnsi="굴림" w:hint="eastAsia"/>
          <w:b w:val="0"/>
          <w:color w:val="000000" w:themeColor="text1"/>
          <w:spacing w:val="8"/>
          <w:sz w:val="21"/>
          <w:szCs w:val="21"/>
          <w:lang w:eastAsia="ko-KR"/>
        </w:rPr>
        <w:t>동인당(同仁堂)</w:t>
      </w:r>
      <w:r w:rsidR="004A07C5" w:rsidRPr="00CD47A0">
        <w:rPr>
          <w:rStyle w:val="a6"/>
          <w:rFonts w:ascii="굴림" w:eastAsia="굴림" w:hAnsi="굴림" w:hint="eastAsia"/>
          <w:b w:val="0"/>
          <w:color w:val="000000" w:themeColor="text1"/>
          <w:spacing w:val="8"/>
          <w:sz w:val="21"/>
          <w:szCs w:val="21"/>
          <w:lang w:eastAsia="ko-KR"/>
        </w:rPr>
        <w:t>의</w:t>
      </w:r>
      <w:r w:rsidR="00400D92" w:rsidRPr="00CD47A0">
        <w:rPr>
          <w:rStyle w:val="a6"/>
          <w:rFonts w:ascii="굴림" w:eastAsia="굴림" w:hAnsi="굴림" w:hint="eastAsia"/>
          <w:b w:val="0"/>
          <w:color w:val="000000" w:themeColor="text1"/>
          <w:spacing w:val="8"/>
          <w:sz w:val="21"/>
          <w:szCs w:val="21"/>
          <w:lang w:eastAsia="ko-KR"/>
        </w:rPr>
        <w:t xml:space="preserve"> 연간 영업소득</w:t>
      </w:r>
      <w:r w:rsidR="004A07C5" w:rsidRPr="00CD47A0">
        <w:rPr>
          <w:rStyle w:val="a6"/>
          <w:rFonts w:ascii="굴림" w:eastAsia="굴림" w:hAnsi="굴림" w:hint="eastAsia"/>
          <w:b w:val="0"/>
          <w:color w:val="000000" w:themeColor="text1"/>
          <w:spacing w:val="8"/>
          <w:sz w:val="21"/>
          <w:szCs w:val="21"/>
          <w:lang w:eastAsia="ko-KR"/>
        </w:rPr>
        <w:t xml:space="preserve">과 순이익에서 차지하는 </w:t>
      </w:r>
      <w:r w:rsidR="00F84984">
        <w:rPr>
          <w:rStyle w:val="a6"/>
          <w:rFonts w:ascii="굴림" w:eastAsia="굴림" w:hAnsi="굴림" w:hint="eastAsia"/>
          <w:b w:val="0"/>
          <w:color w:val="000000" w:themeColor="text1"/>
          <w:spacing w:val="8"/>
          <w:sz w:val="21"/>
          <w:szCs w:val="21"/>
          <w:lang w:eastAsia="ko-KR"/>
        </w:rPr>
        <w:t>비중이</w:t>
      </w:r>
      <w:r w:rsidR="004A07C5" w:rsidRPr="00CD47A0">
        <w:rPr>
          <w:rStyle w:val="a6"/>
          <w:rFonts w:ascii="굴림" w:eastAsia="굴림" w:hAnsi="굴림" w:hint="eastAsia"/>
          <w:b w:val="0"/>
          <w:color w:val="000000" w:themeColor="text1"/>
          <w:spacing w:val="8"/>
          <w:sz w:val="21"/>
          <w:szCs w:val="21"/>
          <w:lang w:eastAsia="ko-KR"/>
        </w:rPr>
        <w:t xml:space="preserve"> 각각</w:t>
      </w:r>
      <w:r w:rsidR="00400D92" w:rsidRPr="00CD47A0">
        <w:rPr>
          <w:rStyle w:val="a6"/>
          <w:rFonts w:ascii="굴림" w:eastAsia="굴림" w:hAnsi="굴림" w:hint="eastAsia"/>
          <w:b w:val="0"/>
          <w:color w:val="000000" w:themeColor="text1"/>
          <w:spacing w:val="8"/>
          <w:sz w:val="21"/>
          <w:szCs w:val="21"/>
          <w:lang w:eastAsia="ko-KR"/>
        </w:rPr>
        <w:t xml:space="preserve"> 2.09%</w:t>
      </w:r>
      <w:r w:rsidR="004A07C5" w:rsidRPr="00CD47A0">
        <w:rPr>
          <w:rStyle w:val="a6"/>
          <w:rFonts w:ascii="굴림" w:eastAsia="굴림" w:hAnsi="굴림" w:hint="eastAsia"/>
          <w:b w:val="0"/>
          <w:color w:val="000000" w:themeColor="text1"/>
          <w:spacing w:val="8"/>
          <w:sz w:val="21"/>
          <w:szCs w:val="21"/>
          <w:lang w:eastAsia="ko-KR"/>
        </w:rPr>
        <w:t>,</w:t>
      </w:r>
      <w:r w:rsidR="00400D92" w:rsidRPr="00CD47A0">
        <w:rPr>
          <w:rStyle w:val="a6"/>
          <w:rFonts w:ascii="굴림" w:eastAsia="굴림" w:hAnsi="굴림" w:hint="eastAsia"/>
          <w:b w:val="0"/>
          <w:color w:val="000000" w:themeColor="text1"/>
          <w:spacing w:val="8"/>
          <w:sz w:val="21"/>
          <w:szCs w:val="21"/>
          <w:lang w:eastAsia="ko-KR"/>
        </w:rPr>
        <w:t xml:space="preserve"> 0.15%</w:t>
      </w:r>
      <w:r w:rsidR="004A07C5" w:rsidRPr="00CD47A0">
        <w:rPr>
          <w:rStyle w:val="a6"/>
          <w:rFonts w:ascii="굴림" w:eastAsia="굴림" w:hAnsi="굴림" w:hint="eastAsia"/>
          <w:b w:val="0"/>
          <w:color w:val="000000" w:themeColor="text1"/>
          <w:spacing w:val="8"/>
          <w:sz w:val="21"/>
          <w:szCs w:val="21"/>
          <w:lang w:eastAsia="ko-KR"/>
        </w:rPr>
        <w:t>에 불과</w:t>
      </w:r>
      <w:r w:rsidR="00F84984">
        <w:rPr>
          <w:rStyle w:val="a6"/>
          <w:rFonts w:ascii="굴림" w:eastAsia="굴림" w:hAnsi="굴림" w:hint="eastAsia"/>
          <w:b w:val="0"/>
          <w:color w:val="000000" w:themeColor="text1"/>
          <w:spacing w:val="8"/>
          <w:sz w:val="21"/>
          <w:szCs w:val="21"/>
          <w:lang w:eastAsia="ko-KR"/>
        </w:rPr>
        <w:t>해</w:t>
      </w:r>
      <w:r w:rsidR="004A07C5" w:rsidRPr="00CD47A0">
        <w:rPr>
          <w:rStyle w:val="a6"/>
          <w:rFonts w:ascii="굴림" w:eastAsia="굴림" w:hAnsi="굴림" w:hint="eastAsia"/>
          <w:b w:val="0"/>
          <w:color w:val="000000" w:themeColor="text1"/>
          <w:spacing w:val="8"/>
          <w:sz w:val="21"/>
          <w:szCs w:val="21"/>
          <w:lang w:eastAsia="ko-KR"/>
        </w:rPr>
        <w:t xml:space="preserve">, </w:t>
      </w:r>
      <w:r w:rsidR="00400D92" w:rsidRPr="00CD47A0">
        <w:rPr>
          <w:rStyle w:val="a6"/>
          <w:rFonts w:ascii="굴림" w:eastAsia="굴림" w:hAnsi="굴림" w:hint="eastAsia"/>
          <w:b w:val="0"/>
          <w:color w:val="000000" w:themeColor="text1"/>
          <w:spacing w:val="8"/>
          <w:sz w:val="21"/>
          <w:szCs w:val="21"/>
          <w:lang w:eastAsia="ko-KR"/>
        </w:rPr>
        <w:t>해당 사건</w:t>
      </w:r>
      <w:r w:rsidR="004A07C5" w:rsidRPr="00CD47A0">
        <w:rPr>
          <w:rStyle w:val="a6"/>
          <w:rFonts w:ascii="굴림" w:eastAsia="굴림" w:hAnsi="굴림" w:hint="eastAsia"/>
          <w:b w:val="0"/>
          <w:color w:val="000000" w:themeColor="text1"/>
          <w:spacing w:val="8"/>
          <w:sz w:val="21"/>
          <w:szCs w:val="21"/>
          <w:lang w:eastAsia="ko-KR"/>
        </w:rPr>
        <w:t>이 회사의 수익과 이윤 등 재무지표에 미치는 영향은 미미</w:t>
      </w:r>
      <w:r w:rsidR="00F84984">
        <w:rPr>
          <w:rStyle w:val="a6"/>
          <w:rFonts w:ascii="굴림" w:eastAsia="굴림" w:hAnsi="굴림" w:hint="eastAsia"/>
          <w:b w:val="0"/>
          <w:color w:val="000000" w:themeColor="text1"/>
          <w:spacing w:val="8"/>
          <w:sz w:val="21"/>
          <w:szCs w:val="21"/>
          <w:lang w:eastAsia="ko-KR"/>
        </w:rPr>
        <w:t>하다고 설명</w:t>
      </w:r>
      <w:r w:rsidR="004A07C5" w:rsidRPr="00CD47A0">
        <w:rPr>
          <w:rStyle w:val="a6"/>
          <w:rFonts w:ascii="굴림" w:eastAsia="굴림" w:hAnsi="굴림" w:hint="eastAsia"/>
          <w:b w:val="0"/>
          <w:color w:val="000000" w:themeColor="text1"/>
          <w:spacing w:val="8"/>
          <w:sz w:val="21"/>
          <w:szCs w:val="21"/>
          <w:lang w:eastAsia="ko-KR"/>
        </w:rPr>
        <w:t xml:space="preserve">. </w:t>
      </w:r>
      <w:r w:rsidR="00F84984">
        <w:rPr>
          <w:rStyle w:val="a6"/>
          <w:rFonts w:ascii="굴림" w:eastAsia="굴림" w:hAnsi="굴림" w:hint="eastAsia"/>
          <w:b w:val="0"/>
          <w:color w:val="000000" w:themeColor="text1"/>
          <w:spacing w:val="8"/>
          <w:sz w:val="21"/>
          <w:szCs w:val="21"/>
          <w:lang w:eastAsia="ko-KR"/>
        </w:rPr>
        <w:t xml:space="preserve">아울러 </w:t>
      </w:r>
      <w:r w:rsidR="004A07C5" w:rsidRPr="00CD47A0">
        <w:rPr>
          <w:rStyle w:val="a6"/>
          <w:rFonts w:ascii="굴림" w:eastAsia="굴림" w:hAnsi="굴림" w:hint="eastAsia"/>
          <w:b w:val="0"/>
          <w:color w:val="000000" w:themeColor="text1"/>
          <w:spacing w:val="8"/>
          <w:sz w:val="21"/>
          <w:szCs w:val="21"/>
          <w:lang w:eastAsia="ko-KR"/>
        </w:rPr>
        <w:t xml:space="preserve">동인당(同仁堂)봉업유한회사는 위탁생산에 대한 감독 의무를 다하지 못한 책임 </w:t>
      </w:r>
      <w:r w:rsidR="00F84984">
        <w:rPr>
          <w:rStyle w:val="a6"/>
          <w:rFonts w:ascii="굴림" w:eastAsia="굴림" w:hAnsi="굴림" w:hint="eastAsia"/>
          <w:b w:val="0"/>
          <w:color w:val="000000" w:themeColor="text1"/>
          <w:spacing w:val="8"/>
          <w:sz w:val="21"/>
          <w:szCs w:val="21"/>
          <w:lang w:eastAsia="ko-KR"/>
        </w:rPr>
        <w:t>있다고 강조</w:t>
      </w:r>
      <w:r w:rsidR="004A07C5" w:rsidRPr="00CD47A0">
        <w:rPr>
          <w:rStyle w:val="a6"/>
          <w:rFonts w:ascii="굴림" w:eastAsia="굴림" w:hAnsi="굴림" w:hint="eastAsia"/>
          <w:b w:val="0"/>
          <w:color w:val="000000" w:themeColor="text1"/>
          <w:spacing w:val="8"/>
          <w:sz w:val="21"/>
          <w:szCs w:val="21"/>
          <w:lang w:eastAsia="ko-KR"/>
        </w:rPr>
        <w:t>.</w:t>
      </w:r>
    </w:p>
    <w:p w:rsidR="0072604B" w:rsidRPr="00CD47A0" w:rsidRDefault="00B3637B" w:rsidP="00CD47A0">
      <w:pPr>
        <w:pStyle w:val="a5"/>
        <w:numPr>
          <w:ilvl w:val="0"/>
          <w:numId w:val="1"/>
        </w:numPr>
        <w:shd w:val="clear" w:color="auto" w:fill="FAFAFA"/>
        <w:wordWrap w:val="0"/>
        <w:topLinePunct/>
        <w:spacing w:before="0" w:beforeAutospacing="0" w:after="0" w:afterAutospacing="0" w:line="360" w:lineRule="auto"/>
        <w:jc w:val="both"/>
        <w:rPr>
          <w:rFonts w:asciiTheme="minorEastAsia" w:eastAsiaTheme="minorEastAsia" w:hAnsiTheme="minorEastAsia"/>
          <w:color w:val="333333"/>
          <w:spacing w:val="8"/>
          <w:sz w:val="21"/>
          <w:szCs w:val="21"/>
          <w:lang w:eastAsia="ko-KR"/>
        </w:rPr>
      </w:pPr>
      <w:r w:rsidRPr="00CD47A0">
        <w:rPr>
          <w:rStyle w:val="a6"/>
          <w:rFonts w:ascii="굴림" w:eastAsia="굴림" w:hAnsi="굴림" w:hint="eastAsia"/>
          <w:color w:val="002060"/>
          <w:sz w:val="21"/>
          <w:szCs w:val="21"/>
          <w:lang w:eastAsia="ko-KR"/>
        </w:rPr>
        <w:t xml:space="preserve">제일재경(第一財經) : </w:t>
      </w:r>
      <w:r w:rsidRPr="00CD47A0">
        <w:rPr>
          <w:rFonts w:ascii="굴림" w:eastAsia="굴림" w:hAnsi="굴림" w:hint="eastAsia"/>
          <w:color w:val="333333"/>
          <w:spacing w:val="8"/>
          <w:sz w:val="21"/>
          <w:szCs w:val="21"/>
          <w:lang w:eastAsia="ko-KR"/>
        </w:rPr>
        <w:t xml:space="preserve">5G 대장기업인 둥팡(東方)통신, 지난 15개 거래일 누계 주가 상승폭 60%. </w:t>
      </w:r>
      <w:r w:rsidRPr="00CD47A0">
        <w:rPr>
          <w:rStyle w:val="a6"/>
          <w:rFonts w:ascii="굴림" w:eastAsia="굴림" w:hAnsi="굴림" w:hint="eastAsia"/>
          <w:color w:val="C00000"/>
          <w:sz w:val="21"/>
          <w:szCs w:val="21"/>
          <w:lang w:eastAsia="ko-KR"/>
        </w:rPr>
        <w:t>상하이증권거래소는 둥팡(東方)통신의 주가를 조작한 화타이(華泰)증권 선전</w:t>
      </w:r>
      <w:r w:rsidR="00424FB1">
        <w:rPr>
          <w:rStyle w:val="a6"/>
          <w:rFonts w:ascii="굴림" w:eastAsia="굴림" w:hAnsi="굴림" w:hint="eastAsia"/>
          <w:color w:val="C00000"/>
          <w:sz w:val="21"/>
          <w:szCs w:val="21"/>
          <w:lang w:eastAsia="ko-KR"/>
        </w:rPr>
        <w:t xml:space="preserve"> </w:t>
      </w:r>
      <w:r w:rsidRPr="00CD47A0">
        <w:rPr>
          <w:rStyle w:val="a6"/>
          <w:rFonts w:ascii="굴림" w:eastAsia="굴림" w:hAnsi="굴림" w:hint="eastAsia"/>
          <w:color w:val="C00000"/>
          <w:sz w:val="21"/>
          <w:szCs w:val="21"/>
          <w:lang w:eastAsia="ko-KR"/>
        </w:rPr>
        <w:t>이톈</w:t>
      </w:r>
      <w:r w:rsidR="00424FB1">
        <w:rPr>
          <w:rStyle w:val="a6"/>
          <w:rFonts w:ascii="굴림" w:eastAsia="굴림" w:hAnsi="굴림" w:hint="eastAsia"/>
          <w:color w:val="C00000"/>
          <w:sz w:val="21"/>
          <w:szCs w:val="21"/>
          <w:lang w:eastAsia="ko-KR"/>
        </w:rPr>
        <w:t>로 룽</w:t>
      </w:r>
      <w:r w:rsidRPr="00CD47A0">
        <w:rPr>
          <w:rStyle w:val="a6"/>
          <w:rFonts w:ascii="굴림" w:eastAsia="굴림" w:hAnsi="굴림" w:hint="eastAsia"/>
          <w:color w:val="C00000"/>
          <w:sz w:val="21"/>
          <w:szCs w:val="21"/>
          <w:lang w:eastAsia="ko-KR"/>
        </w:rPr>
        <w:t>차오</w:t>
      </w:r>
      <w:r w:rsidR="00424FB1">
        <w:rPr>
          <w:rStyle w:val="a6"/>
          <w:rFonts w:ascii="굴림" w:eastAsia="굴림" w:hAnsi="굴림" w:hint="eastAsia"/>
          <w:color w:val="C00000"/>
          <w:sz w:val="21"/>
          <w:szCs w:val="21"/>
          <w:lang w:eastAsia="ko-KR"/>
        </w:rPr>
        <w:t xml:space="preserve"> </w:t>
      </w:r>
      <w:r w:rsidRPr="00CD47A0">
        <w:rPr>
          <w:rStyle w:val="a6"/>
          <w:rFonts w:ascii="굴림" w:eastAsia="굴림" w:hAnsi="굴림" w:hint="eastAsia"/>
          <w:color w:val="C00000"/>
          <w:sz w:val="21"/>
          <w:szCs w:val="21"/>
          <w:lang w:eastAsia="ko-KR"/>
        </w:rPr>
        <w:t>상무센터(</w:t>
      </w:r>
      <w:r w:rsidRPr="00CD47A0">
        <w:rPr>
          <w:rStyle w:val="a6"/>
          <w:rFonts w:ascii="굴림" w:eastAsia="굴림" w:hAnsi="굴림" w:hint="eastAsia"/>
          <w:color w:val="C00000"/>
          <w:spacing w:val="8"/>
          <w:sz w:val="21"/>
          <w:szCs w:val="21"/>
          <w:lang w:eastAsia="ko-KR"/>
        </w:rPr>
        <w:t>深</w:t>
      </w:r>
      <w:r w:rsidRPr="00CD47A0">
        <w:rPr>
          <w:rStyle w:val="a6"/>
          <w:rFonts w:hint="eastAsia"/>
          <w:color w:val="C00000"/>
          <w:spacing w:val="8"/>
          <w:sz w:val="21"/>
          <w:szCs w:val="21"/>
          <w:lang w:eastAsia="ko-KR"/>
        </w:rPr>
        <w:t>圳</w:t>
      </w:r>
      <w:r w:rsidRPr="00CD47A0">
        <w:rPr>
          <w:rStyle w:val="a6"/>
          <w:rFonts w:ascii="굴림" w:eastAsia="굴림" w:hAnsi="굴림" w:cs="굴림" w:hint="eastAsia"/>
          <w:color w:val="C00000"/>
          <w:spacing w:val="8"/>
          <w:sz w:val="21"/>
          <w:szCs w:val="21"/>
          <w:lang w:eastAsia="ko-KR"/>
        </w:rPr>
        <w:t>益田路</w:t>
      </w:r>
      <w:r w:rsidRPr="00CD47A0">
        <w:rPr>
          <w:rStyle w:val="a6"/>
          <w:rFonts w:hint="eastAsia"/>
          <w:color w:val="C00000"/>
          <w:spacing w:val="8"/>
          <w:sz w:val="21"/>
          <w:szCs w:val="21"/>
          <w:lang w:eastAsia="ko-KR"/>
        </w:rPr>
        <w:t>荣</w:t>
      </w:r>
      <w:r w:rsidRPr="00CD47A0">
        <w:rPr>
          <w:rStyle w:val="a6"/>
          <w:rFonts w:ascii="굴림" w:eastAsia="굴림" w:hAnsi="굴림" w:cs="굴림" w:hint="eastAsia"/>
          <w:color w:val="C00000"/>
          <w:spacing w:val="8"/>
          <w:sz w:val="21"/>
          <w:szCs w:val="21"/>
          <w:lang w:eastAsia="ko-KR"/>
        </w:rPr>
        <w:t>超商</w:t>
      </w:r>
      <w:r w:rsidRPr="00CD47A0">
        <w:rPr>
          <w:rStyle w:val="a6"/>
          <w:rFonts w:hint="eastAsia"/>
          <w:color w:val="C00000"/>
          <w:spacing w:val="8"/>
          <w:sz w:val="21"/>
          <w:szCs w:val="21"/>
          <w:lang w:eastAsia="ko-KR"/>
        </w:rPr>
        <w:t>务</w:t>
      </w:r>
      <w:r w:rsidRPr="00CD47A0">
        <w:rPr>
          <w:rStyle w:val="a6"/>
          <w:rFonts w:ascii="굴림" w:eastAsia="굴림" w:hAnsi="굴림" w:cs="굴림" w:hint="eastAsia"/>
          <w:color w:val="C00000"/>
          <w:spacing w:val="8"/>
          <w:sz w:val="21"/>
          <w:szCs w:val="21"/>
          <w:lang w:eastAsia="ko-KR"/>
        </w:rPr>
        <w:t>中心</w:t>
      </w:r>
      <w:r w:rsidRPr="00CD47A0">
        <w:rPr>
          <w:rStyle w:val="a6"/>
          <w:rFonts w:ascii="굴림" w:eastAsia="굴림" w:hAnsi="굴림" w:hint="eastAsia"/>
          <w:color w:val="C00000"/>
          <w:sz w:val="21"/>
          <w:szCs w:val="21"/>
          <w:lang w:eastAsia="ko-KR"/>
        </w:rPr>
        <w:t>) 영업부에 경고장 발송.</w:t>
      </w:r>
      <w:r w:rsidRPr="00CD47A0">
        <w:rPr>
          <w:rFonts w:ascii="굴림" w:eastAsia="굴림" w:hAnsi="굴림" w:hint="eastAsia"/>
          <w:color w:val="333333"/>
          <w:spacing w:val="8"/>
          <w:sz w:val="21"/>
          <w:szCs w:val="21"/>
          <w:lang w:eastAsia="ko-KR"/>
        </w:rPr>
        <w:t xml:space="preserve"> </w:t>
      </w:r>
      <w:r w:rsidR="00CD47A0" w:rsidRPr="00CD47A0">
        <w:rPr>
          <w:rFonts w:ascii="굴림" w:eastAsia="굴림" w:hAnsi="굴림" w:hint="eastAsia"/>
          <w:color w:val="333333"/>
          <w:spacing w:val="8"/>
          <w:sz w:val="21"/>
          <w:szCs w:val="21"/>
          <w:lang w:eastAsia="ko-KR"/>
        </w:rPr>
        <w:t xml:space="preserve">업계 관계자들은 </w:t>
      </w:r>
      <w:r w:rsidRPr="00CD47A0">
        <w:rPr>
          <w:rFonts w:ascii="굴림" w:eastAsia="굴림" w:hAnsi="굴림" w:hint="eastAsia"/>
          <w:color w:val="333333"/>
          <w:spacing w:val="8"/>
          <w:sz w:val="21"/>
          <w:szCs w:val="21"/>
          <w:lang w:eastAsia="ko-KR"/>
        </w:rPr>
        <w:t>둥팡(東方)통신의 미래주가는 거래소와 증감회</w:t>
      </w:r>
      <w:r w:rsidR="00CD47A0" w:rsidRPr="00CD47A0">
        <w:rPr>
          <w:rFonts w:ascii="굴림" w:eastAsia="굴림" w:hAnsi="굴림" w:hint="eastAsia"/>
          <w:color w:val="333333"/>
          <w:spacing w:val="8"/>
          <w:sz w:val="21"/>
          <w:szCs w:val="21"/>
          <w:lang w:eastAsia="ko-KR"/>
        </w:rPr>
        <w:t>가 관련 계좌에 대해 어떠한 조치를 취하는가에 달려있다고 분석.</w:t>
      </w:r>
    </w:p>
    <w:p w:rsidR="0072604B" w:rsidRPr="00CD47A0" w:rsidRDefault="0072604B" w:rsidP="00CD47A0">
      <w:pPr>
        <w:wordWrap w:val="0"/>
        <w:topLinePunct/>
        <w:spacing w:line="360" w:lineRule="auto"/>
        <w:rPr>
          <w:rFonts w:ascii="굴림" w:eastAsia="굴림" w:hAnsi="굴림"/>
          <w:szCs w:val="21"/>
          <w:lang w:eastAsia="ko-KR"/>
        </w:rPr>
      </w:pPr>
    </w:p>
    <w:p w:rsidR="00CD47A0" w:rsidRPr="00CD47A0" w:rsidRDefault="00CD47A0" w:rsidP="00CD47A0">
      <w:pPr>
        <w:pStyle w:val="a7"/>
        <w:numPr>
          <w:ilvl w:val="0"/>
          <w:numId w:val="2"/>
        </w:numPr>
        <w:wordWrap w:val="0"/>
        <w:topLinePunct/>
        <w:spacing w:line="360" w:lineRule="auto"/>
        <w:ind w:firstLineChars="0"/>
        <w:rPr>
          <w:rFonts w:ascii="굴림" w:eastAsia="굴림" w:hAnsi="굴림"/>
          <w:b/>
          <w:color w:val="00B050"/>
          <w:szCs w:val="21"/>
          <w:lang w:eastAsia="ko-KR"/>
        </w:rPr>
      </w:pPr>
      <w:r w:rsidRPr="00CD47A0">
        <w:rPr>
          <w:rFonts w:ascii="굴림" w:eastAsia="굴림" w:hAnsi="굴림" w:cs="바탕" w:hint="eastAsia"/>
          <w:b/>
          <w:color w:val="00B050"/>
          <w:szCs w:val="21"/>
          <w:lang w:eastAsia="ko-KR"/>
        </w:rPr>
        <w:t>거</w:t>
      </w:r>
      <w:r w:rsidRPr="00CD47A0">
        <w:rPr>
          <w:rFonts w:ascii="굴림" w:eastAsia="굴림" w:hAnsi="굴림" w:hint="eastAsia"/>
          <w:b/>
          <w:color w:val="00B050"/>
          <w:szCs w:val="21"/>
          <w:lang w:eastAsia="ko-KR"/>
        </w:rPr>
        <w:t>시경제</w:t>
      </w:r>
    </w:p>
    <w:p w:rsidR="000D491A" w:rsidRDefault="00CD47A0" w:rsidP="00CD47A0">
      <w:pPr>
        <w:pStyle w:val="a7"/>
        <w:numPr>
          <w:ilvl w:val="0"/>
          <w:numId w:val="3"/>
        </w:numPr>
        <w:wordWrap w:val="0"/>
        <w:topLinePunct/>
        <w:spacing w:line="360" w:lineRule="auto"/>
        <w:ind w:firstLineChars="0"/>
        <w:rPr>
          <w:rFonts w:ascii="굴림" w:eastAsia="굴림" w:hAnsi="굴림"/>
          <w:szCs w:val="21"/>
          <w:lang w:eastAsia="ko-KR"/>
        </w:rPr>
      </w:pPr>
      <w:r w:rsidRPr="00CD47A0">
        <w:rPr>
          <w:rFonts w:ascii="굴림" w:eastAsia="굴림" w:hAnsi="굴림" w:hint="eastAsia"/>
          <w:b/>
          <w:color w:val="002060"/>
          <w:szCs w:val="21"/>
          <w:lang w:eastAsia="ko-KR"/>
        </w:rPr>
        <w:lastRenderedPageBreak/>
        <w:t>하이퉁(海通)증권 쟝차오(姜超) :</w:t>
      </w:r>
      <w:r>
        <w:rPr>
          <w:rFonts w:ascii="굴림" w:eastAsia="굴림" w:hAnsi="굴림" w:hint="eastAsia"/>
          <w:szCs w:val="21"/>
          <w:lang w:eastAsia="ko-KR"/>
        </w:rPr>
        <w:t xml:space="preserve"> 지난 2년간</w:t>
      </w:r>
      <w:r w:rsidR="00CC1F34">
        <w:rPr>
          <w:rFonts w:ascii="굴림" w:eastAsia="굴림" w:hAnsi="굴림" w:hint="eastAsia"/>
          <w:szCs w:val="21"/>
          <w:lang w:eastAsia="ko-KR"/>
        </w:rPr>
        <w:t xml:space="preserve"> 국내 자산 가격이 급격히 변화한 것은 경제 하락 뿐만 아니라 금융 디레버리지로 인한 통화축소와도 밀접한 연관이 있다고 지적. 장기적 관점에서 볼 때, 그림자 금융이 발전하면서 통제불가한 리스크가 초래됐기 때문에 금융 디레버리지는 절대적으로 정확한 선택임. 2019년에는 안정적인 레버리지</w:t>
      </w:r>
      <w:r w:rsidR="000D491A">
        <w:rPr>
          <w:rFonts w:ascii="굴림" w:eastAsia="굴림" w:hAnsi="굴림" w:hint="eastAsia"/>
          <w:szCs w:val="21"/>
          <w:lang w:eastAsia="ko-KR"/>
        </w:rPr>
        <w:t xml:space="preserve">가 유지되고 대출 및 기업채권의 </w:t>
      </w:r>
      <w:r w:rsidR="004252D6">
        <w:rPr>
          <w:rFonts w:ascii="굴림" w:eastAsia="굴림" w:hAnsi="굴림" w:hint="eastAsia"/>
          <w:szCs w:val="21"/>
          <w:lang w:eastAsia="ko-KR"/>
        </w:rPr>
        <w:t>상승이</w:t>
      </w:r>
      <w:r w:rsidR="000D491A">
        <w:rPr>
          <w:rFonts w:ascii="굴림" w:eastAsia="굴림" w:hAnsi="굴림" w:hint="eastAsia"/>
          <w:szCs w:val="21"/>
          <w:lang w:eastAsia="ko-KR"/>
        </w:rPr>
        <w:t xml:space="preserve"> 비표준화채권융자 축소분을 보전하면서 사회융자 및 M1 증가율이 바닥을 치고 반등할 것으로 전망. </w:t>
      </w:r>
      <w:r w:rsidR="000D491A" w:rsidRPr="000D491A">
        <w:rPr>
          <w:rFonts w:ascii="굴림" w:eastAsia="굴림" w:hAnsi="굴림" w:hint="eastAsia"/>
          <w:b/>
          <w:color w:val="C00000"/>
          <w:szCs w:val="21"/>
          <w:lang w:eastAsia="ko-KR"/>
        </w:rPr>
        <w:t xml:space="preserve">경제의 펀더멘탈을 볼 때, 19년은 도전이 </w:t>
      </w:r>
      <w:r w:rsidR="004252D6">
        <w:rPr>
          <w:rFonts w:ascii="굴림" w:eastAsia="굴림" w:hAnsi="굴림" w:hint="eastAsia"/>
          <w:b/>
          <w:color w:val="C00000"/>
          <w:szCs w:val="21"/>
          <w:lang w:eastAsia="ko-KR"/>
        </w:rPr>
        <w:t>연속</w:t>
      </w:r>
      <w:r w:rsidR="000D491A" w:rsidRPr="000D491A">
        <w:rPr>
          <w:rFonts w:ascii="굴림" w:eastAsia="굴림" w:hAnsi="굴림" w:hint="eastAsia"/>
          <w:b/>
          <w:color w:val="C00000"/>
          <w:szCs w:val="21"/>
          <w:lang w:eastAsia="ko-KR"/>
        </w:rPr>
        <w:t>되는 한 해로 예상되나, 통화 유동성을 볼 때 19년은 희망이 가득한 한 해로 예상됨.</w:t>
      </w:r>
    </w:p>
    <w:p w:rsidR="00CD47A0" w:rsidRDefault="000D491A" w:rsidP="00CD47A0">
      <w:pPr>
        <w:pStyle w:val="a7"/>
        <w:numPr>
          <w:ilvl w:val="0"/>
          <w:numId w:val="3"/>
        </w:numPr>
        <w:wordWrap w:val="0"/>
        <w:topLinePunct/>
        <w:spacing w:line="360" w:lineRule="auto"/>
        <w:ind w:firstLineChars="0"/>
        <w:rPr>
          <w:rFonts w:ascii="굴림" w:eastAsia="굴림" w:hAnsi="굴림"/>
          <w:szCs w:val="21"/>
          <w:lang w:eastAsia="ko-KR"/>
        </w:rPr>
      </w:pPr>
      <w:r w:rsidRPr="006D1B8A">
        <w:rPr>
          <w:rFonts w:ascii="굴림" w:eastAsia="굴림" w:hAnsi="굴림" w:hint="eastAsia"/>
          <w:b/>
          <w:color w:val="002060"/>
          <w:szCs w:val="21"/>
          <w:lang w:eastAsia="ko-KR"/>
        </w:rPr>
        <w:t>중국증권보(中國證券報) :</w:t>
      </w:r>
      <w:r>
        <w:rPr>
          <w:rFonts w:ascii="굴림" w:eastAsia="굴림" w:hAnsi="굴림" w:hint="eastAsia"/>
          <w:szCs w:val="21"/>
          <w:lang w:eastAsia="ko-KR"/>
        </w:rPr>
        <w:t xml:space="preserve"> 11월, </w:t>
      </w:r>
      <w:r w:rsidR="006D1B8A">
        <w:rPr>
          <w:rFonts w:ascii="굴림" w:eastAsia="굴림" w:hAnsi="굴림" w:hint="eastAsia"/>
          <w:b/>
          <w:color w:val="C00000"/>
          <w:szCs w:val="21"/>
          <w:lang w:eastAsia="ko-KR"/>
        </w:rPr>
        <w:t>발개위는 총 투자</w:t>
      </w:r>
      <w:r w:rsidR="004252D6">
        <w:rPr>
          <w:rFonts w:ascii="굴림" w:eastAsia="굴림" w:hAnsi="굴림" w:hint="eastAsia"/>
          <w:b/>
          <w:color w:val="C00000"/>
          <w:szCs w:val="21"/>
          <w:lang w:eastAsia="ko-KR"/>
        </w:rPr>
        <w:t>규모가</w:t>
      </w:r>
      <w:r w:rsidR="006D1B8A">
        <w:rPr>
          <w:rFonts w:ascii="굴림" w:eastAsia="굴림" w:hAnsi="굴림" w:hint="eastAsia"/>
          <w:b/>
          <w:color w:val="C00000"/>
          <w:szCs w:val="21"/>
          <w:lang w:eastAsia="ko-KR"/>
        </w:rPr>
        <w:t xml:space="preserve"> 242억위안에 달하는 13건의</w:t>
      </w:r>
      <w:r w:rsidRPr="006D1B8A">
        <w:rPr>
          <w:rFonts w:ascii="굴림" w:eastAsia="굴림" w:hAnsi="굴림" w:hint="eastAsia"/>
          <w:b/>
          <w:color w:val="C00000"/>
          <w:szCs w:val="21"/>
          <w:lang w:eastAsia="ko-KR"/>
        </w:rPr>
        <w:t xml:space="preserve"> 고정자산 투자 프로젝트는 </w:t>
      </w:r>
      <w:r w:rsidR="006D1B8A">
        <w:rPr>
          <w:rFonts w:ascii="굴림" w:eastAsia="굴림" w:hAnsi="굴림" w:hint="eastAsia"/>
          <w:b/>
          <w:color w:val="C00000"/>
          <w:szCs w:val="21"/>
          <w:lang w:eastAsia="ko-KR"/>
        </w:rPr>
        <w:t>심사비준</w:t>
      </w:r>
      <w:r w:rsidRPr="006D1B8A">
        <w:rPr>
          <w:rFonts w:ascii="굴림" w:eastAsia="굴림" w:hAnsi="굴림" w:hint="eastAsia"/>
          <w:b/>
          <w:color w:val="C00000"/>
          <w:szCs w:val="21"/>
          <w:lang w:eastAsia="ko-KR"/>
        </w:rPr>
        <w:t>.</w:t>
      </w:r>
      <w:r>
        <w:rPr>
          <w:rFonts w:ascii="굴림" w:eastAsia="굴림" w:hAnsi="굴림" w:hint="eastAsia"/>
          <w:szCs w:val="21"/>
          <w:lang w:eastAsia="ko-KR"/>
        </w:rPr>
        <w:t xml:space="preserve"> 올해 3분기 발개위가 심사비준한 고정자산 투자 프로젝트 건수는 2분기의 4.8배, 1분기의 2.6배</w:t>
      </w:r>
      <w:r w:rsidR="006D1B8A">
        <w:rPr>
          <w:rFonts w:ascii="굴림" w:eastAsia="굴림" w:hAnsi="굴림" w:hint="eastAsia"/>
          <w:szCs w:val="21"/>
          <w:lang w:eastAsia="ko-KR"/>
        </w:rPr>
        <w:t>에 도달.</w:t>
      </w:r>
      <w:r>
        <w:rPr>
          <w:rFonts w:ascii="굴림" w:eastAsia="굴림" w:hAnsi="굴림" w:hint="eastAsia"/>
          <w:szCs w:val="21"/>
          <w:lang w:eastAsia="ko-KR"/>
        </w:rPr>
        <w:t xml:space="preserve"> 4분기에 발개위는</w:t>
      </w:r>
      <w:r w:rsidR="006D1B8A">
        <w:rPr>
          <w:rFonts w:ascii="굴림" w:eastAsia="굴림" w:hAnsi="굴림" w:hint="eastAsia"/>
          <w:szCs w:val="21"/>
          <w:lang w:eastAsia="ko-KR"/>
        </w:rPr>
        <w:t xml:space="preserve"> </w:t>
      </w:r>
      <w:r>
        <w:rPr>
          <w:rFonts w:ascii="굴림" w:eastAsia="굴림" w:hAnsi="굴림" w:hint="eastAsia"/>
          <w:szCs w:val="21"/>
          <w:lang w:eastAsia="ko-KR"/>
        </w:rPr>
        <w:t xml:space="preserve">여러 건의 철도건설 프로젝트를 집중적으로 심사비준했고 </w:t>
      </w:r>
      <w:r w:rsidR="006D1B8A">
        <w:rPr>
          <w:rFonts w:ascii="굴림" w:eastAsia="굴림" w:hAnsi="굴림" w:hint="eastAsia"/>
          <w:szCs w:val="21"/>
          <w:lang w:eastAsia="ko-KR"/>
        </w:rPr>
        <w:t>그</w:t>
      </w:r>
      <w:r>
        <w:rPr>
          <w:rFonts w:ascii="굴림" w:eastAsia="굴림" w:hAnsi="굴림" w:hint="eastAsia"/>
          <w:szCs w:val="21"/>
          <w:lang w:eastAsia="ko-KR"/>
        </w:rPr>
        <w:t xml:space="preserve"> 고정자산</w:t>
      </w:r>
      <w:r w:rsidR="006D1B8A">
        <w:rPr>
          <w:rFonts w:ascii="굴림" w:eastAsia="굴림" w:hAnsi="굴림" w:hint="eastAsia"/>
          <w:szCs w:val="21"/>
          <w:lang w:eastAsia="ko-KR"/>
        </w:rPr>
        <w:t xml:space="preserve"> 투자 규모는 천억위안에 도달. 업계 관계자들은 현단계 경제환경 속에서 철도투자가 가속될 전망이라고 분석.</w:t>
      </w:r>
    </w:p>
    <w:p w:rsidR="00562ED9" w:rsidRDefault="006D1B8A" w:rsidP="00CD47A0">
      <w:pPr>
        <w:pStyle w:val="a7"/>
        <w:numPr>
          <w:ilvl w:val="0"/>
          <w:numId w:val="3"/>
        </w:numPr>
        <w:wordWrap w:val="0"/>
        <w:topLinePunct/>
        <w:spacing w:line="360" w:lineRule="auto"/>
        <w:ind w:firstLineChars="0"/>
        <w:rPr>
          <w:rFonts w:ascii="굴림" w:eastAsia="굴림" w:hAnsi="굴림"/>
          <w:szCs w:val="21"/>
          <w:lang w:eastAsia="ko-KR"/>
        </w:rPr>
      </w:pPr>
      <w:r w:rsidRPr="005C3ABF">
        <w:rPr>
          <w:rFonts w:ascii="굴림" w:eastAsia="굴림" w:hAnsi="굴림" w:hint="eastAsia"/>
          <w:b/>
          <w:color w:val="002060"/>
          <w:szCs w:val="21"/>
          <w:lang w:eastAsia="ko-KR"/>
        </w:rPr>
        <w:t>펑파이신문</w:t>
      </w:r>
      <w:r w:rsidRPr="005C3ABF">
        <w:rPr>
          <w:rFonts w:hint="eastAsia"/>
          <w:bCs/>
          <w:lang w:eastAsia="ko-KR"/>
        </w:rPr>
        <w:t>(</w:t>
      </w:r>
      <w:r w:rsidRPr="005C3ABF">
        <w:rPr>
          <w:rFonts w:hint="eastAsia"/>
          <w:bCs/>
          <w:lang w:eastAsia="ko-KR"/>
        </w:rPr>
        <w:t>澎湃新聞</w:t>
      </w:r>
      <w:r w:rsidRPr="005C3ABF">
        <w:rPr>
          <w:rFonts w:hint="eastAsia"/>
          <w:bCs/>
          <w:lang w:eastAsia="ko-KR"/>
        </w:rPr>
        <w:t>)</w:t>
      </w:r>
      <w:r w:rsidRPr="005C3ABF">
        <w:rPr>
          <w:rFonts w:ascii="굴림" w:eastAsia="굴림" w:hAnsi="굴림" w:hint="eastAsia"/>
          <w:b/>
          <w:color w:val="002060"/>
          <w:szCs w:val="21"/>
          <w:lang w:eastAsia="ko-KR"/>
        </w:rPr>
        <w:t xml:space="preserve"> : </w:t>
      </w:r>
      <w:r w:rsidRPr="00562ED9">
        <w:rPr>
          <w:rFonts w:ascii="굴림" w:eastAsia="굴림" w:hAnsi="굴림" w:hint="eastAsia"/>
          <w:szCs w:val="21"/>
          <w:lang w:eastAsia="ko-KR"/>
        </w:rPr>
        <w:t xml:space="preserve">국가금융및발전실험실 등이 연합발표한 &lt;2018년 인터넷 </w:t>
      </w:r>
      <w:r w:rsidR="00562ED9" w:rsidRPr="00562ED9">
        <w:rPr>
          <w:rFonts w:ascii="굴림" w:eastAsia="굴림" w:hAnsi="굴림" w:hint="eastAsia"/>
          <w:szCs w:val="21"/>
          <w:lang w:eastAsia="ko-KR"/>
        </w:rPr>
        <w:t>자산관리 지수 보고서</w:t>
      </w:r>
      <w:r w:rsidRPr="00562ED9">
        <w:rPr>
          <w:rFonts w:ascii="굴림" w:eastAsia="굴림" w:hAnsi="굴림" w:hint="eastAsia"/>
          <w:szCs w:val="21"/>
          <w:lang w:eastAsia="ko-KR"/>
        </w:rPr>
        <w:t>&gt;</w:t>
      </w:r>
      <w:r w:rsidR="00562ED9" w:rsidRPr="00562ED9">
        <w:rPr>
          <w:rFonts w:ascii="굴림" w:eastAsia="굴림" w:hAnsi="굴림" w:hint="eastAsia"/>
          <w:szCs w:val="21"/>
          <w:lang w:eastAsia="ko-KR"/>
        </w:rPr>
        <w:t>에</w:t>
      </w:r>
      <w:r w:rsidR="00562ED9">
        <w:rPr>
          <w:rFonts w:ascii="굴림" w:eastAsia="굴림" w:hAnsi="굴림" w:hint="eastAsia"/>
          <w:szCs w:val="21"/>
          <w:lang w:eastAsia="ko-KR"/>
        </w:rPr>
        <w:t>서</w:t>
      </w:r>
      <w:r w:rsidR="00562ED9" w:rsidRPr="00562ED9">
        <w:rPr>
          <w:rFonts w:ascii="굴림" w:eastAsia="굴림" w:hAnsi="굴림" w:hint="eastAsia"/>
          <w:szCs w:val="21"/>
          <w:lang w:eastAsia="ko-KR"/>
        </w:rPr>
        <w:t xml:space="preserve"> 2018년 인터넷 자산관리 지수</w:t>
      </w:r>
      <w:r w:rsidR="00562ED9">
        <w:rPr>
          <w:rFonts w:ascii="굴림" w:eastAsia="굴림" w:hAnsi="굴림" w:hint="eastAsia"/>
          <w:szCs w:val="21"/>
          <w:lang w:eastAsia="ko-KR"/>
        </w:rPr>
        <w:t>가</w:t>
      </w:r>
      <w:r w:rsidR="00562ED9" w:rsidRPr="00562ED9">
        <w:rPr>
          <w:rFonts w:ascii="굴림" w:eastAsia="굴림" w:hAnsi="굴림" w:hint="eastAsia"/>
          <w:szCs w:val="21"/>
          <w:lang w:eastAsia="ko-KR"/>
        </w:rPr>
        <w:t xml:space="preserve"> 2017년보다 23.45% 하락</w:t>
      </w:r>
      <w:r w:rsidR="00562ED9">
        <w:rPr>
          <w:rFonts w:ascii="굴림" w:eastAsia="굴림" w:hAnsi="굴림" w:hint="eastAsia"/>
          <w:szCs w:val="21"/>
          <w:lang w:eastAsia="ko-KR"/>
        </w:rPr>
        <w:t xml:space="preserve">한 563으로 발표되면서 </w:t>
      </w:r>
      <w:r w:rsidR="00562ED9" w:rsidRPr="005C3ABF">
        <w:rPr>
          <w:rFonts w:ascii="굴림" w:eastAsia="굴림" w:hAnsi="굴림" w:hint="eastAsia"/>
          <w:b/>
          <w:color w:val="C00000"/>
          <w:szCs w:val="21"/>
          <w:lang w:eastAsia="ko-KR"/>
        </w:rPr>
        <w:t>중국 인터넷 자산관리 지수가 2013년 창설된 이래 최초로 하락</w:t>
      </w:r>
      <w:r w:rsidR="004252D6">
        <w:rPr>
          <w:rFonts w:ascii="굴림" w:eastAsia="굴림" w:hAnsi="굴림" w:hint="eastAsia"/>
          <w:b/>
          <w:color w:val="C00000"/>
          <w:szCs w:val="21"/>
          <w:lang w:eastAsia="ko-KR"/>
        </w:rPr>
        <w:t>하는 모습을 보였음</w:t>
      </w:r>
      <w:r w:rsidR="00562ED9" w:rsidRPr="005C3ABF">
        <w:rPr>
          <w:rFonts w:ascii="굴림" w:eastAsia="굴림" w:hAnsi="굴림" w:hint="eastAsia"/>
          <w:b/>
          <w:color w:val="C00000"/>
          <w:szCs w:val="21"/>
          <w:lang w:eastAsia="ko-KR"/>
        </w:rPr>
        <w:t>.</w:t>
      </w:r>
      <w:r w:rsidR="00562ED9">
        <w:rPr>
          <w:rFonts w:ascii="굴림" w:eastAsia="굴림" w:hAnsi="굴림" w:hint="eastAsia"/>
          <w:szCs w:val="21"/>
          <w:lang w:eastAsia="ko-KR"/>
        </w:rPr>
        <w:t xml:space="preserve"> 자기적 관점에서 볼 때, 감독관리의 엄격화는 인터넷 자산관리의 건강하고 규범적인 발전</w:t>
      </w:r>
      <w:r w:rsidR="005C3ABF">
        <w:rPr>
          <w:rFonts w:ascii="굴림" w:eastAsia="굴림" w:hAnsi="굴림" w:hint="eastAsia"/>
          <w:szCs w:val="21"/>
          <w:lang w:eastAsia="ko-KR"/>
        </w:rPr>
        <w:t xml:space="preserve">에 </w:t>
      </w:r>
      <w:r w:rsidR="004252D6">
        <w:rPr>
          <w:rFonts w:ascii="굴림" w:eastAsia="굴림" w:hAnsi="굴림" w:hint="eastAsia"/>
          <w:szCs w:val="21"/>
          <w:lang w:eastAsia="ko-KR"/>
        </w:rPr>
        <w:t>유리며,</w:t>
      </w:r>
      <w:r w:rsidR="00562ED9">
        <w:rPr>
          <w:rFonts w:ascii="굴림" w:eastAsia="굴림" w:hAnsi="굴림" w:hint="eastAsia"/>
          <w:szCs w:val="21"/>
          <w:lang w:eastAsia="ko-KR"/>
        </w:rPr>
        <w:t xml:space="preserve"> 인터넷 자산관리가 근본으로 돌아</w:t>
      </w:r>
      <w:r w:rsidR="005C3ABF">
        <w:rPr>
          <w:rFonts w:ascii="굴림" w:eastAsia="굴림" w:hAnsi="굴림" w:hint="eastAsia"/>
          <w:szCs w:val="21"/>
          <w:lang w:eastAsia="ko-KR"/>
        </w:rPr>
        <w:t>갈 수 있도록 촉진.</w:t>
      </w:r>
    </w:p>
    <w:p w:rsidR="00E513ED" w:rsidRDefault="005C3ABF" w:rsidP="00CD47A0">
      <w:pPr>
        <w:pStyle w:val="a7"/>
        <w:numPr>
          <w:ilvl w:val="0"/>
          <w:numId w:val="3"/>
        </w:numPr>
        <w:wordWrap w:val="0"/>
        <w:topLinePunct/>
        <w:spacing w:line="360" w:lineRule="auto"/>
        <w:ind w:firstLineChars="0"/>
        <w:rPr>
          <w:rFonts w:ascii="굴림" w:eastAsia="굴림" w:hAnsi="굴림"/>
          <w:szCs w:val="21"/>
          <w:lang w:eastAsia="ko-KR"/>
        </w:rPr>
      </w:pPr>
      <w:r w:rsidRPr="005C3ABF">
        <w:rPr>
          <w:rFonts w:ascii="굴림" w:eastAsia="굴림" w:hAnsi="굴림" w:hint="eastAsia"/>
          <w:b/>
          <w:color w:val="002060"/>
          <w:szCs w:val="21"/>
          <w:lang w:eastAsia="ko-KR"/>
        </w:rPr>
        <w:t>거리</w:t>
      </w:r>
      <w:r w:rsidR="00CB3393">
        <w:rPr>
          <w:rFonts w:ascii="굴림" w:eastAsia="굴림" w:hAnsi="굴림" w:hint="eastAsia"/>
          <w:b/>
          <w:color w:val="002060"/>
          <w:szCs w:val="21"/>
          <w:lang w:eastAsia="ko-KR"/>
        </w:rPr>
        <w:t>(格力)</w:t>
      </w:r>
      <w:r w:rsidRPr="005C3ABF">
        <w:rPr>
          <w:rFonts w:ascii="굴림" w:eastAsia="굴림" w:hAnsi="굴림" w:hint="eastAsia"/>
          <w:b/>
          <w:color w:val="002060"/>
          <w:szCs w:val="21"/>
          <w:lang w:eastAsia="ko-KR"/>
        </w:rPr>
        <w:t>전기그룹 이사장 둥밍주(董明珠) :</w:t>
      </w:r>
      <w:r>
        <w:rPr>
          <w:rFonts w:ascii="굴림" w:eastAsia="굴림" w:hAnsi="굴림" w:hint="eastAsia"/>
          <w:szCs w:val="21"/>
          <w:lang w:eastAsia="ko-KR"/>
        </w:rPr>
        <w:t xml:space="preserve"> 레이쥔(雷軍)과의 '5년</w:t>
      </w:r>
      <w:r w:rsidR="00CB3393">
        <w:rPr>
          <w:rFonts w:ascii="굴림" w:eastAsia="굴림" w:hAnsi="굴림" w:hint="eastAsia"/>
          <w:szCs w:val="21"/>
          <w:lang w:eastAsia="ko-KR"/>
        </w:rPr>
        <w:t>의</w:t>
      </w:r>
      <w:r>
        <w:rPr>
          <w:rFonts w:ascii="굴림" w:eastAsia="굴림" w:hAnsi="굴림" w:hint="eastAsia"/>
          <w:szCs w:val="21"/>
          <w:lang w:eastAsia="ko-KR"/>
        </w:rPr>
        <w:t xml:space="preserve"> 약속'을 기억하고 있음. 그 당시 레이쥔(雷軍)은 자신이 꼭 이</w:t>
      </w:r>
      <w:r w:rsidR="00E513ED">
        <w:rPr>
          <w:rFonts w:ascii="굴림" w:eastAsia="굴림" w:hAnsi="굴림" w:hint="eastAsia"/>
          <w:szCs w:val="21"/>
          <w:lang w:eastAsia="ko-KR"/>
        </w:rPr>
        <w:t>길 것이라고</w:t>
      </w:r>
      <w:r>
        <w:rPr>
          <w:rFonts w:ascii="굴림" w:eastAsia="굴림" w:hAnsi="굴림" w:hint="eastAsia"/>
          <w:szCs w:val="21"/>
          <w:lang w:eastAsia="ko-KR"/>
        </w:rPr>
        <w:t xml:space="preserve"> 장담했으나</w:t>
      </w:r>
      <w:r w:rsidR="00E513ED">
        <w:rPr>
          <w:rFonts w:ascii="굴림" w:eastAsia="굴림" w:hAnsi="굴림" w:hint="eastAsia"/>
          <w:szCs w:val="21"/>
          <w:lang w:eastAsia="ko-KR"/>
        </w:rPr>
        <w:t>,</w:t>
      </w:r>
      <w:r>
        <w:rPr>
          <w:rFonts w:ascii="굴림" w:eastAsia="굴림" w:hAnsi="굴림" w:hint="eastAsia"/>
          <w:szCs w:val="21"/>
          <w:lang w:eastAsia="ko-KR"/>
        </w:rPr>
        <w:t xml:space="preserve"> 최종적으로는 실물경제의 궐기</w:t>
      </w:r>
      <w:r w:rsidR="00E513ED">
        <w:rPr>
          <w:rFonts w:ascii="굴림" w:eastAsia="굴림" w:hAnsi="굴림" w:hint="eastAsia"/>
          <w:szCs w:val="21"/>
          <w:lang w:eastAsia="ko-KR"/>
        </w:rPr>
        <w:t>가 정답이</w:t>
      </w:r>
      <w:r>
        <w:rPr>
          <w:rFonts w:ascii="굴림" w:eastAsia="굴림" w:hAnsi="굴림" w:hint="eastAsia"/>
          <w:szCs w:val="21"/>
          <w:lang w:eastAsia="ko-KR"/>
        </w:rPr>
        <w:t xml:space="preserve">라고 봄. </w:t>
      </w:r>
      <w:r w:rsidRPr="00E513ED">
        <w:rPr>
          <w:rFonts w:ascii="굴림" w:eastAsia="굴림" w:hAnsi="굴림" w:hint="eastAsia"/>
          <w:b/>
          <w:color w:val="C00000"/>
          <w:szCs w:val="21"/>
          <w:lang w:eastAsia="ko-KR"/>
        </w:rPr>
        <w:t>제조업의 궐기만이 세계를 바꿀 수 있음.</w:t>
      </w:r>
      <w:r>
        <w:rPr>
          <w:rFonts w:ascii="굴림" w:eastAsia="굴림" w:hAnsi="굴림" w:hint="eastAsia"/>
          <w:szCs w:val="21"/>
          <w:lang w:eastAsia="ko-KR"/>
        </w:rPr>
        <w:t xml:space="preserve"> 실물경제의 뒷받침 없이 모두가 IT업에만 전념하는 것은</w:t>
      </w:r>
      <w:r w:rsidR="00E513ED">
        <w:rPr>
          <w:rFonts w:ascii="굴림" w:eastAsia="굴림" w:hAnsi="굴림" w:hint="eastAsia"/>
          <w:szCs w:val="21"/>
          <w:lang w:eastAsia="ko-KR"/>
        </w:rPr>
        <w:t xml:space="preserve"> 정답이 아님.</w:t>
      </w:r>
    </w:p>
    <w:p w:rsidR="004B1DA9" w:rsidRDefault="00E513ED" w:rsidP="00CD47A0">
      <w:pPr>
        <w:pStyle w:val="a7"/>
        <w:numPr>
          <w:ilvl w:val="0"/>
          <w:numId w:val="3"/>
        </w:numPr>
        <w:wordWrap w:val="0"/>
        <w:topLinePunct/>
        <w:spacing w:line="360" w:lineRule="auto"/>
        <w:ind w:firstLineChars="0"/>
        <w:rPr>
          <w:rFonts w:ascii="굴림" w:eastAsia="굴림" w:hAnsi="굴림"/>
          <w:szCs w:val="21"/>
          <w:lang w:eastAsia="ko-KR"/>
        </w:rPr>
      </w:pPr>
      <w:r w:rsidRPr="004B1DA9">
        <w:rPr>
          <w:rFonts w:ascii="굴림" w:eastAsia="굴림" w:hAnsi="굴림" w:hint="eastAsia"/>
          <w:b/>
          <w:color w:val="002060"/>
          <w:szCs w:val="21"/>
          <w:lang w:eastAsia="ko-KR"/>
        </w:rPr>
        <w:t>CCTV뉴스 :</w:t>
      </w:r>
      <w:r>
        <w:rPr>
          <w:rFonts w:ascii="굴림" w:eastAsia="굴림" w:hAnsi="굴림" w:hint="eastAsia"/>
          <w:szCs w:val="21"/>
          <w:lang w:eastAsia="ko-KR"/>
        </w:rPr>
        <w:t xml:space="preserve"> </w:t>
      </w:r>
      <w:r w:rsidR="004B1DA9" w:rsidRPr="004B1DA9">
        <w:rPr>
          <w:rFonts w:ascii="굴림" w:eastAsia="굴림" w:hAnsi="굴림" w:hint="eastAsia"/>
          <w:b/>
          <w:color w:val="C00000"/>
          <w:szCs w:val="21"/>
          <w:lang w:eastAsia="ko-KR"/>
        </w:rPr>
        <w:t>독일과 일본</w:t>
      </w:r>
      <w:r w:rsidR="004B1DA9">
        <w:rPr>
          <w:rFonts w:ascii="굴림" w:eastAsia="굴림" w:hAnsi="굴림" w:hint="eastAsia"/>
          <w:b/>
          <w:color w:val="C00000"/>
          <w:szCs w:val="21"/>
          <w:lang w:eastAsia="ko-KR"/>
        </w:rPr>
        <w:t>,</w:t>
      </w:r>
      <w:r w:rsidR="004B1DA9" w:rsidRPr="004B1DA9">
        <w:rPr>
          <w:rFonts w:ascii="굴림" w:eastAsia="굴림" w:hAnsi="굴림" w:hint="eastAsia"/>
          <w:b/>
          <w:color w:val="C00000"/>
          <w:szCs w:val="21"/>
          <w:lang w:eastAsia="ko-KR"/>
        </w:rPr>
        <w:t xml:space="preserve"> 올해와 내년의 경제성장율 전망치 하향 조정</w:t>
      </w:r>
      <w:r w:rsidR="004B1DA9">
        <w:rPr>
          <w:rFonts w:ascii="굴림" w:eastAsia="굴림" w:hAnsi="굴림" w:hint="eastAsia"/>
          <w:b/>
          <w:color w:val="C00000"/>
          <w:szCs w:val="21"/>
          <w:lang w:eastAsia="ko-KR"/>
        </w:rPr>
        <w:t xml:space="preserve"> 또는 </w:t>
      </w:r>
      <w:r w:rsidR="004B1DA9" w:rsidRPr="004B1DA9">
        <w:rPr>
          <w:rFonts w:ascii="굴림" w:eastAsia="굴림" w:hAnsi="굴림" w:hint="eastAsia"/>
          <w:b/>
          <w:color w:val="C00000"/>
          <w:szCs w:val="21"/>
          <w:lang w:eastAsia="ko-KR"/>
        </w:rPr>
        <w:t xml:space="preserve">햐향 </w:t>
      </w:r>
      <w:r w:rsidR="00CB3393">
        <w:rPr>
          <w:rFonts w:ascii="굴림" w:eastAsia="굴림" w:hAnsi="굴림" w:hint="eastAsia"/>
          <w:b/>
          <w:color w:val="C00000"/>
          <w:szCs w:val="21"/>
          <w:lang w:eastAsia="ko-KR"/>
        </w:rPr>
        <w:t>조정</w:t>
      </w:r>
      <w:r w:rsidR="004B1DA9" w:rsidRPr="004B1DA9">
        <w:rPr>
          <w:rFonts w:ascii="굴림" w:eastAsia="굴림" w:hAnsi="굴림" w:hint="eastAsia"/>
          <w:b/>
          <w:color w:val="C00000"/>
          <w:szCs w:val="21"/>
          <w:lang w:eastAsia="ko-KR"/>
        </w:rPr>
        <w:t xml:space="preserve"> 예정.</w:t>
      </w:r>
      <w:r w:rsidR="004B1DA9">
        <w:rPr>
          <w:rFonts w:ascii="굴림" w:eastAsia="굴림" w:hAnsi="굴림" w:hint="eastAsia"/>
          <w:szCs w:val="21"/>
          <w:lang w:eastAsia="ko-KR"/>
        </w:rPr>
        <w:t xml:space="preserve"> 독일 중앙은행은 2019년 경제성장율 전망치를 기존의 1.9%에서 1.6%으로 조정. 일본 정부는 2019년 국내총생산 성장율 전망치를 기존의 1.5%에서 1.5%로 조정할 계획.</w:t>
      </w:r>
    </w:p>
    <w:p w:rsidR="004B1DA9" w:rsidRPr="004B1DA9" w:rsidRDefault="004B1DA9" w:rsidP="004B1DA9">
      <w:pPr>
        <w:wordWrap w:val="0"/>
        <w:topLinePunct/>
        <w:spacing w:line="360" w:lineRule="auto"/>
        <w:rPr>
          <w:rFonts w:ascii="굴림" w:eastAsia="굴림" w:hAnsi="굴림"/>
          <w:szCs w:val="21"/>
          <w:lang w:eastAsia="ko-KR"/>
        </w:rPr>
      </w:pPr>
    </w:p>
    <w:p w:rsidR="004B1DA9" w:rsidRPr="004B1DA9" w:rsidRDefault="004B1DA9" w:rsidP="004B1DA9">
      <w:pPr>
        <w:pStyle w:val="a7"/>
        <w:numPr>
          <w:ilvl w:val="0"/>
          <w:numId w:val="2"/>
        </w:numPr>
        <w:wordWrap w:val="0"/>
        <w:topLinePunct/>
        <w:spacing w:line="360" w:lineRule="auto"/>
        <w:ind w:firstLineChars="0"/>
        <w:rPr>
          <w:rFonts w:ascii="굴림" w:eastAsia="굴림" w:hAnsi="굴림"/>
          <w:b/>
          <w:color w:val="00B050"/>
          <w:szCs w:val="21"/>
          <w:lang w:eastAsia="ko-KR"/>
        </w:rPr>
      </w:pPr>
      <w:r>
        <w:rPr>
          <w:rFonts w:ascii="굴림" w:eastAsia="굴림" w:hAnsi="굴림" w:hint="eastAsia"/>
          <w:b/>
          <w:color w:val="00B050"/>
          <w:szCs w:val="21"/>
          <w:lang w:eastAsia="ko-KR"/>
        </w:rPr>
        <w:t>부동산</w:t>
      </w:r>
    </w:p>
    <w:p w:rsidR="005C3ABF" w:rsidRPr="0090440F" w:rsidRDefault="0090440F" w:rsidP="0090440F">
      <w:pPr>
        <w:pStyle w:val="a7"/>
        <w:numPr>
          <w:ilvl w:val="0"/>
          <w:numId w:val="4"/>
        </w:numPr>
        <w:wordWrap w:val="0"/>
        <w:topLinePunct/>
        <w:spacing w:line="360" w:lineRule="auto"/>
        <w:ind w:firstLineChars="0"/>
        <w:rPr>
          <w:rFonts w:ascii="굴림" w:eastAsia="굴림" w:hAnsi="굴림"/>
          <w:szCs w:val="21"/>
          <w:lang w:eastAsia="ko-KR"/>
        </w:rPr>
      </w:pPr>
      <w:r w:rsidRPr="0090440F">
        <w:rPr>
          <w:rFonts w:ascii="굴림" w:eastAsia="굴림" w:hAnsi="굴림" w:hint="eastAsia"/>
          <w:b/>
          <w:color w:val="002060"/>
          <w:szCs w:val="21"/>
          <w:lang w:eastAsia="ko-KR"/>
        </w:rPr>
        <w:lastRenderedPageBreak/>
        <w:t xml:space="preserve">화샤시보(華夏時報) : </w:t>
      </w:r>
      <w:r>
        <w:rPr>
          <w:rFonts w:ascii="굴림" w:eastAsia="굴림" w:hAnsi="굴림" w:hint="eastAsia"/>
          <w:szCs w:val="21"/>
          <w:lang w:eastAsia="ko-KR"/>
        </w:rPr>
        <w:t>중웬(中原)</w:t>
      </w:r>
      <w:r w:rsidR="00CB3393">
        <w:rPr>
          <w:rFonts w:ascii="굴림" w:eastAsia="굴림" w:hAnsi="굴림" w:hint="eastAsia"/>
          <w:szCs w:val="21"/>
          <w:lang w:eastAsia="ko-KR"/>
        </w:rPr>
        <w:t>부동산</w:t>
      </w:r>
      <w:r>
        <w:rPr>
          <w:rFonts w:ascii="굴림" w:eastAsia="굴림" w:hAnsi="굴림" w:hint="eastAsia"/>
          <w:szCs w:val="21"/>
          <w:lang w:eastAsia="ko-KR"/>
        </w:rPr>
        <w:t xml:space="preserve">, 중고주택 가격 </w:t>
      </w:r>
      <w:r w:rsidR="00CB3393">
        <w:rPr>
          <w:rFonts w:ascii="굴림" w:eastAsia="굴림" w:hAnsi="굴림" w:hint="eastAsia"/>
          <w:szCs w:val="21"/>
          <w:lang w:eastAsia="ko-KR"/>
        </w:rPr>
        <w:t>하락은</w:t>
      </w:r>
      <w:r>
        <w:rPr>
          <w:rFonts w:ascii="굴림" w:eastAsia="굴림" w:hAnsi="굴림" w:hint="eastAsia"/>
          <w:szCs w:val="21"/>
          <w:lang w:eastAsia="ko-KR"/>
        </w:rPr>
        <w:t xml:space="preserve"> 시작에 불과. 금구은십(金九銀十</w:t>
      </w:r>
      <w:r w:rsidRPr="0090440F">
        <w:rPr>
          <w:rFonts w:ascii="굴림" w:eastAsia="굴림" w:hAnsi="굴림" w:hint="eastAsia"/>
          <w:szCs w:val="21"/>
          <w:lang w:eastAsia="ko-KR"/>
        </w:rPr>
        <w:t>: 9월과 10월의 부동산시장 호황</w:t>
      </w:r>
      <w:r>
        <w:rPr>
          <w:rFonts w:ascii="굴림" w:eastAsia="굴림" w:hAnsi="굴림" w:hint="eastAsia"/>
          <w:szCs w:val="21"/>
          <w:lang w:eastAsia="ko-KR"/>
        </w:rPr>
        <w:t xml:space="preserve">)의 특수가 사라지면서 중고주택 가격 전환점이 이미 나타났다고 지적. 앞으로 몇개월 간, </w:t>
      </w:r>
      <w:r w:rsidRPr="0090440F">
        <w:rPr>
          <w:rFonts w:ascii="굴림" w:eastAsia="굴림" w:hAnsi="굴림" w:hint="eastAsia"/>
          <w:b/>
          <w:color w:val="C00000"/>
          <w:szCs w:val="21"/>
          <w:lang w:eastAsia="ko-KR"/>
        </w:rPr>
        <w:t>중고주택 가격 하락 도시와 하락폭이 지속적으로 늘어나고, 일부 도시의 분양가격 또한 점진적으로 하락할 전망.</w:t>
      </w:r>
    </w:p>
    <w:p w:rsidR="0090440F" w:rsidRDefault="0090440F" w:rsidP="0090440F">
      <w:pPr>
        <w:wordWrap w:val="0"/>
        <w:topLinePunct/>
        <w:spacing w:line="360" w:lineRule="auto"/>
        <w:rPr>
          <w:rFonts w:ascii="굴림" w:eastAsia="굴림" w:hAnsi="굴림"/>
          <w:szCs w:val="21"/>
          <w:lang w:eastAsia="ko-KR"/>
        </w:rPr>
      </w:pPr>
    </w:p>
    <w:p w:rsidR="0090440F" w:rsidRPr="0090440F" w:rsidRDefault="0090440F" w:rsidP="0090440F">
      <w:pPr>
        <w:pStyle w:val="a7"/>
        <w:numPr>
          <w:ilvl w:val="0"/>
          <w:numId w:val="2"/>
        </w:numPr>
        <w:wordWrap w:val="0"/>
        <w:topLinePunct/>
        <w:spacing w:line="360" w:lineRule="auto"/>
        <w:ind w:firstLineChars="0"/>
        <w:rPr>
          <w:rFonts w:ascii="굴림" w:eastAsia="굴림" w:hAnsi="굴림"/>
          <w:b/>
          <w:color w:val="00B050"/>
          <w:szCs w:val="21"/>
          <w:lang w:eastAsia="ko-KR"/>
        </w:rPr>
      </w:pPr>
      <w:r w:rsidRPr="0090440F">
        <w:rPr>
          <w:rFonts w:ascii="굴림" w:eastAsia="굴림" w:hAnsi="굴림" w:hint="eastAsia"/>
          <w:b/>
          <w:color w:val="00B050"/>
          <w:szCs w:val="21"/>
          <w:lang w:eastAsia="ko-KR"/>
        </w:rPr>
        <w:t>증시</w:t>
      </w:r>
    </w:p>
    <w:p w:rsidR="00171F38" w:rsidRDefault="006C04E6" w:rsidP="00212581">
      <w:pPr>
        <w:pStyle w:val="a7"/>
        <w:numPr>
          <w:ilvl w:val="0"/>
          <w:numId w:val="5"/>
        </w:numPr>
        <w:wordWrap w:val="0"/>
        <w:topLinePunct/>
        <w:spacing w:line="360" w:lineRule="auto"/>
        <w:ind w:firstLineChars="0"/>
        <w:rPr>
          <w:rFonts w:ascii="굴림" w:eastAsia="굴림" w:hAnsi="굴림"/>
          <w:szCs w:val="21"/>
          <w:lang w:eastAsia="ko-KR"/>
        </w:rPr>
      </w:pPr>
      <w:r w:rsidRPr="00171F38">
        <w:rPr>
          <w:rFonts w:ascii="굴림" w:eastAsia="굴림" w:hAnsi="굴림" w:hint="eastAsia"/>
          <w:b/>
          <w:color w:val="002060"/>
          <w:szCs w:val="21"/>
          <w:lang w:eastAsia="ko-KR"/>
        </w:rPr>
        <w:t>증권시보(證券時報) :</w:t>
      </w:r>
      <w:r>
        <w:rPr>
          <w:rFonts w:ascii="굴림" w:eastAsia="굴림" w:hAnsi="굴림" w:hint="eastAsia"/>
          <w:szCs w:val="21"/>
          <w:lang w:eastAsia="ko-KR"/>
        </w:rPr>
        <w:t xml:space="preserve"> 지난주(12월 10일 - 12월 14일)</w:t>
      </w:r>
      <w:r w:rsidR="00171F38">
        <w:rPr>
          <w:rFonts w:ascii="굴림" w:eastAsia="굴림" w:hAnsi="굴림" w:hint="eastAsia"/>
          <w:szCs w:val="21"/>
          <w:lang w:eastAsia="ko-KR"/>
        </w:rPr>
        <w:t xml:space="preserve"> </w:t>
      </w:r>
      <w:r w:rsidR="00171F38" w:rsidRPr="00171F38">
        <w:rPr>
          <w:rFonts w:ascii="굴림" w:eastAsia="굴림" w:hAnsi="굴림" w:hint="eastAsia"/>
          <w:b/>
          <w:color w:val="C00000"/>
          <w:szCs w:val="21"/>
          <w:lang w:eastAsia="ko-KR"/>
        </w:rPr>
        <w:t>추가로 유입된</w:t>
      </w:r>
      <w:r w:rsidRPr="00171F38">
        <w:rPr>
          <w:rFonts w:ascii="굴림" w:eastAsia="굴림" w:hAnsi="굴림" w:hint="eastAsia"/>
          <w:b/>
          <w:color w:val="C00000"/>
          <w:szCs w:val="21"/>
          <w:lang w:eastAsia="ko-KR"/>
        </w:rPr>
        <w:t xml:space="preserve"> 북상자금(北上資金, </w:t>
      </w:r>
      <w:r w:rsidR="00171F38" w:rsidRPr="00171F38">
        <w:rPr>
          <w:rFonts w:ascii="굴림" w:eastAsia="굴림" w:hAnsi="굴림" w:hint="eastAsia"/>
          <w:b/>
          <w:color w:val="C00000"/>
          <w:szCs w:val="21"/>
          <w:lang w:eastAsia="ko-KR"/>
        </w:rPr>
        <w:t xml:space="preserve">홍콩 </w:t>
      </w:r>
      <w:r w:rsidRPr="00171F38">
        <w:rPr>
          <w:rFonts w:ascii="굴림" w:eastAsia="굴림" w:hAnsi="굴림" w:hint="eastAsia"/>
          <w:b/>
          <w:color w:val="C00000"/>
          <w:szCs w:val="21"/>
          <w:lang w:eastAsia="ko-KR"/>
        </w:rPr>
        <w:t xml:space="preserve">자금의 </w:t>
      </w:r>
      <w:r w:rsidR="00171F38" w:rsidRPr="00171F38">
        <w:rPr>
          <w:rFonts w:ascii="굴림" w:eastAsia="굴림" w:hAnsi="굴림" w:hint="eastAsia"/>
          <w:b/>
          <w:color w:val="C00000"/>
          <w:szCs w:val="21"/>
          <w:lang w:eastAsia="ko-KR"/>
        </w:rPr>
        <w:t>중국본토</w:t>
      </w:r>
      <w:r w:rsidRPr="00171F38">
        <w:rPr>
          <w:rFonts w:ascii="굴림" w:eastAsia="굴림" w:hAnsi="굴림" w:hint="eastAsia"/>
          <w:b/>
          <w:color w:val="C00000"/>
          <w:szCs w:val="21"/>
          <w:lang w:eastAsia="ko-KR"/>
        </w:rPr>
        <w:t xml:space="preserve"> 주식 투자)은 47억위안.</w:t>
      </w:r>
      <w:r>
        <w:rPr>
          <w:rFonts w:ascii="굴림" w:eastAsia="굴림" w:hAnsi="굴림" w:hint="eastAsia"/>
          <w:szCs w:val="21"/>
          <w:lang w:eastAsia="ko-KR"/>
        </w:rPr>
        <w:t xml:space="preserve"> 연초부터 현재까지 유입된 자금은 2953.65억위안으로 2017년 전년도 대비 50% 증가.</w:t>
      </w:r>
      <w:r w:rsidR="00171F38">
        <w:rPr>
          <w:rFonts w:ascii="굴림" w:eastAsia="굴림" w:hAnsi="굴림" w:hint="eastAsia"/>
          <w:szCs w:val="21"/>
          <w:lang w:eastAsia="ko-KR"/>
        </w:rPr>
        <w:t xml:space="preserve"> 북상자금이 보유하고 있는 억위안 대 주식은 78개, 5주 연속 추가로 매입한 주식은 77개.</w:t>
      </w:r>
    </w:p>
    <w:p w:rsidR="00171F38" w:rsidRDefault="00171F38" w:rsidP="00171F38">
      <w:pPr>
        <w:wordWrap w:val="0"/>
        <w:topLinePunct/>
        <w:spacing w:line="360" w:lineRule="auto"/>
        <w:rPr>
          <w:rFonts w:ascii="굴림" w:eastAsia="굴림" w:hAnsi="굴림"/>
          <w:szCs w:val="21"/>
          <w:lang w:eastAsia="ko-KR"/>
        </w:rPr>
      </w:pPr>
    </w:p>
    <w:p w:rsidR="00171F38" w:rsidRPr="00171F38" w:rsidRDefault="00171F38" w:rsidP="00171F38">
      <w:pPr>
        <w:pStyle w:val="a7"/>
        <w:numPr>
          <w:ilvl w:val="0"/>
          <w:numId w:val="2"/>
        </w:numPr>
        <w:wordWrap w:val="0"/>
        <w:topLinePunct/>
        <w:spacing w:line="360" w:lineRule="auto"/>
        <w:ind w:firstLineChars="0"/>
        <w:rPr>
          <w:rFonts w:ascii="굴림" w:eastAsia="굴림" w:hAnsi="굴림"/>
          <w:b/>
          <w:color w:val="00B050"/>
          <w:szCs w:val="21"/>
          <w:lang w:eastAsia="ko-KR"/>
        </w:rPr>
      </w:pPr>
      <w:r>
        <w:rPr>
          <w:rFonts w:ascii="굴림" w:eastAsia="굴림" w:hAnsi="굴림" w:hint="eastAsia"/>
          <w:b/>
          <w:color w:val="00B050"/>
          <w:szCs w:val="21"/>
          <w:lang w:eastAsia="ko-KR"/>
        </w:rPr>
        <w:t>산업동향</w:t>
      </w:r>
    </w:p>
    <w:p w:rsidR="00665F4E" w:rsidRDefault="00171F38" w:rsidP="00171F38">
      <w:pPr>
        <w:pStyle w:val="a7"/>
        <w:numPr>
          <w:ilvl w:val="0"/>
          <w:numId w:val="6"/>
        </w:numPr>
        <w:wordWrap w:val="0"/>
        <w:topLinePunct/>
        <w:spacing w:line="360" w:lineRule="auto"/>
        <w:ind w:firstLineChars="0"/>
        <w:rPr>
          <w:rFonts w:ascii="굴림" w:eastAsia="굴림" w:hAnsi="굴림"/>
          <w:szCs w:val="21"/>
          <w:lang w:eastAsia="ko-KR"/>
        </w:rPr>
      </w:pPr>
      <w:r w:rsidRPr="00665F4E">
        <w:rPr>
          <w:rFonts w:ascii="굴림" w:eastAsia="굴림" w:hAnsi="굴림" w:hint="eastAsia"/>
          <w:b/>
          <w:color w:val="002060"/>
          <w:szCs w:val="21"/>
          <w:lang w:eastAsia="ko-KR"/>
        </w:rPr>
        <w:t>공업및정보화부 :</w:t>
      </w:r>
      <w:r>
        <w:rPr>
          <w:rFonts w:ascii="굴림" w:eastAsia="굴림" w:hAnsi="굴림" w:hint="eastAsia"/>
          <w:szCs w:val="21"/>
          <w:lang w:eastAsia="ko-KR"/>
        </w:rPr>
        <w:t xml:space="preserve"> </w:t>
      </w:r>
      <w:r w:rsidRPr="00665F4E">
        <w:rPr>
          <w:rFonts w:ascii="굴림" w:eastAsia="굴림" w:hAnsi="굴림" w:hint="eastAsia"/>
          <w:b/>
          <w:color w:val="C00000"/>
          <w:szCs w:val="21"/>
          <w:lang w:eastAsia="ko-KR"/>
        </w:rPr>
        <w:t>3대 통신사에 2018년 11월 1일</w:t>
      </w:r>
      <w:r w:rsidR="00665F4E" w:rsidRPr="00665F4E">
        <w:rPr>
          <w:rFonts w:ascii="굴림" w:eastAsia="굴림" w:hAnsi="굴림" w:hint="eastAsia"/>
          <w:b/>
          <w:color w:val="C00000"/>
          <w:szCs w:val="21"/>
          <w:lang w:eastAsia="ko-KR"/>
        </w:rPr>
        <w:t>부터</w:t>
      </w:r>
      <w:r w:rsidRPr="00665F4E">
        <w:rPr>
          <w:rFonts w:ascii="굴림" w:eastAsia="굴림" w:hAnsi="굴림" w:hint="eastAsia"/>
          <w:b/>
          <w:color w:val="C00000"/>
          <w:szCs w:val="21"/>
          <w:lang w:eastAsia="ko-KR"/>
        </w:rPr>
        <w:t xml:space="preserve"> 휴대폰 심카드 격지 말소 서비스</w:t>
      </w:r>
      <w:r w:rsidR="00665F4E" w:rsidRPr="00665F4E">
        <w:rPr>
          <w:rFonts w:ascii="굴림" w:eastAsia="굴림" w:hAnsi="굴림" w:hint="eastAsia"/>
          <w:b/>
          <w:color w:val="C00000"/>
          <w:szCs w:val="21"/>
          <w:lang w:eastAsia="ko-KR"/>
        </w:rPr>
        <w:t>를 시범적으로 시행</w:t>
      </w:r>
      <w:r w:rsidR="00CB3393">
        <w:rPr>
          <w:rFonts w:ascii="굴림" w:eastAsia="굴림" w:hAnsi="굴림" w:hint="eastAsia"/>
          <w:b/>
          <w:color w:val="C00000"/>
          <w:szCs w:val="21"/>
          <w:lang w:eastAsia="ko-KR"/>
        </w:rPr>
        <w:t>하고</w:t>
      </w:r>
      <w:r w:rsidR="00665F4E">
        <w:rPr>
          <w:rFonts w:ascii="굴림" w:eastAsia="굴림" w:hAnsi="굴림" w:hint="eastAsia"/>
          <w:szCs w:val="21"/>
          <w:lang w:eastAsia="ko-KR"/>
        </w:rPr>
        <w:t>, 2019년 1월 1일부터 중국 전역에서 정식 시행할 것을 요구. 현재 일부 지점에서 이미 해당 서비스가 제공되고 있고, 일부 지점에서는 이용자의 격지 말소 신청을 대행하는 것이 가능.</w:t>
      </w:r>
    </w:p>
    <w:p w:rsidR="00A9542F" w:rsidRDefault="00665F4E" w:rsidP="00171F38">
      <w:pPr>
        <w:pStyle w:val="a7"/>
        <w:numPr>
          <w:ilvl w:val="0"/>
          <w:numId w:val="6"/>
        </w:numPr>
        <w:wordWrap w:val="0"/>
        <w:topLinePunct/>
        <w:spacing w:line="360" w:lineRule="auto"/>
        <w:ind w:firstLineChars="0"/>
        <w:rPr>
          <w:rFonts w:ascii="굴림" w:eastAsia="굴림" w:hAnsi="굴림"/>
          <w:szCs w:val="21"/>
          <w:lang w:eastAsia="ko-KR"/>
        </w:rPr>
      </w:pPr>
      <w:r w:rsidRPr="00A9542F">
        <w:rPr>
          <w:rFonts w:ascii="굴림" w:eastAsia="굴림" w:hAnsi="굴림" w:hint="eastAsia"/>
          <w:b/>
          <w:color w:val="002060"/>
          <w:szCs w:val="21"/>
          <w:lang w:eastAsia="ko-KR"/>
        </w:rPr>
        <w:t xml:space="preserve">양광망(央廣網) : </w:t>
      </w:r>
      <w:r w:rsidRPr="00A9542F">
        <w:rPr>
          <w:rFonts w:ascii="굴림" w:eastAsia="굴림" w:hAnsi="굴림" w:hint="eastAsia"/>
          <w:b/>
          <w:color w:val="C00000"/>
          <w:szCs w:val="21"/>
          <w:lang w:eastAsia="ko-KR"/>
        </w:rPr>
        <w:t xml:space="preserve">교통운수부, 여객수송용 자동차 안전 감시통제 및 보호장치 특별단속행동 개시. </w:t>
      </w:r>
      <w:r>
        <w:rPr>
          <w:rFonts w:ascii="굴림" w:eastAsia="굴림" w:hAnsi="굴림" w:hint="eastAsia"/>
          <w:szCs w:val="21"/>
          <w:lang w:eastAsia="ko-KR"/>
        </w:rPr>
        <w:t xml:space="preserve">도시 공중전기자동차 운전구역에 보호격리시설을 설치하여 승객이 </w:t>
      </w:r>
      <w:r w:rsidR="00A9542F">
        <w:rPr>
          <w:rFonts w:ascii="굴림" w:eastAsia="굴림" w:hAnsi="굴림" w:hint="eastAsia"/>
          <w:szCs w:val="21"/>
          <w:lang w:eastAsia="ko-KR"/>
        </w:rPr>
        <w:t>운전기사를 공격하는 등 행위를 효과적으로 방지하고 인위적인 수송안전사고를 대폭 줄일 계획.</w:t>
      </w:r>
    </w:p>
    <w:p w:rsidR="00283661" w:rsidRDefault="00A9542F" w:rsidP="00171F38">
      <w:pPr>
        <w:pStyle w:val="a7"/>
        <w:numPr>
          <w:ilvl w:val="0"/>
          <w:numId w:val="6"/>
        </w:numPr>
        <w:wordWrap w:val="0"/>
        <w:topLinePunct/>
        <w:spacing w:line="360" w:lineRule="auto"/>
        <w:ind w:firstLineChars="0"/>
        <w:rPr>
          <w:rFonts w:ascii="굴림" w:eastAsia="굴림" w:hAnsi="굴림"/>
          <w:szCs w:val="21"/>
          <w:lang w:eastAsia="ko-KR"/>
        </w:rPr>
      </w:pPr>
      <w:r w:rsidRPr="00283661">
        <w:rPr>
          <w:rFonts w:ascii="굴림" w:eastAsia="굴림" w:hAnsi="굴림" w:hint="eastAsia"/>
          <w:b/>
          <w:color w:val="002060"/>
          <w:szCs w:val="21"/>
          <w:lang w:eastAsia="ko-KR"/>
        </w:rPr>
        <w:t>중국경영보(中國經營報) :</w:t>
      </w:r>
      <w:r>
        <w:rPr>
          <w:rFonts w:ascii="굴림" w:eastAsia="굴림" w:hAnsi="굴림" w:hint="eastAsia"/>
          <w:szCs w:val="21"/>
          <w:lang w:eastAsia="ko-KR"/>
        </w:rPr>
        <w:t xml:space="preserve"> </w:t>
      </w:r>
      <w:r w:rsidRPr="00283661">
        <w:rPr>
          <w:rFonts w:ascii="굴림" w:eastAsia="굴림" w:hAnsi="굴림" w:hint="eastAsia"/>
          <w:b/>
          <w:color w:val="C00000"/>
          <w:szCs w:val="21"/>
          <w:lang w:eastAsia="ko-KR"/>
        </w:rPr>
        <w:t>러시아</w:t>
      </w:r>
      <w:r w:rsidR="00283661" w:rsidRPr="00283661">
        <w:rPr>
          <w:rFonts w:ascii="굴림" w:eastAsia="굴림" w:hAnsi="굴림" w:hint="eastAsia"/>
          <w:b/>
          <w:color w:val="C00000"/>
          <w:szCs w:val="21"/>
          <w:lang w:eastAsia="ko-KR"/>
        </w:rPr>
        <w:t xml:space="preserve"> 휴대폰</w:t>
      </w:r>
      <w:r w:rsidRPr="00283661">
        <w:rPr>
          <w:rFonts w:ascii="굴림" w:eastAsia="굴림" w:hAnsi="굴림" w:hint="eastAsia"/>
          <w:b/>
          <w:color w:val="C00000"/>
          <w:szCs w:val="21"/>
          <w:lang w:eastAsia="ko-KR"/>
        </w:rPr>
        <w:t xml:space="preserve"> 이용자들이 버튼형 휴대폰</w:t>
      </w:r>
      <w:r w:rsidR="00283661">
        <w:rPr>
          <w:rFonts w:ascii="굴림" w:eastAsia="굴림" w:hAnsi="굴림" w:hint="eastAsia"/>
          <w:b/>
          <w:color w:val="C00000"/>
          <w:szCs w:val="21"/>
          <w:lang w:eastAsia="ko-KR"/>
        </w:rPr>
        <w:t>에 대한 고집</w:t>
      </w:r>
      <w:r w:rsidR="00283661" w:rsidRPr="00283661">
        <w:rPr>
          <w:rFonts w:ascii="굴림" w:eastAsia="굴림" w:hAnsi="굴림" w:hint="eastAsia"/>
          <w:b/>
          <w:color w:val="C00000"/>
          <w:szCs w:val="21"/>
          <w:lang w:eastAsia="ko-KR"/>
        </w:rPr>
        <w:t xml:space="preserve">을 </w:t>
      </w:r>
      <w:r w:rsidR="00283661">
        <w:rPr>
          <w:rFonts w:ascii="굴림" w:eastAsia="굴림" w:hAnsi="굴림" w:hint="eastAsia"/>
          <w:b/>
          <w:color w:val="C00000"/>
          <w:szCs w:val="21"/>
          <w:lang w:eastAsia="ko-KR"/>
        </w:rPr>
        <w:t>포기하</w:t>
      </w:r>
      <w:r w:rsidR="00283661" w:rsidRPr="00283661">
        <w:rPr>
          <w:rFonts w:ascii="굴림" w:eastAsia="굴림" w:hAnsi="굴림" w:hint="eastAsia"/>
          <w:b/>
          <w:color w:val="C00000"/>
          <w:szCs w:val="21"/>
          <w:lang w:eastAsia="ko-KR"/>
        </w:rPr>
        <w:t xml:space="preserve">는 </w:t>
      </w:r>
      <w:r w:rsidRPr="00283661">
        <w:rPr>
          <w:rFonts w:ascii="굴림" w:eastAsia="굴림" w:hAnsi="굴림" w:hint="eastAsia"/>
          <w:b/>
          <w:color w:val="C00000"/>
          <w:szCs w:val="21"/>
          <w:lang w:eastAsia="ko-KR"/>
        </w:rPr>
        <w:t xml:space="preserve">연도 </w:t>
      </w:r>
      <w:r w:rsidR="00CB3393">
        <w:rPr>
          <w:rFonts w:ascii="굴림" w:eastAsia="굴림" w:hAnsi="굴림" w:hint="eastAsia"/>
          <w:b/>
          <w:color w:val="C00000"/>
          <w:szCs w:val="21"/>
          <w:lang w:eastAsia="ko-KR"/>
        </w:rPr>
        <w:t>확정</w:t>
      </w:r>
      <w:r w:rsidRPr="00283661">
        <w:rPr>
          <w:rFonts w:ascii="굴림" w:eastAsia="굴림" w:hAnsi="굴림" w:hint="eastAsia"/>
          <w:b/>
          <w:color w:val="C00000"/>
          <w:szCs w:val="21"/>
          <w:lang w:eastAsia="ko-KR"/>
        </w:rPr>
        <w:t>.</w:t>
      </w:r>
      <w:r>
        <w:rPr>
          <w:rFonts w:ascii="굴림" w:eastAsia="굴림" w:hAnsi="굴림" w:hint="eastAsia"/>
          <w:szCs w:val="21"/>
          <w:lang w:eastAsia="ko-KR"/>
        </w:rPr>
        <w:t xml:space="preserve"> 러시아의 한 상업컨설팅회사는 </w:t>
      </w:r>
      <w:r w:rsidR="00283661">
        <w:rPr>
          <w:rFonts w:ascii="굴림" w:eastAsia="굴림" w:hAnsi="굴림" w:hint="eastAsia"/>
          <w:szCs w:val="21"/>
          <w:lang w:eastAsia="ko-KR"/>
        </w:rPr>
        <w:t>시스코(Cisco)의 연구결과를 인용하여 2022년에는 러시아 휴대폰 이용자들이 버튼형 휴대폰을 더이상 고집하지 않을 것이라고 예측</w:t>
      </w:r>
      <w:r>
        <w:rPr>
          <w:rFonts w:ascii="굴림" w:eastAsia="굴림" w:hAnsi="굴림" w:hint="eastAsia"/>
          <w:szCs w:val="21"/>
          <w:lang w:eastAsia="ko-KR"/>
        </w:rPr>
        <w:t>.</w:t>
      </w:r>
      <w:r w:rsidR="00283661">
        <w:rPr>
          <w:rFonts w:ascii="굴림" w:eastAsia="굴림" w:hAnsi="굴림" w:hint="eastAsia"/>
          <w:szCs w:val="21"/>
          <w:lang w:eastAsia="ko-KR"/>
        </w:rPr>
        <w:t xml:space="preserve"> 전문가들은 4년 뒤 이동통신설비에 연결된 단말기 중 버튼형 휴대폰의 비중이 0.4%로 줄어들 것이라고 전망. </w:t>
      </w:r>
    </w:p>
    <w:p w:rsidR="0090440F" w:rsidRDefault="00283661" w:rsidP="00171F38">
      <w:pPr>
        <w:pStyle w:val="a7"/>
        <w:numPr>
          <w:ilvl w:val="0"/>
          <w:numId w:val="6"/>
        </w:numPr>
        <w:wordWrap w:val="0"/>
        <w:topLinePunct/>
        <w:spacing w:line="360" w:lineRule="auto"/>
        <w:ind w:firstLineChars="0"/>
        <w:rPr>
          <w:rFonts w:ascii="굴림" w:eastAsia="굴림" w:hAnsi="굴림"/>
          <w:szCs w:val="21"/>
          <w:lang w:eastAsia="ko-KR"/>
        </w:rPr>
      </w:pPr>
      <w:r w:rsidRPr="005C588B">
        <w:rPr>
          <w:rFonts w:ascii="굴림" w:eastAsia="굴림" w:hAnsi="굴림" w:hint="eastAsia"/>
          <w:b/>
          <w:color w:val="002060"/>
          <w:szCs w:val="21"/>
          <w:lang w:eastAsia="ko-KR"/>
        </w:rPr>
        <w:t>상하이증권보(上海證券報) :</w:t>
      </w:r>
      <w:r w:rsidRPr="005C588B">
        <w:rPr>
          <w:rFonts w:ascii="굴림" w:eastAsia="굴림" w:hAnsi="굴림" w:hint="eastAsia"/>
          <w:b/>
          <w:szCs w:val="21"/>
          <w:lang w:eastAsia="ko-KR"/>
        </w:rPr>
        <w:t xml:space="preserve"> </w:t>
      </w:r>
      <w:r w:rsidR="005C588B">
        <w:rPr>
          <w:rFonts w:ascii="굴림" w:eastAsia="굴림" w:hAnsi="굴림" w:hint="eastAsia"/>
          <w:szCs w:val="21"/>
          <w:lang w:eastAsia="ko-KR"/>
        </w:rPr>
        <w:t xml:space="preserve">지멘스사, </w:t>
      </w:r>
      <w:r w:rsidR="005C588B" w:rsidRPr="005C588B">
        <w:rPr>
          <w:rFonts w:ascii="굴림" w:eastAsia="굴림" w:hAnsi="굴림" w:hint="eastAsia"/>
          <w:b/>
          <w:color w:val="C00000"/>
          <w:szCs w:val="21"/>
          <w:lang w:eastAsia="ko-KR"/>
        </w:rPr>
        <w:t xml:space="preserve">SNC(지멘스수치제어(난징)유한공사)가 </w:t>
      </w:r>
      <w:r w:rsidR="005C588B">
        <w:rPr>
          <w:rFonts w:ascii="굴림" w:eastAsia="굴림" w:hAnsi="굴림" w:hint="eastAsia"/>
          <w:szCs w:val="21"/>
          <w:lang w:eastAsia="ko-KR"/>
        </w:rPr>
        <w:t xml:space="preserve">투자규모 8억위안 이상의 </w:t>
      </w:r>
      <w:r w:rsidR="005C588B" w:rsidRPr="005C588B">
        <w:rPr>
          <w:rFonts w:ascii="굴림" w:eastAsia="굴림" w:hAnsi="굴림" w:hint="eastAsia"/>
          <w:b/>
          <w:color w:val="C00000"/>
          <w:szCs w:val="21"/>
          <w:lang w:eastAsia="ko-KR"/>
        </w:rPr>
        <w:t>디지털화 공장 건설과 관련하여 난징(南京)시 리수이(</w:t>
      </w:r>
      <w:r w:rsidR="005C588B" w:rsidRPr="005C588B">
        <w:rPr>
          <w:rStyle w:val="a6"/>
          <w:rFonts w:asciiTheme="minorEastAsia" w:hAnsiTheme="minorEastAsia" w:hint="eastAsia"/>
          <w:b w:val="0"/>
          <w:color w:val="C00000"/>
          <w:spacing w:val="8"/>
          <w:szCs w:val="21"/>
          <w:lang w:eastAsia="ko-KR"/>
        </w:rPr>
        <w:t>溧水</w:t>
      </w:r>
      <w:r w:rsidR="005C588B" w:rsidRPr="005C588B">
        <w:rPr>
          <w:rFonts w:ascii="굴림" w:eastAsia="굴림" w:hAnsi="굴림" w:hint="eastAsia"/>
          <w:b/>
          <w:color w:val="C00000"/>
          <w:szCs w:val="21"/>
          <w:lang w:eastAsia="ko-KR"/>
        </w:rPr>
        <w:t>) 경제개발구와 투자제휴계약서를 체결했다고 발표</w:t>
      </w:r>
      <w:r w:rsidR="005C588B">
        <w:rPr>
          <w:rFonts w:ascii="굴림" w:eastAsia="굴림" w:hAnsi="굴림" w:hint="eastAsia"/>
          <w:szCs w:val="21"/>
          <w:lang w:eastAsia="ko-KR"/>
        </w:rPr>
        <w:t xml:space="preserve">. </w:t>
      </w:r>
    </w:p>
    <w:p w:rsidR="005C588B" w:rsidRDefault="0010283F" w:rsidP="00171F38">
      <w:pPr>
        <w:pStyle w:val="a7"/>
        <w:numPr>
          <w:ilvl w:val="0"/>
          <w:numId w:val="6"/>
        </w:numPr>
        <w:wordWrap w:val="0"/>
        <w:topLinePunct/>
        <w:spacing w:line="360" w:lineRule="auto"/>
        <w:ind w:firstLineChars="0"/>
        <w:rPr>
          <w:rFonts w:ascii="굴림" w:eastAsia="굴림" w:hAnsi="굴림"/>
          <w:szCs w:val="21"/>
          <w:lang w:eastAsia="ko-KR"/>
        </w:rPr>
      </w:pPr>
      <w:r w:rsidRPr="009B38C9">
        <w:rPr>
          <w:rFonts w:ascii="굴림" w:eastAsia="굴림" w:hAnsi="굴림" w:hint="eastAsia"/>
          <w:b/>
          <w:color w:val="002060"/>
          <w:szCs w:val="21"/>
          <w:lang w:eastAsia="ko-KR"/>
        </w:rPr>
        <w:t>니오(Nio) 전기자동차 창업자 리빈</w:t>
      </w:r>
      <w:r w:rsidR="006537B8" w:rsidRPr="009B38C9">
        <w:rPr>
          <w:rFonts w:ascii="굴림" w:eastAsia="굴림" w:hAnsi="굴림" w:hint="eastAsia"/>
          <w:b/>
          <w:color w:val="002060"/>
          <w:szCs w:val="21"/>
          <w:lang w:eastAsia="ko-KR"/>
        </w:rPr>
        <w:t>(李斌) :</w:t>
      </w:r>
      <w:r w:rsidR="006537B8">
        <w:rPr>
          <w:rFonts w:ascii="굴림" w:eastAsia="굴림" w:hAnsi="굴림" w:hint="eastAsia"/>
          <w:szCs w:val="21"/>
          <w:lang w:eastAsia="ko-KR"/>
        </w:rPr>
        <w:t xml:space="preserve"> </w:t>
      </w:r>
      <w:r w:rsidR="006537B8" w:rsidRPr="009B38C9">
        <w:rPr>
          <w:rFonts w:ascii="굴림" w:eastAsia="굴림" w:hAnsi="굴림" w:hint="eastAsia"/>
          <w:b/>
          <w:color w:val="C00000"/>
          <w:szCs w:val="21"/>
          <w:lang w:eastAsia="ko-KR"/>
        </w:rPr>
        <w:t xml:space="preserve">첨단 지능형 전기자동차 시장의 경쟁은 갈수록 치열해질 것이며 최종적으로는 제품과 체험으로 승부해야 할 것. </w:t>
      </w:r>
      <w:r w:rsidR="006537B8">
        <w:rPr>
          <w:rFonts w:ascii="굴림" w:eastAsia="굴림" w:hAnsi="굴림" w:hint="eastAsia"/>
          <w:szCs w:val="21"/>
          <w:lang w:eastAsia="ko-KR"/>
        </w:rPr>
        <w:t>테슬라</w:t>
      </w:r>
      <w:r w:rsidR="009B38C9">
        <w:rPr>
          <w:rFonts w:ascii="굴림" w:eastAsia="굴림" w:hAnsi="굴림" w:hint="eastAsia"/>
          <w:szCs w:val="21"/>
          <w:lang w:eastAsia="ko-KR"/>
        </w:rPr>
        <w:t>가 깊히 연구하고 배울 가치가 있는 경쟁상대인 것은 분명. 아울러, OEM 방식의 가능성도 사실상 입증되었</w:t>
      </w:r>
      <w:r w:rsidR="00CB3393">
        <w:rPr>
          <w:rFonts w:ascii="굴림" w:eastAsia="굴림" w:hAnsi="굴림" w:hint="eastAsia"/>
          <w:szCs w:val="21"/>
          <w:lang w:eastAsia="ko-KR"/>
        </w:rPr>
        <w:t>다고 지적.</w:t>
      </w:r>
    </w:p>
    <w:p w:rsidR="009B38C9" w:rsidRDefault="009B38C9" w:rsidP="00171F38">
      <w:pPr>
        <w:pStyle w:val="a7"/>
        <w:numPr>
          <w:ilvl w:val="0"/>
          <w:numId w:val="6"/>
        </w:numPr>
        <w:wordWrap w:val="0"/>
        <w:topLinePunct/>
        <w:spacing w:line="360" w:lineRule="auto"/>
        <w:ind w:firstLineChars="0"/>
        <w:rPr>
          <w:rFonts w:ascii="굴림" w:eastAsia="굴림" w:hAnsi="굴림"/>
          <w:szCs w:val="21"/>
          <w:lang w:eastAsia="ko-KR"/>
        </w:rPr>
      </w:pPr>
      <w:r w:rsidRPr="00634668">
        <w:rPr>
          <w:rFonts w:ascii="굴림" w:eastAsia="굴림" w:hAnsi="굴림" w:hint="eastAsia"/>
          <w:b/>
          <w:color w:val="002060"/>
          <w:szCs w:val="21"/>
          <w:lang w:eastAsia="ko-KR"/>
        </w:rPr>
        <w:t>광시일보(廣西日報) :</w:t>
      </w:r>
      <w:r>
        <w:rPr>
          <w:rFonts w:ascii="굴림" w:eastAsia="굴림" w:hAnsi="굴림" w:hint="eastAsia"/>
          <w:szCs w:val="21"/>
          <w:lang w:eastAsia="ko-KR"/>
        </w:rPr>
        <w:t xml:space="preserve"> 12월 15일, </w:t>
      </w:r>
      <w:r w:rsidRPr="00634668">
        <w:rPr>
          <w:rFonts w:ascii="굴림" w:eastAsia="굴림" w:hAnsi="굴림" w:hint="eastAsia"/>
          <w:b/>
          <w:color w:val="C00000"/>
          <w:szCs w:val="21"/>
          <w:lang w:eastAsia="ko-KR"/>
        </w:rPr>
        <w:t>중국(난닝(南寧))다국적전자상거래종합시범구 정식 출범.</w:t>
      </w:r>
      <w:r>
        <w:rPr>
          <w:rFonts w:ascii="굴림" w:eastAsia="굴림" w:hAnsi="굴림" w:hint="eastAsia"/>
          <w:szCs w:val="21"/>
          <w:lang w:eastAsia="ko-KR"/>
        </w:rPr>
        <w:t xml:space="preserve"> 전국 제3단계의 22개 다국적전자상거래종합시범구 중 최초로 운영 개시. </w:t>
      </w:r>
      <w:r w:rsidR="00CB3393">
        <w:rPr>
          <w:rFonts w:ascii="굴림" w:eastAsia="굴림" w:hAnsi="굴림" w:hint="eastAsia"/>
          <w:szCs w:val="21"/>
          <w:lang w:eastAsia="ko-KR"/>
        </w:rPr>
        <w:t>종합시범구의 목표는</w:t>
      </w:r>
      <w:r>
        <w:rPr>
          <w:rFonts w:ascii="굴림" w:eastAsia="굴림" w:hAnsi="굴림" w:hint="eastAsia"/>
          <w:szCs w:val="21"/>
          <w:lang w:eastAsia="ko-KR"/>
        </w:rPr>
        <w:t xml:space="preserve"> 지속적으로 투자유치를 확대하고 본토</w:t>
      </w:r>
      <w:r w:rsidR="00CB3393">
        <w:rPr>
          <w:rFonts w:ascii="굴림" w:eastAsia="굴림" w:hAnsi="굴림" w:hint="eastAsia"/>
          <w:szCs w:val="21"/>
          <w:lang w:eastAsia="ko-KR"/>
        </w:rPr>
        <w:t>의</w:t>
      </w:r>
      <w:r>
        <w:rPr>
          <w:rFonts w:ascii="굴림" w:eastAsia="굴림" w:hAnsi="굴림" w:hint="eastAsia"/>
          <w:szCs w:val="21"/>
          <w:lang w:eastAsia="ko-KR"/>
        </w:rPr>
        <w:t xml:space="preserve"> 다국적전자상거래기업을 육성함으로써 아시안</w:t>
      </w:r>
      <w:r w:rsidR="00EF06BF">
        <w:rPr>
          <w:rFonts w:ascii="굴림" w:eastAsia="굴림" w:hAnsi="굴림" w:hint="eastAsia"/>
          <w:szCs w:val="21"/>
          <w:lang w:eastAsia="ko-KR"/>
        </w:rPr>
        <w:t>과 연</w:t>
      </w:r>
      <w:r w:rsidR="00634668">
        <w:rPr>
          <w:rFonts w:ascii="굴림" w:eastAsia="굴림" w:hAnsi="굴림" w:hint="eastAsia"/>
          <w:szCs w:val="21"/>
          <w:lang w:eastAsia="ko-KR"/>
        </w:rPr>
        <w:t>결된 다국적전자상거래 집중구역으로 성장하는 것.</w:t>
      </w:r>
    </w:p>
    <w:p w:rsidR="00634668" w:rsidRDefault="00634668" w:rsidP="00171F38">
      <w:pPr>
        <w:pStyle w:val="a7"/>
        <w:numPr>
          <w:ilvl w:val="0"/>
          <w:numId w:val="6"/>
        </w:numPr>
        <w:wordWrap w:val="0"/>
        <w:topLinePunct/>
        <w:spacing w:line="360" w:lineRule="auto"/>
        <w:ind w:firstLineChars="0"/>
        <w:rPr>
          <w:rFonts w:ascii="굴림" w:eastAsia="굴림" w:hAnsi="굴림"/>
          <w:szCs w:val="21"/>
          <w:lang w:eastAsia="ko-KR"/>
        </w:rPr>
      </w:pPr>
      <w:r w:rsidRPr="008B276F">
        <w:rPr>
          <w:rFonts w:ascii="굴림" w:eastAsia="굴림" w:hAnsi="굴림" w:hint="eastAsia"/>
          <w:b/>
          <w:szCs w:val="21"/>
          <w:lang w:eastAsia="ko-KR"/>
        </w:rPr>
        <w:t xml:space="preserve">랴오닝(遼寧)성 정부 : </w:t>
      </w:r>
      <w:r w:rsidR="00CC16CD">
        <w:rPr>
          <w:rFonts w:ascii="굴림" w:eastAsia="굴림" w:hAnsi="굴림" w:hint="eastAsia"/>
          <w:szCs w:val="21"/>
          <w:lang w:eastAsia="ko-KR"/>
        </w:rPr>
        <w:t xml:space="preserve">바다 매립을 엄격히 통제하고 해양 자원을 절약적·집약적으로 이용하며 연해지역 습지를 보호하고 해양 생태환경의 품질을 개선하기 위한 목적으로 </w:t>
      </w:r>
      <w:r>
        <w:rPr>
          <w:rFonts w:ascii="굴림" w:eastAsia="굴림" w:hAnsi="굴림" w:hint="eastAsia"/>
          <w:szCs w:val="21"/>
          <w:lang w:eastAsia="ko-KR"/>
        </w:rPr>
        <w:t>&lt;랴오닝(遼寧)성의 연해지역 습지 보호 강화</w:t>
      </w:r>
      <w:r w:rsidR="00CC16CD">
        <w:rPr>
          <w:rFonts w:ascii="굴림" w:eastAsia="굴림" w:hAnsi="굴림" w:hint="eastAsia"/>
          <w:szCs w:val="21"/>
          <w:lang w:eastAsia="ko-KR"/>
        </w:rPr>
        <w:t xml:space="preserve"> 및</w:t>
      </w:r>
      <w:r>
        <w:rPr>
          <w:rFonts w:ascii="굴림" w:eastAsia="굴림" w:hAnsi="굴림" w:hint="eastAsia"/>
          <w:szCs w:val="21"/>
          <w:lang w:eastAsia="ko-KR"/>
        </w:rPr>
        <w:t xml:space="preserve"> </w:t>
      </w:r>
      <w:r w:rsidR="00CC16CD">
        <w:rPr>
          <w:rFonts w:ascii="굴림" w:eastAsia="굴림" w:hAnsi="굴림" w:hint="eastAsia"/>
          <w:szCs w:val="21"/>
          <w:lang w:eastAsia="ko-KR"/>
        </w:rPr>
        <w:t>바다 매립</w:t>
      </w:r>
      <w:r w:rsidR="00310EBC">
        <w:rPr>
          <w:rFonts w:ascii="굴림" w:eastAsia="굴림" w:hAnsi="굴림" w:hint="eastAsia"/>
          <w:szCs w:val="21"/>
          <w:lang w:eastAsia="ko-KR"/>
        </w:rPr>
        <w:t xml:space="preserve"> </w:t>
      </w:r>
      <w:r w:rsidR="00CC16CD">
        <w:rPr>
          <w:rFonts w:ascii="굴림" w:eastAsia="굴림" w:hAnsi="굴림" w:hint="eastAsia"/>
          <w:szCs w:val="21"/>
          <w:lang w:eastAsia="ko-KR"/>
        </w:rPr>
        <w:t>엄격 통제 실시방안</w:t>
      </w:r>
      <w:r>
        <w:rPr>
          <w:rFonts w:ascii="굴림" w:eastAsia="굴림" w:hAnsi="굴림" w:hint="eastAsia"/>
          <w:szCs w:val="21"/>
          <w:lang w:eastAsia="ko-KR"/>
        </w:rPr>
        <w:t>&gt;</w:t>
      </w:r>
      <w:r w:rsidR="00CC16CD">
        <w:rPr>
          <w:rFonts w:ascii="굴림" w:eastAsia="굴림" w:hAnsi="굴림" w:hint="eastAsia"/>
          <w:szCs w:val="21"/>
          <w:lang w:eastAsia="ko-KR"/>
        </w:rPr>
        <w:t xml:space="preserve"> 출범. </w:t>
      </w:r>
      <w:r w:rsidR="00CC16CD" w:rsidRPr="008B276F">
        <w:rPr>
          <w:rFonts w:ascii="굴림" w:eastAsia="굴림" w:hAnsi="굴림" w:hint="eastAsia"/>
          <w:b/>
          <w:color w:val="C00000"/>
          <w:szCs w:val="21"/>
          <w:lang w:eastAsia="ko-KR"/>
        </w:rPr>
        <w:t>국가 중대형 전략적 프로젝트를 제외하고, 신규 바다 매립 프로젝트 허가 일절 중단.</w:t>
      </w:r>
    </w:p>
    <w:p w:rsidR="00CC16CD" w:rsidRDefault="00CC16CD" w:rsidP="00CC16CD">
      <w:pPr>
        <w:wordWrap w:val="0"/>
        <w:topLinePunct/>
        <w:spacing w:line="360" w:lineRule="auto"/>
        <w:rPr>
          <w:rFonts w:ascii="굴림" w:eastAsia="굴림" w:hAnsi="굴림"/>
          <w:szCs w:val="21"/>
          <w:lang w:eastAsia="ko-KR"/>
        </w:rPr>
      </w:pPr>
    </w:p>
    <w:p w:rsidR="00CC16CD" w:rsidRPr="00CC16CD" w:rsidRDefault="00CC16CD" w:rsidP="00CC16CD">
      <w:pPr>
        <w:pStyle w:val="a7"/>
        <w:numPr>
          <w:ilvl w:val="0"/>
          <w:numId w:val="2"/>
        </w:numPr>
        <w:wordWrap w:val="0"/>
        <w:topLinePunct/>
        <w:spacing w:line="360" w:lineRule="auto"/>
        <w:ind w:firstLineChars="0"/>
        <w:rPr>
          <w:rFonts w:ascii="굴림" w:eastAsia="굴림" w:hAnsi="굴림"/>
          <w:b/>
          <w:color w:val="00B050"/>
          <w:szCs w:val="21"/>
          <w:lang w:eastAsia="ko-KR"/>
        </w:rPr>
      </w:pPr>
      <w:r>
        <w:rPr>
          <w:rFonts w:ascii="굴림" w:eastAsia="굴림" w:hAnsi="굴림" w:hint="eastAsia"/>
          <w:b/>
          <w:color w:val="00B050"/>
          <w:szCs w:val="21"/>
          <w:lang w:eastAsia="ko-KR"/>
        </w:rPr>
        <w:t>산업 데이터</w:t>
      </w:r>
    </w:p>
    <w:p w:rsidR="006C32AF" w:rsidRDefault="00CC16CD" w:rsidP="00CC16CD">
      <w:pPr>
        <w:pStyle w:val="a7"/>
        <w:numPr>
          <w:ilvl w:val="0"/>
          <w:numId w:val="7"/>
        </w:numPr>
        <w:wordWrap w:val="0"/>
        <w:topLinePunct/>
        <w:spacing w:line="360" w:lineRule="auto"/>
        <w:ind w:firstLineChars="0"/>
        <w:rPr>
          <w:rFonts w:ascii="굴림" w:eastAsia="굴림" w:hAnsi="굴림"/>
          <w:szCs w:val="21"/>
          <w:lang w:eastAsia="ko-KR"/>
        </w:rPr>
      </w:pPr>
      <w:r w:rsidRPr="006C32AF">
        <w:rPr>
          <w:rFonts w:ascii="굴림" w:eastAsia="굴림" w:hAnsi="굴림" w:hint="eastAsia"/>
          <w:b/>
          <w:color w:val="002060"/>
          <w:szCs w:val="21"/>
          <w:lang w:eastAsia="ko-KR"/>
        </w:rPr>
        <w:t>교통운수부 :</w:t>
      </w:r>
      <w:r w:rsidRPr="006C32AF">
        <w:rPr>
          <w:rFonts w:ascii="굴림" w:eastAsia="굴림" w:hAnsi="굴림" w:hint="eastAsia"/>
          <w:color w:val="002060"/>
          <w:szCs w:val="21"/>
          <w:lang w:eastAsia="ko-KR"/>
        </w:rPr>
        <w:t xml:space="preserve"> </w:t>
      </w:r>
      <w:r w:rsidR="008B276F">
        <w:rPr>
          <w:rFonts w:ascii="굴림" w:eastAsia="굴림" w:hAnsi="굴림" w:hint="eastAsia"/>
          <w:szCs w:val="21"/>
          <w:lang w:eastAsia="ko-KR"/>
        </w:rPr>
        <w:t xml:space="preserve">개혁개방 40년 이래, </w:t>
      </w:r>
      <w:r w:rsidR="008B276F" w:rsidRPr="006C32AF">
        <w:rPr>
          <w:rFonts w:ascii="굴림" w:eastAsia="굴림" w:hAnsi="굴림" w:hint="eastAsia"/>
          <w:b/>
          <w:color w:val="C00000"/>
          <w:szCs w:val="21"/>
          <w:lang w:eastAsia="ko-KR"/>
        </w:rPr>
        <w:t xml:space="preserve">중국 창장(長江) 간선 수로의 연간 화물 운송량은 60배 증가하였으며 연속 수년간 세계 내수로 중 1위 </w:t>
      </w:r>
      <w:r w:rsidR="0073661A" w:rsidRPr="006C32AF">
        <w:rPr>
          <w:rFonts w:ascii="굴림" w:eastAsia="굴림" w:hAnsi="굴림" w:hint="eastAsia"/>
          <w:b/>
          <w:color w:val="C00000"/>
          <w:szCs w:val="21"/>
          <w:lang w:eastAsia="ko-KR"/>
        </w:rPr>
        <w:t>유지</w:t>
      </w:r>
      <w:r w:rsidR="008B276F" w:rsidRPr="006C32AF">
        <w:rPr>
          <w:rFonts w:ascii="굴림" w:eastAsia="굴림" w:hAnsi="굴림" w:hint="eastAsia"/>
          <w:b/>
          <w:color w:val="C00000"/>
          <w:szCs w:val="21"/>
          <w:lang w:eastAsia="ko-KR"/>
        </w:rPr>
        <w:t>.</w:t>
      </w:r>
      <w:r w:rsidR="006C32AF">
        <w:rPr>
          <w:rFonts w:ascii="굴림" w:eastAsia="굴림" w:hAnsi="굴림" w:hint="eastAsia"/>
          <w:szCs w:val="21"/>
          <w:lang w:eastAsia="ko-KR"/>
        </w:rPr>
        <w:t xml:space="preserve"> 현재, 창장(長江) 연안 지역의 경제·사회 발전에 필요한 철광석 중의 85%, 발전용 석탄 중의 85%와 대외무역 화물 운송량 중의 85%(중상류 지역 90%)가 창장(長江) 수로를 통해 운송되고 있으며, 관련 업계 종업원 수는 200만명, 간접적으로 창출한 일자리 수는 1,000만명.</w:t>
      </w:r>
    </w:p>
    <w:p w:rsidR="00631A47" w:rsidRDefault="006C32AF" w:rsidP="00CC16CD">
      <w:pPr>
        <w:pStyle w:val="a7"/>
        <w:numPr>
          <w:ilvl w:val="0"/>
          <w:numId w:val="7"/>
        </w:numPr>
        <w:wordWrap w:val="0"/>
        <w:topLinePunct/>
        <w:spacing w:line="360" w:lineRule="auto"/>
        <w:ind w:firstLineChars="0"/>
        <w:rPr>
          <w:rFonts w:ascii="굴림" w:eastAsia="굴림" w:hAnsi="굴림"/>
          <w:szCs w:val="21"/>
          <w:lang w:eastAsia="ko-KR"/>
        </w:rPr>
      </w:pPr>
      <w:r w:rsidRPr="00533C2A">
        <w:rPr>
          <w:rFonts w:ascii="굴림" w:eastAsia="굴림" w:hAnsi="굴림" w:hint="eastAsia"/>
          <w:b/>
          <w:color w:val="002060"/>
          <w:szCs w:val="21"/>
          <w:lang w:eastAsia="ko-KR"/>
        </w:rPr>
        <w:t xml:space="preserve">양광망(央廣網) : </w:t>
      </w:r>
      <w:r>
        <w:rPr>
          <w:rFonts w:ascii="굴림" w:eastAsia="굴림" w:hAnsi="굴림" w:hint="eastAsia"/>
          <w:szCs w:val="21"/>
          <w:lang w:eastAsia="ko-KR"/>
        </w:rPr>
        <w:t>기후의 영향을 입어 중국 주요 사과 재배지의 생산량이 감소되면서 사과 가격이 상승세를 이어가고 있음. 새해가 다가오면서 사과 성수기에</w:t>
      </w:r>
      <w:r w:rsidR="00631A47">
        <w:rPr>
          <w:rFonts w:ascii="굴림" w:eastAsia="굴림" w:hAnsi="굴림" w:hint="eastAsia"/>
          <w:szCs w:val="21"/>
          <w:lang w:eastAsia="ko-KR"/>
        </w:rPr>
        <w:t xml:space="preserve"> 접어들 전망이나, 과일 시장에서 다양한 종류의 과일들이 유통되고 있다는 점을 고려하면 </w:t>
      </w:r>
      <w:r w:rsidR="00631A47" w:rsidRPr="00631A47">
        <w:rPr>
          <w:rFonts w:ascii="굴림" w:eastAsia="굴림" w:hAnsi="굴림" w:hint="eastAsia"/>
          <w:b/>
          <w:color w:val="C00000"/>
          <w:szCs w:val="21"/>
          <w:lang w:eastAsia="ko-KR"/>
        </w:rPr>
        <w:t>높은 사과 가격이 지속적으로 유지될 지는 불확실하기에 농가들은</w:t>
      </w:r>
      <w:r w:rsidR="00FD521E">
        <w:rPr>
          <w:rFonts w:ascii="굴림" w:eastAsia="굴림" w:hAnsi="굴림" w:hint="eastAsia"/>
          <w:b/>
          <w:color w:val="C00000"/>
          <w:szCs w:val="21"/>
          <w:lang w:eastAsia="ko-KR"/>
        </w:rPr>
        <w:t xml:space="preserve"> </w:t>
      </w:r>
      <w:r w:rsidR="00631A47" w:rsidRPr="00631A47">
        <w:rPr>
          <w:rFonts w:ascii="굴림" w:eastAsia="굴림" w:hAnsi="굴림" w:hint="eastAsia"/>
          <w:b/>
          <w:color w:val="C00000"/>
          <w:szCs w:val="21"/>
          <w:lang w:eastAsia="ko-KR"/>
        </w:rPr>
        <w:t xml:space="preserve">적시에 판매하는 것이 바람직함. </w:t>
      </w:r>
      <w:r w:rsidR="00631A47">
        <w:rPr>
          <w:rFonts w:ascii="굴림" w:eastAsia="굴림" w:hAnsi="굴림" w:hint="eastAsia"/>
          <w:szCs w:val="21"/>
          <w:lang w:eastAsia="ko-KR"/>
        </w:rPr>
        <w:t xml:space="preserve"> </w:t>
      </w:r>
    </w:p>
    <w:p w:rsidR="006D06BD" w:rsidRPr="006D06BD" w:rsidRDefault="00FD521E" w:rsidP="00CC16CD">
      <w:pPr>
        <w:pStyle w:val="a7"/>
        <w:numPr>
          <w:ilvl w:val="0"/>
          <w:numId w:val="7"/>
        </w:numPr>
        <w:wordWrap w:val="0"/>
        <w:topLinePunct/>
        <w:spacing w:line="360" w:lineRule="auto"/>
        <w:ind w:firstLineChars="0"/>
        <w:rPr>
          <w:rStyle w:val="a6"/>
          <w:rFonts w:ascii="굴림" w:eastAsia="굴림" w:hAnsi="굴림"/>
          <w:b w:val="0"/>
          <w:bCs w:val="0"/>
          <w:szCs w:val="21"/>
          <w:lang w:eastAsia="ko-KR"/>
        </w:rPr>
      </w:pPr>
      <w:r w:rsidRPr="005B16DE">
        <w:rPr>
          <w:rStyle w:val="a6"/>
          <w:rFonts w:ascii="굴림" w:eastAsia="굴림" w:hAnsi="굴림" w:hint="eastAsia"/>
          <w:color w:val="002060"/>
          <w:spacing w:val="8"/>
          <w:szCs w:val="21"/>
          <w:lang w:eastAsia="ko-KR"/>
        </w:rPr>
        <w:t>M</w:t>
      </w:r>
      <w:r w:rsidRPr="005B16DE">
        <w:rPr>
          <w:rStyle w:val="a6"/>
          <w:rFonts w:ascii="굴림" w:eastAsia="굴림" w:hAnsi="굴림"/>
          <w:color w:val="002060"/>
          <w:spacing w:val="8"/>
          <w:szCs w:val="21"/>
          <w:lang w:eastAsia="ko-KR"/>
        </w:rPr>
        <w:t>ysteel</w:t>
      </w:r>
      <w:r w:rsidRPr="005B16DE">
        <w:rPr>
          <w:rStyle w:val="a6"/>
          <w:rFonts w:ascii="굴림" w:eastAsia="굴림" w:hAnsi="굴림" w:hint="eastAsia"/>
          <w:color w:val="002060"/>
          <w:spacing w:val="8"/>
          <w:szCs w:val="21"/>
          <w:lang w:eastAsia="ko-KR"/>
        </w:rPr>
        <w:t xml:space="preserve"> : </w:t>
      </w:r>
      <w:r w:rsidRPr="005B16DE">
        <w:rPr>
          <w:rStyle w:val="a6"/>
          <w:rFonts w:ascii="굴림" w:eastAsia="굴림" w:hAnsi="굴림" w:hint="eastAsia"/>
          <w:b w:val="0"/>
          <w:color w:val="002060"/>
          <w:spacing w:val="8"/>
          <w:szCs w:val="21"/>
          <w:lang w:eastAsia="ko-KR"/>
        </w:rPr>
        <w:t xml:space="preserve">지난주 </w:t>
      </w:r>
      <w:r w:rsidRPr="005B16DE">
        <w:rPr>
          <w:rStyle w:val="a6"/>
          <w:rFonts w:ascii="굴림" w:eastAsia="굴림" w:hAnsi="굴림" w:hint="eastAsia"/>
          <w:color w:val="C00000"/>
          <w:spacing w:val="8"/>
          <w:szCs w:val="21"/>
          <w:lang w:eastAsia="ko-KR"/>
        </w:rPr>
        <w:t xml:space="preserve">중국 현물 철강재 가격종합지수는 전주대비 </w:t>
      </w:r>
      <w:r>
        <w:rPr>
          <w:rStyle w:val="a6"/>
          <w:rFonts w:ascii="굴림" w:eastAsia="굴림" w:hAnsi="굴림" w:hint="eastAsia"/>
          <w:color w:val="C00000"/>
          <w:spacing w:val="8"/>
          <w:szCs w:val="21"/>
          <w:lang w:eastAsia="ko-KR"/>
        </w:rPr>
        <w:t>0.69</w:t>
      </w:r>
      <w:r w:rsidRPr="005B16DE">
        <w:rPr>
          <w:rStyle w:val="a6"/>
          <w:rFonts w:ascii="굴림" w:eastAsia="굴림" w:hAnsi="굴림" w:hint="eastAsia"/>
          <w:color w:val="C00000"/>
          <w:spacing w:val="8"/>
          <w:szCs w:val="21"/>
          <w:lang w:eastAsia="ko-KR"/>
        </w:rPr>
        <w:t xml:space="preserve">% </w:t>
      </w:r>
      <w:r>
        <w:rPr>
          <w:rStyle w:val="a6"/>
          <w:rFonts w:ascii="굴림" w:eastAsia="굴림" w:hAnsi="굴림" w:hint="eastAsia"/>
          <w:color w:val="C00000"/>
          <w:spacing w:val="8"/>
          <w:szCs w:val="21"/>
          <w:lang w:eastAsia="ko-KR"/>
        </w:rPr>
        <w:t>하락</w:t>
      </w:r>
      <w:r w:rsidRPr="005B16DE">
        <w:rPr>
          <w:rStyle w:val="a6"/>
          <w:rFonts w:ascii="굴림" w:eastAsia="굴림" w:hAnsi="굴림" w:hint="eastAsia"/>
          <w:color w:val="C00000"/>
          <w:spacing w:val="8"/>
          <w:szCs w:val="21"/>
          <w:lang w:eastAsia="ko-KR"/>
        </w:rPr>
        <w:t>한</w:t>
      </w:r>
      <w:r>
        <w:rPr>
          <w:rStyle w:val="a6"/>
          <w:rFonts w:ascii="굴림" w:eastAsia="굴림" w:hAnsi="굴림" w:hint="eastAsia"/>
          <w:color w:val="C00000"/>
          <w:spacing w:val="8"/>
          <w:szCs w:val="21"/>
          <w:lang w:eastAsia="ko-KR"/>
        </w:rPr>
        <w:t xml:space="preserve"> 142.29</w:t>
      </w:r>
      <w:r w:rsidRPr="005B16DE">
        <w:rPr>
          <w:rStyle w:val="a6"/>
          <w:rFonts w:ascii="굴림" w:eastAsia="굴림" w:hAnsi="굴림" w:hint="eastAsia"/>
          <w:color w:val="C00000"/>
          <w:spacing w:val="8"/>
          <w:szCs w:val="21"/>
          <w:lang w:eastAsia="ko-KR"/>
        </w:rPr>
        <w:t xml:space="preserve">로 </w:t>
      </w:r>
      <w:r>
        <w:rPr>
          <w:rStyle w:val="a6"/>
          <w:rFonts w:ascii="굴림" w:eastAsia="굴림" w:hAnsi="굴림" w:hint="eastAsia"/>
          <w:color w:val="C00000"/>
          <w:spacing w:val="8"/>
          <w:szCs w:val="21"/>
          <w:lang w:eastAsia="ko-KR"/>
        </w:rPr>
        <w:t>마감</w:t>
      </w:r>
      <w:r w:rsidRPr="005B16DE">
        <w:rPr>
          <w:rStyle w:val="a6"/>
          <w:rFonts w:ascii="굴림" w:eastAsia="굴림" w:hAnsi="굴림" w:hint="eastAsia"/>
          <w:color w:val="C00000"/>
          <w:spacing w:val="8"/>
          <w:szCs w:val="21"/>
          <w:lang w:eastAsia="ko-KR"/>
        </w:rPr>
        <w:t>.</w:t>
      </w:r>
      <w:r>
        <w:rPr>
          <w:rStyle w:val="a6"/>
          <w:rFonts w:ascii="굴림" w:eastAsia="굴림" w:hAnsi="굴림" w:hint="eastAsia"/>
          <w:color w:val="C00000"/>
          <w:spacing w:val="8"/>
          <w:szCs w:val="21"/>
          <w:lang w:eastAsia="ko-KR"/>
        </w:rPr>
        <w:t xml:space="preserve"> </w:t>
      </w:r>
      <w:r>
        <w:rPr>
          <w:rStyle w:val="a6"/>
          <w:rFonts w:ascii="굴림" w:eastAsia="굴림" w:hAnsi="굴림" w:hint="eastAsia"/>
          <w:b w:val="0"/>
          <w:spacing w:val="8"/>
          <w:szCs w:val="21"/>
          <w:lang w:eastAsia="ko-KR"/>
        </w:rPr>
        <w:t>2018년 철</w:t>
      </w:r>
      <w:r w:rsidRPr="005B16DE">
        <w:rPr>
          <w:rStyle w:val="a6"/>
          <w:rFonts w:ascii="굴림" w:eastAsia="굴림" w:hAnsi="굴림" w:hint="eastAsia"/>
          <w:b w:val="0"/>
          <w:spacing w:val="8"/>
          <w:szCs w:val="21"/>
          <w:lang w:eastAsia="ko-KR"/>
        </w:rPr>
        <w:t xml:space="preserve">강재 </w:t>
      </w:r>
      <w:r>
        <w:rPr>
          <w:rStyle w:val="a6"/>
          <w:rFonts w:ascii="굴림" w:eastAsia="굴림" w:hAnsi="굴림" w:hint="eastAsia"/>
          <w:b w:val="0"/>
          <w:spacing w:val="8"/>
          <w:szCs w:val="21"/>
          <w:lang w:eastAsia="ko-KR"/>
        </w:rPr>
        <w:t>시장은 총체적으로 타이틀한 균형 상태를 유지해 왔으며, 내년에도 기본적으로 안정적인 상태가 이어질 전망. 국내 철강 산업이 점진적으로 고품질적 성장 단계로 진입하고 있는 가운데 철강업체들은 시장 변화와 산업 발전 추세를 적시적으로 파악하여 배</w:t>
      </w:r>
      <w:r w:rsidR="006D06BD">
        <w:rPr>
          <w:rStyle w:val="a6"/>
          <w:rFonts w:ascii="굴림" w:eastAsia="굴림" w:hAnsi="굴림" w:hint="eastAsia"/>
          <w:b w:val="0"/>
          <w:spacing w:val="8"/>
          <w:szCs w:val="21"/>
          <w:lang w:eastAsia="ko-KR"/>
        </w:rPr>
        <w:t>치하는 것이 필요.</w:t>
      </w:r>
    </w:p>
    <w:p w:rsidR="00AE5CDF" w:rsidRDefault="006D06BD" w:rsidP="00CC16CD">
      <w:pPr>
        <w:pStyle w:val="a7"/>
        <w:numPr>
          <w:ilvl w:val="0"/>
          <w:numId w:val="7"/>
        </w:numPr>
        <w:wordWrap w:val="0"/>
        <w:topLinePunct/>
        <w:spacing w:line="360" w:lineRule="auto"/>
        <w:ind w:firstLineChars="0"/>
        <w:rPr>
          <w:rFonts w:ascii="굴림" w:eastAsia="굴림" w:hAnsi="굴림"/>
          <w:szCs w:val="21"/>
          <w:lang w:eastAsia="ko-KR"/>
        </w:rPr>
      </w:pPr>
      <w:r w:rsidRPr="000A0B0E">
        <w:rPr>
          <w:rStyle w:val="a6"/>
          <w:rFonts w:ascii="굴림" w:eastAsia="굴림" w:hAnsi="굴림" w:hint="eastAsia"/>
          <w:color w:val="002060"/>
          <w:spacing w:val="8"/>
          <w:szCs w:val="21"/>
          <w:lang w:eastAsia="ko-KR"/>
        </w:rPr>
        <w:t>중신경위(中新經緯) :</w:t>
      </w:r>
      <w:r w:rsidR="00631A47">
        <w:rPr>
          <w:rFonts w:ascii="굴림" w:eastAsia="굴림" w:hAnsi="굴림" w:hint="eastAsia"/>
          <w:szCs w:val="21"/>
          <w:lang w:eastAsia="ko-KR"/>
        </w:rPr>
        <w:t xml:space="preserve"> </w:t>
      </w:r>
      <w:r w:rsidR="005A12F7">
        <w:rPr>
          <w:rFonts w:ascii="굴림" w:eastAsia="굴림" w:hAnsi="굴림" w:hint="eastAsia"/>
          <w:szCs w:val="21"/>
          <w:lang w:eastAsia="ko-KR"/>
        </w:rPr>
        <w:t xml:space="preserve">한국 이마트가 발표한 분석결과에 따르면, 올해 1월 1일부터 12월 9일까지의 기간에 </w:t>
      </w:r>
      <w:r w:rsidR="005A12F7" w:rsidRPr="005A12F7">
        <w:rPr>
          <w:rFonts w:ascii="굴림" w:eastAsia="굴림" w:hAnsi="굴림" w:hint="eastAsia"/>
          <w:b/>
          <w:color w:val="C00000"/>
          <w:szCs w:val="21"/>
          <w:lang w:eastAsia="ko-KR"/>
        </w:rPr>
        <w:t>이마트가 판매한 모든 유형의 제품 중에서 가장 뚜렷한 성장세를 보인 제품 유형은 가전제품으로 전년동기대비 13.5% 증가</w:t>
      </w:r>
      <w:r w:rsidR="005A12F7">
        <w:rPr>
          <w:rFonts w:ascii="굴림" w:eastAsia="굴림" w:hAnsi="굴림" w:hint="eastAsia"/>
          <w:szCs w:val="21"/>
          <w:lang w:eastAsia="ko-KR"/>
        </w:rPr>
        <w:t xml:space="preserve">했으며 특히 TV와 세탁기의 매출이 현저히 </w:t>
      </w:r>
      <w:r w:rsidR="008F12D9">
        <w:rPr>
          <w:rFonts w:ascii="굴림" w:eastAsia="굴림" w:hAnsi="굴림" w:hint="eastAsia"/>
          <w:szCs w:val="21"/>
          <w:lang w:eastAsia="ko-KR"/>
        </w:rPr>
        <w:t>증가</w:t>
      </w:r>
      <w:r w:rsidR="005A12F7">
        <w:rPr>
          <w:rFonts w:ascii="굴림" w:eastAsia="굴림" w:hAnsi="굴림" w:hint="eastAsia"/>
          <w:szCs w:val="21"/>
          <w:lang w:eastAsia="ko-KR"/>
        </w:rPr>
        <w:t>.</w:t>
      </w:r>
    </w:p>
    <w:p w:rsidR="00CC16CD" w:rsidRDefault="00AE5CDF" w:rsidP="00CC16CD">
      <w:pPr>
        <w:pStyle w:val="a7"/>
        <w:numPr>
          <w:ilvl w:val="0"/>
          <w:numId w:val="7"/>
        </w:numPr>
        <w:wordWrap w:val="0"/>
        <w:topLinePunct/>
        <w:spacing w:line="360" w:lineRule="auto"/>
        <w:ind w:firstLineChars="0"/>
        <w:rPr>
          <w:rFonts w:ascii="굴림" w:eastAsia="굴림" w:hAnsi="굴림"/>
          <w:szCs w:val="21"/>
          <w:lang w:eastAsia="ko-KR"/>
        </w:rPr>
      </w:pPr>
      <w:r w:rsidRPr="008F12D9">
        <w:rPr>
          <w:rStyle w:val="a6"/>
          <w:rFonts w:ascii="굴림" w:eastAsia="굴림" w:hAnsi="굴림" w:hint="eastAsia"/>
          <w:color w:val="002060"/>
          <w:spacing w:val="8"/>
          <w:lang w:eastAsia="ko-KR"/>
        </w:rPr>
        <w:t>종이박스 생산업체 화인(華印) :</w:t>
      </w:r>
      <w:r w:rsidRPr="008F12D9">
        <w:rPr>
          <w:rFonts w:ascii="굴림" w:eastAsia="굴림" w:hAnsi="굴림" w:hint="eastAsia"/>
          <w:szCs w:val="21"/>
          <w:lang w:eastAsia="ko-KR"/>
        </w:rPr>
        <w:t xml:space="preserve"> </w:t>
      </w:r>
      <w:r>
        <w:rPr>
          <w:rFonts w:ascii="굴림" w:eastAsia="굴림" w:hAnsi="굴림" w:hint="eastAsia"/>
          <w:szCs w:val="21"/>
          <w:lang w:eastAsia="ko-KR"/>
        </w:rPr>
        <w:t xml:space="preserve">12월 상순, </w:t>
      </w:r>
      <w:r w:rsidR="008F12D9" w:rsidRPr="008F12D9">
        <w:rPr>
          <w:rFonts w:ascii="굴림" w:eastAsia="굴림" w:hAnsi="굴림" w:hint="eastAsia"/>
          <w:b/>
          <w:color w:val="C00000"/>
          <w:szCs w:val="21"/>
          <w:lang w:eastAsia="ko-KR"/>
        </w:rPr>
        <w:t>원지 시장에서 50회의 가격인상 통보가 이뤄지면서</w:t>
      </w:r>
      <w:r w:rsidR="008F12D9">
        <w:rPr>
          <w:rFonts w:ascii="굴림" w:eastAsia="굴림" w:hAnsi="굴림" w:hint="eastAsia"/>
          <w:szCs w:val="21"/>
          <w:lang w:eastAsia="ko-KR"/>
        </w:rPr>
        <w:t xml:space="preserve"> 장수(江蘇), 산둥(山東) 등 10개 성(省)의 골판지, 백판지, 콘지 가격</w:t>
      </w:r>
      <w:r w:rsidR="00DA2347">
        <w:rPr>
          <w:rFonts w:ascii="굴림" w:eastAsia="굴림" w:hAnsi="굴림" w:hint="eastAsia"/>
          <w:szCs w:val="21"/>
          <w:lang w:eastAsia="ko-KR"/>
        </w:rPr>
        <w:t>이 톤당</w:t>
      </w:r>
      <w:r w:rsidR="008F12D9">
        <w:rPr>
          <w:rFonts w:ascii="굴림" w:eastAsia="굴림" w:hAnsi="굴림" w:hint="eastAsia"/>
          <w:szCs w:val="21"/>
          <w:lang w:eastAsia="ko-KR"/>
        </w:rPr>
        <w:t xml:space="preserve"> 50-200위안 </w:t>
      </w:r>
      <w:r w:rsidR="00604CAB">
        <w:rPr>
          <w:rFonts w:ascii="굴림" w:eastAsia="굴림" w:hAnsi="굴림" w:hint="eastAsia"/>
          <w:szCs w:val="21"/>
          <w:lang w:eastAsia="ko-KR"/>
        </w:rPr>
        <w:t>상승</w:t>
      </w:r>
      <w:r w:rsidR="008F12D9">
        <w:rPr>
          <w:rFonts w:ascii="굴림" w:eastAsia="굴림" w:hAnsi="굴림" w:hint="eastAsia"/>
          <w:szCs w:val="21"/>
          <w:lang w:eastAsia="ko-KR"/>
        </w:rPr>
        <w:t>.</w:t>
      </w:r>
    </w:p>
    <w:p w:rsidR="000D76A9" w:rsidRDefault="00604CAB" w:rsidP="00CC16CD">
      <w:pPr>
        <w:pStyle w:val="a7"/>
        <w:numPr>
          <w:ilvl w:val="0"/>
          <w:numId w:val="7"/>
        </w:numPr>
        <w:wordWrap w:val="0"/>
        <w:topLinePunct/>
        <w:spacing w:line="360" w:lineRule="auto"/>
        <w:ind w:firstLineChars="0"/>
        <w:rPr>
          <w:rFonts w:ascii="굴림" w:eastAsia="굴림" w:hAnsi="굴림"/>
          <w:szCs w:val="21"/>
          <w:lang w:eastAsia="ko-KR"/>
        </w:rPr>
      </w:pPr>
      <w:r w:rsidRPr="000D76A9">
        <w:rPr>
          <w:rFonts w:ascii="굴림" w:eastAsia="굴림" w:hAnsi="굴림" w:hint="eastAsia"/>
          <w:b/>
          <w:color w:val="002060"/>
          <w:szCs w:val="21"/>
          <w:lang w:eastAsia="ko-KR"/>
        </w:rPr>
        <w:t xml:space="preserve">중국증권보(中國證券報) : </w:t>
      </w:r>
      <w:r w:rsidRPr="000D76A9">
        <w:rPr>
          <w:rFonts w:ascii="굴림" w:eastAsia="굴림" w:hAnsi="굴림" w:hint="eastAsia"/>
          <w:szCs w:val="21"/>
          <w:lang w:eastAsia="ko-KR"/>
        </w:rPr>
        <w:t>12월 13일</w:t>
      </w:r>
      <w:r w:rsidR="000D76A9" w:rsidRPr="000D76A9">
        <w:rPr>
          <w:rFonts w:ascii="굴림" w:eastAsia="굴림" w:hAnsi="굴림" w:hint="eastAsia"/>
          <w:szCs w:val="21"/>
          <w:lang w:eastAsia="ko-KR"/>
        </w:rPr>
        <w:t>,</w:t>
      </w:r>
      <w:r w:rsidRPr="000D76A9">
        <w:rPr>
          <w:rFonts w:ascii="굴림" w:eastAsia="굴림" w:hAnsi="굴림" w:hint="eastAsia"/>
          <w:szCs w:val="21"/>
          <w:lang w:eastAsia="ko-KR"/>
        </w:rPr>
        <w:t xml:space="preserve"> </w:t>
      </w:r>
      <w:r w:rsidR="000D76A9" w:rsidRPr="000D76A9">
        <w:rPr>
          <w:rFonts w:ascii="굴림" w:eastAsia="굴림" w:hAnsi="굴림" w:hint="eastAsia"/>
          <w:b/>
          <w:color w:val="C00000"/>
          <w:szCs w:val="21"/>
          <w:lang w:eastAsia="ko-KR"/>
        </w:rPr>
        <w:t>형석 참고가격</w:t>
      </w:r>
      <w:r w:rsidR="000D76A9">
        <w:rPr>
          <w:rFonts w:ascii="굴림" w:eastAsia="굴림" w:hAnsi="굴림" w:hint="eastAsia"/>
          <w:b/>
          <w:color w:val="C00000"/>
          <w:szCs w:val="21"/>
          <w:lang w:eastAsia="ko-KR"/>
        </w:rPr>
        <w:t>이</w:t>
      </w:r>
      <w:r w:rsidR="000D76A9" w:rsidRPr="000D76A9">
        <w:rPr>
          <w:rFonts w:ascii="굴림" w:eastAsia="굴림" w:hAnsi="굴림" w:hint="eastAsia"/>
          <w:b/>
          <w:color w:val="C00000"/>
          <w:szCs w:val="21"/>
          <w:lang w:eastAsia="ko-KR"/>
        </w:rPr>
        <w:t xml:space="preserve"> 월초대비 1.87% 오른 3633.33위안</w:t>
      </w:r>
      <w:r w:rsidR="000D76A9">
        <w:rPr>
          <w:rFonts w:ascii="굴림" w:eastAsia="굴림" w:hAnsi="굴림" w:hint="eastAsia"/>
          <w:b/>
          <w:color w:val="C00000"/>
          <w:szCs w:val="21"/>
          <w:lang w:eastAsia="ko-KR"/>
        </w:rPr>
        <w:t>으로 거래를 마감</w:t>
      </w:r>
      <w:r w:rsidR="000D76A9">
        <w:rPr>
          <w:rFonts w:ascii="굴림" w:eastAsia="굴림" w:hAnsi="굴림" w:hint="eastAsia"/>
          <w:szCs w:val="21"/>
          <w:lang w:eastAsia="ko-KR"/>
        </w:rPr>
        <w:t>하면서 주기 내 최고치를 찍었</w:t>
      </w:r>
      <w:r w:rsidR="00400A7D">
        <w:rPr>
          <w:rFonts w:ascii="굴림" w:eastAsia="굴림" w:hAnsi="굴림" w:hint="eastAsia"/>
          <w:szCs w:val="21"/>
          <w:lang w:eastAsia="ko-KR"/>
        </w:rPr>
        <w:t>고</w:t>
      </w:r>
      <w:r w:rsidR="000D76A9">
        <w:rPr>
          <w:rFonts w:ascii="굴림" w:eastAsia="굴림" w:hAnsi="굴림" w:hint="eastAsia"/>
          <w:szCs w:val="21"/>
          <w:lang w:eastAsia="ko-KR"/>
        </w:rPr>
        <w:t xml:space="preserve"> 2016년 12월 18월의 최저치대비159% 상승. 북부지역의 형석광 부선장치 가동율 저하로 장내 형석 공급</w:t>
      </w:r>
      <w:r w:rsidR="00400A7D">
        <w:rPr>
          <w:rFonts w:ascii="굴림" w:eastAsia="굴림" w:hAnsi="굴림" w:hint="eastAsia"/>
          <w:szCs w:val="21"/>
          <w:lang w:eastAsia="ko-KR"/>
        </w:rPr>
        <w:t>량</w:t>
      </w:r>
      <w:r w:rsidR="000D76A9">
        <w:rPr>
          <w:rFonts w:ascii="굴림" w:eastAsia="굴림" w:hAnsi="굴림" w:hint="eastAsia"/>
          <w:szCs w:val="21"/>
          <w:lang w:eastAsia="ko-KR"/>
        </w:rPr>
        <w:t xml:space="preserve">이 줄어들면서 일부 하류부문의 업체들은 돈이 있어도 살 수 없다고 고충 </w:t>
      </w:r>
      <w:r w:rsidR="00146AD6">
        <w:rPr>
          <w:rFonts w:ascii="굴림" w:eastAsia="굴림" w:hAnsi="굴림" w:hint="eastAsia"/>
          <w:szCs w:val="21"/>
          <w:lang w:eastAsia="ko-KR"/>
        </w:rPr>
        <w:t>호소</w:t>
      </w:r>
      <w:r w:rsidR="000D76A9">
        <w:rPr>
          <w:rFonts w:ascii="굴림" w:eastAsia="굴림" w:hAnsi="굴림" w:hint="eastAsia"/>
          <w:szCs w:val="21"/>
          <w:lang w:eastAsia="ko-KR"/>
        </w:rPr>
        <w:t>.</w:t>
      </w:r>
    </w:p>
    <w:p w:rsidR="005D3611" w:rsidRDefault="000D76A9" w:rsidP="00CC16CD">
      <w:pPr>
        <w:pStyle w:val="a7"/>
        <w:numPr>
          <w:ilvl w:val="0"/>
          <w:numId w:val="7"/>
        </w:numPr>
        <w:wordWrap w:val="0"/>
        <w:topLinePunct/>
        <w:spacing w:line="360" w:lineRule="auto"/>
        <w:ind w:firstLineChars="0"/>
        <w:rPr>
          <w:rFonts w:ascii="굴림" w:eastAsia="굴림" w:hAnsi="굴림"/>
          <w:szCs w:val="21"/>
          <w:lang w:eastAsia="ko-KR"/>
        </w:rPr>
      </w:pPr>
      <w:r w:rsidRPr="005D3611">
        <w:rPr>
          <w:rFonts w:ascii="굴림" w:eastAsia="굴림" w:hAnsi="굴림" w:hint="eastAsia"/>
          <w:b/>
          <w:color w:val="002060"/>
          <w:szCs w:val="21"/>
          <w:lang w:eastAsia="ko-KR"/>
        </w:rPr>
        <w:t>인민망(人民網) :</w:t>
      </w:r>
      <w:r>
        <w:rPr>
          <w:rFonts w:ascii="굴림" w:eastAsia="굴림" w:hAnsi="굴림" w:hint="eastAsia"/>
          <w:szCs w:val="21"/>
          <w:lang w:eastAsia="ko-KR"/>
        </w:rPr>
        <w:t xml:space="preserve"> 12월 16일, 2018년 중국(하이난)국제열대농산물동계거래회 성공리에 폐막.</w:t>
      </w:r>
      <w:r w:rsidRPr="005D3611">
        <w:rPr>
          <w:rFonts w:ascii="굴림" w:eastAsia="굴림" w:hAnsi="굴림" w:hint="eastAsia"/>
          <w:b/>
          <w:color w:val="C00000"/>
          <w:szCs w:val="21"/>
          <w:lang w:eastAsia="ko-KR"/>
        </w:rPr>
        <w:t xml:space="preserve"> 올해 동계거래회의 제반 지표가 최고기록를 갱신하면서 농산품 총 거래금액은 </w:t>
      </w:r>
      <w:r w:rsidR="005D3611" w:rsidRPr="005D3611">
        <w:rPr>
          <w:rFonts w:ascii="굴림" w:eastAsia="굴림" w:hAnsi="굴림" w:hint="eastAsia"/>
          <w:b/>
          <w:color w:val="C00000"/>
          <w:szCs w:val="21"/>
          <w:lang w:eastAsia="ko-KR"/>
        </w:rPr>
        <w:t xml:space="preserve">지난해 대비 106.08억위안 증가한 772.37억위안 기록. </w:t>
      </w:r>
      <w:r w:rsidR="005D3611">
        <w:rPr>
          <w:rFonts w:ascii="굴림" w:eastAsia="굴림" w:hAnsi="굴림" w:hint="eastAsia"/>
          <w:szCs w:val="21"/>
          <w:lang w:eastAsia="ko-KR"/>
        </w:rPr>
        <w:t>현장에서 체결된 투자 프로젝트 건수와 금액은 각각 32건, 436.97억위안 기록.</w:t>
      </w:r>
    </w:p>
    <w:p w:rsidR="005D3611" w:rsidRDefault="005D3611" w:rsidP="005D3611">
      <w:pPr>
        <w:wordWrap w:val="0"/>
        <w:topLinePunct/>
        <w:spacing w:line="360" w:lineRule="auto"/>
        <w:rPr>
          <w:rFonts w:ascii="굴림" w:eastAsia="굴림" w:hAnsi="굴림"/>
          <w:szCs w:val="21"/>
          <w:lang w:eastAsia="ko-KR"/>
        </w:rPr>
      </w:pPr>
    </w:p>
    <w:p w:rsidR="005D3611" w:rsidRPr="005D3611" w:rsidRDefault="005D3611" w:rsidP="005D3611">
      <w:pPr>
        <w:pStyle w:val="a7"/>
        <w:numPr>
          <w:ilvl w:val="0"/>
          <w:numId w:val="2"/>
        </w:numPr>
        <w:wordWrap w:val="0"/>
        <w:topLinePunct/>
        <w:spacing w:line="360" w:lineRule="auto"/>
        <w:ind w:firstLineChars="0"/>
        <w:rPr>
          <w:rFonts w:ascii="굴림" w:eastAsia="굴림" w:hAnsi="굴림"/>
          <w:b/>
          <w:color w:val="00B050"/>
          <w:szCs w:val="21"/>
          <w:lang w:eastAsia="ko-KR"/>
        </w:rPr>
      </w:pPr>
      <w:r>
        <w:rPr>
          <w:rFonts w:ascii="굴림" w:eastAsia="굴림" w:hAnsi="굴림" w:hint="eastAsia"/>
          <w:b/>
          <w:color w:val="00B050"/>
          <w:szCs w:val="21"/>
          <w:lang w:eastAsia="ko-KR"/>
        </w:rPr>
        <w:t>기업뉴스</w:t>
      </w:r>
    </w:p>
    <w:p w:rsidR="00BE127A" w:rsidRPr="00E6567F" w:rsidRDefault="00BE127A" w:rsidP="005D3611">
      <w:pPr>
        <w:pStyle w:val="a7"/>
        <w:numPr>
          <w:ilvl w:val="0"/>
          <w:numId w:val="8"/>
        </w:numPr>
        <w:wordWrap w:val="0"/>
        <w:topLinePunct/>
        <w:spacing w:line="360" w:lineRule="auto"/>
        <w:ind w:firstLineChars="0"/>
        <w:rPr>
          <w:rFonts w:ascii="굴림" w:eastAsia="굴림" w:hAnsi="굴림"/>
          <w:b/>
          <w:color w:val="C00000"/>
          <w:szCs w:val="21"/>
          <w:lang w:eastAsia="ko-KR"/>
        </w:rPr>
      </w:pPr>
      <w:r w:rsidRPr="00E6567F">
        <w:rPr>
          <w:rFonts w:ascii="굴림" w:eastAsia="굴림" w:hAnsi="굴림" w:hint="eastAsia"/>
          <w:b/>
          <w:color w:val="002060"/>
          <w:szCs w:val="21"/>
          <w:lang w:eastAsia="ko-KR"/>
        </w:rPr>
        <w:t xml:space="preserve">영국 &lt;파이낸셜 타임즈&gt; : </w:t>
      </w:r>
      <w:r>
        <w:rPr>
          <w:rFonts w:ascii="굴림" w:eastAsia="굴림" w:hAnsi="굴림" w:hint="eastAsia"/>
          <w:szCs w:val="21"/>
          <w:lang w:eastAsia="ko-KR"/>
        </w:rPr>
        <w:t xml:space="preserve">회사 경영전략 전환에 따라 </w:t>
      </w:r>
      <w:r w:rsidRPr="00E6567F">
        <w:rPr>
          <w:rFonts w:ascii="굴림" w:eastAsia="굴림" w:hAnsi="굴림" w:hint="eastAsia"/>
          <w:b/>
          <w:color w:val="C00000"/>
          <w:szCs w:val="21"/>
          <w:lang w:eastAsia="ko-KR"/>
        </w:rPr>
        <w:t>재규어-랜드로버 내년 초에 수천명 규모의 감원을 단행한다는 계획 발표.</w:t>
      </w:r>
    </w:p>
    <w:p w:rsidR="00266F91" w:rsidRDefault="00266F91" w:rsidP="00266F91">
      <w:pPr>
        <w:wordWrap w:val="0"/>
        <w:topLinePunct/>
        <w:spacing w:line="360" w:lineRule="auto"/>
        <w:rPr>
          <w:rFonts w:ascii="굴림" w:eastAsia="굴림" w:hAnsi="굴림"/>
          <w:szCs w:val="21"/>
          <w:lang w:eastAsia="ko-KR"/>
        </w:rPr>
      </w:pPr>
    </w:p>
    <w:p w:rsidR="00266F91" w:rsidRPr="00266F91" w:rsidRDefault="00266F91" w:rsidP="00266F91">
      <w:pPr>
        <w:pStyle w:val="a7"/>
        <w:numPr>
          <w:ilvl w:val="0"/>
          <w:numId w:val="2"/>
        </w:numPr>
        <w:wordWrap w:val="0"/>
        <w:topLinePunct/>
        <w:spacing w:line="360" w:lineRule="auto"/>
        <w:ind w:firstLineChars="0"/>
        <w:rPr>
          <w:rFonts w:ascii="굴림" w:eastAsia="굴림" w:hAnsi="굴림"/>
          <w:b/>
          <w:color w:val="00B050"/>
          <w:szCs w:val="21"/>
          <w:lang w:eastAsia="ko-KR"/>
        </w:rPr>
      </w:pPr>
      <w:r>
        <w:rPr>
          <w:rFonts w:ascii="굴림" w:eastAsia="굴림" w:hAnsi="굴림" w:hint="eastAsia"/>
          <w:b/>
          <w:color w:val="00B050"/>
          <w:szCs w:val="21"/>
          <w:lang w:eastAsia="ko-KR"/>
        </w:rPr>
        <w:t>자본동향</w:t>
      </w:r>
    </w:p>
    <w:p w:rsidR="00DD7143" w:rsidRDefault="00DD7143" w:rsidP="00DD7143">
      <w:pPr>
        <w:pStyle w:val="a7"/>
        <w:numPr>
          <w:ilvl w:val="0"/>
          <w:numId w:val="9"/>
        </w:numPr>
        <w:wordWrap w:val="0"/>
        <w:topLinePunct/>
        <w:spacing w:line="360" w:lineRule="auto"/>
        <w:ind w:firstLineChars="0"/>
        <w:rPr>
          <w:rStyle w:val="a6"/>
          <w:rFonts w:ascii="굴림" w:eastAsia="굴림" w:hAnsi="굴림"/>
          <w:b w:val="0"/>
          <w:spacing w:val="8"/>
          <w:szCs w:val="21"/>
          <w:lang w:eastAsia="ko-KR"/>
        </w:rPr>
      </w:pPr>
      <w:r w:rsidRPr="00BA0DB1">
        <w:rPr>
          <w:rStyle w:val="a6"/>
          <w:rFonts w:ascii="굴림" w:eastAsia="굴림" w:hAnsi="굴림" w:hint="eastAsia"/>
          <w:color w:val="002060"/>
          <w:spacing w:val="8"/>
          <w:szCs w:val="21"/>
          <w:lang w:eastAsia="ko-KR"/>
        </w:rPr>
        <w:t xml:space="preserve">지난주 금요일, 위안화 역외거래시장에서 미국 달러화 대비 위안화의 환율은 </w:t>
      </w:r>
      <w:r>
        <w:rPr>
          <w:rStyle w:val="a6"/>
          <w:rFonts w:ascii="굴림" w:eastAsia="굴림" w:hAnsi="굴림" w:hint="eastAsia"/>
          <w:color w:val="002060"/>
          <w:spacing w:val="8"/>
          <w:szCs w:val="21"/>
          <w:lang w:eastAsia="ko-KR"/>
        </w:rPr>
        <w:t>0.4149</w:t>
      </w:r>
      <w:r w:rsidRPr="00BA0DB1">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w:t>
      </w:r>
      <w:r w:rsidRPr="00BA0DB1">
        <w:rPr>
          <w:rStyle w:val="a6"/>
          <w:rFonts w:ascii="굴림" w:eastAsia="굴림" w:hAnsi="굴림" w:hint="eastAsia"/>
          <w:color w:val="002060"/>
          <w:spacing w:val="8"/>
          <w:szCs w:val="21"/>
          <w:lang w:eastAsia="ko-KR"/>
        </w:rPr>
        <w:t>한</w:t>
      </w:r>
      <w:r>
        <w:rPr>
          <w:rStyle w:val="a6"/>
          <w:rFonts w:ascii="굴림" w:eastAsia="굴림" w:hAnsi="굴림" w:hint="eastAsia"/>
          <w:color w:val="002060"/>
          <w:spacing w:val="8"/>
          <w:szCs w:val="21"/>
          <w:lang w:eastAsia="ko-KR"/>
        </w:rPr>
        <w:t xml:space="preserve"> 6.8975</w:t>
      </w:r>
      <w:r w:rsidRPr="00BA0DB1">
        <w:rPr>
          <w:rStyle w:val="a6"/>
          <w:rFonts w:ascii="굴림" w:eastAsia="굴림" w:hAnsi="굴림" w:hint="eastAsia"/>
          <w:color w:val="002060"/>
          <w:spacing w:val="8"/>
          <w:szCs w:val="21"/>
          <w:lang w:eastAsia="ko-KR"/>
        </w:rPr>
        <w:t>에 거래를 마감</w:t>
      </w:r>
      <w:r>
        <w:rPr>
          <w:rStyle w:val="a6"/>
          <w:rFonts w:ascii="굴림" w:eastAsia="굴림" w:hAnsi="굴림" w:hint="eastAsia"/>
          <w:b w:val="0"/>
          <w:spacing w:val="8"/>
          <w:szCs w:val="21"/>
          <w:lang w:eastAsia="ko-KR"/>
        </w:rPr>
        <w:t>했고, 주간으로는 0.2573% 하락. 위안화 중간가격은 0.0276% 상승한 6.8750을 기록했고, 주간으로는 0.1252% 하락.</w:t>
      </w:r>
    </w:p>
    <w:p w:rsidR="00752016" w:rsidRPr="00AB3CDE" w:rsidRDefault="00752016" w:rsidP="00752016">
      <w:pPr>
        <w:pStyle w:val="a5"/>
        <w:numPr>
          <w:ilvl w:val="0"/>
          <w:numId w:val="9"/>
        </w:numPr>
        <w:wordWrap w:val="0"/>
        <w:topLinePunct/>
        <w:spacing w:before="0" w:beforeAutospacing="0" w:after="0" w:afterAutospacing="0" w:line="360" w:lineRule="auto"/>
        <w:jc w:val="both"/>
        <w:rPr>
          <w:rStyle w:val="a6"/>
          <w:rFonts w:ascii="굴림" w:eastAsia="굴림" w:hAnsi="굴림"/>
          <w:b w:val="0"/>
          <w:spacing w:val="8"/>
          <w:sz w:val="21"/>
          <w:szCs w:val="21"/>
          <w:lang w:eastAsia="ko-KR"/>
        </w:rPr>
      </w:pPr>
      <w:r w:rsidRPr="00F2305C">
        <w:rPr>
          <w:rStyle w:val="a6"/>
          <w:rFonts w:ascii="굴림" w:eastAsia="굴림" w:hAnsi="굴림" w:hint="eastAsia"/>
          <w:color w:val="002060"/>
          <w:spacing w:val="8"/>
          <w:sz w:val="21"/>
          <w:szCs w:val="21"/>
          <w:lang w:eastAsia="ko-KR"/>
        </w:rPr>
        <w:t>신삼판(新三板) :</w:t>
      </w:r>
      <w:r>
        <w:rPr>
          <w:rStyle w:val="a6"/>
          <w:rFonts w:ascii="굴림" w:eastAsia="굴림" w:hAnsi="굴림" w:hint="eastAsia"/>
          <w:color w:val="002060"/>
          <w:spacing w:val="8"/>
          <w:sz w:val="21"/>
          <w:szCs w:val="21"/>
          <w:lang w:eastAsia="ko-KR"/>
        </w:rPr>
        <w:t xml:space="preserve"> </w:t>
      </w:r>
      <w:r>
        <w:rPr>
          <w:rStyle w:val="a6"/>
          <w:rFonts w:ascii="굴림" w:eastAsia="굴림" w:hAnsi="굴림" w:hint="eastAsia"/>
          <w:b w:val="0"/>
          <w:color w:val="000000" w:themeColor="text1"/>
          <w:sz w:val="21"/>
          <w:szCs w:val="21"/>
          <w:lang w:eastAsia="ko-KR"/>
        </w:rPr>
        <w:t xml:space="preserve">지난주(12.10 ~ 12.14), </w:t>
      </w:r>
      <w:r w:rsidRPr="00F2305C">
        <w:rPr>
          <w:rStyle w:val="a6"/>
          <w:rFonts w:ascii="굴림" w:eastAsia="굴림" w:hAnsi="굴림" w:hint="eastAsia"/>
          <w:color w:val="C00000"/>
          <w:sz w:val="21"/>
          <w:szCs w:val="21"/>
          <w:lang w:eastAsia="ko-KR"/>
        </w:rPr>
        <w:t xml:space="preserve">신규 상장기업 </w:t>
      </w:r>
      <w:r w:rsidR="00D95F81">
        <w:rPr>
          <w:rStyle w:val="a6"/>
          <w:rFonts w:ascii="굴림" w:eastAsia="굴림" w:hAnsi="굴림" w:hint="eastAsia"/>
          <w:color w:val="C00000"/>
          <w:sz w:val="21"/>
          <w:szCs w:val="21"/>
          <w:lang w:eastAsia="ko-KR"/>
        </w:rPr>
        <w:t>수</w:t>
      </w:r>
      <w:r>
        <w:rPr>
          <w:rStyle w:val="a6"/>
          <w:rFonts w:ascii="굴림" w:eastAsia="굴림" w:hAnsi="굴림" w:hint="eastAsia"/>
          <w:color w:val="C00000"/>
          <w:sz w:val="21"/>
          <w:szCs w:val="21"/>
          <w:lang w:eastAsia="ko-KR"/>
        </w:rPr>
        <w:t xml:space="preserve"> 8</w:t>
      </w:r>
      <w:r w:rsidRPr="00F2305C">
        <w:rPr>
          <w:rStyle w:val="a6"/>
          <w:rFonts w:ascii="굴림" w:eastAsia="굴림" w:hAnsi="굴림" w:hint="eastAsia"/>
          <w:color w:val="C00000"/>
          <w:sz w:val="21"/>
          <w:szCs w:val="21"/>
          <w:lang w:eastAsia="ko-KR"/>
        </w:rPr>
        <w:t>개</w:t>
      </w:r>
      <w:r w:rsidR="00D95F81">
        <w:rPr>
          <w:rStyle w:val="a6"/>
          <w:rFonts w:ascii="굴림" w:eastAsia="굴림" w:hAnsi="굴림" w:hint="eastAsia"/>
          <w:b w:val="0"/>
          <w:color w:val="000000" w:themeColor="text1"/>
          <w:sz w:val="21"/>
          <w:szCs w:val="21"/>
          <w:lang w:eastAsia="ko-KR"/>
        </w:rPr>
        <w:t>,</w:t>
      </w:r>
      <w:r>
        <w:rPr>
          <w:rStyle w:val="a6"/>
          <w:rFonts w:ascii="굴림" w:eastAsia="굴림" w:hAnsi="굴림" w:hint="eastAsia"/>
          <w:b w:val="0"/>
          <w:color w:val="000000" w:themeColor="text1"/>
          <w:sz w:val="21"/>
          <w:szCs w:val="21"/>
          <w:lang w:eastAsia="ko-KR"/>
        </w:rPr>
        <w:t xml:space="preserve"> 전주</w:t>
      </w:r>
      <w:r w:rsidR="00D95F81">
        <w:rPr>
          <w:rStyle w:val="a6"/>
          <w:rFonts w:ascii="굴림" w:eastAsia="굴림" w:hAnsi="굴림" w:hint="eastAsia"/>
          <w:b w:val="0"/>
          <w:color w:val="000000" w:themeColor="text1"/>
          <w:sz w:val="21"/>
          <w:szCs w:val="21"/>
          <w:lang w:eastAsia="ko-KR"/>
        </w:rPr>
        <w:t>에는</w:t>
      </w:r>
      <w:r>
        <w:rPr>
          <w:rStyle w:val="a6"/>
          <w:rFonts w:ascii="굴림" w:eastAsia="굴림" w:hAnsi="굴림" w:hint="eastAsia"/>
          <w:b w:val="0"/>
          <w:color w:val="000000" w:themeColor="text1"/>
          <w:sz w:val="21"/>
          <w:szCs w:val="21"/>
          <w:lang w:eastAsia="ko-KR"/>
        </w:rPr>
        <w:t xml:space="preserve"> </w:t>
      </w:r>
      <w:r w:rsidR="00D95F81">
        <w:rPr>
          <w:rStyle w:val="a6"/>
          <w:rFonts w:ascii="굴림" w:eastAsia="굴림" w:hAnsi="굴림" w:hint="eastAsia"/>
          <w:b w:val="0"/>
          <w:color w:val="000000" w:themeColor="text1"/>
          <w:sz w:val="21"/>
          <w:szCs w:val="21"/>
          <w:lang w:eastAsia="ko-KR"/>
        </w:rPr>
        <w:t>16</w:t>
      </w:r>
      <w:r>
        <w:rPr>
          <w:rStyle w:val="a6"/>
          <w:rFonts w:ascii="굴림" w:eastAsia="굴림" w:hAnsi="굴림" w:hint="eastAsia"/>
          <w:b w:val="0"/>
          <w:color w:val="000000" w:themeColor="text1"/>
          <w:sz w:val="21"/>
          <w:szCs w:val="21"/>
          <w:lang w:eastAsia="ko-KR"/>
        </w:rPr>
        <w:t>개 증가. 거래액은 전주대비</w:t>
      </w:r>
      <w:r w:rsidR="00D95F81">
        <w:rPr>
          <w:rStyle w:val="a6"/>
          <w:rFonts w:ascii="굴림" w:eastAsia="굴림" w:hAnsi="굴림" w:hint="eastAsia"/>
          <w:b w:val="0"/>
          <w:color w:val="000000" w:themeColor="text1"/>
          <w:sz w:val="21"/>
          <w:szCs w:val="21"/>
          <w:lang w:eastAsia="ko-KR"/>
        </w:rPr>
        <w:t xml:space="preserve"> 7.0</w:t>
      </w:r>
      <w:r>
        <w:rPr>
          <w:rStyle w:val="a6"/>
          <w:rFonts w:ascii="굴림" w:eastAsia="굴림" w:hAnsi="굴림" w:hint="eastAsia"/>
          <w:b w:val="0"/>
          <w:color w:val="000000" w:themeColor="text1"/>
          <w:sz w:val="21"/>
          <w:szCs w:val="21"/>
          <w:lang w:eastAsia="ko-KR"/>
        </w:rPr>
        <w:t>6% 증가한 1</w:t>
      </w:r>
      <w:r w:rsidR="00D95F81">
        <w:rPr>
          <w:rStyle w:val="a6"/>
          <w:rFonts w:ascii="굴림" w:eastAsia="굴림" w:hAnsi="굴림" w:hint="eastAsia"/>
          <w:b w:val="0"/>
          <w:color w:val="000000" w:themeColor="text1"/>
          <w:sz w:val="21"/>
          <w:szCs w:val="21"/>
          <w:lang w:eastAsia="ko-KR"/>
        </w:rPr>
        <w:t>6.11</w:t>
      </w:r>
      <w:r>
        <w:rPr>
          <w:rStyle w:val="a6"/>
          <w:rFonts w:ascii="굴림" w:eastAsia="굴림" w:hAnsi="굴림" w:hint="eastAsia"/>
          <w:b w:val="0"/>
          <w:color w:val="000000" w:themeColor="text1"/>
          <w:sz w:val="21"/>
          <w:szCs w:val="21"/>
          <w:lang w:eastAsia="ko-KR"/>
        </w:rPr>
        <w:t>억위안 기록. 현재 신삼판 상장기업 수는</w:t>
      </w:r>
      <w:r w:rsidR="00D95F81">
        <w:rPr>
          <w:rStyle w:val="a6"/>
          <w:rFonts w:ascii="굴림" w:eastAsia="굴림" w:hAnsi="굴림" w:hint="eastAsia"/>
          <w:b w:val="0"/>
          <w:color w:val="000000" w:themeColor="text1"/>
          <w:sz w:val="21"/>
          <w:szCs w:val="21"/>
          <w:lang w:eastAsia="ko-KR"/>
        </w:rPr>
        <w:t xml:space="preserve"> 10,738</w:t>
      </w:r>
      <w:r>
        <w:rPr>
          <w:rStyle w:val="a6"/>
          <w:rFonts w:ascii="굴림" w:eastAsia="굴림" w:hAnsi="굴림" w:hint="eastAsia"/>
          <w:b w:val="0"/>
          <w:color w:val="000000" w:themeColor="text1"/>
          <w:sz w:val="21"/>
          <w:szCs w:val="21"/>
          <w:lang w:eastAsia="ko-KR"/>
        </w:rPr>
        <w:t>개.</w:t>
      </w:r>
    </w:p>
    <w:p w:rsidR="00BE127A" w:rsidRPr="003C785B" w:rsidRDefault="003C785B" w:rsidP="00266F91">
      <w:pPr>
        <w:pStyle w:val="a7"/>
        <w:numPr>
          <w:ilvl w:val="0"/>
          <w:numId w:val="9"/>
        </w:numPr>
        <w:wordWrap w:val="0"/>
        <w:topLinePunct/>
        <w:spacing w:line="360" w:lineRule="auto"/>
        <w:ind w:firstLineChars="0"/>
        <w:rPr>
          <w:rStyle w:val="a6"/>
          <w:rFonts w:ascii="굴림" w:eastAsia="굴림" w:hAnsi="굴림"/>
          <w:b w:val="0"/>
          <w:bCs w:val="0"/>
          <w:szCs w:val="21"/>
          <w:lang w:eastAsia="ko-KR"/>
        </w:rPr>
      </w:pPr>
      <w:r w:rsidRPr="004D7AA1">
        <w:rPr>
          <w:rStyle w:val="a6"/>
          <w:rFonts w:ascii="굴림" w:eastAsia="굴림" w:hAnsi="굴림" w:hint="eastAsia"/>
          <w:color w:val="002060"/>
          <w:spacing w:val="8"/>
          <w:szCs w:val="21"/>
          <w:lang w:eastAsia="ko-KR"/>
        </w:rPr>
        <w:t xml:space="preserve">상하이증권거래소 : </w:t>
      </w:r>
      <w:r w:rsidRPr="004D7AA1">
        <w:rPr>
          <w:rStyle w:val="a6"/>
          <w:rFonts w:ascii="굴림" w:eastAsia="굴림" w:hAnsi="굴림" w:hint="eastAsia"/>
          <w:color w:val="C00000"/>
          <w:szCs w:val="21"/>
          <w:lang w:eastAsia="ko-KR"/>
        </w:rPr>
        <w:t>상장기업 수는</w:t>
      </w:r>
      <w:r>
        <w:rPr>
          <w:rStyle w:val="a6"/>
          <w:rFonts w:ascii="굴림" w:eastAsia="굴림" w:hAnsi="굴림" w:hint="eastAsia"/>
          <w:color w:val="C00000"/>
          <w:szCs w:val="21"/>
          <w:lang w:eastAsia="ko-KR"/>
        </w:rPr>
        <w:t xml:space="preserve"> 9,770</w:t>
      </w:r>
      <w:r w:rsidRPr="004D7AA1">
        <w:rPr>
          <w:rStyle w:val="a6"/>
          <w:rFonts w:ascii="굴림" w:eastAsia="굴림" w:hAnsi="굴림" w:hint="eastAsia"/>
          <w:color w:val="C00000"/>
          <w:szCs w:val="21"/>
          <w:lang w:eastAsia="ko-KR"/>
        </w:rPr>
        <w:t>개로</w:t>
      </w:r>
      <w:r>
        <w:rPr>
          <w:rStyle w:val="a6"/>
          <w:rFonts w:ascii="굴림" w:eastAsia="굴림" w:hAnsi="굴림" w:hint="eastAsia"/>
          <w:b w:val="0"/>
          <w:color w:val="000000" w:themeColor="text1"/>
          <w:szCs w:val="21"/>
          <w:lang w:eastAsia="ko-KR"/>
        </w:rPr>
        <w:t xml:space="preserve"> N판(창업판) 200개, E판 440개, Q판 9,130개 포함. 상장기업 수는 전주대비 7개 증가.</w:t>
      </w:r>
    </w:p>
    <w:p w:rsidR="003C785B" w:rsidRDefault="003C785B" w:rsidP="003C785B">
      <w:pPr>
        <w:wordWrap w:val="0"/>
        <w:topLinePunct/>
        <w:spacing w:line="360" w:lineRule="auto"/>
        <w:rPr>
          <w:rStyle w:val="a6"/>
          <w:rFonts w:ascii="굴림" w:eastAsia="굴림" w:hAnsi="굴림"/>
          <w:b w:val="0"/>
          <w:bCs w:val="0"/>
          <w:szCs w:val="21"/>
          <w:lang w:eastAsia="ko-KR"/>
        </w:rPr>
      </w:pPr>
    </w:p>
    <w:p w:rsidR="003C785B" w:rsidRPr="003C785B" w:rsidRDefault="003C785B" w:rsidP="003C785B">
      <w:pPr>
        <w:pStyle w:val="a7"/>
        <w:numPr>
          <w:ilvl w:val="0"/>
          <w:numId w:val="2"/>
        </w:numPr>
        <w:wordWrap w:val="0"/>
        <w:topLinePunct/>
        <w:spacing w:line="360" w:lineRule="auto"/>
        <w:ind w:firstLineChars="0"/>
        <w:rPr>
          <w:rFonts w:ascii="굴림" w:eastAsia="굴림" w:hAnsi="굴림"/>
          <w:b/>
          <w:color w:val="00B050"/>
          <w:lang w:eastAsia="ko-KR"/>
        </w:rPr>
      </w:pPr>
      <w:r w:rsidRPr="003C785B">
        <w:rPr>
          <w:rFonts w:ascii="굴림" w:eastAsia="굴림" w:hAnsi="굴림" w:hint="eastAsia"/>
          <w:b/>
          <w:color w:val="00B050"/>
          <w:lang w:eastAsia="ko-KR"/>
        </w:rPr>
        <w:t>국제뉴스</w:t>
      </w:r>
    </w:p>
    <w:p w:rsidR="003C785B" w:rsidRPr="007C00E0" w:rsidRDefault="007C00E0" w:rsidP="007C00E0">
      <w:pPr>
        <w:pStyle w:val="a7"/>
        <w:numPr>
          <w:ilvl w:val="0"/>
          <w:numId w:val="11"/>
        </w:numPr>
        <w:wordWrap w:val="0"/>
        <w:topLinePunct/>
        <w:spacing w:line="360" w:lineRule="auto"/>
        <w:ind w:firstLineChars="0"/>
        <w:rPr>
          <w:rStyle w:val="a6"/>
          <w:rFonts w:ascii="굴림" w:eastAsia="굴림" w:hAnsi="굴림"/>
          <w:b w:val="0"/>
          <w:bCs w:val="0"/>
          <w:szCs w:val="21"/>
          <w:lang w:eastAsia="ko-KR"/>
        </w:rPr>
      </w:pPr>
      <w:r w:rsidRPr="002F506F">
        <w:rPr>
          <w:rStyle w:val="a6"/>
          <w:rFonts w:ascii="굴림" w:eastAsia="굴림" w:hAnsi="굴림" w:hint="eastAsia"/>
          <w:color w:val="002060"/>
          <w:spacing w:val="8"/>
          <w:szCs w:val="21"/>
          <w:lang w:eastAsia="ko-KR"/>
        </w:rPr>
        <w:t>지난주 금요일, 다우존스산업평균지수는 전</w:t>
      </w:r>
      <w:r>
        <w:rPr>
          <w:rStyle w:val="a6"/>
          <w:rFonts w:ascii="굴림" w:eastAsia="굴림" w:hAnsi="굴림" w:hint="eastAsia"/>
          <w:color w:val="002060"/>
          <w:spacing w:val="8"/>
          <w:szCs w:val="21"/>
          <w:lang w:eastAsia="ko-KR"/>
        </w:rPr>
        <w:t xml:space="preserve"> 거래</w:t>
      </w:r>
      <w:r w:rsidRPr="002F506F">
        <w:rPr>
          <w:rStyle w:val="a6"/>
          <w:rFonts w:ascii="굴림" w:eastAsia="굴림" w:hAnsi="굴림" w:hint="eastAsia"/>
          <w:color w:val="002060"/>
          <w:spacing w:val="8"/>
          <w:szCs w:val="21"/>
          <w:lang w:eastAsia="ko-KR"/>
        </w:rPr>
        <w:t>일</w:t>
      </w:r>
      <w:r>
        <w:rPr>
          <w:rStyle w:val="a6"/>
          <w:rFonts w:ascii="굴림" w:eastAsia="굴림" w:hAnsi="굴림" w:hint="eastAsia"/>
          <w:color w:val="002060"/>
          <w:spacing w:val="8"/>
          <w:szCs w:val="21"/>
          <w:lang w:eastAsia="ko-KR"/>
        </w:rPr>
        <w:t>보다</w:t>
      </w:r>
      <w:r w:rsidRPr="002F506F">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2</w:t>
      </w:r>
      <w:r w:rsidRPr="002F506F">
        <w:rPr>
          <w:rStyle w:val="a6"/>
          <w:rFonts w:ascii="굴림" w:eastAsia="굴림" w:hAnsi="굴림" w:hint="eastAsia"/>
          <w:color w:val="002060"/>
          <w:spacing w:val="8"/>
          <w:szCs w:val="21"/>
          <w:lang w:eastAsia="ko-KR"/>
        </w:rPr>
        <w:t>.</w:t>
      </w:r>
      <w:r>
        <w:rPr>
          <w:rStyle w:val="a6"/>
          <w:rFonts w:ascii="굴림" w:eastAsia="굴림" w:hAnsi="굴림" w:hint="eastAsia"/>
          <w:color w:val="002060"/>
          <w:spacing w:val="8"/>
          <w:szCs w:val="21"/>
          <w:lang w:eastAsia="ko-KR"/>
        </w:rPr>
        <w:t>02</w:t>
      </w:r>
      <w:r w:rsidRPr="002F506F">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w:t>
      </w:r>
      <w:r w:rsidRPr="002F506F">
        <w:rPr>
          <w:rStyle w:val="a6"/>
          <w:rFonts w:ascii="굴림" w:eastAsia="굴림" w:hAnsi="굴림" w:hint="eastAsia"/>
          <w:color w:val="002060"/>
          <w:spacing w:val="8"/>
          <w:szCs w:val="21"/>
          <w:lang w:eastAsia="ko-KR"/>
        </w:rPr>
        <w:t>한</w:t>
      </w:r>
      <w:r>
        <w:rPr>
          <w:rStyle w:val="a6"/>
          <w:rFonts w:ascii="굴림" w:eastAsia="굴림" w:hAnsi="굴림" w:hint="eastAsia"/>
          <w:color w:val="002060"/>
          <w:spacing w:val="8"/>
          <w:szCs w:val="21"/>
          <w:lang w:eastAsia="ko-KR"/>
        </w:rPr>
        <w:t xml:space="preserve"> 24100.51</w:t>
      </w:r>
      <w:r w:rsidRPr="002F506F">
        <w:rPr>
          <w:rStyle w:val="a6"/>
          <w:rFonts w:ascii="굴림" w:eastAsia="굴림" w:hAnsi="굴림" w:hint="eastAsia"/>
          <w:color w:val="002060"/>
          <w:spacing w:val="8"/>
          <w:szCs w:val="21"/>
          <w:lang w:eastAsia="ko-KR"/>
        </w:rPr>
        <w:t>로 거래를 마쳤고</w:t>
      </w:r>
      <w:r>
        <w:rPr>
          <w:rStyle w:val="a6"/>
          <w:rFonts w:ascii="굴림" w:eastAsia="굴림" w:hAnsi="굴림" w:hint="eastAsia"/>
          <w:color w:val="002060"/>
          <w:spacing w:val="8"/>
          <w:szCs w:val="21"/>
          <w:lang w:eastAsia="ko-KR"/>
        </w:rPr>
        <w:t>,</w:t>
      </w:r>
      <w:r>
        <w:rPr>
          <w:rStyle w:val="a6"/>
          <w:rFonts w:ascii="굴림" w:eastAsia="굴림" w:hAnsi="굴림" w:hint="eastAsia"/>
          <w:b w:val="0"/>
          <w:color w:val="000000" w:themeColor="text1"/>
          <w:szCs w:val="21"/>
          <w:lang w:eastAsia="ko-KR"/>
        </w:rPr>
        <w:t xml:space="preserve"> 주간으로는 1.18% 하락. </w:t>
      </w:r>
      <w:r w:rsidRPr="002F506F">
        <w:rPr>
          <w:rStyle w:val="a6"/>
          <w:rFonts w:ascii="굴림" w:eastAsia="굴림" w:hAnsi="굴림"/>
          <w:color w:val="002060"/>
          <w:spacing w:val="8"/>
          <w:szCs w:val="21"/>
          <w:lang w:eastAsia="ko-KR"/>
        </w:rPr>
        <w:t>S&amp;P500</w:t>
      </w:r>
      <w:r w:rsidRPr="002F506F">
        <w:rPr>
          <w:rStyle w:val="a6"/>
          <w:rFonts w:ascii="굴림" w:eastAsia="굴림" w:hAnsi="굴림" w:hint="eastAsia"/>
          <w:color w:val="002060"/>
          <w:spacing w:val="8"/>
          <w:szCs w:val="21"/>
          <w:lang w:eastAsia="ko-KR"/>
        </w:rPr>
        <w:t>지수는</w:t>
      </w:r>
      <w:r w:rsidRPr="002F506F">
        <w:rPr>
          <w:rStyle w:val="a6"/>
          <w:rFonts w:ascii="굴림" w:eastAsia="굴림" w:hAnsi="굴림"/>
          <w:color w:val="002060"/>
          <w:spacing w:val="8"/>
          <w:szCs w:val="21"/>
          <w:lang w:eastAsia="ko-KR"/>
        </w:rPr>
        <w:t xml:space="preserve"> </w:t>
      </w:r>
      <w:r>
        <w:rPr>
          <w:rStyle w:val="a6"/>
          <w:rFonts w:ascii="굴림" w:eastAsia="굴림" w:hAnsi="굴림" w:hint="eastAsia"/>
          <w:color w:val="002060"/>
          <w:spacing w:val="8"/>
          <w:szCs w:val="21"/>
          <w:lang w:eastAsia="ko-KR"/>
        </w:rPr>
        <w:t>전 거래일보다</w:t>
      </w:r>
      <w:r>
        <w:rPr>
          <w:rStyle w:val="a6"/>
          <w:rFonts w:ascii="굴림" w:eastAsia="굴림" w:hAnsi="굴림"/>
          <w:color w:val="002060"/>
          <w:spacing w:val="8"/>
          <w:szCs w:val="21"/>
          <w:lang w:eastAsia="ko-KR"/>
        </w:rPr>
        <w:t xml:space="preserve"> </w:t>
      </w:r>
      <w:r>
        <w:rPr>
          <w:rStyle w:val="a6"/>
          <w:rFonts w:ascii="굴림" w:eastAsia="굴림" w:hAnsi="굴림" w:hint="eastAsia"/>
          <w:color w:val="002060"/>
          <w:spacing w:val="8"/>
          <w:szCs w:val="21"/>
          <w:lang w:eastAsia="ko-KR"/>
        </w:rPr>
        <w:t>1</w:t>
      </w:r>
      <w:r>
        <w:rPr>
          <w:rStyle w:val="a6"/>
          <w:rFonts w:ascii="굴림" w:eastAsia="굴림" w:hAnsi="굴림"/>
          <w:color w:val="002060"/>
          <w:spacing w:val="8"/>
          <w:szCs w:val="21"/>
          <w:lang w:eastAsia="ko-KR"/>
        </w:rPr>
        <w:t>.</w:t>
      </w:r>
      <w:r>
        <w:rPr>
          <w:rStyle w:val="a6"/>
          <w:rFonts w:ascii="굴림" w:eastAsia="굴림" w:hAnsi="굴림" w:hint="eastAsia"/>
          <w:color w:val="002060"/>
          <w:spacing w:val="8"/>
          <w:szCs w:val="21"/>
          <w:lang w:eastAsia="ko-KR"/>
        </w:rPr>
        <w:t>91</w:t>
      </w:r>
      <w:r w:rsidRPr="002F506F">
        <w:rPr>
          <w:rStyle w:val="a6"/>
          <w:rFonts w:ascii="굴림" w:eastAsia="굴림" w:hAnsi="굴림"/>
          <w:color w:val="002060"/>
          <w:spacing w:val="8"/>
          <w:szCs w:val="21"/>
          <w:lang w:eastAsia="ko-KR"/>
        </w:rPr>
        <w:t>%</w:t>
      </w:r>
      <w:r w:rsidRPr="002F506F">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밀린</w:t>
      </w:r>
      <w:r w:rsidRPr="002F506F">
        <w:rPr>
          <w:rStyle w:val="a6"/>
          <w:rFonts w:ascii="굴림" w:eastAsia="굴림" w:hAnsi="굴림"/>
          <w:color w:val="002060"/>
          <w:spacing w:val="8"/>
          <w:szCs w:val="21"/>
          <w:lang w:eastAsia="ko-KR"/>
        </w:rPr>
        <w:t xml:space="preserve"> 2</w:t>
      </w:r>
      <w:r>
        <w:rPr>
          <w:rStyle w:val="a6"/>
          <w:rFonts w:ascii="굴림" w:eastAsia="굴림" w:hAnsi="굴림" w:hint="eastAsia"/>
          <w:color w:val="002060"/>
          <w:spacing w:val="8"/>
          <w:szCs w:val="21"/>
          <w:lang w:eastAsia="ko-KR"/>
        </w:rPr>
        <w:t>599</w:t>
      </w:r>
      <w:r>
        <w:rPr>
          <w:rStyle w:val="a6"/>
          <w:rFonts w:ascii="굴림" w:eastAsia="굴림" w:hAnsi="굴림"/>
          <w:color w:val="002060"/>
          <w:spacing w:val="8"/>
          <w:szCs w:val="21"/>
          <w:lang w:eastAsia="ko-KR"/>
        </w:rPr>
        <w:t>.</w:t>
      </w:r>
      <w:r>
        <w:rPr>
          <w:rStyle w:val="a6"/>
          <w:rFonts w:ascii="굴림" w:eastAsia="굴림" w:hAnsi="굴림" w:hint="eastAsia"/>
          <w:color w:val="002060"/>
          <w:spacing w:val="8"/>
          <w:szCs w:val="21"/>
          <w:lang w:eastAsia="ko-KR"/>
        </w:rPr>
        <w:t>95로</w:t>
      </w:r>
      <w:r w:rsidRPr="002F506F">
        <w:rPr>
          <w:rStyle w:val="a6"/>
          <w:rFonts w:ascii="굴림" w:eastAsia="굴림" w:hAnsi="굴림"/>
          <w:color w:val="002060"/>
          <w:spacing w:val="8"/>
          <w:szCs w:val="21"/>
          <w:lang w:eastAsia="ko-KR"/>
        </w:rPr>
        <w:t xml:space="preserve"> </w:t>
      </w:r>
      <w:r w:rsidRPr="002F506F">
        <w:rPr>
          <w:rStyle w:val="a6"/>
          <w:rFonts w:ascii="굴림" w:eastAsia="굴림" w:hAnsi="굴림" w:hint="eastAsia"/>
          <w:color w:val="002060"/>
          <w:spacing w:val="8"/>
          <w:szCs w:val="21"/>
          <w:lang w:eastAsia="ko-KR"/>
        </w:rPr>
        <w:t>장을</w:t>
      </w:r>
      <w:r w:rsidRPr="002F506F">
        <w:rPr>
          <w:rStyle w:val="a6"/>
          <w:rFonts w:ascii="굴림" w:eastAsia="굴림" w:hAnsi="굴림"/>
          <w:color w:val="002060"/>
          <w:spacing w:val="8"/>
          <w:szCs w:val="21"/>
          <w:lang w:eastAsia="ko-KR"/>
        </w:rPr>
        <w:t xml:space="preserve"> </w:t>
      </w:r>
      <w:r w:rsidRPr="002F506F">
        <w:rPr>
          <w:rStyle w:val="a6"/>
          <w:rFonts w:ascii="굴림" w:eastAsia="굴림" w:hAnsi="굴림" w:hint="eastAsia"/>
          <w:color w:val="002060"/>
          <w:spacing w:val="8"/>
          <w:szCs w:val="21"/>
          <w:lang w:eastAsia="ko-KR"/>
        </w:rPr>
        <w:t>끝냈고</w:t>
      </w:r>
      <w:r>
        <w:rPr>
          <w:rStyle w:val="a6"/>
          <w:rFonts w:ascii="굴림" w:eastAsia="굴림" w:hAnsi="굴림" w:hint="eastAsia"/>
          <w:color w:val="002060"/>
          <w:spacing w:val="8"/>
          <w:szCs w:val="21"/>
          <w:lang w:eastAsia="ko-KR"/>
        </w:rPr>
        <w:t>,</w:t>
      </w:r>
      <w:r>
        <w:rPr>
          <w:rStyle w:val="a6"/>
          <w:rFonts w:ascii="굴림" w:eastAsia="굴림" w:hAnsi="굴림" w:hint="eastAsia"/>
          <w:b w:val="0"/>
          <w:color w:val="000000" w:themeColor="text1"/>
          <w:szCs w:val="21"/>
          <w:lang w:eastAsia="ko-KR"/>
        </w:rPr>
        <w:t xml:space="preserve"> 주간으로는 1.24% 하락. </w:t>
      </w:r>
      <w:r w:rsidRPr="00B150AC">
        <w:rPr>
          <w:rStyle w:val="a6"/>
          <w:rFonts w:ascii="굴림" w:eastAsia="굴림" w:hAnsi="굴림" w:hint="eastAsia"/>
          <w:color w:val="002060"/>
          <w:spacing w:val="8"/>
          <w:szCs w:val="21"/>
          <w:lang w:eastAsia="ko-KR"/>
        </w:rPr>
        <w:t>나스닥종합지수는</w:t>
      </w:r>
      <w:r w:rsidRPr="00B150AC">
        <w:rPr>
          <w:rStyle w:val="a6"/>
          <w:rFonts w:ascii="굴림" w:eastAsia="굴림" w:hAnsi="굴림"/>
          <w:color w:val="002060"/>
          <w:spacing w:val="8"/>
          <w:szCs w:val="21"/>
          <w:lang w:eastAsia="ko-KR"/>
        </w:rPr>
        <w:t xml:space="preserve"> </w:t>
      </w:r>
      <w:r w:rsidRPr="00B150AC">
        <w:rPr>
          <w:rStyle w:val="a6"/>
          <w:rFonts w:ascii="굴림" w:eastAsia="굴림" w:hAnsi="굴림" w:hint="eastAsia"/>
          <w:color w:val="002060"/>
          <w:spacing w:val="8"/>
          <w:szCs w:val="21"/>
          <w:lang w:eastAsia="ko-KR"/>
        </w:rPr>
        <w:t>전</w:t>
      </w:r>
      <w:r>
        <w:rPr>
          <w:rStyle w:val="a6"/>
          <w:rFonts w:ascii="굴림" w:eastAsia="굴림" w:hAnsi="굴림" w:hint="eastAsia"/>
          <w:color w:val="002060"/>
          <w:spacing w:val="8"/>
          <w:szCs w:val="21"/>
          <w:lang w:eastAsia="ko-KR"/>
        </w:rPr>
        <w:t xml:space="preserve"> 거래일보다</w:t>
      </w:r>
      <w:r w:rsidRPr="00B150AC">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2.26</w:t>
      </w:r>
      <w:r w:rsidRPr="00B150AC">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w:t>
      </w:r>
      <w:r w:rsidRPr="00B150AC">
        <w:rPr>
          <w:rStyle w:val="a6"/>
          <w:rFonts w:ascii="굴림" w:eastAsia="굴림" w:hAnsi="굴림" w:hint="eastAsia"/>
          <w:color w:val="002060"/>
          <w:spacing w:val="8"/>
          <w:szCs w:val="21"/>
          <w:lang w:eastAsia="ko-KR"/>
        </w:rPr>
        <w:t xml:space="preserve">한 </w:t>
      </w:r>
      <w:r>
        <w:rPr>
          <w:rStyle w:val="a6"/>
          <w:rFonts w:ascii="굴림" w:eastAsia="굴림" w:hAnsi="굴림" w:hint="eastAsia"/>
          <w:color w:val="002060"/>
          <w:spacing w:val="8"/>
          <w:szCs w:val="21"/>
          <w:lang w:eastAsia="ko-KR"/>
        </w:rPr>
        <w:t>6910.67로</w:t>
      </w:r>
      <w:r w:rsidRPr="00B150AC">
        <w:rPr>
          <w:rStyle w:val="a6"/>
          <w:rFonts w:ascii="굴림" w:eastAsia="굴림" w:hAnsi="굴림" w:hint="eastAsia"/>
          <w:color w:val="002060"/>
          <w:spacing w:val="8"/>
          <w:szCs w:val="21"/>
          <w:lang w:eastAsia="ko-KR"/>
        </w:rPr>
        <w:t xml:space="preserve"> 장을 마감했고,</w:t>
      </w:r>
      <w:r>
        <w:rPr>
          <w:rStyle w:val="a6"/>
          <w:rFonts w:ascii="굴림" w:eastAsia="굴림" w:hAnsi="굴림" w:hint="eastAsia"/>
          <w:b w:val="0"/>
          <w:color w:val="000000" w:themeColor="text1"/>
          <w:szCs w:val="21"/>
          <w:lang w:eastAsia="ko-KR"/>
        </w:rPr>
        <w:t xml:space="preserve"> 주간으로는 0.84% 하락.</w:t>
      </w:r>
    </w:p>
    <w:p w:rsidR="007C00E0" w:rsidRPr="007C00E0" w:rsidRDefault="007C00E0" w:rsidP="007C00E0">
      <w:pPr>
        <w:pStyle w:val="a7"/>
        <w:numPr>
          <w:ilvl w:val="0"/>
          <w:numId w:val="11"/>
        </w:numPr>
        <w:wordWrap w:val="0"/>
        <w:topLinePunct/>
        <w:spacing w:line="360" w:lineRule="auto"/>
        <w:ind w:firstLineChars="0"/>
        <w:rPr>
          <w:rStyle w:val="a6"/>
          <w:rFonts w:ascii="굴림" w:eastAsia="굴림" w:hAnsi="굴림"/>
          <w:b w:val="0"/>
          <w:bCs w:val="0"/>
          <w:szCs w:val="21"/>
          <w:lang w:eastAsia="ko-KR"/>
        </w:rPr>
      </w:pPr>
      <w:r w:rsidRPr="00647A2E">
        <w:rPr>
          <w:rStyle w:val="a6"/>
          <w:rFonts w:ascii="굴림" w:eastAsia="굴림" w:hAnsi="굴림" w:hint="eastAsia"/>
          <w:color w:val="002060"/>
          <w:spacing w:val="8"/>
          <w:szCs w:val="21"/>
          <w:lang w:eastAsia="ko-KR"/>
        </w:rPr>
        <w:t xml:space="preserve">지난주 금요일, 영국 런던 증시에서 FTSE100지수는 전 거래일보다 </w:t>
      </w:r>
      <w:r>
        <w:rPr>
          <w:rStyle w:val="a6"/>
          <w:rFonts w:ascii="굴림" w:eastAsia="굴림" w:hAnsi="굴림" w:hint="eastAsia"/>
          <w:color w:val="002060"/>
          <w:spacing w:val="8"/>
          <w:szCs w:val="21"/>
          <w:lang w:eastAsia="ko-KR"/>
        </w:rPr>
        <w:t>0.47</w:t>
      </w:r>
      <w:r w:rsidRPr="00647A2E">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하락한</w:t>
      </w:r>
      <w:r w:rsidRPr="00647A2E">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6845.17</w:t>
      </w:r>
      <w:r w:rsidRPr="00647A2E">
        <w:rPr>
          <w:rStyle w:val="a6"/>
          <w:rFonts w:ascii="굴림" w:eastAsia="굴림" w:hAnsi="굴림" w:hint="eastAsia"/>
          <w:color w:val="002060"/>
          <w:spacing w:val="8"/>
          <w:szCs w:val="21"/>
          <w:lang w:eastAsia="ko-KR"/>
        </w:rPr>
        <w:t>로 거래를 마감했고,</w:t>
      </w:r>
      <w:r>
        <w:rPr>
          <w:rStyle w:val="a6"/>
          <w:rFonts w:ascii="굴림" w:eastAsia="굴림" w:hAnsi="굴림" w:hint="eastAsia"/>
          <w:b w:val="0"/>
          <w:color w:val="000000" w:themeColor="text1"/>
          <w:szCs w:val="21"/>
          <w:lang w:eastAsia="ko-KR"/>
        </w:rPr>
        <w:t xml:space="preserve"> 주간으로는 0.96% 상승. </w:t>
      </w:r>
      <w:r w:rsidRPr="00647A2E">
        <w:rPr>
          <w:rStyle w:val="a6"/>
          <w:rFonts w:ascii="굴림" w:eastAsia="굴림" w:hAnsi="굴림" w:hint="eastAsia"/>
          <w:color w:val="002060"/>
          <w:spacing w:val="8"/>
          <w:szCs w:val="21"/>
          <w:lang w:eastAsia="ko-KR"/>
        </w:rPr>
        <w:t>독일 프랑크루트 증시에서 DAX30지수는 전일대비</w:t>
      </w:r>
      <w:r>
        <w:rPr>
          <w:rStyle w:val="a6"/>
          <w:rFonts w:ascii="굴림" w:eastAsia="굴림" w:hAnsi="굴림" w:hint="eastAsia"/>
          <w:color w:val="002060"/>
          <w:spacing w:val="8"/>
          <w:szCs w:val="21"/>
          <w:lang w:eastAsia="ko-KR"/>
        </w:rPr>
        <w:t xml:space="preserve"> 0.54</w:t>
      </w:r>
      <w:r w:rsidRPr="00647A2E">
        <w:rPr>
          <w:rStyle w:val="a6"/>
          <w:rFonts w:ascii="굴림" w:eastAsia="굴림" w:hAnsi="굴림" w:hint="eastAsia"/>
          <w:color w:val="002060"/>
          <w:spacing w:val="8"/>
          <w:szCs w:val="21"/>
          <w:lang w:eastAsia="ko-KR"/>
        </w:rPr>
        <w:t>% 하락한 1</w:t>
      </w:r>
      <w:r>
        <w:rPr>
          <w:rStyle w:val="a6"/>
          <w:rFonts w:ascii="굴림" w:eastAsia="굴림" w:hAnsi="굴림" w:hint="eastAsia"/>
          <w:color w:val="002060"/>
          <w:spacing w:val="8"/>
          <w:szCs w:val="21"/>
          <w:lang w:eastAsia="ko-KR"/>
        </w:rPr>
        <w:t>0865.77</w:t>
      </w:r>
      <w:r w:rsidRPr="00647A2E">
        <w:rPr>
          <w:rStyle w:val="a6"/>
          <w:rFonts w:ascii="굴림" w:eastAsia="굴림" w:hAnsi="굴림" w:hint="eastAsia"/>
          <w:color w:val="002060"/>
          <w:spacing w:val="8"/>
          <w:szCs w:val="21"/>
          <w:lang w:eastAsia="ko-KR"/>
        </w:rPr>
        <w:t xml:space="preserve">로 거래를 마쳤고, </w:t>
      </w:r>
      <w:r>
        <w:rPr>
          <w:rStyle w:val="a6"/>
          <w:rFonts w:ascii="굴림" w:eastAsia="굴림" w:hAnsi="굴림" w:hint="eastAsia"/>
          <w:b w:val="0"/>
          <w:color w:val="000000" w:themeColor="text1"/>
          <w:szCs w:val="21"/>
          <w:lang w:eastAsia="ko-KR"/>
        </w:rPr>
        <w:t xml:space="preserve">주간으로는 0.74% 상승. </w:t>
      </w:r>
      <w:r w:rsidRPr="00647A2E">
        <w:rPr>
          <w:rStyle w:val="a6"/>
          <w:rFonts w:ascii="굴림" w:eastAsia="굴림" w:hAnsi="굴림" w:hint="eastAsia"/>
          <w:color w:val="002060"/>
          <w:spacing w:val="8"/>
          <w:szCs w:val="21"/>
          <w:lang w:eastAsia="ko-KR"/>
        </w:rPr>
        <w:t>프랑스 파리 증시에서 CAC40지수는 전일에 비해</w:t>
      </w:r>
      <w:r>
        <w:rPr>
          <w:rStyle w:val="a6"/>
          <w:rFonts w:ascii="굴림" w:eastAsia="굴림" w:hAnsi="굴림" w:hint="eastAsia"/>
          <w:color w:val="002060"/>
          <w:spacing w:val="8"/>
          <w:szCs w:val="21"/>
          <w:lang w:eastAsia="ko-KR"/>
        </w:rPr>
        <w:t xml:space="preserve"> 0.88</w:t>
      </w:r>
      <w:r w:rsidRPr="00647A2E">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하락한</w:t>
      </w:r>
      <w:r w:rsidRPr="00647A2E">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4853.70으</w:t>
      </w:r>
      <w:r w:rsidRPr="00647A2E">
        <w:rPr>
          <w:rStyle w:val="a6"/>
          <w:rFonts w:ascii="굴림" w:eastAsia="굴림" w:hAnsi="굴림" w:hint="eastAsia"/>
          <w:color w:val="002060"/>
          <w:spacing w:val="8"/>
          <w:szCs w:val="21"/>
          <w:lang w:eastAsia="ko-KR"/>
        </w:rPr>
        <w:t>로 장을 마쳤고,</w:t>
      </w:r>
      <w:r>
        <w:rPr>
          <w:rStyle w:val="a6"/>
          <w:rFonts w:ascii="굴림" w:eastAsia="굴림" w:hAnsi="굴림" w:hint="eastAsia"/>
          <w:b w:val="0"/>
          <w:color w:val="000000" w:themeColor="text1"/>
          <w:szCs w:val="21"/>
          <w:lang w:eastAsia="ko-KR"/>
        </w:rPr>
        <w:t xml:space="preserve"> 주간으로는 0.84% 상승.</w:t>
      </w:r>
    </w:p>
    <w:p w:rsidR="007C00E0" w:rsidRDefault="007C00E0" w:rsidP="00C57E79">
      <w:pPr>
        <w:pStyle w:val="a7"/>
        <w:numPr>
          <w:ilvl w:val="0"/>
          <w:numId w:val="11"/>
        </w:numPr>
        <w:wordWrap w:val="0"/>
        <w:topLinePunct/>
        <w:spacing w:line="360" w:lineRule="auto"/>
        <w:ind w:firstLineChars="0"/>
        <w:rPr>
          <w:rStyle w:val="a6"/>
          <w:rFonts w:ascii="굴림" w:eastAsia="굴림" w:hAnsi="굴림"/>
          <w:b w:val="0"/>
          <w:color w:val="000000" w:themeColor="text1"/>
          <w:szCs w:val="21"/>
          <w:lang w:eastAsia="ko-KR"/>
        </w:rPr>
      </w:pPr>
      <w:r w:rsidRPr="008226EE">
        <w:rPr>
          <w:rStyle w:val="a6"/>
          <w:rFonts w:ascii="굴림" w:eastAsia="굴림" w:hAnsi="굴림" w:hint="eastAsia"/>
          <w:color w:val="002060"/>
          <w:spacing w:val="8"/>
          <w:szCs w:val="21"/>
          <w:lang w:eastAsia="ko-KR"/>
        </w:rPr>
        <w:t>지난주 금요일, 뉴욕상업거래소에서 2월물 금값은 전일대비 온스당</w:t>
      </w:r>
      <w:r>
        <w:rPr>
          <w:rStyle w:val="a6"/>
          <w:rFonts w:ascii="굴림" w:eastAsia="굴림" w:hAnsi="굴림" w:hint="eastAsia"/>
          <w:color w:val="002060"/>
          <w:spacing w:val="8"/>
          <w:szCs w:val="21"/>
          <w:lang w:eastAsia="ko-KR"/>
        </w:rPr>
        <w:t xml:space="preserve"> 0.5</w:t>
      </w:r>
      <w:r w:rsidRPr="008226EE">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하락한 1241.4</w:t>
      </w:r>
      <w:r w:rsidRPr="008226EE">
        <w:rPr>
          <w:rStyle w:val="a6"/>
          <w:rFonts w:ascii="굴림" w:eastAsia="굴림" w:hAnsi="굴림" w:hint="eastAsia"/>
          <w:color w:val="002060"/>
          <w:spacing w:val="8"/>
          <w:szCs w:val="21"/>
          <w:lang w:eastAsia="ko-KR"/>
        </w:rPr>
        <w:t>0달러로 거래를 마</w:t>
      </w:r>
      <w:r>
        <w:rPr>
          <w:rStyle w:val="a6"/>
          <w:rFonts w:ascii="굴림" w:eastAsia="굴림" w:hAnsi="굴림" w:hint="eastAsia"/>
          <w:color w:val="002060"/>
          <w:spacing w:val="8"/>
          <w:szCs w:val="21"/>
          <w:lang w:eastAsia="ko-KR"/>
        </w:rPr>
        <w:t xml:space="preserve">쳤고, </w:t>
      </w:r>
      <w:r>
        <w:rPr>
          <w:rStyle w:val="a6"/>
          <w:rFonts w:ascii="굴림" w:eastAsia="굴림" w:hAnsi="굴림" w:hint="eastAsia"/>
          <w:b w:val="0"/>
          <w:color w:val="000000" w:themeColor="text1"/>
          <w:szCs w:val="21"/>
          <w:lang w:eastAsia="ko-KR"/>
        </w:rPr>
        <w:t>주간으로는 0.9</w:t>
      </w:r>
      <w:r w:rsidRPr="00FA63FE">
        <w:rPr>
          <w:rStyle w:val="a6"/>
          <w:rFonts w:ascii="굴림" w:eastAsia="굴림" w:hAnsi="굴림" w:hint="eastAsia"/>
          <w:b w:val="0"/>
          <w:color w:val="000000" w:themeColor="text1"/>
          <w:szCs w:val="21"/>
          <w:lang w:eastAsia="ko-KR"/>
        </w:rPr>
        <w:t xml:space="preserve">% </w:t>
      </w:r>
      <w:r>
        <w:rPr>
          <w:rStyle w:val="a6"/>
          <w:rFonts w:ascii="굴림" w:eastAsia="굴림" w:hAnsi="굴림" w:hint="eastAsia"/>
          <w:b w:val="0"/>
          <w:color w:val="000000" w:themeColor="text1"/>
          <w:szCs w:val="21"/>
          <w:lang w:eastAsia="ko-KR"/>
        </w:rPr>
        <w:t>하락.</w:t>
      </w:r>
      <w:r w:rsidR="00C57E79">
        <w:rPr>
          <w:rStyle w:val="a6"/>
          <w:rFonts w:ascii="굴림" w:eastAsia="굴림" w:hAnsi="굴림" w:hint="eastAsia"/>
          <w:b w:val="0"/>
          <w:color w:val="000000" w:themeColor="text1"/>
          <w:szCs w:val="21"/>
          <w:lang w:eastAsia="ko-KR"/>
        </w:rPr>
        <w:t xml:space="preserve"> 에널리스트들</w:t>
      </w:r>
      <w:r>
        <w:rPr>
          <w:rStyle w:val="a6"/>
          <w:rFonts w:ascii="굴림" w:eastAsia="굴림" w:hAnsi="굴림" w:hint="eastAsia"/>
          <w:b w:val="0"/>
          <w:color w:val="000000" w:themeColor="text1"/>
          <w:szCs w:val="21"/>
          <w:lang w:eastAsia="ko-KR"/>
        </w:rPr>
        <w:t xml:space="preserve"> </w:t>
      </w:r>
      <w:r w:rsidRPr="00C57E79">
        <w:rPr>
          <w:rStyle w:val="a6"/>
          <w:rFonts w:ascii="굴림" w:eastAsia="굴림" w:hAnsi="굴림" w:hint="eastAsia"/>
          <w:color w:val="C00000"/>
          <w:szCs w:val="21"/>
          <w:lang w:eastAsia="ko-KR"/>
        </w:rPr>
        <w:t>새해가 다가오면서 유로</w:t>
      </w:r>
      <w:r w:rsidR="00C57E79" w:rsidRPr="00C57E79">
        <w:rPr>
          <w:rStyle w:val="a6"/>
          <w:rFonts w:ascii="굴림" w:eastAsia="굴림" w:hAnsi="굴림" w:hint="eastAsia"/>
          <w:color w:val="C00000"/>
          <w:szCs w:val="21"/>
          <w:lang w:eastAsia="ko-KR"/>
        </w:rPr>
        <w:t>화와</w:t>
      </w:r>
      <w:r w:rsidRPr="00C57E79">
        <w:rPr>
          <w:rStyle w:val="a6"/>
          <w:rFonts w:ascii="굴림" w:eastAsia="굴림" w:hAnsi="굴림" w:hint="eastAsia"/>
          <w:color w:val="C00000"/>
          <w:szCs w:val="21"/>
          <w:lang w:eastAsia="ko-KR"/>
        </w:rPr>
        <w:t xml:space="preserve"> 위안화의 약세</w:t>
      </w:r>
      <w:r w:rsidR="00C57E79" w:rsidRPr="00C57E79">
        <w:rPr>
          <w:rStyle w:val="a6"/>
          <w:rFonts w:ascii="굴림" w:eastAsia="굴림" w:hAnsi="굴림" w:hint="eastAsia"/>
          <w:color w:val="C00000"/>
          <w:szCs w:val="21"/>
          <w:lang w:eastAsia="ko-KR"/>
        </w:rPr>
        <w:t xml:space="preserve">에 </w:t>
      </w:r>
      <w:r w:rsidR="00C57E79">
        <w:rPr>
          <w:rStyle w:val="a6"/>
          <w:rFonts w:ascii="굴림" w:eastAsia="굴림" w:hAnsi="굴림" w:hint="eastAsia"/>
          <w:color w:val="C00000"/>
          <w:szCs w:val="21"/>
          <w:lang w:eastAsia="ko-KR"/>
        </w:rPr>
        <w:t>따른</w:t>
      </w:r>
      <w:r w:rsidR="00C57E79" w:rsidRPr="00C57E79">
        <w:rPr>
          <w:rStyle w:val="a6"/>
          <w:rFonts w:ascii="굴림" w:eastAsia="굴림" w:hAnsi="굴림" w:hint="eastAsia"/>
          <w:color w:val="C00000"/>
          <w:szCs w:val="21"/>
          <w:lang w:eastAsia="ko-KR"/>
        </w:rPr>
        <w:t xml:space="preserve"> 달러화의 강세</w:t>
      </w:r>
      <w:r w:rsidR="00C57E79">
        <w:rPr>
          <w:rStyle w:val="a6"/>
          <w:rFonts w:ascii="굴림" w:eastAsia="굴림" w:hAnsi="굴림" w:hint="eastAsia"/>
          <w:color w:val="C00000"/>
          <w:szCs w:val="21"/>
          <w:lang w:eastAsia="ko-KR"/>
        </w:rPr>
        <w:t>로 인해</w:t>
      </w:r>
      <w:r w:rsidR="00C57E79" w:rsidRPr="00C57E79">
        <w:rPr>
          <w:rStyle w:val="a6"/>
          <w:rFonts w:ascii="굴림" w:eastAsia="굴림" w:hAnsi="굴림" w:hint="eastAsia"/>
          <w:color w:val="C00000"/>
          <w:szCs w:val="21"/>
          <w:lang w:eastAsia="ko-KR"/>
        </w:rPr>
        <w:t xml:space="preserve"> 금값이 현단계의 상승세를 </w:t>
      </w:r>
      <w:r w:rsidR="00C57E79">
        <w:rPr>
          <w:rStyle w:val="a6"/>
          <w:rFonts w:ascii="굴림" w:eastAsia="굴림" w:hAnsi="굴림" w:hint="eastAsia"/>
          <w:color w:val="C00000"/>
          <w:szCs w:val="21"/>
          <w:lang w:eastAsia="ko-KR"/>
        </w:rPr>
        <w:t xml:space="preserve">계속 </w:t>
      </w:r>
      <w:r w:rsidR="00C57E79" w:rsidRPr="00C57E79">
        <w:rPr>
          <w:rStyle w:val="a6"/>
          <w:rFonts w:ascii="굴림" w:eastAsia="굴림" w:hAnsi="굴림" w:hint="eastAsia"/>
          <w:color w:val="C00000"/>
          <w:szCs w:val="21"/>
          <w:lang w:eastAsia="ko-KR"/>
        </w:rPr>
        <w:t>이어가지 못할 것이라</w:t>
      </w:r>
      <w:r w:rsidR="00C57E79">
        <w:rPr>
          <w:rStyle w:val="a6"/>
          <w:rFonts w:ascii="굴림" w:eastAsia="굴림" w:hAnsi="굴림" w:hint="eastAsia"/>
          <w:color w:val="C00000"/>
          <w:szCs w:val="21"/>
          <w:lang w:eastAsia="ko-KR"/>
        </w:rPr>
        <w:t>고 지적</w:t>
      </w:r>
      <w:r w:rsidR="00C57E79" w:rsidRPr="00C57E79">
        <w:rPr>
          <w:rStyle w:val="a6"/>
          <w:rFonts w:ascii="굴림" w:eastAsia="굴림" w:hAnsi="굴림" w:hint="eastAsia"/>
          <w:color w:val="C00000"/>
          <w:szCs w:val="21"/>
          <w:lang w:eastAsia="ko-KR"/>
        </w:rPr>
        <w:t>.</w:t>
      </w:r>
    </w:p>
    <w:p w:rsidR="0072604B" w:rsidRPr="007D6974" w:rsidRDefault="00C57E79" w:rsidP="00C57E79">
      <w:pPr>
        <w:pStyle w:val="a7"/>
        <w:numPr>
          <w:ilvl w:val="0"/>
          <w:numId w:val="11"/>
        </w:numPr>
        <w:wordWrap w:val="0"/>
        <w:topLinePunct/>
        <w:spacing w:line="360" w:lineRule="auto"/>
        <w:ind w:firstLineChars="0"/>
        <w:rPr>
          <w:rFonts w:asciiTheme="minorEastAsia" w:hAnsiTheme="minorEastAsia"/>
          <w:szCs w:val="21"/>
        </w:rPr>
      </w:pPr>
      <w:r w:rsidRPr="0000539B">
        <w:rPr>
          <w:rStyle w:val="a6"/>
          <w:rFonts w:ascii="굴림" w:eastAsia="굴림" w:hAnsi="굴림" w:hint="eastAsia"/>
          <w:color w:val="002060"/>
          <w:spacing w:val="8"/>
          <w:szCs w:val="21"/>
          <w:lang w:eastAsia="ko-KR"/>
        </w:rPr>
        <w:t>지난주 금요일, 뉴욕상업거래소에서</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1월분</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서부텍사스산원유</w:t>
      </w:r>
      <w:r w:rsidRPr="0000539B">
        <w:rPr>
          <w:rStyle w:val="a6"/>
          <w:rFonts w:ascii="굴림" w:eastAsia="굴림" w:hAnsi="굴림"/>
          <w:color w:val="002060"/>
          <w:spacing w:val="8"/>
          <w:szCs w:val="21"/>
          <w:lang w:eastAsia="ko-KR"/>
        </w:rPr>
        <w:t>(WTI)</w:t>
      </w:r>
      <w:r w:rsidRPr="0000539B">
        <w:rPr>
          <w:rStyle w:val="a6"/>
          <w:rFonts w:ascii="굴림" w:eastAsia="굴림" w:hAnsi="굴림" w:hint="eastAsia"/>
          <w:color w:val="002060"/>
          <w:spacing w:val="8"/>
          <w:szCs w:val="21"/>
          <w:lang w:eastAsia="ko-KR"/>
        </w:rPr>
        <w:t>는</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전일대비</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배럴당 2.</w:t>
      </w:r>
      <w:r>
        <w:rPr>
          <w:rStyle w:val="a6"/>
          <w:rFonts w:ascii="굴림" w:eastAsia="굴림" w:hAnsi="굴림" w:hint="eastAsia"/>
          <w:color w:val="002060"/>
          <w:spacing w:val="8"/>
          <w:szCs w:val="21"/>
          <w:lang w:eastAsia="ko-KR"/>
        </w:rPr>
        <w:t>62</w:t>
      </w:r>
      <w:r w:rsidRPr="0000539B">
        <w:rPr>
          <w:rStyle w:val="a6"/>
          <w:rFonts w:ascii="굴림" w:eastAsia="굴림" w:hAnsi="굴림"/>
          <w:color w:val="002060"/>
          <w:spacing w:val="8"/>
          <w:szCs w:val="21"/>
          <w:lang w:eastAsia="ko-KR"/>
        </w:rPr>
        <w:t xml:space="preserve">% </w:t>
      </w:r>
      <w:r>
        <w:rPr>
          <w:rStyle w:val="a6"/>
          <w:rFonts w:ascii="굴림" w:eastAsia="굴림" w:hAnsi="굴림" w:hint="eastAsia"/>
          <w:color w:val="002060"/>
          <w:spacing w:val="8"/>
          <w:szCs w:val="21"/>
          <w:lang w:eastAsia="ko-KR"/>
        </w:rPr>
        <w:t>하락</w:t>
      </w:r>
      <w:r w:rsidRPr="0000539B">
        <w:rPr>
          <w:rStyle w:val="a6"/>
          <w:rFonts w:ascii="굴림" w:eastAsia="굴림" w:hAnsi="굴림" w:hint="eastAsia"/>
          <w:color w:val="002060"/>
          <w:spacing w:val="8"/>
          <w:szCs w:val="21"/>
          <w:lang w:eastAsia="ko-KR"/>
        </w:rPr>
        <w:t>한</w:t>
      </w:r>
      <w:r w:rsidRPr="0000539B">
        <w:rPr>
          <w:rStyle w:val="a6"/>
          <w:rFonts w:ascii="굴림" w:eastAsia="굴림" w:hAnsi="굴림"/>
          <w:color w:val="002060"/>
          <w:spacing w:val="8"/>
          <w:szCs w:val="21"/>
          <w:lang w:eastAsia="ko-KR"/>
        </w:rPr>
        <w:t xml:space="preserve"> </w:t>
      </w:r>
      <w:r>
        <w:rPr>
          <w:rStyle w:val="a6"/>
          <w:rFonts w:ascii="굴림" w:eastAsia="굴림" w:hAnsi="굴림" w:hint="eastAsia"/>
          <w:color w:val="002060"/>
          <w:spacing w:val="8"/>
          <w:szCs w:val="21"/>
          <w:lang w:eastAsia="ko-KR"/>
        </w:rPr>
        <w:t>51</w:t>
      </w:r>
      <w:r w:rsidRPr="0000539B">
        <w:rPr>
          <w:rStyle w:val="a6"/>
          <w:rFonts w:ascii="굴림" w:eastAsia="굴림" w:hAnsi="굴림"/>
          <w:color w:val="002060"/>
          <w:spacing w:val="8"/>
          <w:szCs w:val="21"/>
          <w:lang w:eastAsia="ko-KR"/>
        </w:rPr>
        <w:t>.</w:t>
      </w:r>
      <w:r>
        <w:rPr>
          <w:rStyle w:val="a6"/>
          <w:rFonts w:ascii="굴림" w:eastAsia="굴림" w:hAnsi="굴림" w:hint="eastAsia"/>
          <w:color w:val="002060"/>
          <w:spacing w:val="8"/>
          <w:szCs w:val="21"/>
          <w:lang w:eastAsia="ko-KR"/>
        </w:rPr>
        <w:t>20</w:t>
      </w:r>
      <w:r w:rsidRPr="0000539B">
        <w:rPr>
          <w:rStyle w:val="a6"/>
          <w:rFonts w:ascii="굴림" w:eastAsia="굴림" w:hAnsi="굴림" w:hint="eastAsia"/>
          <w:color w:val="002060"/>
          <w:spacing w:val="8"/>
          <w:szCs w:val="21"/>
          <w:lang w:eastAsia="ko-KR"/>
        </w:rPr>
        <w:t>달러로</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거래를</w:t>
      </w:r>
      <w:r w:rsidRPr="0000539B">
        <w:rPr>
          <w:rStyle w:val="a6"/>
          <w:rFonts w:ascii="굴림" w:eastAsia="굴림" w:hAnsi="굴림"/>
          <w:color w:val="002060"/>
          <w:spacing w:val="8"/>
          <w:szCs w:val="21"/>
          <w:lang w:eastAsia="ko-KR"/>
        </w:rPr>
        <w:t xml:space="preserve"> </w:t>
      </w:r>
      <w:r w:rsidRPr="0000539B">
        <w:rPr>
          <w:rStyle w:val="a6"/>
          <w:rFonts w:ascii="굴림" w:eastAsia="굴림" w:hAnsi="굴림" w:hint="eastAsia"/>
          <w:color w:val="002060"/>
          <w:spacing w:val="8"/>
          <w:szCs w:val="21"/>
          <w:lang w:eastAsia="ko-KR"/>
        </w:rPr>
        <w:t xml:space="preserve">마쳤고, 주간으로는 </w:t>
      </w:r>
      <w:r>
        <w:rPr>
          <w:rStyle w:val="a6"/>
          <w:rFonts w:ascii="굴림" w:eastAsia="굴림" w:hAnsi="굴림" w:hint="eastAsia"/>
          <w:color w:val="002060"/>
          <w:spacing w:val="8"/>
          <w:szCs w:val="21"/>
          <w:lang w:eastAsia="ko-KR"/>
        </w:rPr>
        <w:t>2.68</w:t>
      </w:r>
      <w:r w:rsidRPr="0000539B">
        <w:rPr>
          <w:rStyle w:val="a6"/>
          <w:rFonts w:ascii="굴림" w:eastAsia="굴림" w:hAnsi="굴림" w:hint="eastAsia"/>
          <w:color w:val="002060"/>
          <w:spacing w:val="8"/>
          <w:szCs w:val="21"/>
          <w:lang w:eastAsia="ko-KR"/>
        </w:rPr>
        <w:t xml:space="preserve">% </w:t>
      </w:r>
      <w:r>
        <w:rPr>
          <w:rStyle w:val="a6"/>
          <w:rFonts w:ascii="굴림" w:eastAsia="굴림" w:hAnsi="굴림" w:hint="eastAsia"/>
          <w:color w:val="002060"/>
          <w:spacing w:val="8"/>
          <w:szCs w:val="21"/>
          <w:lang w:eastAsia="ko-KR"/>
        </w:rPr>
        <w:t>하락</w:t>
      </w:r>
      <w:r w:rsidRPr="0000539B">
        <w:rPr>
          <w:rStyle w:val="a6"/>
          <w:rFonts w:ascii="굴림" w:eastAsia="굴림" w:hAnsi="굴림" w:hint="eastAsia"/>
          <w:color w:val="002060"/>
          <w:spacing w:val="8"/>
          <w:szCs w:val="21"/>
          <w:lang w:eastAsia="ko-KR"/>
        </w:rPr>
        <w:t>.</w:t>
      </w:r>
      <w:r>
        <w:rPr>
          <w:rStyle w:val="a6"/>
          <w:rFonts w:ascii="굴림" w:eastAsia="굴림" w:hAnsi="굴림" w:hint="eastAsia"/>
          <w:b w:val="0"/>
          <w:color w:val="000000" w:themeColor="text1"/>
          <w:szCs w:val="21"/>
          <w:lang w:eastAsia="ko-KR"/>
        </w:rPr>
        <w:t xml:space="preserve"> 2</w:t>
      </w:r>
      <w:r w:rsidRPr="00E634D0">
        <w:rPr>
          <w:rStyle w:val="a6"/>
          <w:rFonts w:ascii="굴림" w:eastAsia="굴림" w:hAnsi="굴림" w:hint="eastAsia"/>
          <w:b w:val="0"/>
          <w:color w:val="000000" w:themeColor="text1"/>
          <w:szCs w:val="21"/>
          <w:lang w:eastAsia="ko-KR"/>
        </w:rPr>
        <w:t xml:space="preserve">월분 북해산브렌트유는 전일대비 배럴당 </w:t>
      </w:r>
      <w:r>
        <w:rPr>
          <w:rStyle w:val="a6"/>
          <w:rFonts w:ascii="굴림" w:eastAsia="굴림" w:hAnsi="굴림" w:hint="eastAsia"/>
          <w:b w:val="0"/>
          <w:color w:val="000000" w:themeColor="text1"/>
          <w:szCs w:val="21"/>
          <w:lang w:eastAsia="ko-KR"/>
        </w:rPr>
        <w:t>1</w:t>
      </w:r>
      <w:r w:rsidRPr="00E634D0">
        <w:rPr>
          <w:rStyle w:val="a6"/>
          <w:rFonts w:ascii="굴림" w:eastAsia="굴림" w:hAnsi="굴림" w:hint="eastAsia"/>
          <w:b w:val="0"/>
          <w:color w:val="000000" w:themeColor="text1"/>
          <w:szCs w:val="21"/>
          <w:lang w:eastAsia="ko-KR"/>
        </w:rPr>
        <w:t>.</w:t>
      </w:r>
      <w:r>
        <w:rPr>
          <w:rStyle w:val="a6"/>
          <w:rFonts w:ascii="굴림" w:eastAsia="굴림" w:hAnsi="굴림" w:hint="eastAsia"/>
          <w:b w:val="0"/>
          <w:color w:val="000000" w:themeColor="text1"/>
          <w:szCs w:val="21"/>
          <w:lang w:eastAsia="ko-KR"/>
        </w:rPr>
        <w:t>90</w:t>
      </w:r>
      <w:r w:rsidRPr="00E634D0">
        <w:rPr>
          <w:rStyle w:val="a6"/>
          <w:rFonts w:ascii="굴림" w:eastAsia="굴림" w:hAnsi="굴림" w:hint="eastAsia"/>
          <w:b w:val="0"/>
          <w:color w:val="000000" w:themeColor="text1"/>
          <w:szCs w:val="21"/>
          <w:lang w:eastAsia="ko-KR"/>
        </w:rPr>
        <w:t xml:space="preserve">% </w:t>
      </w:r>
      <w:r>
        <w:rPr>
          <w:rStyle w:val="a6"/>
          <w:rFonts w:ascii="굴림" w:eastAsia="굴림" w:hAnsi="굴림" w:hint="eastAsia"/>
          <w:b w:val="0"/>
          <w:color w:val="000000" w:themeColor="text1"/>
          <w:szCs w:val="21"/>
          <w:lang w:eastAsia="ko-KR"/>
        </w:rPr>
        <w:t>하락</w:t>
      </w:r>
      <w:r w:rsidRPr="00E634D0">
        <w:rPr>
          <w:rStyle w:val="a6"/>
          <w:rFonts w:ascii="굴림" w:eastAsia="굴림" w:hAnsi="굴림" w:hint="eastAsia"/>
          <w:b w:val="0"/>
          <w:color w:val="000000" w:themeColor="text1"/>
          <w:szCs w:val="21"/>
          <w:lang w:eastAsia="ko-KR"/>
        </w:rPr>
        <w:t>한</w:t>
      </w:r>
      <w:r>
        <w:rPr>
          <w:rStyle w:val="a6"/>
          <w:rFonts w:ascii="굴림" w:eastAsia="굴림" w:hAnsi="굴림" w:hint="eastAsia"/>
          <w:b w:val="0"/>
          <w:color w:val="000000" w:themeColor="text1"/>
          <w:szCs w:val="21"/>
          <w:lang w:eastAsia="ko-KR"/>
        </w:rPr>
        <w:t xml:space="preserve"> 60.28</w:t>
      </w:r>
      <w:r w:rsidRPr="00E634D0">
        <w:rPr>
          <w:rStyle w:val="a6"/>
          <w:rFonts w:ascii="굴림" w:eastAsia="굴림" w:hAnsi="굴림" w:hint="eastAsia"/>
          <w:b w:val="0"/>
          <w:color w:val="000000" w:themeColor="text1"/>
          <w:szCs w:val="21"/>
          <w:lang w:eastAsia="ko-KR"/>
        </w:rPr>
        <w:t>달러로</w:t>
      </w:r>
      <w:r>
        <w:rPr>
          <w:rStyle w:val="a6"/>
          <w:rFonts w:ascii="굴림" w:eastAsia="굴림" w:hAnsi="굴림" w:hint="eastAsia"/>
          <w:b w:val="0"/>
          <w:color w:val="000000" w:themeColor="text1"/>
          <w:szCs w:val="21"/>
          <w:lang w:eastAsia="ko-KR"/>
        </w:rPr>
        <w:t xml:space="preserve"> 거래를</w:t>
      </w:r>
      <w:r w:rsidRPr="00E634D0">
        <w:rPr>
          <w:rStyle w:val="a6"/>
          <w:rFonts w:ascii="굴림" w:eastAsia="굴림" w:hAnsi="굴림" w:hint="eastAsia"/>
          <w:b w:val="0"/>
          <w:color w:val="000000" w:themeColor="text1"/>
          <w:szCs w:val="21"/>
          <w:lang w:eastAsia="ko-KR"/>
        </w:rPr>
        <w:t xml:space="preserve"> 마감했고, </w:t>
      </w:r>
      <w:r>
        <w:rPr>
          <w:rStyle w:val="a6"/>
          <w:rFonts w:ascii="굴림" w:eastAsia="굴림" w:hAnsi="굴림" w:hint="eastAsia"/>
          <w:b w:val="0"/>
          <w:color w:val="000000" w:themeColor="text1"/>
          <w:szCs w:val="21"/>
          <w:lang w:eastAsia="ko-KR"/>
        </w:rPr>
        <w:t xml:space="preserve">주간으로는 2.25% 하락. 에널리스트들은, 영국의 경제 성장세 둔화와 유가 약세 및 동계 수요 축소로 인해 </w:t>
      </w:r>
      <w:r>
        <w:rPr>
          <w:rStyle w:val="a6"/>
          <w:rFonts w:ascii="굴림" w:eastAsia="굴림" w:hAnsi="굴림" w:hint="eastAsia"/>
          <w:color w:val="C00000"/>
          <w:szCs w:val="21"/>
          <w:lang w:eastAsia="ko-KR"/>
        </w:rPr>
        <w:t>유가가 40달러 대로 하락할 전망이라고 분석.</w:t>
      </w:r>
    </w:p>
    <w:sectPr w:rsidR="0072604B" w:rsidRPr="007D6974" w:rsidSect="00543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6A" w:rsidRDefault="00D4696A" w:rsidP="0072604B">
      <w:r>
        <w:separator/>
      </w:r>
    </w:p>
  </w:endnote>
  <w:endnote w:type="continuationSeparator" w:id="0">
    <w:p w:rsidR="00D4696A" w:rsidRDefault="00D4696A" w:rsidP="0072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6A" w:rsidRDefault="00D4696A" w:rsidP="0072604B">
      <w:r>
        <w:separator/>
      </w:r>
    </w:p>
  </w:footnote>
  <w:footnote w:type="continuationSeparator" w:id="0">
    <w:p w:rsidR="00D4696A" w:rsidRDefault="00D4696A" w:rsidP="00726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05F"/>
    <w:multiLevelType w:val="hybridMultilevel"/>
    <w:tmpl w:val="E6D2A370"/>
    <w:lvl w:ilvl="0" w:tplc="056C4B18">
      <w:start w:val="1"/>
      <w:numFmt w:val="decimal"/>
      <w:lvlText w:val="6.%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756D11"/>
    <w:multiLevelType w:val="hybridMultilevel"/>
    <w:tmpl w:val="CF66108E"/>
    <w:lvl w:ilvl="0" w:tplc="29FC07B2">
      <w:start w:val="1"/>
      <w:numFmt w:val="decimal"/>
      <w:lvlText w:val="3.%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EC2EFA"/>
    <w:multiLevelType w:val="hybridMultilevel"/>
    <w:tmpl w:val="C8FE740E"/>
    <w:lvl w:ilvl="0" w:tplc="6D3C14E4">
      <w:start w:val="1"/>
      <w:numFmt w:val="decimal"/>
      <w:lvlText w:val="4.%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E36872"/>
    <w:multiLevelType w:val="hybridMultilevel"/>
    <w:tmpl w:val="C1427E22"/>
    <w:lvl w:ilvl="0" w:tplc="1D9C67C6">
      <w:start w:val="1"/>
      <w:numFmt w:val="decimal"/>
      <w:lvlText w:val="8.%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842940"/>
    <w:multiLevelType w:val="hybridMultilevel"/>
    <w:tmpl w:val="7FE28026"/>
    <w:lvl w:ilvl="0" w:tplc="A8506E9E">
      <w:start w:val="1"/>
      <w:numFmt w:val="decimal"/>
      <w:lvlText w:val="1.%1"/>
      <w:lvlJc w:val="left"/>
      <w:pPr>
        <w:ind w:left="420" w:hanging="420"/>
      </w:pPr>
      <w:rPr>
        <w:rFonts w:ascii="굴림" w:eastAsia="굴림" w:hAnsi="굴림"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8D505B"/>
    <w:multiLevelType w:val="hybridMultilevel"/>
    <w:tmpl w:val="8E90CA92"/>
    <w:lvl w:ilvl="0" w:tplc="B470DB14">
      <w:start w:val="1"/>
      <w:numFmt w:val="decimal"/>
      <w:lvlText w:val="7.%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EF125C"/>
    <w:multiLevelType w:val="hybridMultilevel"/>
    <w:tmpl w:val="BA18D872"/>
    <w:lvl w:ilvl="0" w:tplc="6250EF72">
      <w:start w:val="1"/>
      <w:numFmt w:val="decimal"/>
      <w:lvlText w:val="2.%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EB6E6C"/>
    <w:multiLevelType w:val="hybridMultilevel"/>
    <w:tmpl w:val="F3D61402"/>
    <w:lvl w:ilvl="0" w:tplc="08C6FD06">
      <w:start w:val="1"/>
      <w:numFmt w:val="decimal"/>
      <w:lvlText w:val="5.%1"/>
      <w:lvlJc w:val="left"/>
      <w:pPr>
        <w:ind w:left="420" w:hanging="420"/>
      </w:pPr>
      <w:rPr>
        <w:rFonts w:ascii="굴림" w:eastAsia="굴림" w:hAnsi="굴림"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197020"/>
    <w:multiLevelType w:val="hybridMultilevel"/>
    <w:tmpl w:val="1B5E6518"/>
    <w:lvl w:ilvl="0" w:tplc="E11EF3B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367244"/>
    <w:multiLevelType w:val="hybridMultilevel"/>
    <w:tmpl w:val="110A0AD2"/>
    <w:lvl w:ilvl="0" w:tplc="B470DB14">
      <w:start w:val="1"/>
      <w:numFmt w:val="decimal"/>
      <w:lvlText w:val="7.%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9319A1"/>
    <w:multiLevelType w:val="hybridMultilevel"/>
    <w:tmpl w:val="F8C2F2AA"/>
    <w:lvl w:ilvl="0" w:tplc="15A24980">
      <w:start w:val="1"/>
      <w:numFmt w:val="decimal"/>
      <w:lvlText w:val="8.%1"/>
      <w:lvlJc w:val="left"/>
      <w:pPr>
        <w:ind w:left="420" w:hanging="420"/>
      </w:pPr>
      <w:rPr>
        <w:rFonts w:ascii="굴림" w:eastAsia="굴림" w:hAnsi="굴림" w:hint="eastAsia"/>
        <w:b/>
        <w:color w:val="00206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C74140"/>
    <w:multiLevelType w:val="hybridMultilevel"/>
    <w:tmpl w:val="A044C366"/>
    <w:lvl w:ilvl="0" w:tplc="0090154A">
      <w:start w:val="1"/>
      <w:numFmt w:val="decimal"/>
      <w:lvlText w:val="%1."/>
      <w:lvlJc w:val="left"/>
      <w:pPr>
        <w:ind w:left="420" w:hanging="420"/>
      </w:pPr>
      <w:rPr>
        <w:rFonts w:hint="eastAsia"/>
        <w:b/>
        <w:color w:val="00206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4"/>
  </w:num>
  <w:num w:numId="4">
    <w:abstractNumId w:val="6"/>
  </w:num>
  <w:num w:numId="5">
    <w:abstractNumId w:val="1"/>
  </w:num>
  <w:num w:numId="6">
    <w:abstractNumId w:val="2"/>
  </w:num>
  <w:num w:numId="7">
    <w:abstractNumId w:val="7"/>
  </w:num>
  <w:num w:numId="8">
    <w:abstractNumId w:val="0"/>
  </w:num>
  <w:num w:numId="9">
    <w:abstractNumId w:val="5"/>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4B"/>
    <w:rsid w:val="0004219E"/>
    <w:rsid w:val="000976A5"/>
    <w:rsid w:val="000D491A"/>
    <w:rsid w:val="000D76A9"/>
    <w:rsid w:val="0010283F"/>
    <w:rsid w:val="00146AD6"/>
    <w:rsid w:val="00160139"/>
    <w:rsid w:val="00171F38"/>
    <w:rsid w:val="00212581"/>
    <w:rsid w:val="00225B0F"/>
    <w:rsid w:val="002626A5"/>
    <w:rsid w:val="00266F91"/>
    <w:rsid w:val="00283661"/>
    <w:rsid w:val="00310EBC"/>
    <w:rsid w:val="003C785B"/>
    <w:rsid w:val="00400A7D"/>
    <w:rsid w:val="00400D92"/>
    <w:rsid w:val="00424FB1"/>
    <w:rsid w:val="004252D6"/>
    <w:rsid w:val="004408D3"/>
    <w:rsid w:val="0049129A"/>
    <w:rsid w:val="004A07C5"/>
    <w:rsid w:val="004B1DA9"/>
    <w:rsid w:val="004C3306"/>
    <w:rsid w:val="00533C2A"/>
    <w:rsid w:val="0054356E"/>
    <w:rsid w:val="00562ED9"/>
    <w:rsid w:val="005A12F7"/>
    <w:rsid w:val="005C3ABF"/>
    <w:rsid w:val="005C588B"/>
    <w:rsid w:val="005D3611"/>
    <w:rsid w:val="00604CAB"/>
    <w:rsid w:val="00631A47"/>
    <w:rsid w:val="00634668"/>
    <w:rsid w:val="006537B8"/>
    <w:rsid w:val="00665F4E"/>
    <w:rsid w:val="006A7DD8"/>
    <w:rsid w:val="006C04E6"/>
    <w:rsid w:val="006C32AF"/>
    <w:rsid w:val="006D06BD"/>
    <w:rsid w:val="006D1B8A"/>
    <w:rsid w:val="0072604B"/>
    <w:rsid w:val="0073661A"/>
    <w:rsid w:val="00752016"/>
    <w:rsid w:val="007C00E0"/>
    <w:rsid w:val="007D6974"/>
    <w:rsid w:val="0086788E"/>
    <w:rsid w:val="008B276F"/>
    <w:rsid w:val="008E5250"/>
    <w:rsid w:val="008F12D9"/>
    <w:rsid w:val="0090440F"/>
    <w:rsid w:val="00934106"/>
    <w:rsid w:val="00976D92"/>
    <w:rsid w:val="009864E8"/>
    <w:rsid w:val="009B38C9"/>
    <w:rsid w:val="00A9542F"/>
    <w:rsid w:val="00AE5CDF"/>
    <w:rsid w:val="00B3637B"/>
    <w:rsid w:val="00BE127A"/>
    <w:rsid w:val="00C30367"/>
    <w:rsid w:val="00C57E79"/>
    <w:rsid w:val="00CB3393"/>
    <w:rsid w:val="00CC16CD"/>
    <w:rsid w:val="00CC1F34"/>
    <w:rsid w:val="00CD47A0"/>
    <w:rsid w:val="00D4696A"/>
    <w:rsid w:val="00D55FD4"/>
    <w:rsid w:val="00D95F81"/>
    <w:rsid w:val="00DA2347"/>
    <w:rsid w:val="00DD7143"/>
    <w:rsid w:val="00E513ED"/>
    <w:rsid w:val="00E6567F"/>
    <w:rsid w:val="00EF06BF"/>
    <w:rsid w:val="00F472DF"/>
    <w:rsid w:val="00F53EAB"/>
    <w:rsid w:val="00F84984"/>
    <w:rsid w:val="00FC5DC8"/>
    <w:rsid w:val="00FD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04B"/>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72604B"/>
    <w:rPr>
      <w:sz w:val="18"/>
      <w:szCs w:val="18"/>
    </w:rPr>
  </w:style>
  <w:style w:type="paragraph" w:styleId="a4">
    <w:name w:val="footer"/>
    <w:basedOn w:val="a"/>
    <w:link w:val="Char0"/>
    <w:uiPriority w:val="99"/>
    <w:semiHidden/>
    <w:unhideWhenUsed/>
    <w:rsid w:val="0072604B"/>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72604B"/>
    <w:rPr>
      <w:sz w:val="18"/>
      <w:szCs w:val="18"/>
    </w:rPr>
  </w:style>
  <w:style w:type="paragraph" w:styleId="a5">
    <w:name w:val="Normal (Web)"/>
    <w:basedOn w:val="a"/>
    <w:uiPriority w:val="99"/>
    <w:unhideWhenUsed/>
    <w:rsid w:val="0072604B"/>
    <w:pPr>
      <w:widowControl/>
      <w:spacing w:before="100" w:beforeAutospacing="1" w:after="100" w:afterAutospacing="1"/>
      <w:jc w:val="left"/>
    </w:pPr>
    <w:rPr>
      <w:rFonts w:ascii="SimSun" w:eastAsia="SimSun" w:hAnsi="SimSun" w:cs="SimSun"/>
      <w:kern w:val="0"/>
      <w:sz w:val="24"/>
      <w:szCs w:val="24"/>
    </w:rPr>
  </w:style>
  <w:style w:type="character" w:styleId="a6">
    <w:name w:val="Strong"/>
    <w:basedOn w:val="a0"/>
    <w:uiPriority w:val="22"/>
    <w:qFormat/>
    <w:rsid w:val="0072604B"/>
    <w:rPr>
      <w:b/>
      <w:bCs/>
    </w:rPr>
  </w:style>
  <w:style w:type="paragraph" w:styleId="a7">
    <w:name w:val="List Paragraph"/>
    <w:basedOn w:val="a"/>
    <w:uiPriority w:val="34"/>
    <w:qFormat/>
    <w:rsid w:val="00CD47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04B"/>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72604B"/>
    <w:rPr>
      <w:sz w:val="18"/>
      <w:szCs w:val="18"/>
    </w:rPr>
  </w:style>
  <w:style w:type="paragraph" w:styleId="a4">
    <w:name w:val="footer"/>
    <w:basedOn w:val="a"/>
    <w:link w:val="Char0"/>
    <w:uiPriority w:val="99"/>
    <w:semiHidden/>
    <w:unhideWhenUsed/>
    <w:rsid w:val="0072604B"/>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72604B"/>
    <w:rPr>
      <w:sz w:val="18"/>
      <w:szCs w:val="18"/>
    </w:rPr>
  </w:style>
  <w:style w:type="paragraph" w:styleId="a5">
    <w:name w:val="Normal (Web)"/>
    <w:basedOn w:val="a"/>
    <w:uiPriority w:val="99"/>
    <w:unhideWhenUsed/>
    <w:rsid w:val="0072604B"/>
    <w:pPr>
      <w:widowControl/>
      <w:spacing w:before="100" w:beforeAutospacing="1" w:after="100" w:afterAutospacing="1"/>
      <w:jc w:val="left"/>
    </w:pPr>
    <w:rPr>
      <w:rFonts w:ascii="SimSun" w:eastAsia="SimSun" w:hAnsi="SimSun" w:cs="SimSun"/>
      <w:kern w:val="0"/>
      <w:sz w:val="24"/>
      <w:szCs w:val="24"/>
    </w:rPr>
  </w:style>
  <w:style w:type="character" w:styleId="a6">
    <w:name w:val="Strong"/>
    <w:basedOn w:val="a0"/>
    <w:uiPriority w:val="22"/>
    <w:qFormat/>
    <w:rsid w:val="0072604B"/>
    <w:rPr>
      <w:b/>
      <w:bCs/>
    </w:rPr>
  </w:style>
  <w:style w:type="paragraph" w:styleId="a7">
    <w:name w:val="List Paragraph"/>
    <w:basedOn w:val="a"/>
    <w:uiPriority w:val="34"/>
    <w:qFormat/>
    <w:rsid w:val="00CD47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8279">
      <w:bodyDiv w:val="1"/>
      <w:marLeft w:val="0"/>
      <w:marRight w:val="0"/>
      <w:marTop w:val="0"/>
      <w:marBottom w:val="0"/>
      <w:divBdr>
        <w:top w:val="none" w:sz="0" w:space="0" w:color="auto"/>
        <w:left w:val="none" w:sz="0" w:space="0" w:color="auto"/>
        <w:bottom w:val="none" w:sz="0" w:space="0" w:color="auto"/>
        <w:right w:val="none" w:sz="0" w:space="0" w:color="auto"/>
      </w:divBdr>
      <w:divsChild>
        <w:div w:id="603345534">
          <w:marLeft w:val="0"/>
          <w:marRight w:val="0"/>
          <w:marTop w:val="0"/>
          <w:marBottom w:val="0"/>
          <w:divBdr>
            <w:top w:val="none" w:sz="0" w:space="0" w:color="auto"/>
            <w:left w:val="none" w:sz="0" w:space="0" w:color="auto"/>
            <w:bottom w:val="none" w:sz="0" w:space="0" w:color="auto"/>
            <w:right w:val="none" w:sz="0" w:space="0" w:color="auto"/>
          </w:divBdr>
          <w:divsChild>
            <w:div w:id="100491095">
              <w:marLeft w:val="0"/>
              <w:marRight w:val="0"/>
              <w:marTop w:val="0"/>
              <w:marBottom w:val="0"/>
              <w:divBdr>
                <w:top w:val="none" w:sz="0" w:space="0" w:color="auto"/>
                <w:left w:val="none" w:sz="0" w:space="0" w:color="auto"/>
                <w:bottom w:val="none" w:sz="0" w:space="0" w:color="auto"/>
                <w:right w:val="none" w:sz="0" w:space="0" w:color="auto"/>
              </w:divBdr>
              <w:divsChild>
                <w:div w:id="628897606">
                  <w:marLeft w:val="0"/>
                  <w:marRight w:val="0"/>
                  <w:marTop w:val="0"/>
                  <w:marBottom w:val="0"/>
                  <w:divBdr>
                    <w:top w:val="none" w:sz="0" w:space="0" w:color="auto"/>
                    <w:left w:val="none" w:sz="0" w:space="0" w:color="auto"/>
                    <w:bottom w:val="none" w:sz="0" w:space="0" w:color="auto"/>
                    <w:right w:val="none" w:sz="0" w:space="0" w:color="auto"/>
                  </w:divBdr>
                  <w:divsChild>
                    <w:div w:id="1142648977">
                      <w:marLeft w:val="0"/>
                      <w:marRight w:val="0"/>
                      <w:marTop w:val="0"/>
                      <w:marBottom w:val="0"/>
                      <w:divBdr>
                        <w:top w:val="none" w:sz="0" w:space="0" w:color="auto"/>
                        <w:left w:val="none" w:sz="0" w:space="0" w:color="auto"/>
                        <w:bottom w:val="none" w:sz="0" w:space="0" w:color="auto"/>
                        <w:right w:val="none" w:sz="0" w:space="0" w:color="auto"/>
                      </w:divBdr>
                      <w:divsChild>
                        <w:div w:id="869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82567">
      <w:bodyDiv w:val="1"/>
      <w:marLeft w:val="0"/>
      <w:marRight w:val="0"/>
      <w:marTop w:val="0"/>
      <w:marBottom w:val="0"/>
      <w:divBdr>
        <w:top w:val="none" w:sz="0" w:space="0" w:color="auto"/>
        <w:left w:val="none" w:sz="0" w:space="0" w:color="auto"/>
        <w:bottom w:val="none" w:sz="0" w:space="0" w:color="auto"/>
        <w:right w:val="none" w:sz="0" w:space="0" w:color="auto"/>
      </w:divBdr>
      <w:divsChild>
        <w:div w:id="1805846814">
          <w:marLeft w:val="0"/>
          <w:marRight w:val="0"/>
          <w:marTop w:val="0"/>
          <w:marBottom w:val="0"/>
          <w:divBdr>
            <w:top w:val="none" w:sz="0" w:space="0" w:color="auto"/>
            <w:left w:val="none" w:sz="0" w:space="0" w:color="auto"/>
            <w:bottom w:val="none" w:sz="0" w:space="0" w:color="auto"/>
            <w:right w:val="none" w:sz="0" w:space="0" w:color="auto"/>
          </w:divBdr>
          <w:divsChild>
            <w:div w:id="1619218410">
              <w:marLeft w:val="0"/>
              <w:marRight w:val="0"/>
              <w:marTop w:val="0"/>
              <w:marBottom w:val="0"/>
              <w:divBdr>
                <w:top w:val="none" w:sz="0" w:space="0" w:color="auto"/>
                <w:left w:val="none" w:sz="0" w:space="0" w:color="auto"/>
                <w:bottom w:val="none" w:sz="0" w:space="0" w:color="auto"/>
                <w:right w:val="none" w:sz="0" w:space="0" w:color="auto"/>
              </w:divBdr>
              <w:divsChild>
                <w:div w:id="400755045">
                  <w:marLeft w:val="0"/>
                  <w:marRight w:val="0"/>
                  <w:marTop w:val="0"/>
                  <w:marBottom w:val="0"/>
                  <w:divBdr>
                    <w:top w:val="none" w:sz="0" w:space="0" w:color="auto"/>
                    <w:left w:val="none" w:sz="0" w:space="0" w:color="auto"/>
                    <w:bottom w:val="none" w:sz="0" w:space="0" w:color="auto"/>
                    <w:right w:val="none" w:sz="0" w:space="0" w:color="auto"/>
                  </w:divBdr>
                  <w:divsChild>
                    <w:div w:id="1416172449">
                      <w:marLeft w:val="0"/>
                      <w:marRight w:val="0"/>
                      <w:marTop w:val="0"/>
                      <w:marBottom w:val="0"/>
                      <w:divBdr>
                        <w:top w:val="none" w:sz="0" w:space="0" w:color="auto"/>
                        <w:left w:val="none" w:sz="0" w:space="0" w:color="auto"/>
                        <w:bottom w:val="none" w:sz="0" w:space="0" w:color="auto"/>
                        <w:right w:val="none" w:sz="0" w:space="0" w:color="auto"/>
                      </w:divBdr>
                      <w:divsChild>
                        <w:div w:id="1579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333265">
      <w:bodyDiv w:val="1"/>
      <w:marLeft w:val="0"/>
      <w:marRight w:val="0"/>
      <w:marTop w:val="0"/>
      <w:marBottom w:val="0"/>
      <w:divBdr>
        <w:top w:val="none" w:sz="0" w:space="0" w:color="auto"/>
        <w:left w:val="none" w:sz="0" w:space="0" w:color="auto"/>
        <w:bottom w:val="none" w:sz="0" w:space="0" w:color="auto"/>
        <w:right w:val="none" w:sz="0" w:space="0" w:color="auto"/>
      </w:divBdr>
      <w:divsChild>
        <w:div w:id="147089827">
          <w:marLeft w:val="0"/>
          <w:marRight w:val="0"/>
          <w:marTop w:val="0"/>
          <w:marBottom w:val="0"/>
          <w:divBdr>
            <w:top w:val="none" w:sz="0" w:space="0" w:color="auto"/>
            <w:left w:val="none" w:sz="0" w:space="0" w:color="auto"/>
            <w:bottom w:val="none" w:sz="0" w:space="0" w:color="auto"/>
            <w:right w:val="none" w:sz="0" w:space="0" w:color="auto"/>
          </w:divBdr>
          <w:divsChild>
            <w:div w:id="1175223975">
              <w:marLeft w:val="0"/>
              <w:marRight w:val="0"/>
              <w:marTop w:val="0"/>
              <w:marBottom w:val="0"/>
              <w:divBdr>
                <w:top w:val="none" w:sz="0" w:space="0" w:color="auto"/>
                <w:left w:val="none" w:sz="0" w:space="0" w:color="auto"/>
                <w:bottom w:val="none" w:sz="0" w:space="0" w:color="auto"/>
                <w:right w:val="none" w:sz="0" w:space="0" w:color="auto"/>
              </w:divBdr>
              <w:divsChild>
                <w:div w:id="1949388994">
                  <w:marLeft w:val="0"/>
                  <w:marRight w:val="0"/>
                  <w:marTop w:val="0"/>
                  <w:marBottom w:val="0"/>
                  <w:divBdr>
                    <w:top w:val="none" w:sz="0" w:space="0" w:color="auto"/>
                    <w:left w:val="none" w:sz="0" w:space="0" w:color="auto"/>
                    <w:bottom w:val="none" w:sz="0" w:space="0" w:color="auto"/>
                    <w:right w:val="none" w:sz="0" w:space="0" w:color="auto"/>
                  </w:divBdr>
                  <w:divsChild>
                    <w:div w:id="207689756">
                      <w:marLeft w:val="0"/>
                      <w:marRight w:val="0"/>
                      <w:marTop w:val="0"/>
                      <w:marBottom w:val="0"/>
                      <w:divBdr>
                        <w:top w:val="none" w:sz="0" w:space="0" w:color="auto"/>
                        <w:left w:val="none" w:sz="0" w:space="0" w:color="auto"/>
                        <w:bottom w:val="none" w:sz="0" w:space="0" w:color="auto"/>
                        <w:right w:val="none" w:sz="0" w:space="0" w:color="auto"/>
                      </w:divBdr>
                      <w:divsChild>
                        <w:div w:id="1547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10001">
      <w:bodyDiv w:val="1"/>
      <w:marLeft w:val="0"/>
      <w:marRight w:val="0"/>
      <w:marTop w:val="0"/>
      <w:marBottom w:val="0"/>
      <w:divBdr>
        <w:top w:val="none" w:sz="0" w:space="0" w:color="auto"/>
        <w:left w:val="none" w:sz="0" w:space="0" w:color="auto"/>
        <w:bottom w:val="none" w:sz="0" w:space="0" w:color="auto"/>
        <w:right w:val="none" w:sz="0" w:space="0" w:color="auto"/>
      </w:divBdr>
      <w:divsChild>
        <w:div w:id="2030839376">
          <w:marLeft w:val="0"/>
          <w:marRight w:val="0"/>
          <w:marTop w:val="0"/>
          <w:marBottom w:val="0"/>
          <w:divBdr>
            <w:top w:val="none" w:sz="0" w:space="0" w:color="auto"/>
            <w:left w:val="none" w:sz="0" w:space="0" w:color="auto"/>
            <w:bottom w:val="none" w:sz="0" w:space="0" w:color="auto"/>
            <w:right w:val="none" w:sz="0" w:space="0" w:color="auto"/>
          </w:divBdr>
          <w:divsChild>
            <w:div w:id="1817264109">
              <w:marLeft w:val="0"/>
              <w:marRight w:val="0"/>
              <w:marTop w:val="0"/>
              <w:marBottom w:val="0"/>
              <w:divBdr>
                <w:top w:val="none" w:sz="0" w:space="0" w:color="auto"/>
                <w:left w:val="none" w:sz="0" w:space="0" w:color="auto"/>
                <w:bottom w:val="none" w:sz="0" w:space="0" w:color="auto"/>
                <w:right w:val="none" w:sz="0" w:space="0" w:color="auto"/>
              </w:divBdr>
              <w:divsChild>
                <w:div w:id="1466973054">
                  <w:marLeft w:val="0"/>
                  <w:marRight w:val="0"/>
                  <w:marTop w:val="0"/>
                  <w:marBottom w:val="0"/>
                  <w:divBdr>
                    <w:top w:val="none" w:sz="0" w:space="0" w:color="auto"/>
                    <w:left w:val="none" w:sz="0" w:space="0" w:color="auto"/>
                    <w:bottom w:val="none" w:sz="0" w:space="0" w:color="auto"/>
                    <w:right w:val="none" w:sz="0" w:space="0" w:color="auto"/>
                  </w:divBdr>
                  <w:divsChild>
                    <w:div w:id="1983341684">
                      <w:marLeft w:val="0"/>
                      <w:marRight w:val="0"/>
                      <w:marTop w:val="0"/>
                      <w:marBottom w:val="0"/>
                      <w:divBdr>
                        <w:top w:val="none" w:sz="0" w:space="0" w:color="auto"/>
                        <w:left w:val="none" w:sz="0" w:space="0" w:color="auto"/>
                        <w:bottom w:val="none" w:sz="0" w:space="0" w:color="auto"/>
                        <w:right w:val="none" w:sz="0" w:space="0" w:color="auto"/>
                      </w:divBdr>
                      <w:divsChild>
                        <w:div w:id="7152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81604">
      <w:bodyDiv w:val="1"/>
      <w:marLeft w:val="0"/>
      <w:marRight w:val="0"/>
      <w:marTop w:val="0"/>
      <w:marBottom w:val="0"/>
      <w:divBdr>
        <w:top w:val="none" w:sz="0" w:space="0" w:color="auto"/>
        <w:left w:val="none" w:sz="0" w:space="0" w:color="auto"/>
        <w:bottom w:val="none" w:sz="0" w:space="0" w:color="auto"/>
        <w:right w:val="none" w:sz="0" w:space="0" w:color="auto"/>
      </w:divBdr>
      <w:divsChild>
        <w:div w:id="199586970">
          <w:marLeft w:val="0"/>
          <w:marRight w:val="0"/>
          <w:marTop w:val="0"/>
          <w:marBottom w:val="0"/>
          <w:divBdr>
            <w:top w:val="none" w:sz="0" w:space="0" w:color="auto"/>
            <w:left w:val="none" w:sz="0" w:space="0" w:color="auto"/>
            <w:bottom w:val="none" w:sz="0" w:space="0" w:color="auto"/>
            <w:right w:val="none" w:sz="0" w:space="0" w:color="auto"/>
          </w:divBdr>
          <w:divsChild>
            <w:div w:id="625937095">
              <w:marLeft w:val="0"/>
              <w:marRight w:val="0"/>
              <w:marTop w:val="0"/>
              <w:marBottom w:val="0"/>
              <w:divBdr>
                <w:top w:val="none" w:sz="0" w:space="0" w:color="auto"/>
                <w:left w:val="none" w:sz="0" w:space="0" w:color="auto"/>
                <w:bottom w:val="none" w:sz="0" w:space="0" w:color="auto"/>
                <w:right w:val="none" w:sz="0" w:space="0" w:color="auto"/>
              </w:divBdr>
              <w:divsChild>
                <w:div w:id="1670257910">
                  <w:marLeft w:val="0"/>
                  <w:marRight w:val="0"/>
                  <w:marTop w:val="0"/>
                  <w:marBottom w:val="0"/>
                  <w:divBdr>
                    <w:top w:val="none" w:sz="0" w:space="0" w:color="auto"/>
                    <w:left w:val="none" w:sz="0" w:space="0" w:color="auto"/>
                    <w:bottom w:val="none" w:sz="0" w:space="0" w:color="auto"/>
                    <w:right w:val="none" w:sz="0" w:space="0" w:color="auto"/>
                  </w:divBdr>
                  <w:divsChild>
                    <w:div w:id="2054189353">
                      <w:marLeft w:val="0"/>
                      <w:marRight w:val="0"/>
                      <w:marTop w:val="0"/>
                      <w:marBottom w:val="0"/>
                      <w:divBdr>
                        <w:top w:val="none" w:sz="0" w:space="0" w:color="auto"/>
                        <w:left w:val="none" w:sz="0" w:space="0" w:color="auto"/>
                        <w:bottom w:val="none" w:sz="0" w:space="0" w:color="auto"/>
                        <w:right w:val="none" w:sz="0" w:space="0" w:color="auto"/>
                      </w:divBdr>
                      <w:divsChild>
                        <w:div w:id="870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zhaoyuanshu/ZY</dc:creator>
  <cp:lastModifiedBy>lingjue</cp:lastModifiedBy>
  <cp:revision>2</cp:revision>
  <dcterms:created xsi:type="dcterms:W3CDTF">2018-12-17T05:55:00Z</dcterms:created>
  <dcterms:modified xsi:type="dcterms:W3CDTF">2018-12-17T05:55:00Z</dcterms:modified>
</cp:coreProperties>
</file>