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DC50B8" w:rsidRPr="00DC50B8" w:rsidRDefault="00DC50B8" w:rsidP="00DC50B8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DC50B8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개항장</w:t>
            </w:r>
            <w:r w:rsidRPr="00DC50B8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입국면세점 정책에 관한 공고</w:t>
            </w:r>
          </w:p>
          <w:p w:rsidR="00DC50B8" w:rsidRPr="00DC50B8" w:rsidRDefault="00DC50B8" w:rsidP="00DC50B8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C50B8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재정부•상무부•해관총서•국가세무총국•국가관광국</w:t>
            </w: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연합공고 2016년 제19호</w:t>
            </w:r>
          </w:p>
          <w:p w:rsidR="00DC50B8" w:rsidRDefault="00DC50B8" w:rsidP="00DC50B8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DC50B8" w:rsidRPr="00DC50B8" w:rsidRDefault="00DC50B8" w:rsidP="00DC50B8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DC50B8" w:rsidRPr="00DC50B8" w:rsidRDefault="00DC50B8" w:rsidP="00DC50B8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C50B8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국내</w:t>
            </w: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소비 수요를 만족시키고 국내 소비자의 선택 폭을 넓히며 국내 소비자가 국내에서 해외 제품을 구매하는데 편리를 제공하고자 개항장 입국면세점을 증설 및 회복하고 면세 품목을 합리적으로 확대하며 면세품 구매한도를 일정 수량 증가하기로 결정하였다. 국무원의 비준을 거쳐 개항장 입국면세점 정책을 다음과 같이 공고한다.</w:t>
            </w:r>
          </w:p>
          <w:p w:rsidR="00DC50B8" w:rsidRPr="00DC50B8" w:rsidRDefault="00DC50B8" w:rsidP="00DC50B8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개항장 입국면세점</w:t>
            </w:r>
          </w:p>
          <w:p w:rsidR="00DC50B8" w:rsidRDefault="00DC50B8" w:rsidP="00DC50B8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r w:rsidRPr="00DC50B8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개항장</w:t>
            </w: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입국면세점은 대외 개방된 공항, 수로•육로 개항장의 격리구역에 설치된 규정에 따라 입국여객을 상대로 면세품을 판매하는 경영장소를 지칭한다.</w:t>
            </w:r>
          </w:p>
          <w:p w:rsidR="00DC50B8" w:rsidRPr="00DC50B8" w:rsidRDefault="00DC50B8" w:rsidP="00DC50B8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DC50B8" w:rsidRPr="00DC50B8" w:rsidRDefault="00DC50B8" w:rsidP="00DC50B8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</w:t>
            </w: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판매 대상 및 조건</w:t>
            </w:r>
          </w:p>
          <w:p w:rsidR="00DC50B8" w:rsidRPr="00DC50B8" w:rsidRDefault="00DC50B8" w:rsidP="00DC50B8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C50B8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개항장</w:t>
            </w: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입국면세점의 적용대상은 해관 입국 수속을 밟지 아니한 여객이다. 개항장 입국면세점에서 물품을 구매하는 자는 다음 각 호의 조건을 동시에 만족시켜야 한다.</w:t>
            </w:r>
          </w:p>
          <w:p w:rsidR="00DC50B8" w:rsidRPr="00DC50B8" w:rsidRDefault="00DC50B8" w:rsidP="00DC50B8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(1)</w:t>
            </w: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입국여객은 유효한 출입국 증명서류와 공공운수교통수단 탑승권을 제시하여 구매하여야 하며, 공공운수교통수단을 탑승하지 아니한 입국여객은 유효한 출입국 증명서류를 제시하여 구매하여야 한다.</w:t>
            </w:r>
          </w:p>
          <w:p w:rsidR="00DC50B8" w:rsidRPr="00DC50B8" w:rsidRDefault="00DC50B8" w:rsidP="00DC50B8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(2)</w:t>
            </w: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유효한 출입국 증명서류라 함은 여권, 홍콩•마카오 왕복 통행증 또는 타인완(</w:t>
            </w:r>
            <w:r w:rsidRPr="00DC50B8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臺灣</w:t>
            </w: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왕복 통행증을 지칭한다.</w:t>
            </w:r>
          </w:p>
          <w:p w:rsidR="00DC50B8" w:rsidRPr="00DC50B8" w:rsidRDefault="00DC50B8" w:rsidP="00DC50B8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(3)</w:t>
            </w: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물품 구매 시 규정에 따라 물품구매 증빙을 취득하여야 한다.</w:t>
            </w:r>
          </w:p>
          <w:p w:rsidR="00DC50B8" w:rsidRPr="00DC50B8" w:rsidRDefault="00DC50B8" w:rsidP="00DC50B8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</w:t>
            </w: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면제 세금 종류</w:t>
            </w:r>
          </w:p>
          <w:p w:rsidR="00DC50B8" w:rsidRPr="00DC50B8" w:rsidRDefault="00DC50B8" w:rsidP="00DC50B8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C50B8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관세</w:t>
            </w: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, 수입단계증치세 및 소비세.</w:t>
            </w:r>
          </w:p>
          <w:p w:rsidR="00DC50B8" w:rsidRPr="00DC50B8" w:rsidRDefault="00DC50B8" w:rsidP="00DC50B8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4.</w:t>
            </w: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면세품 품목</w:t>
            </w:r>
          </w:p>
          <w:p w:rsidR="00DC50B8" w:rsidRPr="00DC50B8" w:rsidRDefault="00DC50B8" w:rsidP="00DC50B8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C50B8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면세품은</w:t>
            </w: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휴대하기 편리한 개인소비품을 위주로 하며 상세한 품목 및 구매수량 한도는 별표에 따른다.</w:t>
            </w:r>
          </w:p>
          <w:p w:rsidR="00DC50B8" w:rsidRPr="00DC50B8" w:rsidRDefault="00DC50B8" w:rsidP="00DC50B8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5.</w:t>
            </w: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면세품 구매한도</w:t>
            </w:r>
          </w:p>
          <w:p w:rsidR="00DC50B8" w:rsidRPr="00DC50B8" w:rsidRDefault="00DC50B8" w:rsidP="00DC50B8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C50B8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기존</w:t>
            </w: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거주민 여객 면세품 반입 한도 5,000위안을 유지하는 가운데 입국면세점에서 일정 액수의 면세품을 구매할 수 있도록 허용하되 해외 면세품 구매액을 포함하여 합계 8,000위안을 초과하지 아니한다.  </w:t>
            </w:r>
          </w:p>
          <w:p w:rsidR="00DC50B8" w:rsidRDefault="00DC50B8" w:rsidP="00DC50B8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DC50B8" w:rsidRPr="00DC50B8" w:rsidRDefault="00DC50B8" w:rsidP="00DC50B8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lastRenderedPageBreak/>
              <w:t>6.</w:t>
            </w: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구매절차</w:t>
            </w:r>
          </w:p>
          <w:p w:rsidR="00DC50B8" w:rsidRPr="00DC50B8" w:rsidRDefault="00DC50B8" w:rsidP="00DC50B8">
            <w:pPr>
              <w:wordWrap w:val="0"/>
              <w:autoSpaceDN w:val="0"/>
              <w:snapToGrid w:val="0"/>
              <w:spacing w:line="290" w:lineRule="atLeast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C50B8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입국여객이</w:t>
            </w: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개항장 입국면세점에서 구매한 물품은 본인이 휴대소지하여 입국한다. 동일 개항장에 출국면세점과 입국면세점을 두고 있고 입국여객이 출국면세점에서 예약주문 및 위탁보관 후 입국 시 대금을 지급하고 물품을 인도받는 경우 개항장 입국면세점에서 구매한 것으로 간주한다. </w:t>
            </w:r>
          </w:p>
          <w:p w:rsidR="00DC50B8" w:rsidRPr="00DC50B8" w:rsidRDefault="00DC50B8" w:rsidP="00DC50B8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C50B8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이</w:t>
            </w: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공고는 2016년 2월 18일부터 집행한다.</w:t>
            </w:r>
          </w:p>
          <w:p w:rsidR="00DC50B8" w:rsidRPr="00DC50B8" w:rsidRDefault="00DC50B8" w:rsidP="00DC50B8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C50B8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위와</w:t>
            </w: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같이 특별히 공고한다.</w:t>
            </w:r>
          </w:p>
          <w:p w:rsidR="00DC50B8" w:rsidRPr="00DC50B8" w:rsidRDefault="00DC50B8" w:rsidP="00DC50B8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C50B8" w:rsidRPr="00DC50B8" w:rsidRDefault="00DC50B8" w:rsidP="00DC50B8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C50B8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별표</w:t>
            </w: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: 개항장 입국면세점 경영품목</w:t>
            </w:r>
          </w:p>
          <w:p w:rsidR="00DC50B8" w:rsidRPr="00DC50B8" w:rsidRDefault="00DC50B8" w:rsidP="00DC50B8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http://www.customs.gov.cn/publish/portal0/tab49564/info788268.htm</w:t>
            </w:r>
          </w:p>
          <w:p w:rsidR="00DC50B8" w:rsidRPr="00DC50B8" w:rsidRDefault="00DC50B8" w:rsidP="00DC50B8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C50B8" w:rsidRPr="00DC50B8" w:rsidRDefault="00DC50B8" w:rsidP="00DC50B8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C50B8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재정부</w:t>
            </w: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</w:p>
          <w:p w:rsidR="00DC50B8" w:rsidRPr="00DC50B8" w:rsidRDefault="00DC50B8" w:rsidP="00DC50B8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C50B8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상무부</w:t>
            </w: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</w:p>
          <w:p w:rsidR="00DC50B8" w:rsidRPr="00DC50B8" w:rsidRDefault="00DC50B8" w:rsidP="00DC50B8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C50B8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</w:p>
          <w:p w:rsidR="00DC50B8" w:rsidRPr="00DC50B8" w:rsidRDefault="00DC50B8" w:rsidP="00DC50B8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C50B8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국가세무총국</w:t>
            </w: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</w:p>
          <w:p w:rsidR="00DC50B8" w:rsidRPr="00DC50B8" w:rsidRDefault="00DC50B8" w:rsidP="00DC50B8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C50B8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국가관광국</w:t>
            </w:r>
          </w:p>
          <w:p w:rsidR="007A34FC" w:rsidRPr="007A34FC" w:rsidRDefault="00DC50B8" w:rsidP="00DC50B8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C50B8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2016년 2월 18일</w:t>
            </w:r>
          </w:p>
          <w:p w:rsidR="00E05766" w:rsidRPr="009A6824" w:rsidRDefault="007428D2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9A6824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　　</w:t>
            </w: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DC50B8" w:rsidRP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DC50B8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关于口岸进境免税店政策的公告</w:t>
            </w:r>
          </w:p>
          <w:p w:rsidR="00DC50B8" w:rsidRP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pacing w:val="-6"/>
                <w:szCs w:val="21"/>
              </w:rPr>
            </w:pPr>
            <w:r w:rsidRPr="00DC50B8">
              <w:rPr>
                <w:rFonts w:ascii="SimSun" w:eastAsia="SimSun" w:hAnsi="SimSun" w:cs="새굴림" w:hint="eastAsia"/>
                <w:spacing w:val="-6"/>
                <w:szCs w:val="21"/>
              </w:rPr>
              <w:t>财政部</w:t>
            </w:r>
            <w:r w:rsidRPr="00DC50B8">
              <w:rPr>
                <w:rFonts w:ascii="SimSun" w:eastAsia="SimSun" w:hAnsi="SimSun" w:cs="맑은 고딕" w:hint="eastAsia"/>
                <w:spacing w:val="-6"/>
                <w:szCs w:val="21"/>
              </w:rPr>
              <w:t>、</w:t>
            </w:r>
            <w:r w:rsidRPr="00DC50B8">
              <w:rPr>
                <w:rFonts w:ascii="SimSun" w:eastAsia="SimSun" w:hAnsi="SimSun" w:cs="바탕" w:hint="eastAsia"/>
                <w:spacing w:val="-6"/>
                <w:szCs w:val="21"/>
              </w:rPr>
              <w:t>商</w:t>
            </w:r>
            <w:r w:rsidRPr="00DC50B8">
              <w:rPr>
                <w:rFonts w:ascii="SimSun" w:eastAsia="SimSun" w:hAnsi="SimSun" w:cs="새굴림" w:hint="eastAsia"/>
                <w:spacing w:val="-6"/>
                <w:szCs w:val="21"/>
              </w:rPr>
              <w:t>务部</w:t>
            </w:r>
            <w:r w:rsidRPr="00DC50B8">
              <w:rPr>
                <w:rFonts w:ascii="SimSun" w:eastAsia="SimSun" w:hAnsi="SimSun" w:cs="맑은 고딕" w:hint="eastAsia"/>
                <w:spacing w:val="-6"/>
                <w:szCs w:val="21"/>
              </w:rPr>
              <w:t>、</w:t>
            </w:r>
            <w:r w:rsidRPr="00DC50B8">
              <w:rPr>
                <w:rFonts w:ascii="SimSun" w:eastAsia="SimSun" w:hAnsi="SimSun" w:cs="바탕" w:hint="eastAsia"/>
                <w:spacing w:val="-6"/>
                <w:szCs w:val="21"/>
              </w:rPr>
              <w:t>海</w:t>
            </w:r>
            <w:r w:rsidRPr="00DC50B8">
              <w:rPr>
                <w:rFonts w:ascii="SimSun" w:eastAsia="SimSun" w:hAnsi="SimSun" w:cs="새굴림" w:hint="eastAsia"/>
                <w:spacing w:val="-6"/>
                <w:szCs w:val="21"/>
              </w:rPr>
              <w:t>关总署</w:t>
            </w:r>
            <w:r w:rsidRPr="00DC50B8">
              <w:rPr>
                <w:rFonts w:ascii="SimSun" w:eastAsia="SimSun" w:hAnsi="SimSun" w:cs="맑은 고딕" w:hint="eastAsia"/>
                <w:spacing w:val="-6"/>
                <w:szCs w:val="21"/>
              </w:rPr>
              <w:t>、</w:t>
            </w:r>
            <w:r w:rsidRPr="00DC50B8">
              <w:rPr>
                <w:rFonts w:ascii="SimSun" w:eastAsia="SimSun" w:hAnsi="SimSun" w:cs="새굴림" w:hint="eastAsia"/>
                <w:spacing w:val="-6"/>
                <w:szCs w:val="21"/>
              </w:rPr>
              <w:t>国家税务总局</w:t>
            </w:r>
            <w:r w:rsidRPr="00DC50B8">
              <w:rPr>
                <w:rFonts w:ascii="SimSun" w:eastAsia="SimSun" w:hAnsi="SimSun" w:cs="맑은 고딕" w:hint="eastAsia"/>
                <w:spacing w:val="-6"/>
                <w:szCs w:val="21"/>
              </w:rPr>
              <w:t>、</w:t>
            </w:r>
            <w:r w:rsidRPr="00DC50B8">
              <w:rPr>
                <w:rFonts w:ascii="SimSun" w:eastAsia="SimSun" w:hAnsi="SimSun" w:cs="새굴림" w:hint="eastAsia"/>
                <w:spacing w:val="-6"/>
                <w:szCs w:val="21"/>
              </w:rPr>
              <w:t>国家旅游局联合公告</w:t>
            </w:r>
            <w:r w:rsidRPr="00DC50B8">
              <w:rPr>
                <w:rFonts w:ascii="SimSun" w:eastAsia="SimSun" w:hAnsi="SimSun"/>
                <w:spacing w:val="-6"/>
                <w:szCs w:val="21"/>
              </w:rPr>
              <w:t>2016</w:t>
            </w:r>
            <w:r w:rsidRPr="00DC50B8">
              <w:rPr>
                <w:rFonts w:ascii="SimSun" w:eastAsia="SimSun" w:hAnsi="SimSun" w:cs="바탕" w:hint="eastAsia"/>
                <w:spacing w:val="-6"/>
                <w:szCs w:val="21"/>
              </w:rPr>
              <w:t>年第</w:t>
            </w:r>
            <w:r w:rsidRPr="00DC50B8">
              <w:rPr>
                <w:rFonts w:ascii="SimSun" w:eastAsia="SimSun" w:hAnsi="SimSun"/>
                <w:spacing w:val="-6"/>
                <w:szCs w:val="21"/>
              </w:rPr>
              <w:t>19</w:t>
            </w:r>
            <w:r w:rsidRPr="00DC50B8">
              <w:rPr>
                <w:rFonts w:ascii="SimSun" w:eastAsia="SimSun" w:hAnsi="SimSun" w:cs="새굴림" w:hint="eastAsia"/>
                <w:spacing w:val="-6"/>
                <w:szCs w:val="21"/>
              </w:rPr>
              <w:t>号</w:t>
            </w:r>
          </w:p>
          <w:p w:rsidR="00DC50B8" w:rsidRP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DC50B8" w:rsidRP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ind w:firstLine="408"/>
              <w:jc w:val="left"/>
              <w:rPr>
                <w:rFonts w:ascii="SimSun" w:eastAsia="SimSun" w:hAnsi="SimSun" w:cs="맑은 고딕" w:hint="eastAsia"/>
                <w:szCs w:val="21"/>
              </w:rPr>
            </w:pPr>
            <w:r w:rsidRPr="00DC50B8">
              <w:rPr>
                <w:rFonts w:ascii="SimSun" w:eastAsia="SimSun" w:hAnsi="SimSun" w:cs="새굴림" w:hint="eastAsia"/>
                <w:szCs w:val="21"/>
              </w:rPr>
              <w:t>为满足国内消费需求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丰富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国内消费者购物选择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方便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国内消费者在境内购买国外产品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决定增设和恢复口岸进境免税店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合理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扩大免税品种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增加一定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数量的免税购物额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。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经国务院批准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现将口岸进境免税店政策公告如下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：</w:t>
            </w:r>
          </w:p>
          <w:p w:rsidR="00DC50B8" w:rsidRP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ind w:firstLine="408"/>
              <w:jc w:val="left"/>
              <w:rPr>
                <w:rFonts w:ascii="SimSun" w:eastAsia="SimSun" w:hAnsi="SimSun"/>
                <w:szCs w:val="21"/>
              </w:rPr>
            </w:pPr>
          </w:p>
          <w:p w:rsidR="00DC50B8" w:rsidRP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DC50B8">
              <w:rPr>
                <w:rFonts w:ascii="SimSun" w:eastAsia="SimSun" w:hAnsi="SimSun"/>
                <w:szCs w:val="21"/>
              </w:rPr>
              <w:t xml:space="preserve">    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一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口岸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进境免税店</w:t>
            </w:r>
          </w:p>
          <w:p w:rsidR="00DC50B8" w:rsidRP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DC50B8">
              <w:rPr>
                <w:rFonts w:ascii="SimSun" w:eastAsia="SimSun" w:hAnsi="SimSun"/>
                <w:szCs w:val="21"/>
              </w:rPr>
              <w:t xml:space="preserve">    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口岸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进境免税店是设立在对外开放的机场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陆路和水运口岸隔离区域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按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规定对进境旅客免进口税购物的经营场所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。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国家对口岸进境免税店实行特许经营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DC50B8" w:rsidRP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DC50B8">
              <w:rPr>
                <w:rFonts w:ascii="SimSun" w:eastAsia="SimSun" w:hAnsi="SimSun"/>
                <w:szCs w:val="21"/>
              </w:rPr>
              <w:t xml:space="preserve">    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二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销售对象及条件</w:t>
            </w:r>
          </w:p>
          <w:p w:rsid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ind w:firstLine="408"/>
              <w:jc w:val="left"/>
              <w:rPr>
                <w:rFonts w:ascii="SimSun" w:eastAsia="SimSun" w:hAnsi="SimSun" w:cs="맑은 고딕" w:hint="eastAsia"/>
                <w:szCs w:val="21"/>
              </w:rPr>
            </w:pPr>
            <w:r w:rsidRPr="00DC50B8">
              <w:rPr>
                <w:rFonts w:ascii="SimSun" w:eastAsia="SimSun" w:hAnsi="SimSun" w:cs="바탕" w:hint="eastAsia"/>
                <w:szCs w:val="21"/>
              </w:rPr>
              <w:t>口岸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进境免税店的适用对象是尚未办理海关进境手续的旅客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。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在口岸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进境免税店购物必须同时符合以下条件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：</w:t>
            </w:r>
          </w:p>
          <w:p w:rsidR="00DC50B8" w:rsidRP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ind w:firstLine="408"/>
              <w:jc w:val="left"/>
              <w:rPr>
                <w:rFonts w:ascii="SimSun" w:eastAsia="SimSun" w:hAnsi="SimSun"/>
                <w:szCs w:val="21"/>
              </w:rPr>
            </w:pPr>
          </w:p>
          <w:p w:rsidR="00DC50B8" w:rsidRP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 w:cs="맑은 고딕" w:hint="eastAsia"/>
                <w:szCs w:val="21"/>
              </w:rPr>
            </w:pPr>
            <w:r w:rsidRPr="00DC50B8">
              <w:rPr>
                <w:rFonts w:ascii="SimSun" w:eastAsia="SimSun" w:hAnsi="SimSun" w:cs="새굴림" w:hint="eastAsia"/>
                <w:szCs w:val="21"/>
              </w:rPr>
              <w:t xml:space="preserve">  </w:t>
            </w:r>
            <w:r>
              <w:rPr>
                <w:rFonts w:ascii="SimSun" w:eastAsia="SimSun" w:hAnsi="SimSun" w:cs="새굴림" w:hint="eastAsia"/>
                <w:szCs w:val="21"/>
              </w:rPr>
              <w:t xml:space="preserve">  1．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进境旅客持进出境有效证件和搭乘公共运输交通工具的凭证购买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；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未搭乘公共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运输交通工具的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进境旅客持进出境有效证件购买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DC50B8" w:rsidRPr="00DC50B8" w:rsidRDefault="00DC50B8" w:rsidP="00DC50B8"/>
          <w:p w:rsid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ind w:firstLine="408"/>
              <w:jc w:val="left"/>
              <w:rPr>
                <w:rFonts w:ascii="SimSun" w:eastAsia="SimSun" w:hAnsi="SimSun" w:cs="맑은 고딕" w:hint="eastAsia"/>
                <w:szCs w:val="21"/>
              </w:rPr>
            </w:pPr>
            <w:r w:rsidRPr="00DC50B8">
              <w:rPr>
                <w:rFonts w:ascii="SimSun" w:eastAsia="SimSun" w:hAnsi="SimSun"/>
                <w:szCs w:val="21"/>
              </w:rPr>
              <w:t>2．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进出境有效证件指护照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往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来港澳通行证或往来台湾通行证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DC50B8" w:rsidRP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ind w:firstLine="408"/>
              <w:jc w:val="left"/>
              <w:rPr>
                <w:rFonts w:ascii="SimSun" w:eastAsia="SimSun" w:hAnsi="SimSun"/>
                <w:szCs w:val="21"/>
              </w:rPr>
            </w:pPr>
          </w:p>
          <w:p w:rsidR="00DC50B8" w:rsidRP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DC50B8">
              <w:rPr>
                <w:rFonts w:ascii="SimSun" w:eastAsia="SimSun" w:hAnsi="SimSun"/>
                <w:szCs w:val="21"/>
              </w:rPr>
              <w:t xml:space="preserve">    3．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购物应按规定取得购物凭证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ind w:firstLine="408"/>
              <w:jc w:val="left"/>
              <w:rPr>
                <w:rFonts w:ascii="SimSun" w:eastAsia="SimSun" w:hAnsi="SimSun" w:cs="바탕" w:hint="eastAsia"/>
                <w:szCs w:val="21"/>
              </w:rPr>
            </w:pPr>
          </w:p>
          <w:p w:rsidR="00DC50B8" w:rsidRP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ind w:firstLine="408"/>
              <w:jc w:val="left"/>
              <w:rPr>
                <w:rFonts w:ascii="SimSun" w:eastAsia="SimSun" w:hAnsi="SimSun" w:cs="새굴림"/>
                <w:szCs w:val="21"/>
              </w:rPr>
            </w:pPr>
            <w:r w:rsidRPr="00DC50B8">
              <w:rPr>
                <w:rFonts w:ascii="SimSun" w:eastAsia="SimSun" w:hAnsi="SimSun" w:cs="바탕" w:hint="eastAsia"/>
                <w:szCs w:val="21"/>
              </w:rPr>
              <w:t>三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免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税税种</w:t>
            </w:r>
          </w:p>
          <w:p w:rsidR="00DC50B8" w:rsidRP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DC50B8">
              <w:rPr>
                <w:rFonts w:ascii="SimSun" w:eastAsia="SimSun" w:hAnsi="SimSun"/>
                <w:szCs w:val="21"/>
              </w:rPr>
              <w:t xml:space="preserve">    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关税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进口环节增值税和消费税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DC50B8" w:rsidRP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DC50B8">
              <w:rPr>
                <w:rFonts w:ascii="SimSun" w:eastAsia="SimSun" w:hAnsi="SimSun"/>
                <w:szCs w:val="21"/>
              </w:rPr>
              <w:t xml:space="preserve">    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四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免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税商品品类</w:t>
            </w:r>
          </w:p>
          <w:p w:rsidR="00DC50B8" w:rsidRP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DC50B8">
              <w:rPr>
                <w:rFonts w:ascii="SimSun" w:eastAsia="SimSun" w:hAnsi="SimSun"/>
                <w:szCs w:val="21"/>
              </w:rPr>
              <w:t xml:space="preserve">    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免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税商品以便于携带的个人消费品为主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具体商品品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类和限购数量见附表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DC50B8" w:rsidRP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DC50B8">
              <w:rPr>
                <w:rFonts w:ascii="SimSun" w:eastAsia="SimSun" w:hAnsi="SimSun"/>
                <w:szCs w:val="21"/>
              </w:rPr>
              <w:t xml:space="preserve">    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五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免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税购物金额</w:t>
            </w:r>
          </w:p>
          <w:p w:rsidR="00DC50B8" w:rsidRP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DC50B8">
              <w:rPr>
                <w:rFonts w:ascii="SimSun" w:eastAsia="SimSun" w:hAnsi="SimSun"/>
                <w:szCs w:val="21"/>
              </w:rPr>
              <w:t xml:space="preserve">    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在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维持居民旅客进境物品</w:t>
            </w:r>
            <w:r w:rsidRPr="00DC50B8">
              <w:rPr>
                <w:rFonts w:ascii="SimSun" w:eastAsia="SimSun" w:hAnsi="SimSun"/>
                <w:szCs w:val="21"/>
              </w:rPr>
              <w:t>5000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元人民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币免税限额不变基础上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允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许其在口岸进境免税店增加一定数量的免税购物额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连同境外免税购物额总计不超过</w:t>
            </w:r>
            <w:r w:rsidRPr="00DC50B8">
              <w:rPr>
                <w:rFonts w:ascii="SimSun" w:eastAsia="SimSun" w:hAnsi="SimSun"/>
                <w:szCs w:val="21"/>
              </w:rPr>
              <w:t>8000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元人民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币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DC50B8" w:rsidRP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DC50B8">
              <w:rPr>
                <w:rFonts w:ascii="SimSun" w:eastAsia="SimSun" w:hAnsi="SimSun"/>
                <w:szCs w:val="21"/>
              </w:rPr>
              <w:lastRenderedPageBreak/>
              <w:t xml:space="preserve">    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六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购物流程</w:t>
            </w:r>
          </w:p>
          <w:p w:rsidR="00DC50B8" w:rsidRP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DC50B8">
              <w:rPr>
                <w:rFonts w:ascii="SimSun" w:eastAsia="SimSun" w:hAnsi="SimSun"/>
                <w:szCs w:val="21"/>
              </w:rPr>
              <w:t xml:space="preserve">    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进境旅客在口岸进境免税店购物后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由本人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随身携带入境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。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在同一口岸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既有出境免税店又有进境免税店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进境旅客在出境免税店预订寄存后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在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进境时付款提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取的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视为在口岸进境免税店购物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DC50B8" w:rsidRP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DC50B8">
              <w:rPr>
                <w:rFonts w:ascii="SimSun" w:eastAsia="SimSun" w:hAnsi="SimSun"/>
                <w:szCs w:val="21"/>
              </w:rPr>
              <w:t xml:space="preserve">    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本公告自</w:t>
            </w:r>
            <w:r w:rsidRPr="00DC50B8">
              <w:rPr>
                <w:rFonts w:ascii="SimSun" w:eastAsia="SimSun" w:hAnsi="SimSun"/>
                <w:szCs w:val="21"/>
              </w:rPr>
              <w:t>2016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年</w:t>
            </w:r>
            <w:r w:rsidRPr="00DC50B8">
              <w:rPr>
                <w:rFonts w:ascii="SimSun" w:eastAsia="SimSun" w:hAnsi="SimSun"/>
                <w:szCs w:val="21"/>
              </w:rPr>
              <w:t>2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月</w:t>
            </w:r>
            <w:r w:rsidRPr="00DC50B8">
              <w:rPr>
                <w:rFonts w:ascii="SimSun" w:eastAsia="SimSun" w:hAnsi="SimSun"/>
                <w:szCs w:val="21"/>
              </w:rPr>
              <w:t>18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日起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执行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DC50B8" w:rsidRP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DC50B8">
              <w:rPr>
                <w:rFonts w:ascii="SimSun" w:eastAsia="SimSun" w:hAnsi="SimSun"/>
                <w:szCs w:val="21"/>
              </w:rPr>
              <w:t xml:space="preserve">    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特此公告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DC50B8" w:rsidRP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DC50B8" w:rsidRP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DC50B8">
              <w:rPr>
                <w:rFonts w:ascii="SimSun" w:eastAsia="SimSun" w:hAnsi="SimSun"/>
                <w:szCs w:val="21"/>
              </w:rPr>
              <w:t xml:space="preserve">     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附表</w:t>
            </w:r>
            <w:r w:rsidRPr="00DC50B8">
              <w:rPr>
                <w:rFonts w:ascii="SimSun" w:eastAsia="SimSun" w:hAnsi="SimSun" w:cs="맑은 고딕" w:hint="eastAsia"/>
                <w:szCs w:val="21"/>
              </w:rPr>
              <w:t>：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口岸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进境免税店经营品类</w:t>
            </w:r>
          </w:p>
          <w:p w:rsidR="00DC50B8" w:rsidRP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DC50B8">
              <w:rPr>
                <w:rFonts w:ascii="SimSun" w:eastAsia="SimSun" w:hAnsi="SimSun"/>
                <w:szCs w:val="21"/>
              </w:rPr>
              <w:t>http://www.customs.gov.cn/publish/portal0/tab49564/info788268.htm</w:t>
            </w:r>
          </w:p>
          <w:p w:rsidR="00DC50B8" w:rsidRP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DC50B8" w:rsidRP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DC50B8">
              <w:rPr>
                <w:rFonts w:ascii="SimSun" w:eastAsia="SimSun" w:hAnsi="SimSun" w:cs="새굴림" w:hint="eastAsia"/>
                <w:szCs w:val="21"/>
              </w:rPr>
              <w:t>财政部</w:t>
            </w:r>
            <w:r w:rsidRPr="00DC50B8">
              <w:rPr>
                <w:rFonts w:ascii="SimSun" w:eastAsia="SimSun" w:hAnsi="SimSun"/>
                <w:szCs w:val="21"/>
              </w:rPr>
              <w:t xml:space="preserve"> </w:t>
            </w:r>
          </w:p>
          <w:p w:rsidR="00DC50B8" w:rsidRP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DC50B8">
              <w:rPr>
                <w:rFonts w:ascii="SimSun" w:eastAsia="SimSun" w:hAnsi="SimSun" w:cs="바탕" w:hint="eastAsia"/>
                <w:szCs w:val="21"/>
              </w:rPr>
              <w:t>商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务部</w:t>
            </w:r>
            <w:r w:rsidRPr="00DC50B8">
              <w:rPr>
                <w:rFonts w:ascii="SimSun" w:eastAsia="SimSun" w:hAnsi="SimSun"/>
                <w:szCs w:val="21"/>
              </w:rPr>
              <w:t xml:space="preserve"> </w:t>
            </w:r>
          </w:p>
          <w:p w:rsidR="00DC50B8" w:rsidRP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DC50B8">
              <w:rPr>
                <w:rFonts w:ascii="SimSun" w:eastAsia="SimSun" w:hAnsi="SimSun" w:cs="바탕" w:hint="eastAsia"/>
                <w:szCs w:val="21"/>
              </w:rPr>
              <w:t>海</w:t>
            </w:r>
            <w:r w:rsidRPr="00DC50B8">
              <w:rPr>
                <w:rFonts w:ascii="SimSun" w:eastAsia="SimSun" w:hAnsi="SimSun" w:cs="새굴림" w:hint="eastAsia"/>
                <w:szCs w:val="21"/>
              </w:rPr>
              <w:t>关总署</w:t>
            </w:r>
          </w:p>
          <w:p w:rsidR="00DC50B8" w:rsidRP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DC50B8">
              <w:rPr>
                <w:rFonts w:ascii="SimSun" w:eastAsia="SimSun" w:hAnsi="SimSun" w:cs="새굴림" w:hint="eastAsia"/>
                <w:szCs w:val="21"/>
              </w:rPr>
              <w:t>国家税务总局</w:t>
            </w:r>
            <w:r w:rsidRPr="00DC50B8">
              <w:rPr>
                <w:rFonts w:ascii="SimSun" w:eastAsia="SimSun" w:hAnsi="SimSun"/>
                <w:szCs w:val="21"/>
              </w:rPr>
              <w:t xml:space="preserve"> </w:t>
            </w:r>
          </w:p>
          <w:p w:rsidR="00DC50B8" w:rsidRP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DC50B8">
              <w:rPr>
                <w:rFonts w:ascii="SimSun" w:eastAsia="SimSun" w:hAnsi="SimSun" w:cs="새굴림" w:hint="eastAsia"/>
                <w:szCs w:val="21"/>
              </w:rPr>
              <w:t>国家旅游局</w:t>
            </w:r>
          </w:p>
          <w:p w:rsidR="00DC50B8" w:rsidRPr="00DC50B8" w:rsidRDefault="00DC50B8" w:rsidP="00DC50B8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DC50B8">
              <w:rPr>
                <w:rFonts w:ascii="SimSun" w:eastAsia="SimSun" w:hAnsi="SimSun"/>
                <w:szCs w:val="21"/>
              </w:rPr>
              <w:t>2016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年</w:t>
            </w:r>
            <w:r w:rsidRPr="00DC50B8">
              <w:rPr>
                <w:rFonts w:ascii="SimSun" w:eastAsia="SimSun" w:hAnsi="SimSun"/>
                <w:szCs w:val="21"/>
              </w:rPr>
              <w:t>2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月</w:t>
            </w:r>
            <w:r w:rsidRPr="00DC50B8">
              <w:rPr>
                <w:rFonts w:ascii="SimSun" w:eastAsia="SimSun" w:hAnsi="SimSun"/>
                <w:szCs w:val="21"/>
              </w:rPr>
              <w:t>18</w:t>
            </w:r>
            <w:r w:rsidRPr="00DC50B8">
              <w:rPr>
                <w:rFonts w:ascii="SimSun" w:eastAsia="SimSun" w:hAnsi="SimSun" w:cs="바탕" w:hint="eastAsia"/>
                <w:szCs w:val="21"/>
              </w:rPr>
              <w:t>日</w:t>
            </w:r>
          </w:p>
          <w:p w:rsidR="007A34FC" w:rsidRPr="007A34FC" w:rsidRDefault="007A34FC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hAnsi="SimSun"/>
                <w:szCs w:val="21"/>
              </w:rPr>
            </w:pP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7C7" w:rsidRDefault="00AF07C7" w:rsidP="00C278F4">
      <w:r>
        <w:separator/>
      </w:r>
    </w:p>
  </w:endnote>
  <w:endnote w:type="continuationSeparator" w:id="1">
    <w:p w:rsidR="00AF07C7" w:rsidRDefault="00AF07C7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7C7" w:rsidRDefault="00AF07C7" w:rsidP="00C278F4">
      <w:r>
        <w:separator/>
      </w:r>
    </w:p>
  </w:footnote>
  <w:footnote w:type="continuationSeparator" w:id="1">
    <w:p w:rsidR="00AF07C7" w:rsidRDefault="00AF07C7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3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6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9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2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3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3"/>
  </w:num>
  <w:num w:numId="5">
    <w:abstractNumId w:val="12"/>
  </w:num>
  <w:num w:numId="6">
    <w:abstractNumId w:val="13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10"/>
  </w:num>
  <w:num w:numId="12">
    <w:abstractNumId w:val="14"/>
  </w:num>
  <w:num w:numId="13">
    <w:abstractNumId w:val="9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D115A"/>
    <w:rsid w:val="00100135"/>
    <w:rsid w:val="00135A6C"/>
    <w:rsid w:val="00140993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E2A9C"/>
    <w:rsid w:val="00525052"/>
    <w:rsid w:val="00532BD0"/>
    <w:rsid w:val="0053491D"/>
    <w:rsid w:val="0055642B"/>
    <w:rsid w:val="00587FEA"/>
    <w:rsid w:val="005A3DA9"/>
    <w:rsid w:val="005F5FEA"/>
    <w:rsid w:val="00610641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26B7"/>
    <w:rsid w:val="00820E98"/>
    <w:rsid w:val="00896D67"/>
    <w:rsid w:val="00907432"/>
    <w:rsid w:val="00913DA6"/>
    <w:rsid w:val="009A6824"/>
    <w:rsid w:val="009B0986"/>
    <w:rsid w:val="009C24AE"/>
    <w:rsid w:val="009D3790"/>
    <w:rsid w:val="00A1437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B5008"/>
    <w:rsid w:val="00DC175C"/>
    <w:rsid w:val="00DC50B8"/>
    <w:rsid w:val="00DD0992"/>
    <w:rsid w:val="00E00A22"/>
    <w:rsid w:val="00E05766"/>
    <w:rsid w:val="00E7653A"/>
    <w:rsid w:val="00F078AB"/>
    <w:rsid w:val="00F74269"/>
    <w:rsid w:val="00F77275"/>
    <w:rsid w:val="00F916FD"/>
    <w:rsid w:val="00FA333E"/>
    <w:rsid w:val="00FA547E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12</cp:revision>
  <dcterms:created xsi:type="dcterms:W3CDTF">2016-01-15T03:23:00Z</dcterms:created>
  <dcterms:modified xsi:type="dcterms:W3CDTF">2016-03-09T00:51:00Z</dcterms:modified>
</cp:coreProperties>
</file>