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E05766" w:rsidRPr="00E05766" w:rsidRDefault="00E05766" w:rsidP="00E05766">
            <w:pPr>
              <w:wordWrap w:val="0"/>
              <w:autoSpaceDN w:val="0"/>
              <w:snapToGrid w:val="0"/>
              <w:spacing w:line="290" w:lineRule="atLeast"/>
              <w:jc w:val="center"/>
              <w:rPr>
                <w:rFonts w:ascii="한컴바탕" w:eastAsia="한컴바탕" w:hAnsi="한컴바탕" w:cs="한컴바탕"/>
                <w:b/>
                <w:sz w:val="26"/>
                <w:szCs w:val="26"/>
                <w:lang w:eastAsia="ko-KR"/>
              </w:rPr>
            </w:pPr>
            <w:r w:rsidRPr="00E05766">
              <w:rPr>
                <w:rFonts w:ascii="한컴바탕" w:eastAsia="한컴바탕" w:hAnsi="한컴바탕" w:cs="한컴바탕" w:hint="eastAsia"/>
                <w:b/>
                <w:sz w:val="26"/>
                <w:szCs w:val="26"/>
                <w:lang w:eastAsia="ko-KR"/>
              </w:rPr>
              <w:t>건설항목</w:t>
            </w:r>
            <w:r w:rsidRPr="00E05766">
              <w:rPr>
                <w:rFonts w:ascii="한컴바탕" w:eastAsia="한컴바탕" w:hAnsi="한컴바탕" w:cs="한컴바탕"/>
                <w:b/>
                <w:sz w:val="26"/>
                <w:szCs w:val="26"/>
                <w:lang w:eastAsia="ko-KR"/>
              </w:rPr>
              <w:t xml:space="preserve"> </w:t>
            </w:r>
            <w:r w:rsidRPr="00E05766">
              <w:rPr>
                <w:rFonts w:ascii="한컴바탕" w:eastAsia="한컴바탕" w:hAnsi="한컴바탕" w:cs="한컴바탕" w:hint="eastAsia"/>
                <w:b/>
                <w:sz w:val="26"/>
                <w:szCs w:val="26"/>
                <w:lang w:eastAsia="ko-KR"/>
              </w:rPr>
              <w:t>환경영향후평가 관리방법</w:t>
            </w:r>
          </w:p>
          <w:p w:rsidR="00E05766" w:rsidRPr="00E05766" w:rsidRDefault="00E05766" w:rsidP="00E05766">
            <w:pPr>
              <w:wordWrap w:val="0"/>
              <w:autoSpaceDN w:val="0"/>
              <w:snapToGrid w:val="0"/>
              <w:spacing w:line="290" w:lineRule="atLeast"/>
              <w:jc w:val="center"/>
              <w:rPr>
                <w:rFonts w:ascii="한컴바탕" w:eastAsia="한컴바탕" w:hAnsi="한컴바탕" w:cs="한컴바탕"/>
                <w:b/>
                <w:sz w:val="26"/>
                <w:szCs w:val="26"/>
                <w:lang w:eastAsia="ko-KR"/>
              </w:rPr>
            </w:pPr>
            <w:r w:rsidRPr="00E05766">
              <w:rPr>
                <w:rFonts w:ascii="한컴바탕" w:eastAsia="한컴바탕" w:hAnsi="한컴바탕" w:cs="한컴바탕"/>
                <w:b/>
                <w:sz w:val="26"/>
                <w:szCs w:val="26"/>
                <w:lang w:eastAsia="ko-KR"/>
              </w:rPr>
              <w:t xml:space="preserve"> (</w:t>
            </w:r>
            <w:r w:rsidRPr="00E05766">
              <w:rPr>
                <w:rFonts w:ascii="한컴바탕" w:eastAsia="한컴바탕" w:hAnsi="한컴바탕" w:cs="한컴바탕" w:hint="eastAsia"/>
                <w:b/>
                <w:sz w:val="26"/>
                <w:szCs w:val="26"/>
                <w:lang w:eastAsia="ko-KR"/>
              </w:rPr>
              <w:t>시범시행</w:t>
            </w:r>
            <w:r w:rsidRPr="00E05766">
              <w:rPr>
                <w:rFonts w:ascii="한컴바탕" w:eastAsia="한컴바탕" w:hAnsi="한컴바탕" w:cs="한컴바탕"/>
                <w:b/>
                <w:sz w:val="26"/>
                <w:szCs w:val="26"/>
                <w:lang w:eastAsia="ko-KR"/>
              </w:rPr>
              <w:t>)</w:t>
            </w:r>
          </w:p>
          <w:p w:rsidR="00E05766" w:rsidRPr="00E05766" w:rsidRDefault="00E05766" w:rsidP="00E05766">
            <w:pPr>
              <w:wordWrap w:val="0"/>
              <w:autoSpaceDN w:val="0"/>
              <w:snapToGrid w:val="0"/>
              <w:spacing w:line="290" w:lineRule="atLeast"/>
              <w:jc w:val="center"/>
              <w:rPr>
                <w:rFonts w:ascii="한컴바탕" w:eastAsia="한컴바탕" w:hAnsi="한컴바탕" w:cs="한컴바탕"/>
                <w:szCs w:val="21"/>
                <w:lang w:eastAsia="ko-KR"/>
              </w:rPr>
            </w:pPr>
            <w:r w:rsidRPr="00E05766">
              <w:rPr>
                <w:rFonts w:ascii="한컴바탕" w:eastAsia="한컴바탕" w:hAnsi="한컴바탕" w:cs="한컴바탕" w:hint="eastAsia"/>
                <w:szCs w:val="21"/>
                <w:lang w:eastAsia="ko-KR"/>
              </w:rPr>
              <w:t>환경보호부령제</w:t>
            </w:r>
            <w:r w:rsidRPr="00E05766">
              <w:rPr>
                <w:rFonts w:ascii="한컴바탕" w:eastAsia="한컴바탕" w:hAnsi="한컴바탕" w:cs="한컴바탕"/>
                <w:szCs w:val="21"/>
                <w:lang w:eastAsia="ko-KR"/>
              </w:rPr>
              <w:t>37</w:t>
            </w:r>
            <w:r w:rsidRPr="00E05766">
              <w:rPr>
                <w:rFonts w:ascii="한컴바탕" w:eastAsia="한컴바탕" w:hAnsi="한컴바탕" w:cs="한컴바탕" w:hint="eastAsia"/>
                <w:szCs w:val="21"/>
                <w:lang w:eastAsia="ko-KR"/>
              </w:rPr>
              <w:t>호</w:t>
            </w:r>
          </w:p>
          <w:p w:rsidR="00E05766" w:rsidRPr="00462D23" w:rsidRDefault="00E05766" w:rsidP="00E05766">
            <w:pPr>
              <w:wordWrap w:val="0"/>
              <w:topLinePunct/>
              <w:snapToGrid w:val="0"/>
              <w:spacing w:line="320" w:lineRule="exact"/>
              <w:rPr>
                <w:rFonts w:ascii="SimSun" w:hAnsi="SimSun"/>
                <w:sz w:val="22"/>
                <w:lang w:eastAsia="ko-KR"/>
              </w:rPr>
            </w:pP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&lt;</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관리방법</w:t>
            </w:r>
            <w:r w:rsidRPr="00E05766">
              <w:rPr>
                <w:rFonts w:ascii="한컴바탕" w:eastAsia="한컴바탕" w:hAnsi="한컴바탕" w:cs="한컴바탕"/>
                <w:spacing w:val="-6"/>
                <w:szCs w:val="21"/>
                <w:lang w:eastAsia="ko-KR"/>
              </w:rPr>
              <w:t>(</w:t>
            </w:r>
            <w:r w:rsidRPr="00E05766">
              <w:rPr>
                <w:rFonts w:ascii="한컴바탕" w:eastAsia="한컴바탕" w:hAnsi="한컴바탕" w:cs="한컴바탕" w:hint="eastAsia"/>
                <w:spacing w:val="-6"/>
                <w:szCs w:val="21"/>
                <w:lang w:eastAsia="ko-KR"/>
              </w:rPr>
              <w:t>시범시행</w:t>
            </w:r>
            <w:r w:rsidRPr="00E05766">
              <w:rPr>
                <w:rFonts w:ascii="한컴바탕" w:eastAsia="한컴바탕" w:hAnsi="한컴바탕" w:cs="한컴바탕"/>
                <w:spacing w:val="-6"/>
                <w:szCs w:val="21"/>
                <w:lang w:eastAsia="ko-KR"/>
              </w:rPr>
              <w:t>)&gt;</w:t>
            </w:r>
            <w:r w:rsidRPr="00E05766">
              <w:rPr>
                <w:rFonts w:ascii="한컴바탕" w:eastAsia="한컴바탕" w:hAnsi="한컴바탕" w:cs="한컴바탕" w:hint="eastAsia"/>
                <w:spacing w:val="-6"/>
                <w:szCs w:val="21"/>
                <w:lang w:eastAsia="ko-KR"/>
              </w:rPr>
              <w:t>은</w:t>
            </w:r>
            <w:r w:rsidRPr="00E05766">
              <w:rPr>
                <w:rFonts w:ascii="한컴바탕" w:eastAsia="한컴바탕" w:hAnsi="한컴바탕" w:cs="한컴바탕"/>
                <w:spacing w:val="-6"/>
                <w:szCs w:val="21"/>
                <w:lang w:eastAsia="ko-KR"/>
              </w:rPr>
              <w:t xml:space="preserve"> 2015</w:t>
            </w:r>
            <w:r w:rsidRPr="00E05766">
              <w:rPr>
                <w:rFonts w:ascii="한컴바탕" w:eastAsia="한컴바탕" w:hAnsi="한컴바탕" w:cs="한컴바탕" w:hint="eastAsia"/>
                <w:spacing w:val="-6"/>
                <w:szCs w:val="21"/>
                <w:lang w:eastAsia="ko-KR"/>
              </w:rPr>
              <w:t>년</w:t>
            </w:r>
            <w:r w:rsidRPr="00E05766">
              <w:rPr>
                <w:rFonts w:ascii="한컴바탕" w:eastAsia="한컴바탕" w:hAnsi="한컴바탕" w:cs="한컴바탕"/>
                <w:spacing w:val="-6"/>
                <w:szCs w:val="21"/>
                <w:lang w:eastAsia="ko-KR"/>
              </w:rPr>
              <w:t xml:space="preserve"> 4</w:t>
            </w:r>
            <w:r w:rsidRPr="00E05766">
              <w:rPr>
                <w:rFonts w:ascii="한컴바탕" w:eastAsia="한컴바탕" w:hAnsi="한컴바탕" w:cs="한컴바탕" w:hint="eastAsia"/>
                <w:spacing w:val="-6"/>
                <w:szCs w:val="21"/>
                <w:lang w:eastAsia="ko-KR"/>
              </w:rPr>
              <w:t>월</w:t>
            </w:r>
            <w:r w:rsidRPr="00E05766">
              <w:rPr>
                <w:rFonts w:ascii="한컴바탕" w:eastAsia="한컴바탕" w:hAnsi="한컴바탕" w:cs="한컴바탕"/>
                <w:spacing w:val="-6"/>
                <w:szCs w:val="21"/>
                <w:lang w:eastAsia="ko-KR"/>
              </w:rPr>
              <w:t xml:space="preserve"> 2</w:t>
            </w:r>
            <w:r w:rsidRPr="00E05766">
              <w:rPr>
                <w:rFonts w:ascii="한컴바탕" w:eastAsia="한컴바탕" w:hAnsi="한컴바탕" w:cs="한컴바탕" w:hint="eastAsia"/>
                <w:spacing w:val="-6"/>
                <w:szCs w:val="21"/>
                <w:lang w:eastAsia="ko-KR"/>
              </w:rPr>
              <w:t>일자로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부무회의에서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심의 통과되어, 이에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공포하며</w:t>
            </w:r>
            <w:r w:rsidRPr="00E05766">
              <w:rPr>
                <w:rFonts w:ascii="한컴바탕" w:eastAsia="한컴바탕" w:hAnsi="한컴바탕" w:cs="한컴바탕"/>
                <w:spacing w:val="-6"/>
                <w:szCs w:val="21"/>
                <w:lang w:eastAsia="ko-KR"/>
              </w:rPr>
              <w:t xml:space="preserve"> 2016</w:t>
            </w:r>
            <w:r w:rsidRPr="00E05766">
              <w:rPr>
                <w:rFonts w:ascii="한컴바탕" w:eastAsia="한컴바탕" w:hAnsi="한컴바탕" w:cs="한컴바탕" w:hint="eastAsia"/>
                <w:spacing w:val="-6"/>
                <w:szCs w:val="21"/>
                <w:lang w:eastAsia="ko-KR"/>
              </w:rPr>
              <w:t>년</w:t>
            </w:r>
            <w:r w:rsidRPr="00E05766">
              <w:rPr>
                <w:rFonts w:ascii="한컴바탕" w:eastAsia="한컴바탕" w:hAnsi="한컴바탕" w:cs="한컴바탕"/>
                <w:spacing w:val="-6"/>
                <w:szCs w:val="21"/>
                <w:lang w:eastAsia="ko-KR"/>
              </w:rPr>
              <w:t xml:space="preserve"> 1</w:t>
            </w:r>
            <w:r w:rsidRPr="00E05766">
              <w:rPr>
                <w:rFonts w:ascii="한컴바탕" w:eastAsia="한컴바탕" w:hAnsi="한컴바탕" w:cs="한컴바탕" w:hint="eastAsia"/>
                <w:spacing w:val="-6"/>
                <w:szCs w:val="21"/>
                <w:lang w:eastAsia="ko-KR"/>
              </w:rPr>
              <w:t>월</w:t>
            </w:r>
            <w:r w:rsidRPr="00E05766">
              <w:rPr>
                <w:rFonts w:ascii="한컴바탕" w:eastAsia="한컴바탕" w:hAnsi="한컴바탕" w:cs="한컴바탕"/>
                <w:spacing w:val="-6"/>
                <w:szCs w:val="21"/>
                <w:lang w:eastAsia="ko-KR"/>
              </w:rPr>
              <w:t xml:space="preserve"> 1</w:t>
            </w:r>
            <w:r w:rsidRPr="00E05766">
              <w:rPr>
                <w:rFonts w:ascii="한컴바탕" w:eastAsia="한컴바탕" w:hAnsi="한컴바탕" w:cs="한컴바탕" w:hint="eastAsia"/>
                <w:spacing w:val="-6"/>
                <w:szCs w:val="21"/>
                <w:lang w:eastAsia="ko-KR"/>
              </w:rPr>
              <w:t>일부터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시행한다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 xml:space="preserve"> 　</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첨부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관리방법</w:t>
            </w:r>
            <w:r w:rsidRPr="00E05766">
              <w:rPr>
                <w:rFonts w:ascii="한컴바탕" w:eastAsia="한컴바탕" w:hAnsi="한컴바탕" w:cs="한컴바탕"/>
                <w:spacing w:val="-6"/>
                <w:szCs w:val="21"/>
                <w:lang w:eastAsia="ko-KR"/>
              </w:rPr>
              <w:t>(</w:t>
            </w:r>
            <w:r w:rsidRPr="00E05766">
              <w:rPr>
                <w:rFonts w:ascii="한컴바탕" w:eastAsia="한컴바탕" w:hAnsi="한컴바탕" w:cs="한컴바탕" w:hint="eastAsia"/>
                <w:spacing w:val="-6"/>
                <w:szCs w:val="21"/>
                <w:lang w:eastAsia="ko-KR"/>
              </w:rPr>
              <w:t>시범시행</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Pr="00E05766" w:rsidRDefault="00E05766" w:rsidP="00E05766">
            <w:pPr>
              <w:pStyle w:val="a4"/>
              <w:wordWrap w:val="0"/>
              <w:autoSpaceDN w:val="0"/>
              <w:snapToGrid w:val="0"/>
              <w:spacing w:line="290" w:lineRule="atLeast"/>
              <w:ind w:firstLine="396"/>
              <w:jc w:val="right"/>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부장</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진길우</w:t>
            </w:r>
          </w:p>
          <w:p w:rsidR="00E05766" w:rsidRPr="00E05766" w:rsidRDefault="00E05766" w:rsidP="00E05766">
            <w:pPr>
              <w:pStyle w:val="a4"/>
              <w:wordWrap w:val="0"/>
              <w:autoSpaceDN w:val="0"/>
              <w:snapToGrid w:val="0"/>
              <w:spacing w:line="290" w:lineRule="atLeast"/>
              <w:ind w:firstLine="396"/>
              <w:jc w:val="right"/>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2015</w:t>
            </w:r>
            <w:r w:rsidRPr="00E05766">
              <w:rPr>
                <w:rFonts w:ascii="한컴바탕" w:eastAsia="한컴바탕" w:hAnsi="한컴바탕" w:cs="한컴바탕" w:hint="eastAsia"/>
                <w:spacing w:val="-6"/>
                <w:szCs w:val="21"/>
                <w:lang w:eastAsia="ko-KR"/>
              </w:rPr>
              <w:t>년</w:t>
            </w:r>
            <w:r w:rsidRPr="00E05766">
              <w:rPr>
                <w:rFonts w:ascii="한컴바탕" w:eastAsia="한컴바탕" w:hAnsi="한컴바탕" w:cs="한컴바탕"/>
                <w:spacing w:val="-6"/>
                <w:szCs w:val="21"/>
                <w:lang w:eastAsia="ko-KR"/>
              </w:rPr>
              <w:t xml:space="preserve"> 12</w:t>
            </w:r>
            <w:r w:rsidRPr="00E05766">
              <w:rPr>
                <w:rFonts w:ascii="한컴바탕" w:eastAsia="한컴바탕" w:hAnsi="한컴바탕" w:cs="한컴바탕" w:hint="eastAsia"/>
                <w:spacing w:val="-6"/>
                <w:szCs w:val="21"/>
                <w:lang w:eastAsia="ko-KR"/>
              </w:rPr>
              <w:t>월</w:t>
            </w:r>
            <w:r w:rsidRPr="00E05766">
              <w:rPr>
                <w:rFonts w:ascii="한컴바탕" w:eastAsia="한컴바탕" w:hAnsi="한컴바탕" w:cs="한컴바탕"/>
                <w:spacing w:val="-6"/>
                <w:szCs w:val="21"/>
                <w:lang w:eastAsia="ko-KR"/>
              </w:rPr>
              <w:t xml:space="preserve"> 10</w:t>
            </w:r>
            <w:r w:rsidRPr="00E05766">
              <w:rPr>
                <w:rFonts w:ascii="한컴바탕" w:eastAsia="한컴바탕" w:hAnsi="한컴바탕" w:cs="한컴바탕" w:hint="eastAsia"/>
                <w:spacing w:val="-6"/>
                <w:szCs w:val="21"/>
                <w:lang w:eastAsia="ko-KR"/>
              </w:rPr>
              <w:t>일</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1</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환경영향후평가의 업무를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규범화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하고자</w:t>
            </w:r>
            <w:r w:rsidRPr="00E05766">
              <w:rPr>
                <w:rFonts w:ascii="한컴바탕" w:eastAsia="한컴바탕" w:hAnsi="한컴바탕" w:cs="한컴바탕"/>
                <w:spacing w:val="-6"/>
                <w:szCs w:val="21"/>
                <w:lang w:eastAsia="ko-KR"/>
              </w:rPr>
              <w:t>, &lt;</w:t>
            </w:r>
            <w:r w:rsidRPr="00E05766">
              <w:rPr>
                <w:rFonts w:ascii="한컴바탕" w:eastAsia="한컴바탕" w:hAnsi="한컴바탕" w:cs="한컴바탕" w:hint="eastAsia"/>
                <w:spacing w:val="-6"/>
                <w:szCs w:val="21"/>
                <w:lang w:eastAsia="ko-KR"/>
              </w:rPr>
              <w:t>중화인민공화국</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환경영향평가법</w:t>
            </w:r>
            <w:r w:rsidRPr="00E05766">
              <w:rPr>
                <w:rFonts w:ascii="한컴바탕" w:eastAsia="한컴바탕" w:hAnsi="한컴바탕" w:cs="한컴바탕"/>
                <w:spacing w:val="-6"/>
                <w:szCs w:val="21"/>
                <w:lang w:eastAsia="ko-KR"/>
              </w:rPr>
              <w:t>&gt;</w:t>
            </w:r>
            <w:r w:rsidRPr="00E05766">
              <w:rPr>
                <w:rFonts w:ascii="한컴바탕" w:eastAsia="한컴바탕" w:hAnsi="한컴바탕" w:cs="한컴바탕" w:hint="eastAsia"/>
                <w:spacing w:val="-6"/>
                <w:szCs w:val="21"/>
                <w:lang w:eastAsia="ko-KR"/>
              </w:rPr>
              <w:t>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근거하여</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방법을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제정한다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2</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방법에서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일컫는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작성된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환경영향평가보고서의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환경보호설비시공 검수를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통과하고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일정기간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안정적으로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운행한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실제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생산된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오염방지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생태보호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위험방범조치의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유효성에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모니터링과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검증평가를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진행하고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아울러</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보안방안</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개선조치를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제안하여</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환경영향평가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유효성의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방법과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제도를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제고시키는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것을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가리킨다</w:t>
            </w:r>
            <w:r w:rsidRPr="00E05766">
              <w:rPr>
                <w:rFonts w:ascii="한컴바탕" w:eastAsia="한컴바탕" w:hAnsi="한컴바탕" w:cs="한컴바탕"/>
                <w:spacing w:val="-6"/>
                <w:szCs w:val="21"/>
                <w:lang w:eastAsia="ko-KR"/>
              </w:rPr>
              <w:t>.</w:t>
            </w:r>
          </w:p>
          <w:p w:rsidR="00E05766" w:rsidRPr="002E45D9" w:rsidRDefault="00E05766" w:rsidP="002E45D9">
            <w:pPr>
              <w:pStyle w:val="a4"/>
              <w:wordWrap w:val="0"/>
              <w:autoSpaceDN w:val="0"/>
              <w:snapToGrid w:val="0"/>
              <w:spacing w:line="290" w:lineRule="atLeast"/>
              <w:ind w:firstLine="388"/>
              <w:rPr>
                <w:rFonts w:ascii="한컴바탕" w:eastAsia="한컴바탕" w:hAnsi="한컴바탕" w:cs="한컴바탕"/>
                <w:spacing w:val="-8"/>
                <w:szCs w:val="21"/>
                <w:lang w:eastAsia="ko-KR"/>
              </w:rPr>
            </w:pPr>
            <w:r w:rsidRPr="002E45D9">
              <w:rPr>
                <w:rFonts w:ascii="한컴바탕" w:eastAsia="한컴바탕" w:hAnsi="한컴바탕" w:cs="한컴바탕" w:hint="eastAsia"/>
                <w:spacing w:val="-8"/>
                <w:szCs w:val="21"/>
                <w:lang w:eastAsia="ko-KR"/>
              </w:rPr>
              <w:t>제3조</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아래의</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건설항목</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운행과정</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중</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심사비준을</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거친</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환경영향보고서와</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부합하지</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않은</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상황이</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발생할</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경우에는</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환경영향후평가를</w:t>
            </w:r>
            <w:r w:rsidRPr="002E45D9">
              <w:rPr>
                <w:rFonts w:ascii="한컴바탕" w:eastAsia="한컴바탕" w:hAnsi="한컴바탕" w:cs="한컴바탕"/>
                <w:spacing w:val="-8"/>
                <w:szCs w:val="21"/>
                <w:lang w:eastAsia="ko-KR"/>
              </w:rPr>
              <w:t xml:space="preserve"> </w:t>
            </w:r>
            <w:r w:rsidRPr="002E45D9">
              <w:rPr>
                <w:rFonts w:ascii="한컴바탕" w:eastAsia="한컴바탕" w:hAnsi="한컴바탕" w:cs="한컴바탕" w:hint="eastAsia"/>
                <w:spacing w:val="-8"/>
                <w:szCs w:val="21"/>
                <w:lang w:eastAsia="ko-KR"/>
              </w:rPr>
              <w:t>전개해야 한다</w:t>
            </w:r>
            <w:r w:rsidRPr="002E45D9">
              <w:rPr>
                <w:rFonts w:ascii="한컴바탕" w:eastAsia="한컴바탕" w:hAnsi="한컴바탕" w:cs="한컴바탕"/>
                <w:spacing w:val="-8"/>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 xml:space="preserve">(1) </w:t>
            </w:r>
            <w:r w:rsidRPr="002E45D9">
              <w:rPr>
                <w:rFonts w:ascii="한컴바탕" w:eastAsia="한컴바탕" w:hAnsi="한컴바탕" w:cs="한컴바탕" w:hint="eastAsia"/>
                <w:spacing w:val="4"/>
                <w:szCs w:val="21"/>
                <w:lang w:eastAsia="ko-KR"/>
              </w:rPr>
              <w:t>수리</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수전</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채굴</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항구</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철로업계</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중</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실제</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환경영향 정도</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및</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범위가</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비교적</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크며</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주요한 환경영향이</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항목건설</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및</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일정기간 운영 이후에</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점진적으로</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나타나는</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건설항목</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및</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기타업계에서</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중요 생태환경</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민감 지역을 통과하는</w:t>
            </w:r>
            <w:r w:rsidRPr="002E45D9">
              <w:rPr>
                <w:rFonts w:ascii="한컴바탕" w:eastAsia="한컴바탕" w:hAnsi="한컴바탕" w:cs="한컴바탕"/>
                <w:spacing w:val="4"/>
                <w:szCs w:val="21"/>
                <w:lang w:eastAsia="ko-KR"/>
              </w:rPr>
              <w:t xml:space="preserve"> </w:t>
            </w:r>
            <w:r w:rsidRPr="002E45D9">
              <w:rPr>
                <w:rFonts w:ascii="한컴바탕" w:eastAsia="한컴바탕" w:hAnsi="한컴바탕" w:cs="한컴바탕" w:hint="eastAsia"/>
                <w:spacing w:val="4"/>
                <w:szCs w:val="21"/>
                <w:lang w:eastAsia="ko-KR"/>
              </w:rPr>
              <w:t>건설항목</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 xml:space="preserve">(2) </w:t>
            </w:r>
            <w:r w:rsidRPr="00E05766">
              <w:rPr>
                <w:rFonts w:ascii="한컴바탕" w:eastAsia="한컴바탕" w:hAnsi="한컴바탕" w:cs="한컴바탕" w:hint="eastAsia"/>
                <w:spacing w:val="-6"/>
                <w:szCs w:val="21"/>
                <w:lang w:eastAsia="ko-KR"/>
              </w:rPr>
              <w:t>야금</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석화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화공업계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중</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중대한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환경위험이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있고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건설지역이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민감하고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지속적으로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중금속</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영구성</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유기 오염물질을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배출하는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 xml:space="preserve">(3) </w:t>
            </w:r>
            <w:r w:rsidRPr="00E05766">
              <w:rPr>
                <w:rFonts w:ascii="한컴바탕" w:eastAsia="한컴바탕" w:hAnsi="한컴바탕" w:cs="한컴바탕" w:hint="eastAsia"/>
                <w:spacing w:val="-6"/>
                <w:szCs w:val="21"/>
                <w:lang w:eastAsia="ko-KR"/>
              </w:rPr>
              <w:t>환경영향보고서를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심의 비준한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환경보호주관부문이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환경영향후평가를 전개해야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한다고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판단하는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기타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 xml:space="preserve">건설항목 </w:t>
            </w:r>
          </w:p>
          <w:p w:rsidR="00E05766" w:rsidRPr="002E45D9" w:rsidRDefault="00E05766" w:rsidP="002E45D9">
            <w:pPr>
              <w:pStyle w:val="a4"/>
              <w:wordWrap w:val="0"/>
              <w:autoSpaceDN w:val="0"/>
              <w:snapToGrid w:val="0"/>
              <w:spacing w:line="290" w:lineRule="atLeast"/>
              <w:ind w:firstLine="316"/>
              <w:rPr>
                <w:rFonts w:ascii="한컴바탕" w:eastAsia="한컴바탕" w:hAnsi="한컴바탕" w:cs="한컴바탕"/>
                <w:spacing w:val="-26"/>
                <w:szCs w:val="21"/>
                <w:lang w:eastAsia="ko-KR"/>
              </w:rPr>
            </w:pPr>
            <w:r w:rsidRPr="002E45D9">
              <w:rPr>
                <w:rFonts w:ascii="한컴바탕" w:eastAsia="한컴바탕" w:hAnsi="한컴바탕" w:cs="한컴바탕" w:hint="eastAsia"/>
                <w:spacing w:val="-26"/>
                <w:szCs w:val="21"/>
                <w:lang w:eastAsia="ko-KR"/>
              </w:rPr>
              <w:t>제</w:t>
            </w:r>
            <w:r w:rsidRPr="002E45D9">
              <w:rPr>
                <w:rFonts w:ascii="한컴바탕" w:eastAsia="한컴바탕" w:hAnsi="한컴바탕" w:cs="한컴바탕"/>
                <w:spacing w:val="-26"/>
                <w:szCs w:val="21"/>
                <w:lang w:eastAsia="ko-KR"/>
              </w:rPr>
              <w:t>4</w:t>
            </w:r>
            <w:r w:rsidRPr="002E45D9">
              <w:rPr>
                <w:rFonts w:ascii="한컴바탕" w:eastAsia="한컴바탕" w:hAnsi="한컴바탕" w:cs="한컴바탕" w:hint="eastAsia"/>
                <w:spacing w:val="-26"/>
                <w:szCs w:val="21"/>
                <w:lang w:eastAsia="ko-KR"/>
              </w:rPr>
              <w:t>조</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환경영향후평가는</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과학</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객관</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공정의</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원칙을</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준수해야</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하며</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건설항목의</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실제환경영향을</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전반적으로</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반영하여야</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하며</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각</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환경보호조치의 실행효과를</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객관적으로</w:t>
            </w:r>
            <w:r w:rsidRPr="002E45D9">
              <w:rPr>
                <w:rFonts w:ascii="한컴바탕" w:eastAsia="한컴바탕" w:hAnsi="한컴바탕" w:cs="한컴바탕"/>
                <w:spacing w:val="-26"/>
                <w:szCs w:val="21"/>
                <w:lang w:eastAsia="ko-KR"/>
              </w:rPr>
              <w:t xml:space="preserve"> </w:t>
            </w:r>
            <w:r w:rsidRPr="002E45D9">
              <w:rPr>
                <w:rFonts w:ascii="한컴바탕" w:eastAsia="한컴바탕" w:hAnsi="한컴바탕" w:cs="한컴바탕" w:hint="eastAsia"/>
                <w:spacing w:val="-26"/>
                <w:szCs w:val="21"/>
                <w:lang w:eastAsia="ko-KR"/>
              </w:rPr>
              <w:t>평가해야 한다</w:t>
            </w:r>
            <w:r w:rsidRPr="002E45D9">
              <w:rPr>
                <w:rFonts w:ascii="한컴바탕" w:eastAsia="한컴바탕" w:hAnsi="한컴바탕" w:cs="한컴바탕"/>
                <w:spacing w:val="-2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lastRenderedPageBreak/>
              <w:t>제</w:t>
            </w:r>
            <w:r w:rsidRPr="00E05766">
              <w:rPr>
                <w:rFonts w:ascii="한컴바탕" w:eastAsia="한컴바탕" w:hAnsi="한컴바탕" w:cs="한컴바탕"/>
                <w:spacing w:val="-6"/>
                <w:szCs w:val="21"/>
                <w:lang w:eastAsia="ko-KR"/>
              </w:rPr>
              <w:t>5</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관리는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해당</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환경영향보고서를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심의 비준한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환경보호주관부문이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책임진다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환경보호부는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기술규범을 제정하며,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행정구역 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유역에 걸쳐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중대하고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민감한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항목의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업무를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지도한다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6</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건설단위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생산경영단위는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업무를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조직적으로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전개하고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문서를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작성하며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결론에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책임을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진다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건설단위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생산경영단위는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환경영향평가기구</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공정설계단위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대학교</w:t>
            </w:r>
            <w:r w:rsidRPr="00E05766">
              <w:rPr>
                <w:rFonts w:ascii="한컴바탕" w:eastAsia="한컴바탕" w:hAnsi="한컴바탕" w:cs="한컴바탕"/>
                <w:spacing w:val="-6"/>
                <w:szCs w:val="21"/>
                <w:lang w:eastAsia="ko-KR"/>
              </w:rPr>
              <w:t>(</w:t>
            </w:r>
            <w:r w:rsidRPr="00E05766">
              <w:rPr>
                <w:rFonts w:ascii="한컴바탕" w:eastAsia="한컴바탕" w:hAnsi="한컴바탕" w:cs="한컴바탕" w:hint="eastAsia"/>
                <w:spacing w:val="-6"/>
                <w:szCs w:val="21"/>
                <w:lang w:eastAsia="ko-KR"/>
              </w:rPr>
              <w:t>전문대학</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관련</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평가기구</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등에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문서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작성을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위탁할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있다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보고서를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작성한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환경영향평가기구는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원칙적으로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해당</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문서의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작성업무를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맡을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없다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건설단위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생산경영단위는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문서를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최초</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환경영향보고서를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심의 비준한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환경보호주관부문에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등록을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신청해야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하며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환경보호주관부문의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감독검사를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받아야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7</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문서는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아래의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내용을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포함해야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 xml:space="preserve">(1) </w:t>
            </w:r>
            <w:r w:rsidRPr="00E05766">
              <w:rPr>
                <w:rFonts w:ascii="한컴바탕" w:eastAsia="한컴바탕" w:hAnsi="한컴바탕" w:cs="한컴바탕" w:hint="eastAsia"/>
                <w:spacing w:val="-6"/>
                <w:szCs w:val="21"/>
                <w:lang w:eastAsia="ko-KR"/>
              </w:rPr>
              <w:t>건설항목 과정회고</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환경영향평가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환경보호실행조치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환경보호설비준공검수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환경감측상황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공공의견수집</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조사상황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등을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포함한다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(2)</w:t>
            </w:r>
            <w:r w:rsidRPr="00E05766">
              <w:rPr>
                <w:rFonts w:ascii="한컴바탕" w:eastAsia="한컴바탕" w:hAnsi="한컴바탕" w:cs="한컴바탕" w:hint="eastAsia"/>
                <w:spacing w:val="-6"/>
                <w:szCs w:val="21"/>
                <w:lang w:eastAsia="ko-KR"/>
              </w:rPr>
              <w:t>건설항목 공정평가</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항목의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지점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규모</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생산공정</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운행배치방식과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환경오염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생태영향의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출처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영향방식</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정도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범위 등을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포함한다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(3)</w:t>
            </w:r>
            <w:r w:rsidRPr="00E05766">
              <w:rPr>
                <w:rFonts w:ascii="한컴바탕" w:eastAsia="한컴바탕" w:hAnsi="한컴바탕" w:cs="한컴바탕" w:hint="eastAsia"/>
                <w:spacing w:val="-6"/>
                <w:szCs w:val="21"/>
                <w:lang w:eastAsia="ko-KR"/>
              </w:rPr>
              <w:t>구역환경 변화평가</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주위지역</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환경민감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목표변화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오염원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기타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영향원의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변화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환경품질상황과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변화추세분석</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등을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포함한다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 xml:space="preserve">(4) </w:t>
            </w:r>
            <w:r w:rsidRPr="00E05766">
              <w:rPr>
                <w:rFonts w:ascii="한컴바탕" w:eastAsia="한컴바탕" w:hAnsi="한컴바탕" w:cs="한컴바탕" w:hint="eastAsia"/>
                <w:spacing w:val="-6"/>
                <w:szCs w:val="21"/>
                <w:lang w:eastAsia="ko-KR"/>
              </w:rPr>
              <w:t>환경보호조치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유효성평가</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환경영향보고서에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규정된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오염방지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생태보호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위험방범조치가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적용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유효한지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국가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지방관련</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법률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법규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표준의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요구에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도달하는지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등을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포함한다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 xml:space="preserve">(5) </w:t>
            </w:r>
            <w:r w:rsidRPr="00E05766">
              <w:rPr>
                <w:rFonts w:ascii="한컴바탕" w:eastAsia="한컴바탕" w:hAnsi="한컴바탕" w:cs="한컴바탕" w:hint="eastAsia"/>
                <w:spacing w:val="-6"/>
                <w:szCs w:val="21"/>
                <w:lang w:eastAsia="ko-KR"/>
              </w:rPr>
              <w:t>환경영향 예측검증</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주요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환경요소의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예측영향과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실제영향의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차이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기존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환경영향보고서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내용과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결론에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중대한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누락</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명백한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착오가 있는지 여부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영구성</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누적성과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불확정성</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표현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등을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포함한다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t xml:space="preserve">(6) </w:t>
            </w:r>
            <w:r w:rsidRPr="00E05766">
              <w:rPr>
                <w:rFonts w:ascii="한컴바탕" w:eastAsia="한컴바탕" w:hAnsi="한컴바탕" w:cs="한컴바탕" w:hint="eastAsia"/>
                <w:spacing w:val="-6"/>
                <w:szCs w:val="21"/>
                <w:lang w:eastAsia="ko-KR"/>
              </w:rPr>
              <w:t>환경보호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보안방안과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개선조치</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spacing w:val="-6"/>
                <w:szCs w:val="21"/>
                <w:lang w:eastAsia="ko-KR"/>
              </w:rPr>
              <w:lastRenderedPageBreak/>
              <w:t xml:space="preserve">(7) </w:t>
            </w:r>
            <w:r w:rsidRPr="00E05766">
              <w:rPr>
                <w:rFonts w:ascii="한컴바탕" w:eastAsia="한컴바탕" w:hAnsi="한컴바탕" w:cs="한컴바탕" w:hint="eastAsia"/>
                <w:spacing w:val="-6"/>
                <w:szCs w:val="21"/>
                <w:lang w:eastAsia="ko-KR"/>
              </w:rPr>
              <w:t>환경영향</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평가결론</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8</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투입생산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운영 후</w:t>
            </w:r>
            <w:r w:rsidRPr="00E05766">
              <w:rPr>
                <w:rFonts w:ascii="한컴바탕" w:eastAsia="한컴바탕" w:hAnsi="한컴바탕" w:cs="한컴바탕"/>
                <w:spacing w:val="-6"/>
                <w:szCs w:val="21"/>
                <w:lang w:eastAsia="ko-KR"/>
              </w:rPr>
              <w:t xml:space="preserve"> 3</w:t>
            </w:r>
            <w:r w:rsidRPr="00E05766">
              <w:rPr>
                <w:rFonts w:ascii="한컴바탕" w:eastAsia="한컴바탕" w:hAnsi="한컴바탕" w:cs="한컴바탕" w:hint="eastAsia"/>
                <w:spacing w:val="-6"/>
                <w:szCs w:val="21"/>
                <w:lang w:eastAsia="ko-KR"/>
              </w:rPr>
              <w:t>~</w:t>
            </w:r>
            <w:r w:rsidRPr="00E05766">
              <w:rPr>
                <w:rFonts w:ascii="한컴바탕" w:eastAsia="한컴바탕" w:hAnsi="한컴바탕" w:cs="한컴바탕"/>
                <w:spacing w:val="-6"/>
                <w:szCs w:val="21"/>
                <w:lang w:eastAsia="ko-KR"/>
              </w:rPr>
              <w:t>5</w:t>
            </w:r>
            <w:r w:rsidRPr="00E05766">
              <w:rPr>
                <w:rFonts w:ascii="한컴바탕" w:eastAsia="한컴바탕" w:hAnsi="한컴바탕" w:cs="한컴바탕" w:hint="eastAsia"/>
                <w:spacing w:val="-6"/>
                <w:szCs w:val="21"/>
                <w:lang w:eastAsia="ko-KR"/>
              </w:rPr>
              <w:t>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전개해야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기존의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환경영향보고서를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심의 비준한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환경보호주관부문도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환경요소</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변화특징에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근거하여</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시한을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확정할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있다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9</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건설단위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생산경영단위는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단위의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진행할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있으며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동일한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행정구역</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유역</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존재하는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겹치거나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누적된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다수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대해서도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진행할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있다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10</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건설단위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생산경영단위는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완료</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법에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의거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평가문서를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공개해야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하며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사회감독을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받아야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11</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규정요구에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따라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전개하지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않았거나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보완방안</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개선조치를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시행하지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못한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건설단위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생산경영단위에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대해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해당</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환경영향보고서를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심의 비준한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환경보호주관부문은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기한부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개정</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및</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사회에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공개하도록</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명령을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내려야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한다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12</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환경보호주관부문은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환경영향후평가 문서에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의거하여</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건설항목환경보호에 대하여</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개선요구를 제기하고,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이를 후속</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평가관리의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근거로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삼을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있다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13</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건설항목</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환경영향보고서가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비준을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거친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성질</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규모</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장소</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공정</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또는</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환경보호조치에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중대한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변동이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생긴</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경우</w:t>
            </w:r>
            <w:r w:rsidRPr="00E05766">
              <w:rPr>
                <w:rFonts w:ascii="한컴바탕" w:eastAsia="한컴바탕" w:hAnsi="한컴바탕" w:cs="한컴바탕"/>
                <w:spacing w:val="-6"/>
                <w:szCs w:val="21"/>
                <w:lang w:eastAsia="ko-KR"/>
              </w:rPr>
              <w:t xml:space="preserve"> &lt;</w:t>
            </w:r>
            <w:r w:rsidRPr="00E05766">
              <w:rPr>
                <w:rFonts w:ascii="한컴바탕" w:eastAsia="한컴바탕" w:hAnsi="한컴바탕" w:cs="한컴바탕" w:hint="eastAsia"/>
                <w:spacing w:val="-6"/>
                <w:szCs w:val="21"/>
                <w:lang w:eastAsia="ko-KR"/>
              </w:rPr>
              <w:t>중화인민공화국</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환경영향평가법</w:t>
            </w:r>
            <w:r w:rsidRPr="00E05766">
              <w:rPr>
                <w:rFonts w:ascii="한컴바탕" w:eastAsia="한컴바탕" w:hAnsi="한컴바탕" w:cs="한컴바탕"/>
                <w:spacing w:val="-6"/>
                <w:szCs w:val="21"/>
                <w:lang w:eastAsia="ko-KR"/>
              </w:rPr>
              <w:t xml:space="preserve">&gt; </w:t>
            </w: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24</w:t>
            </w:r>
            <w:r w:rsidRPr="00E05766">
              <w:rPr>
                <w:rFonts w:ascii="한컴바탕" w:eastAsia="한컴바탕" w:hAnsi="한컴바탕" w:cs="한컴바탕" w:hint="eastAsia"/>
                <w:spacing w:val="-6"/>
                <w:szCs w:val="21"/>
                <w:lang w:eastAsia="ko-KR"/>
              </w:rPr>
              <w:t>조의</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규정에</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따라</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집행하고</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방법은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적용되지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않는다</w:t>
            </w:r>
            <w:r w:rsidRPr="00E05766">
              <w:rPr>
                <w:rFonts w:ascii="한컴바탕" w:eastAsia="한컴바탕" w:hAnsi="한컴바탕" w:cs="한컴바탕"/>
                <w:spacing w:val="-6"/>
                <w:szCs w:val="21"/>
                <w:lang w:eastAsia="ko-KR"/>
              </w:rPr>
              <w:t>.</w:t>
            </w:r>
          </w:p>
          <w:p w:rsidR="00E05766" w:rsidRPr="00E05766" w:rsidRDefault="00E05766" w:rsidP="00E05766">
            <w:pPr>
              <w:pStyle w:val="a4"/>
              <w:wordWrap w:val="0"/>
              <w:autoSpaceDN w:val="0"/>
              <w:snapToGrid w:val="0"/>
              <w:spacing w:line="290" w:lineRule="atLeast"/>
              <w:ind w:firstLine="396"/>
              <w:rPr>
                <w:rFonts w:ascii="한컴바탕" w:eastAsia="한컴바탕" w:hAnsi="한컴바탕" w:cs="한컴바탕"/>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14</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방법은</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환경보호부에서</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해석을</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담당한다</w:t>
            </w:r>
            <w:r w:rsidRPr="00E05766">
              <w:rPr>
                <w:rFonts w:ascii="한컴바탕" w:eastAsia="한컴바탕" w:hAnsi="한컴바탕" w:cs="한컴바탕"/>
                <w:spacing w:val="-6"/>
                <w:szCs w:val="21"/>
                <w:lang w:eastAsia="ko-KR"/>
              </w:rPr>
              <w:t>.</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r w:rsidRPr="00E05766">
              <w:rPr>
                <w:rFonts w:ascii="한컴바탕" w:eastAsia="한컴바탕" w:hAnsi="한컴바탕" w:cs="한컴바탕" w:hint="eastAsia"/>
                <w:spacing w:val="-6"/>
                <w:szCs w:val="21"/>
                <w:lang w:eastAsia="ko-KR"/>
              </w:rPr>
              <w:t>제</w:t>
            </w:r>
            <w:r w:rsidRPr="00E05766">
              <w:rPr>
                <w:rFonts w:ascii="한컴바탕" w:eastAsia="한컴바탕" w:hAnsi="한컴바탕" w:cs="한컴바탕"/>
                <w:spacing w:val="-6"/>
                <w:szCs w:val="21"/>
                <w:lang w:eastAsia="ko-KR"/>
              </w:rPr>
              <w:t>15</w:t>
            </w:r>
            <w:r w:rsidRPr="00E05766">
              <w:rPr>
                <w:rFonts w:ascii="한컴바탕" w:eastAsia="한컴바탕" w:hAnsi="한컴바탕" w:cs="한컴바탕" w:hint="eastAsia"/>
                <w:spacing w:val="-6"/>
                <w:szCs w:val="21"/>
                <w:lang w:eastAsia="ko-KR"/>
              </w:rPr>
              <w:t>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본</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방법은</w:t>
            </w:r>
            <w:r w:rsidRPr="00E05766">
              <w:rPr>
                <w:rFonts w:ascii="한컴바탕" w:eastAsia="한컴바탕" w:hAnsi="한컴바탕" w:cs="한컴바탕"/>
                <w:spacing w:val="-6"/>
                <w:szCs w:val="21"/>
                <w:lang w:eastAsia="ko-KR"/>
              </w:rPr>
              <w:t xml:space="preserve"> 2016</w:t>
            </w:r>
            <w:r w:rsidRPr="00E05766">
              <w:rPr>
                <w:rFonts w:ascii="한컴바탕" w:eastAsia="한컴바탕" w:hAnsi="한컴바탕" w:cs="한컴바탕" w:hint="eastAsia"/>
                <w:spacing w:val="-6"/>
                <w:szCs w:val="21"/>
                <w:lang w:eastAsia="ko-KR"/>
              </w:rPr>
              <w:t>년</w:t>
            </w:r>
            <w:r w:rsidRPr="00E05766">
              <w:rPr>
                <w:rFonts w:ascii="한컴바탕" w:eastAsia="한컴바탕" w:hAnsi="한컴바탕" w:cs="한컴바탕"/>
                <w:spacing w:val="-6"/>
                <w:szCs w:val="21"/>
                <w:lang w:eastAsia="ko-KR"/>
              </w:rPr>
              <w:t xml:space="preserve"> 1</w:t>
            </w:r>
            <w:r w:rsidRPr="00E05766">
              <w:rPr>
                <w:rFonts w:ascii="한컴바탕" w:eastAsia="한컴바탕" w:hAnsi="한컴바탕" w:cs="한컴바탕" w:hint="eastAsia"/>
                <w:spacing w:val="-6"/>
                <w:szCs w:val="21"/>
                <w:lang w:eastAsia="ko-KR"/>
              </w:rPr>
              <w:t>월</w:t>
            </w:r>
            <w:r w:rsidRPr="00E05766">
              <w:rPr>
                <w:rFonts w:ascii="한컴바탕" w:eastAsia="한컴바탕" w:hAnsi="한컴바탕" w:cs="한컴바탕"/>
                <w:spacing w:val="-6"/>
                <w:szCs w:val="21"/>
                <w:lang w:eastAsia="ko-KR"/>
              </w:rPr>
              <w:t xml:space="preserve"> 1</w:t>
            </w:r>
            <w:r w:rsidRPr="00E05766">
              <w:rPr>
                <w:rFonts w:ascii="한컴바탕" w:eastAsia="한컴바탕" w:hAnsi="한컴바탕" w:cs="한컴바탕" w:hint="eastAsia"/>
                <w:spacing w:val="-6"/>
                <w:szCs w:val="21"/>
                <w:lang w:eastAsia="ko-KR"/>
              </w:rPr>
              <w:t>일부터</w:t>
            </w:r>
            <w:r w:rsidRPr="00E05766">
              <w:rPr>
                <w:rFonts w:ascii="한컴바탕" w:eastAsia="한컴바탕" w:hAnsi="한컴바탕" w:cs="한컴바탕"/>
                <w:spacing w:val="-6"/>
                <w:szCs w:val="21"/>
                <w:lang w:eastAsia="ko-KR"/>
              </w:rPr>
              <w:t xml:space="preserve"> </w:t>
            </w:r>
            <w:r w:rsidRPr="00E05766">
              <w:rPr>
                <w:rFonts w:ascii="한컴바탕" w:eastAsia="한컴바탕" w:hAnsi="한컴바탕" w:cs="한컴바탕" w:hint="eastAsia"/>
                <w:spacing w:val="-6"/>
                <w:szCs w:val="21"/>
                <w:lang w:eastAsia="ko-KR"/>
              </w:rPr>
              <w:t>시행한다</w:t>
            </w:r>
            <w:r w:rsidRPr="00E05766">
              <w:rPr>
                <w:rFonts w:ascii="한컴바탕" w:eastAsia="한컴바탕" w:hAnsi="한컴바탕" w:cs="한컴바탕"/>
                <w:spacing w:val="-6"/>
                <w:szCs w:val="21"/>
                <w:lang w:eastAsia="ko-KR"/>
              </w:rPr>
              <w:t>.</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hint="eastAsia"/>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05766" w:rsidRPr="00E05766" w:rsidRDefault="00E05766" w:rsidP="00E05766">
            <w:pPr>
              <w:wordWrap w:val="0"/>
              <w:autoSpaceDE w:val="0"/>
              <w:autoSpaceDN w:val="0"/>
              <w:snapToGrid w:val="0"/>
              <w:spacing w:line="290" w:lineRule="atLeast"/>
              <w:jc w:val="center"/>
              <w:rPr>
                <w:rFonts w:ascii="SimSun" w:eastAsia="SimSun" w:hAnsi="SimSun"/>
                <w:b/>
                <w:sz w:val="26"/>
                <w:szCs w:val="26"/>
              </w:rPr>
            </w:pPr>
            <w:r w:rsidRPr="00E05766">
              <w:rPr>
                <w:rFonts w:ascii="SimSun" w:eastAsia="SimSun" w:hAnsi="SimSun" w:hint="eastAsia"/>
                <w:b/>
                <w:sz w:val="26"/>
                <w:szCs w:val="26"/>
              </w:rPr>
              <w:t>建设项目环境影响后评价管理办法（试行）</w:t>
            </w:r>
          </w:p>
          <w:p w:rsidR="00E05766" w:rsidRPr="00E05766" w:rsidRDefault="00E05766" w:rsidP="00E05766">
            <w:pPr>
              <w:wordWrap w:val="0"/>
              <w:autoSpaceDE w:val="0"/>
              <w:autoSpaceDN w:val="0"/>
              <w:snapToGrid w:val="0"/>
              <w:spacing w:line="290" w:lineRule="atLeast"/>
              <w:ind w:firstLineChars="200" w:firstLine="420"/>
              <w:jc w:val="center"/>
              <w:rPr>
                <w:rFonts w:ascii="SimSun" w:eastAsia="SimSun" w:hAnsi="SimSun"/>
                <w:szCs w:val="21"/>
              </w:rPr>
            </w:pPr>
            <w:r w:rsidRPr="00E05766">
              <w:rPr>
                <w:rFonts w:ascii="SimSun" w:eastAsia="SimSun" w:hAnsi="SimSun" w:hint="eastAsia"/>
                <w:szCs w:val="21"/>
              </w:rPr>
              <w:t>环境保护部令第37号</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hint="eastAsia"/>
                <w:szCs w:val="21"/>
              </w:rPr>
            </w:pPr>
            <w:r w:rsidRPr="00E05766">
              <w:rPr>
                <w:rFonts w:ascii="SimSun" w:eastAsia="SimSun" w:hAnsi="SimSun" w:hint="eastAsia"/>
                <w:szCs w:val="21"/>
              </w:rPr>
              <w:t xml:space="preserve"> 　　</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《建设项目环境影响后评价管理办法（试行）》已于2015年4月2日由环境保护部部务会议审议通过，现予公布，自2016年1月1日起施行。</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附件：建设项目环境影响后评价管理办法（试行）</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Pr="00E05766" w:rsidRDefault="00E05766" w:rsidP="00AD2A3D">
            <w:pPr>
              <w:wordWrap w:val="0"/>
              <w:autoSpaceDE w:val="0"/>
              <w:autoSpaceDN w:val="0"/>
              <w:snapToGrid w:val="0"/>
              <w:spacing w:line="290" w:lineRule="atLeast"/>
              <w:ind w:firstLineChars="200" w:firstLine="420"/>
              <w:jc w:val="right"/>
              <w:rPr>
                <w:rFonts w:ascii="SimSun" w:eastAsia="SimSun" w:hAnsi="SimSun"/>
                <w:szCs w:val="21"/>
              </w:rPr>
            </w:pPr>
            <w:r w:rsidRPr="00E05766">
              <w:rPr>
                <w:rFonts w:ascii="SimSun" w:eastAsia="SimSun" w:hAnsi="SimSun" w:hint="eastAsia"/>
                <w:szCs w:val="21"/>
              </w:rPr>
              <w:t>部长 陈吉宁</w:t>
            </w:r>
          </w:p>
          <w:p w:rsidR="00E05766" w:rsidRPr="00E05766" w:rsidRDefault="00E05766" w:rsidP="00AD2A3D">
            <w:pPr>
              <w:wordWrap w:val="0"/>
              <w:autoSpaceDE w:val="0"/>
              <w:autoSpaceDN w:val="0"/>
              <w:snapToGrid w:val="0"/>
              <w:spacing w:line="290" w:lineRule="atLeast"/>
              <w:ind w:firstLineChars="200" w:firstLine="420"/>
              <w:jc w:val="right"/>
              <w:rPr>
                <w:rFonts w:ascii="SimSun" w:eastAsia="SimSun" w:hAnsi="SimSun"/>
                <w:szCs w:val="21"/>
              </w:rPr>
            </w:pPr>
            <w:r w:rsidRPr="00E05766">
              <w:rPr>
                <w:rFonts w:ascii="SimSun" w:eastAsia="SimSun" w:hAnsi="SimSun" w:hint="eastAsia"/>
                <w:szCs w:val="21"/>
              </w:rPr>
              <w:t>2015年12月10日</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第一条 为规范建设项目环境影响后评价工作，根据《中华人民共和国环境影响评价法》，制定本办法。</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第二条 本办法所称环境影响后评价，是指编制环境影响报告书的建设项目在通过环境保护设施竣工验收且稳定运行一定时期后，对其实际产生的环境影响以及污染防治、生态保护和风险防范措施的有效性进行跟踪监测和验证评价，并提出补救方案或者改进措施，提高环境影响评价有效性的方法与制度。</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第三条 下列建设项目运行过程中产生不符合经审批的环境影响报告书情形的，应当开展环境影响后评价：</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（一）水利、水电、采掘、港口、铁路行业中实际环境影响程度和范围较大，且主要环境影响在项目建成运行一定时期后逐步显现的建设项目，以及其他行业中穿越重要生态环境敏感区的建设项目；</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（二）冶金、石化和化工行业中有重大环境风险，建设地点敏感，且持续排放重金属或者持久性有机污染物的建设项目；</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（三）审批环境影响报告书的环境保护主管部门认为应当开展环境影响后评价的其他建设项目。</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第四条 环境影响后评价应当遵循科学、客观、公正的原则，全面反映建设项目的实际环境影响，客观评估各项环境保护措施的实施效果。</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lastRenderedPageBreak/>
              <w:t>第五条 建设项目环境影响后评价的管理，由审批该建设项目环境影响报告书的环境保护主管部门负责。</w:t>
            </w:r>
          </w:p>
          <w:p w:rsidR="00E05766" w:rsidRPr="002E45D9" w:rsidRDefault="00E05766" w:rsidP="002E45D9">
            <w:pPr>
              <w:wordWrap w:val="0"/>
              <w:autoSpaceDE w:val="0"/>
              <w:autoSpaceDN w:val="0"/>
              <w:snapToGrid w:val="0"/>
              <w:spacing w:line="290" w:lineRule="atLeast"/>
              <w:ind w:firstLineChars="200" w:firstLine="404"/>
              <w:rPr>
                <w:rFonts w:ascii="SimSun" w:eastAsia="SimSun" w:hAnsi="SimSun"/>
                <w:spacing w:val="-4"/>
                <w:szCs w:val="21"/>
              </w:rPr>
            </w:pPr>
            <w:r w:rsidRPr="002E45D9">
              <w:rPr>
                <w:rFonts w:ascii="SimSun" w:eastAsia="SimSun" w:hAnsi="SimSun" w:hint="eastAsia"/>
                <w:spacing w:val="-4"/>
                <w:szCs w:val="21"/>
              </w:rPr>
              <w:t>环境保护部组织制定环境影响后评价技术规范，指导跨行政区域、跨流域和重大敏感项目的环境影响后评价工作。</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第六条 建设单位或者生产经营单位负责组织开展环境影响后评价工作，编制环境影响后评价文件，并对环境影响后评价结论负责。</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建设单位或者生产经营单位可以委托环境影响评价机构、工程设计单位、大专院校和相关评估机构等编制环境影响后评价文件。编制建设项目环境影响报告书的环境影响评价机构，原则上不得承担该建设项目环境影响后评价文件的编制工作。</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建设单位或者生产经营单位应当将环境影响后评价文件报原审批环境影响报告书的环境保护主管部门备案，并接受环境保护主管部门的监督检查。</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第七条 建设项目环境影响后评价文件应当包括以下内容：</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（一）建设项目过程回顾。包括环境影响评价、环境保护措施落实、环境保护设施竣工验收、环境监测情况，以及公众意见收集调查情况等；</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（二）建设项目工程评价。包括项目地点、规模、生产工艺或者运行调度方式，环境污染或者生态影响的来源、影响方式、程度和范围等；</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（三）区域环境变化评价。包括建设项目周围区域环境敏感目标变化、污染源或者其他影响源变化、环境质量现状和变化趋势分析等；</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（四）环境保护措施有效性评估。包括环境影响报告书规定的污染防治、生态保护和风险防范措施是否适用、有效，能否达到国家或者地方相关法律、法规、标准的要求等；</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（五）环境影响预测验证。包括主要环境要素的预测影响与实际影响差异，原环境影响报告书内容和结论有无重大漏项或者明显错误，持久性、累积性和不确定性环境影响的表现等；</w:t>
            </w:r>
          </w:p>
          <w:p w:rsidR="00E05766" w:rsidRPr="00FA547E" w:rsidRDefault="00E05766" w:rsidP="00FA547E">
            <w:pPr>
              <w:wordWrap w:val="0"/>
              <w:autoSpaceDE w:val="0"/>
              <w:autoSpaceDN w:val="0"/>
              <w:snapToGrid w:val="0"/>
              <w:spacing w:line="290" w:lineRule="atLeast"/>
              <w:ind w:firstLineChars="200" w:firstLine="388"/>
              <w:rPr>
                <w:rFonts w:ascii="SimSun" w:eastAsia="SimSun" w:hAnsi="SimSun"/>
                <w:spacing w:val="-8"/>
                <w:szCs w:val="21"/>
              </w:rPr>
            </w:pPr>
            <w:r w:rsidRPr="00FA547E">
              <w:rPr>
                <w:rFonts w:ascii="SimSun" w:eastAsia="SimSun" w:hAnsi="SimSun" w:hint="eastAsia"/>
                <w:spacing w:val="-8"/>
                <w:szCs w:val="21"/>
              </w:rPr>
              <w:t>（六）环境保护补救方案和改进措施；</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lastRenderedPageBreak/>
              <w:t>（七）环境影响后评价结论。</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第八条 建设项目环境影响后评价应当在建设项目正式投入生产或者运营后三至五年内开展。原审批环境影响报告书的环境保护主管部门也可以根据建设项目的环境影响和环境要素变化特征，确定开展环境影响后评价的时限。</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第九条 建设单位或者生产经营单位可以对单个建设项目进行环境影响后评价，也可以对在同一行政区域、流域内存在叠加、累积环境影响的多个建设项目开展环境影响后评价。</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第十条 建设单位或者生产经营单位完成环境影响后评价后，应当依法公开环境影响评价文件，接受社会监督。</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第十一条 对未按规定要求开展环境影响后评价，或者不落实补救方案、改进措施的建设单位或者生产经营单位，审批该建设项目环境影响报告书的环境保护主管部门应当责令其限期改正，并向社会公开。</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第十二条 环境保护主管部门可以依据环境影响后评价文件，对建设项目环境保护提出改进要求，并将其作为后续建设项目环境影响评价管理的依据。</w:t>
            </w:r>
          </w:p>
          <w:p w:rsidR="00E05766" w:rsidRPr="00FA547E" w:rsidRDefault="00E05766" w:rsidP="00FA547E">
            <w:pPr>
              <w:wordWrap w:val="0"/>
              <w:autoSpaceDE w:val="0"/>
              <w:autoSpaceDN w:val="0"/>
              <w:snapToGrid w:val="0"/>
              <w:spacing w:line="290" w:lineRule="atLeast"/>
              <w:ind w:firstLineChars="200" w:firstLine="404"/>
              <w:rPr>
                <w:rFonts w:ascii="SimSun" w:eastAsia="SimSun" w:hAnsi="SimSun"/>
                <w:spacing w:val="-4"/>
                <w:szCs w:val="21"/>
              </w:rPr>
            </w:pPr>
            <w:r w:rsidRPr="00FA547E">
              <w:rPr>
                <w:rFonts w:ascii="SimSun" w:eastAsia="SimSun" w:hAnsi="SimSun" w:hint="eastAsia"/>
                <w:spacing w:val="-4"/>
                <w:szCs w:val="21"/>
              </w:rPr>
              <w:t>第十三条 建设项目环境影响报告书经批准后，其性质、规模、地点、工艺或者环境保护措施发生重大变动的，依照《中华人民共和国环境影响评价法》第二十四条的规定执行，不适用本办法。</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第十四条 本办法由环境保护部负责解释。</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r w:rsidRPr="00E05766">
              <w:rPr>
                <w:rFonts w:ascii="SimSun" w:eastAsia="SimSun" w:hAnsi="SimSun" w:hint="eastAsia"/>
                <w:szCs w:val="21"/>
              </w:rPr>
              <w:t>第十五条 本办法自2016年1月1日起施行。</w:t>
            </w:r>
          </w:p>
          <w:p w:rsidR="00E05766" w:rsidRDefault="00E05766" w:rsidP="00A7085D">
            <w:pPr>
              <w:wordWrap w:val="0"/>
              <w:autoSpaceDE w:val="0"/>
              <w:autoSpaceDN w:val="0"/>
              <w:snapToGrid w:val="0"/>
              <w:spacing w:line="290" w:lineRule="atLeast"/>
              <w:ind w:firstLineChars="200" w:firstLine="420"/>
              <w:rPr>
                <w:rFonts w:ascii="SimSun" w:hAnsi="SimSun" w:hint="eastAsia"/>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6FD" w:rsidRDefault="00F916FD" w:rsidP="00C278F4">
      <w:r>
        <w:separator/>
      </w:r>
    </w:p>
  </w:endnote>
  <w:endnote w:type="continuationSeparator" w:id="0">
    <w:p w:rsidR="00F916FD" w:rsidRDefault="00F916FD"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6FD" w:rsidRDefault="00F916FD" w:rsidP="00C278F4">
      <w:r>
        <w:separator/>
      </w:r>
    </w:p>
  </w:footnote>
  <w:footnote w:type="continuationSeparator" w:id="0">
    <w:p w:rsidR="00F916FD" w:rsidRDefault="00F916FD"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008"/>
    <w:rsid w:val="000D115A"/>
    <w:rsid w:val="00100135"/>
    <w:rsid w:val="00140993"/>
    <w:rsid w:val="001A612D"/>
    <w:rsid w:val="001F2DDE"/>
    <w:rsid w:val="002068CB"/>
    <w:rsid w:val="00210CC1"/>
    <w:rsid w:val="002404C7"/>
    <w:rsid w:val="00247BC5"/>
    <w:rsid w:val="0028452A"/>
    <w:rsid w:val="002E45D9"/>
    <w:rsid w:val="002E5535"/>
    <w:rsid w:val="00315BCC"/>
    <w:rsid w:val="0037618A"/>
    <w:rsid w:val="003818EE"/>
    <w:rsid w:val="00444F1B"/>
    <w:rsid w:val="00470D1E"/>
    <w:rsid w:val="004E2A9C"/>
    <w:rsid w:val="00525052"/>
    <w:rsid w:val="00532BD0"/>
    <w:rsid w:val="0053491D"/>
    <w:rsid w:val="0055642B"/>
    <w:rsid w:val="00587FEA"/>
    <w:rsid w:val="005A3DA9"/>
    <w:rsid w:val="005F5FEA"/>
    <w:rsid w:val="00610641"/>
    <w:rsid w:val="00627FF5"/>
    <w:rsid w:val="0063360D"/>
    <w:rsid w:val="006E2B22"/>
    <w:rsid w:val="006F037F"/>
    <w:rsid w:val="00712549"/>
    <w:rsid w:val="00763D92"/>
    <w:rsid w:val="00793DEF"/>
    <w:rsid w:val="007B1D46"/>
    <w:rsid w:val="007B625E"/>
    <w:rsid w:val="00896D67"/>
    <w:rsid w:val="00907432"/>
    <w:rsid w:val="009B0986"/>
    <w:rsid w:val="009C24AE"/>
    <w:rsid w:val="009D3790"/>
    <w:rsid w:val="00A14377"/>
    <w:rsid w:val="00A25ACC"/>
    <w:rsid w:val="00A32144"/>
    <w:rsid w:val="00A704C8"/>
    <w:rsid w:val="00A7085D"/>
    <w:rsid w:val="00A945CB"/>
    <w:rsid w:val="00AA03A7"/>
    <w:rsid w:val="00AA3F7C"/>
    <w:rsid w:val="00AD2A3D"/>
    <w:rsid w:val="00B1249E"/>
    <w:rsid w:val="00B87E3D"/>
    <w:rsid w:val="00BB1357"/>
    <w:rsid w:val="00BD2273"/>
    <w:rsid w:val="00C278F4"/>
    <w:rsid w:val="00C810C6"/>
    <w:rsid w:val="00CC5D08"/>
    <w:rsid w:val="00CD4421"/>
    <w:rsid w:val="00D16B85"/>
    <w:rsid w:val="00D420AB"/>
    <w:rsid w:val="00DB5008"/>
    <w:rsid w:val="00DD0992"/>
    <w:rsid w:val="00E00A22"/>
    <w:rsid w:val="00E05766"/>
    <w:rsid w:val="00E7653A"/>
    <w:rsid w:val="00F078AB"/>
    <w:rsid w:val="00F77275"/>
    <w:rsid w:val="00F916FD"/>
    <w:rsid w:val="00FA333E"/>
    <w:rsid w:val="00FA54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674</Words>
  <Characters>3845</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3</cp:revision>
  <dcterms:created xsi:type="dcterms:W3CDTF">2016-01-15T03:23:00Z</dcterms:created>
  <dcterms:modified xsi:type="dcterms:W3CDTF">2016-01-15T03:50:00Z</dcterms:modified>
</cp:coreProperties>
</file>