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1D4804" w:rsidRPr="001D4804" w:rsidRDefault="001D4804" w:rsidP="001D4804">
            <w:pPr>
              <w:wordWrap w:val="0"/>
              <w:autoSpaceDN w:val="0"/>
              <w:snapToGrid w:val="0"/>
              <w:spacing w:line="290" w:lineRule="atLeast"/>
              <w:jc w:val="left"/>
              <w:rPr>
                <w:rFonts w:ascii="한컴바탕" w:eastAsia="한컴바탕" w:hAnsi="한컴바탕" w:cs="한컴바탕"/>
                <w:b/>
                <w:sz w:val="26"/>
                <w:szCs w:val="26"/>
                <w:lang w:eastAsia="ko-KR"/>
              </w:rPr>
            </w:pPr>
            <w:r w:rsidRPr="001D4804">
              <w:rPr>
                <w:rFonts w:ascii="한컴바탕" w:eastAsia="한컴바탕" w:hAnsi="한컴바탕" w:cs="한컴바탕" w:hint="eastAsia"/>
                <w:b/>
                <w:sz w:val="26"/>
                <w:szCs w:val="26"/>
                <w:lang w:eastAsia="ko-KR"/>
              </w:rPr>
              <w:t>생산안전사고</w:t>
            </w:r>
            <w:r w:rsidRPr="001D4804">
              <w:rPr>
                <w:rFonts w:ascii="한컴바탕" w:eastAsia="한컴바탕" w:hAnsi="한컴바탕" w:cs="한컴바탕"/>
                <w:b/>
                <w:sz w:val="26"/>
                <w:szCs w:val="26"/>
                <w:lang w:eastAsia="ko-KR"/>
              </w:rPr>
              <w:t xml:space="preserve"> 긴급 대응책 관리방법</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국가안전생산감독관리총국</w:t>
            </w:r>
            <w:r w:rsidRPr="001D4804">
              <w:rPr>
                <w:rFonts w:ascii="한컴바탕" w:eastAsia="한컴바탕" w:hAnsi="한컴바탕" w:cs="한컴바탕"/>
                <w:spacing w:val="-6"/>
                <w:szCs w:val="21"/>
                <w:lang w:eastAsia="ko-KR"/>
              </w:rPr>
              <w:t xml:space="preserve"> 제88호</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&lt;생산안전사고 긴급 대응책  관리방법&gt; 개정본이 2016년 4월 15일 국가안전생산감독관리총국 제13차 국장사무회의에서 통과되어 공표하는 바이며 2016월7월1일부터 시행한다.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 xml:space="preserve"> 국장 양환닝(</w:t>
            </w:r>
            <w:r w:rsidRPr="001D4804">
              <w:rPr>
                <w:rFonts w:ascii="한컴바탕" w:eastAsia="한컴바탕" w:hAnsi="한컴바탕" w:cs="한컴바탕" w:hint="eastAsia"/>
                <w:spacing w:val="-6"/>
                <w:szCs w:val="21"/>
                <w:lang w:eastAsia="ko-KR"/>
              </w:rPr>
              <w:t>楊煥寧</w:t>
            </w:r>
            <w:r w:rsidRPr="001D4804">
              <w:rPr>
                <w:rFonts w:ascii="한컴바탕" w:eastAsia="한컴바탕" w:hAnsi="한컴바탕" w:cs="한컴바탕"/>
                <w:spacing w:val="-6"/>
                <w:szCs w:val="21"/>
                <w:lang w:eastAsia="ko-KR"/>
              </w:rPr>
              <w:t>)</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2016년6월3일</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1장 총칙</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1조</w:t>
            </w:r>
            <w:r w:rsidRPr="001D4804">
              <w:rPr>
                <w:rFonts w:ascii="한컴바탕" w:eastAsia="한컴바탕" w:hAnsi="한컴바탕" w:cs="한컴바탕"/>
                <w:spacing w:val="-6"/>
                <w:szCs w:val="21"/>
                <w:lang w:eastAsia="ko-KR"/>
              </w:rPr>
              <w:tab/>
              <w:t>생산안전사고 긴급 대응책 관리를 규율하고 생산안전사고를 신속하고 효율적으로 처리하기 위하여 &lt;중화인민공화국 돌발사건 대응법&gt;, &lt;중화인민공화국 안전생산법&gt; 등 법률과 &lt;돌발사건 긴급 대응책 관리방법&gt;(국반발[2013]101호)에 근거하여 이 방법을 제정한다.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2조</w:t>
            </w:r>
            <w:r w:rsidRPr="001D4804">
              <w:rPr>
                <w:rFonts w:ascii="한컴바탕" w:eastAsia="한컴바탕" w:hAnsi="한컴바탕" w:cs="한컴바탕"/>
                <w:spacing w:val="-6"/>
                <w:szCs w:val="21"/>
                <w:lang w:eastAsia="ko-KR"/>
              </w:rPr>
              <w:tab/>
              <w:t>생산안전사고 긴급 대응책(이하 '긴급 대응책'으로 약칭)의 제정, 심사,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홍보, 교육, 훈련, 연습, 평가, 개정 및 감독관리 업무는 이 방법의 관할을 받는다.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3조</w:t>
            </w:r>
            <w:r w:rsidRPr="001D4804">
              <w:rPr>
                <w:rFonts w:ascii="한컴바탕" w:eastAsia="한컴바탕" w:hAnsi="한컴바탕" w:cs="한컴바탕"/>
                <w:spacing w:val="-6"/>
                <w:szCs w:val="21"/>
                <w:lang w:eastAsia="ko-KR"/>
              </w:rPr>
              <w:tab/>
              <w:t>긴급 대응책 관리는 속지(</w:t>
            </w:r>
            <w:r w:rsidRPr="001D4804">
              <w:rPr>
                <w:rFonts w:ascii="한컴바탕" w:eastAsia="한컴바탕" w:hAnsi="한컴바탕" w:cs="한컴바탕" w:hint="eastAsia"/>
                <w:spacing w:val="-6"/>
                <w:szCs w:val="21"/>
                <w:lang w:eastAsia="ko-KR"/>
              </w:rPr>
              <w:t>屬地</w:t>
            </w:r>
            <w:r w:rsidRPr="001D4804">
              <w:rPr>
                <w:rFonts w:ascii="한컴바탕" w:eastAsia="한컴바탕" w:hAnsi="한컴바탕" w:cs="한컴바탕"/>
                <w:spacing w:val="-6"/>
                <w:szCs w:val="21"/>
                <w:lang w:eastAsia="ko-KR"/>
              </w:rPr>
              <w:t>) 위주, 등급별 책임, 유형별 지도, 종합 조율, 동적 관리의 원칙을 시행한다.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4조</w:t>
            </w:r>
            <w:r w:rsidRPr="001D4804">
              <w:rPr>
                <w:rFonts w:ascii="한컴바탕" w:eastAsia="한컴바탕" w:hAnsi="한컴바탕" w:cs="한컴바탕"/>
                <w:spacing w:val="-6"/>
                <w:szCs w:val="21"/>
                <w:lang w:eastAsia="ko-KR"/>
              </w:rPr>
              <w:tab/>
              <w:t>국가안전생산감독관리총국은 전국의 긴급 대응책에 대한 종합 조율 관리 업무를 책임진다.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현</w:t>
            </w:r>
            <w:r w:rsidRPr="001D4804">
              <w:rPr>
                <w:rFonts w:ascii="한컴바탕" w:eastAsia="한컴바탕" w:hAnsi="한컴바탕" w:cs="한컴바탕"/>
                <w:spacing w:val="-6"/>
                <w:szCs w:val="21"/>
                <w:lang w:eastAsia="ko-KR"/>
              </w:rPr>
              <w:t>(</w:t>
            </w:r>
            <w:r w:rsidRPr="001D4804">
              <w:rPr>
                <w:rFonts w:ascii="한컴바탕" w:eastAsia="한컴바탕" w:hAnsi="한컴바탕" w:cs="한컴바탕" w:hint="eastAsia"/>
                <w:spacing w:val="-6"/>
                <w:szCs w:val="21"/>
                <w:lang w:eastAsia="ko-KR"/>
              </w:rPr>
              <w:t>縣</w:t>
            </w:r>
            <w:r w:rsidRPr="001D4804">
              <w:rPr>
                <w:rFonts w:ascii="한컴바탕" w:eastAsia="한컴바탕" w:hAnsi="한컴바탕" w:cs="한컴바탕"/>
                <w:spacing w:val="-6"/>
                <w:szCs w:val="21"/>
                <w:lang w:eastAsia="ko-KR"/>
              </w:rPr>
              <w:t>)급 이상 지방 각 급 안전생산감독관리부서는 본 행정 구역 내의 긴급 대응책에 대한 종합 조율 관리 업무를 책임진다. 현급 이상 지방의 안전생산 감독관리 책임이 있는 각 급 부서는 각자의 직책에 따라 관련 업종•분야의 긴급 대응책에 대한 관리 업무를 책임진다.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5조</w:t>
            </w:r>
            <w:r w:rsidRPr="001D4804">
              <w:rPr>
                <w:rFonts w:ascii="한컴바탕" w:eastAsia="한컴바탕" w:hAnsi="한컴바탕" w:cs="한컴바탕"/>
                <w:spacing w:val="-6"/>
                <w:szCs w:val="21"/>
                <w:lang w:eastAsia="ko-KR"/>
              </w:rPr>
              <w:tab/>
              <w:t>생산경영업체의 주요 책임자는 본 업체의 긴급 대응책의 제정•실시 및 긴급 대응책의 진실성과 실용성에 대해 책임진다. 각 분장 책임자는 직책과 업무분장에 따라 긴급 대응책에 규정한 직책을 이행하여야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6조</w:t>
            </w:r>
            <w:r w:rsidRPr="001D4804">
              <w:rPr>
                <w:rFonts w:ascii="한컴바탕" w:eastAsia="한컴바탕" w:hAnsi="한컴바탕" w:cs="한컴바탕"/>
                <w:spacing w:val="-6"/>
                <w:szCs w:val="21"/>
                <w:lang w:eastAsia="ko-KR"/>
              </w:rPr>
              <w:tab/>
              <w:t xml:space="preserve">생산경영업체의 긴급 대응책은 종합 긴급 대응책, 특별 긴급 대응책 및 현장 처리 방안으로 구분된다. </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종합</w:t>
            </w:r>
            <w:r w:rsidRPr="001D4804">
              <w:rPr>
                <w:rFonts w:ascii="한컴바탕" w:eastAsia="한컴바탕" w:hAnsi="한컴바탕" w:cs="한컴바탕"/>
                <w:spacing w:val="-6"/>
                <w:szCs w:val="21"/>
                <w:lang w:eastAsia="ko-KR"/>
              </w:rPr>
              <w:t xml:space="preserve"> 긴급 대응책이라 함은 생산경영업체가 각 종 생산안전사고에 대처하기 위하여 제정한 종합성 업무 방안을 지칭하며, 본 업체가 생산안전사고에 대응함에 있어서의 전반적인 업무 절차•조치이자 </w:t>
            </w:r>
            <w:r w:rsidRPr="001D4804">
              <w:rPr>
                <w:rFonts w:ascii="한컴바탕" w:eastAsia="한컴바탕" w:hAnsi="한컴바탕" w:cs="한컴바탕"/>
                <w:spacing w:val="-6"/>
                <w:szCs w:val="21"/>
                <w:lang w:eastAsia="ko-KR"/>
              </w:rPr>
              <w:lastRenderedPageBreak/>
              <w:t>긴급 대응책 체계의 대강이다.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특별</w:t>
            </w:r>
            <w:r w:rsidRPr="001D4804">
              <w:rPr>
                <w:rFonts w:ascii="한컴바탕" w:eastAsia="한컴바탕" w:hAnsi="한컴바탕" w:cs="한컴바탕"/>
                <w:spacing w:val="-6"/>
                <w:szCs w:val="21"/>
                <w:lang w:eastAsia="ko-KR"/>
              </w:rPr>
              <w:t xml:space="preserve"> 긴급 대응책이라 함은 생산경영업체가 단일 또는 다양한 유형의 생산안전사고에 대응하기 위하여 또는 중요한 생산시설, 중대한 위험원, 중요한 활동과 관련된 생산안전사고를 방지하기 위하여 제정한 특별 업무 방안을 지칭한다.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현장</w:t>
            </w:r>
            <w:r w:rsidRPr="001D4804">
              <w:rPr>
                <w:rFonts w:ascii="한컴바탕" w:eastAsia="한컴바탕" w:hAnsi="한컴바탕" w:cs="한컴바탕"/>
                <w:spacing w:val="-6"/>
                <w:szCs w:val="21"/>
                <w:lang w:eastAsia="ko-KR"/>
              </w:rPr>
              <w:t xml:space="preserve"> 처리 방안이라 함은 생산경영업체가 각 종 안전생산사고 유형에 근거하여 구체적인 장소•장치 또는 시설에 대하여 제정한 긴급 대응책 조치를 지칭한다.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2장 긴급 대응책의 제정</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10"/>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7조</w:t>
            </w:r>
            <w:r w:rsidRPr="001D4804">
              <w:rPr>
                <w:rFonts w:ascii="한컴바탕" w:eastAsia="한컴바탕" w:hAnsi="한컴바탕" w:cs="한컴바탕"/>
                <w:spacing w:val="-6"/>
                <w:szCs w:val="21"/>
                <w:lang w:eastAsia="ko-KR"/>
              </w:rPr>
              <w:tab/>
            </w:r>
            <w:r w:rsidRPr="001D4804">
              <w:rPr>
                <w:rFonts w:ascii="한컴바탕" w:eastAsia="한컴바탕" w:hAnsi="한컴바탕" w:cs="한컴바탕"/>
                <w:spacing w:val="-10"/>
                <w:szCs w:val="21"/>
                <w:lang w:eastAsia="ko-KR"/>
              </w:rPr>
              <w:t>긴급 대응책의 제정은 사람을 근본으로 하고 법률과 규정을 따르며 실제에 부합되고 실효성을 중요시하는 원칙을 준수해야 하고 응급처리를 핵심으로 하며 응급 책임을 명확히 하고 응급 절차를 규범화 하며 보장 조치를 세분화 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8조</w:t>
            </w:r>
            <w:r w:rsidRPr="001D4804">
              <w:rPr>
                <w:rFonts w:ascii="한컴바탕" w:eastAsia="한컴바탕" w:hAnsi="한컴바탕" w:cs="한컴바탕"/>
                <w:spacing w:val="-6"/>
                <w:szCs w:val="21"/>
                <w:lang w:eastAsia="ko-KR"/>
              </w:rPr>
              <w:tab/>
              <w:t>긴급 대응책의 제정은 다음 각 호의 기본 요구에 부합되어야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1D4804">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w:t>
            </w:r>
            <w:r>
              <w:rPr>
                <w:rFonts w:ascii="한컴바탕" w:eastAsia="한컴바탕" w:hAnsi="한컴바탕" w:cs="한컴바탕"/>
                <w:spacing w:val="-6"/>
                <w:szCs w:val="21"/>
                <w:lang w:eastAsia="ko-KR"/>
              </w:rPr>
              <w:tab/>
            </w:r>
            <w:r w:rsidRPr="001D4804">
              <w:rPr>
                <w:rFonts w:ascii="한컴바탕" w:eastAsia="한컴바탕" w:hAnsi="한컴바탕" w:cs="한컴바탕"/>
                <w:spacing w:val="-6"/>
                <w:szCs w:val="21"/>
                <w:lang w:eastAsia="ko-KR"/>
              </w:rPr>
              <w:t>관련 법률•법규•규칙 및 표준의 규정.</w:t>
            </w:r>
          </w:p>
          <w:p w:rsidR="001D4804" w:rsidRPr="001D4804" w:rsidRDefault="001D4804" w:rsidP="001D4804">
            <w:pPr>
              <w:rPr>
                <w:rFonts w:hint="eastAsia"/>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(2)</w:t>
            </w:r>
            <w:r w:rsidRPr="001D4804">
              <w:rPr>
                <w:rFonts w:ascii="한컴바탕" w:eastAsia="한컴바탕" w:hAnsi="한컴바탕" w:cs="한컴바탕"/>
                <w:spacing w:val="-6"/>
                <w:szCs w:val="21"/>
                <w:lang w:eastAsia="ko-KR"/>
              </w:rPr>
              <w:tab/>
              <w:t>본 지역•부서•업체의 안전생산 실제 상황.</w:t>
            </w:r>
          </w:p>
          <w:p w:rsidR="001D4804" w:rsidRDefault="001D4804" w:rsidP="001D4804">
            <w:pPr>
              <w:wordWrap w:val="0"/>
              <w:autoSpaceDN w:val="0"/>
              <w:snapToGrid w:val="0"/>
              <w:spacing w:line="290" w:lineRule="atLeast"/>
              <w:jc w:val="left"/>
              <w:rPr>
                <w:rFonts w:ascii="한컴바탕" w:eastAsia="한컴바탕" w:hAnsi="한컴바탕" w:cs="한컴바탕" w:hint="eastAsia"/>
                <w:spacing w:val="-6"/>
                <w:szCs w:val="21"/>
              </w:rPr>
            </w:pPr>
            <w:r w:rsidRPr="001D4804">
              <w:rPr>
                <w:rFonts w:ascii="한컴바탕" w:eastAsia="한컴바탕" w:hAnsi="한컴바탕" w:cs="한컴바탕"/>
                <w:spacing w:val="-6"/>
                <w:szCs w:val="21"/>
                <w:lang w:eastAsia="ko-KR"/>
              </w:rPr>
              <w:t>(3)</w:t>
            </w:r>
            <w:r w:rsidRPr="001D4804">
              <w:rPr>
                <w:rFonts w:ascii="한컴바탕" w:eastAsia="한컴바탕" w:hAnsi="한컴바탕" w:cs="한컴바탕"/>
                <w:spacing w:val="-6"/>
                <w:szCs w:val="21"/>
                <w:lang w:eastAsia="ko-KR"/>
              </w:rPr>
              <w:tab/>
              <w:t>본 지역•부서•업체의 위험성 분석 상황.</w:t>
            </w:r>
          </w:p>
          <w:p w:rsidR="001D4804" w:rsidRPr="001D4804" w:rsidRDefault="001D4804" w:rsidP="001D4804">
            <w:pPr>
              <w:wordWrap w:val="0"/>
              <w:autoSpaceDN w:val="0"/>
              <w:snapToGrid w:val="0"/>
              <w:spacing w:line="290" w:lineRule="atLeast"/>
              <w:jc w:val="left"/>
              <w:rPr>
                <w:rFonts w:ascii="한컴바탕" w:eastAsia="한컴바탕" w:hAnsi="한컴바탕" w:cs="한컴바탕" w:hint="eastAsia"/>
                <w:spacing w:val="-6"/>
                <w:szCs w:val="21"/>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(4)</w:t>
            </w:r>
            <w:r w:rsidRPr="001D4804">
              <w:rPr>
                <w:rFonts w:ascii="한컴바탕" w:eastAsia="한컴바탕" w:hAnsi="한컴바탕" w:cs="한컴바탕"/>
                <w:spacing w:val="-6"/>
                <w:szCs w:val="21"/>
                <w:lang w:eastAsia="ko-KR"/>
              </w:rPr>
              <w:tab/>
              <w:t>응급 조직 및 인력의 책임과 업무분장을 명확히 하고 구체적인 실시 조치가 있어야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(5)</w:t>
            </w:r>
            <w:r w:rsidRPr="001D4804">
              <w:rPr>
                <w:rFonts w:ascii="한컴바탕" w:eastAsia="한컴바탕" w:hAnsi="한컴바탕" w:cs="한컴바탕"/>
                <w:spacing w:val="-6"/>
                <w:szCs w:val="21"/>
                <w:lang w:eastAsia="ko-KR"/>
              </w:rPr>
              <w:tab/>
              <w:t>응급 능력과 어울리는 명확하고 구체적인 응급 절차 및 처리 조치가 있어야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(6)</w:t>
            </w:r>
            <w:r w:rsidRPr="001D4804">
              <w:rPr>
                <w:rFonts w:ascii="한컴바탕" w:eastAsia="한컴바탕" w:hAnsi="한컴바탕" w:cs="한컴바탕"/>
                <w:spacing w:val="-6"/>
                <w:szCs w:val="21"/>
                <w:lang w:eastAsia="ko-KR"/>
              </w:rPr>
              <w:tab/>
              <w:t>본 지역•부서•업체의 긴급 대응 업무 수요를 만족시킬 수 있는 명확한 응급 보장 조치가 있어야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8"/>
                <w:szCs w:val="21"/>
                <w:lang w:eastAsia="ko-KR"/>
              </w:rPr>
            </w:pPr>
            <w:r w:rsidRPr="001D4804">
              <w:rPr>
                <w:rFonts w:ascii="한컴바탕" w:eastAsia="한컴바탕" w:hAnsi="한컴바탕" w:cs="한컴바탕"/>
                <w:spacing w:val="-6"/>
                <w:szCs w:val="21"/>
                <w:lang w:eastAsia="ko-KR"/>
              </w:rPr>
              <w:t>(7)</w:t>
            </w:r>
            <w:r w:rsidRPr="001D4804">
              <w:rPr>
                <w:rFonts w:ascii="한컴바탕" w:eastAsia="한컴바탕" w:hAnsi="한컴바탕" w:cs="한컴바탕"/>
                <w:spacing w:val="-6"/>
                <w:szCs w:val="21"/>
                <w:lang w:eastAsia="ko-KR"/>
              </w:rPr>
              <w:tab/>
            </w:r>
            <w:r w:rsidRPr="001D4804">
              <w:rPr>
                <w:rFonts w:ascii="한컴바탕" w:eastAsia="한컴바탕" w:hAnsi="한컴바탕" w:cs="한컴바탕"/>
                <w:spacing w:val="-8"/>
                <w:szCs w:val="21"/>
                <w:lang w:eastAsia="ko-KR"/>
              </w:rPr>
              <w:t>긴급 대응책의 기본 요소를 완비하여야 하며 긴급 대응책 별첨상의 정보가 정확해야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(8)</w:t>
            </w:r>
            <w:r w:rsidRPr="001D4804">
              <w:rPr>
                <w:rFonts w:ascii="한컴바탕" w:eastAsia="한컴바탕" w:hAnsi="한컴바탕" w:cs="한컴바탕"/>
                <w:spacing w:val="-6"/>
                <w:szCs w:val="21"/>
                <w:lang w:eastAsia="ko-KR"/>
              </w:rPr>
              <w:tab/>
              <w:t xml:space="preserve">긴급 대응책의 내용이 관련 긴급 대응책과 원활하게 연결될 수 있어야 한다. </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9조</w:t>
            </w:r>
            <w:r w:rsidRPr="001D4804">
              <w:rPr>
                <w:rFonts w:ascii="한컴바탕" w:eastAsia="한컴바탕" w:hAnsi="한컴바탕" w:cs="한컴바탕"/>
                <w:spacing w:val="-6"/>
                <w:szCs w:val="21"/>
                <w:lang w:eastAsia="ko-KR"/>
              </w:rPr>
              <w:tab/>
              <w:t>긴급 대응책을 제정함에 있어 업무팀을 구성하여 본 업체의 관련 책임자가 팀장을 맡고 긴급 대응책과 관련된 기능부서와 업체의 인력 및 현장 처리 경험을 보유한 인력을 참가시켜야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10조</w:t>
            </w:r>
            <w:r w:rsidRPr="001D4804">
              <w:rPr>
                <w:rFonts w:ascii="한컴바탕" w:eastAsia="한컴바탕" w:hAnsi="한컴바탕" w:cs="한컴바탕"/>
                <w:spacing w:val="-6"/>
                <w:szCs w:val="21"/>
                <w:lang w:eastAsia="ko-KR"/>
              </w:rPr>
              <w:tab/>
              <w:t>긴급 대응책을 제정하기에 앞서 제정업체는 사고위험에 대한 평가와 긴급 대응책 자원에 대한 조사를 실시하여야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사고위험</w:t>
            </w:r>
            <w:r w:rsidRPr="001D4804">
              <w:rPr>
                <w:rFonts w:ascii="한컴바탕" w:eastAsia="한컴바탕" w:hAnsi="한컴바탕" w:cs="한컴바탕"/>
                <w:spacing w:val="-6"/>
                <w:szCs w:val="21"/>
                <w:lang w:eastAsia="ko-KR"/>
              </w:rPr>
              <w:t xml:space="preserve"> 평가란 각 종 사고의 유형 및 특점에 근거하여 잠재적인 위해 요소를 식별하고 사고로 인</w:t>
            </w:r>
            <w:r w:rsidRPr="001D4804">
              <w:rPr>
                <w:rFonts w:ascii="한컴바탕" w:eastAsia="한컴바탕" w:hAnsi="한컴바탕" w:cs="한컴바탕"/>
                <w:spacing w:val="-6"/>
                <w:szCs w:val="21"/>
                <w:lang w:eastAsia="ko-KR"/>
              </w:rPr>
              <w:lastRenderedPageBreak/>
              <w:t>해 발생할 수 있는 직접적인 결과 및 제2차 결과, 파생 결과를 분석하며 각 종 결과의 피해 정도 및 영향 범위를 평가하여 사고위험에 대한 예방 및 통제 조치를 제안하는 과정을 지칭한다.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응급</w:t>
            </w:r>
            <w:r w:rsidRPr="001D4804">
              <w:rPr>
                <w:rFonts w:ascii="한컴바탕" w:eastAsia="한컴바탕" w:hAnsi="한컴바탕" w:cs="한컴바탕"/>
                <w:spacing w:val="-6"/>
                <w:szCs w:val="21"/>
                <w:lang w:eastAsia="ko-KR"/>
              </w:rPr>
              <w:t xml:space="preserve"> 자원 조사라 함은 본 지역•업체가 바로 사용할 수 있는 응급 자원의 상황 및 지원을 요청할 수 있는 합작구역 내의 응급 자원 상황에 대하여 전면적인 조사를 실시하고 사고위험 평가 결론과 결부하여 응급조치를 제정하는 과정을 지칭한다.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11조</w:t>
            </w:r>
            <w:r w:rsidRPr="001D4804">
              <w:rPr>
                <w:rFonts w:ascii="한컴바탕" w:eastAsia="한컴바탕" w:hAnsi="한컴바탕" w:cs="한컴바탕"/>
                <w:spacing w:val="-6"/>
                <w:szCs w:val="21"/>
                <w:lang w:eastAsia="ko-KR"/>
              </w:rPr>
              <w:tab/>
              <w:t>지방 각 급 안전생산 감독관리 부서는 법률•법규•규장 및 동급 인민정부와 직상급 안전생산감독관리부서의 긴급 대응책에 근거하고 업무 실태와 결부하여 상응하는 부서 긴급 대응책을 제정하여야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부서</w:t>
            </w:r>
            <w:r w:rsidRPr="001D4804">
              <w:rPr>
                <w:rFonts w:ascii="한컴바탕" w:eastAsia="한컴바탕" w:hAnsi="한컴바탕" w:cs="한컴바탕"/>
                <w:spacing w:val="-6"/>
                <w:szCs w:val="21"/>
                <w:lang w:eastAsia="ko-KR"/>
              </w:rPr>
              <w:t xml:space="preserve"> 긴급 대응책은 본 지역•부서의 실제 상황에 근거하여 정보 보고, 급별 반응, 지휘권 인계, 경계•대피 등 내용을 명확히 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12조</w:t>
            </w:r>
            <w:r w:rsidRPr="001D4804">
              <w:rPr>
                <w:rFonts w:ascii="한컴바탕" w:eastAsia="한컴바탕" w:hAnsi="한컴바탕" w:cs="한컴바탕"/>
                <w:spacing w:val="-6"/>
                <w:szCs w:val="21"/>
                <w:lang w:eastAsia="ko-KR"/>
              </w:rPr>
              <w:tab/>
              <w:t>생산경영업체는 관련 법률•법규•규장 및 표준에 근거하고 본 업체의 조직 관리 시스템, 생산 규모 및 발생 가능한 사고의 특점과 결부하여 본 업체의 긴급 대응책 체계를 수립하고 상응하는 긴급 대응책을 제정해야 하며 자기구조•상호구조 및 사전 처리 등 특점을 구현해야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13조</w:t>
            </w:r>
            <w:r w:rsidRPr="001D4804">
              <w:rPr>
                <w:rFonts w:ascii="한컴바탕" w:eastAsia="한컴바탕" w:hAnsi="한컴바탕" w:cs="한컴바탕"/>
                <w:spacing w:val="-6"/>
                <w:szCs w:val="21"/>
                <w:lang w:eastAsia="ko-KR"/>
              </w:rPr>
              <w:tab/>
              <w:t>생산경영업체에 다양한 유형의 리스크가 존재하고 다양한 유형의 사고가 발생할 가능성이 있을 경우 종합 긴급 대응책을 제정해야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종합</w:t>
            </w:r>
            <w:r w:rsidRPr="001D4804">
              <w:rPr>
                <w:rFonts w:ascii="한컴바탕" w:eastAsia="한컴바탕" w:hAnsi="한컴바탕" w:cs="한컴바탕"/>
                <w:spacing w:val="-6"/>
                <w:szCs w:val="21"/>
                <w:lang w:eastAsia="ko-KR"/>
              </w:rPr>
              <w:t xml:space="preserve"> 긴급 대응책은 긴급 대응 조직기구 및 그 직책, 긴급 대응책 시스템, 사고위험 설명, 조기 경보 및 정보 보고, 긴급 반응, 보장조치, 긴급 대응책 관리 등 내용을 규정하여야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14조</w:t>
            </w:r>
            <w:r w:rsidRPr="001D4804">
              <w:rPr>
                <w:rFonts w:ascii="한컴바탕" w:eastAsia="한컴바탕" w:hAnsi="한컴바탕" w:cs="한컴바탕"/>
                <w:spacing w:val="-6"/>
                <w:szCs w:val="21"/>
                <w:lang w:eastAsia="ko-KR"/>
              </w:rPr>
              <w:tab/>
              <w:t>생산경영업체는 단일 또는 다양한 유형의 사고위험에 대하여 상응하는 특별 긴급 대응책을 제정하거나 특별 긴급 대응책을 종합 긴급 대응책에 편입 시킬 수 있다.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특별</w:t>
            </w:r>
            <w:r w:rsidRPr="001D4804">
              <w:rPr>
                <w:rFonts w:ascii="한컴바탕" w:eastAsia="한컴바탕" w:hAnsi="한컴바탕" w:cs="한컴바탕"/>
                <w:spacing w:val="-6"/>
                <w:szCs w:val="21"/>
                <w:lang w:eastAsia="ko-KR"/>
              </w:rPr>
              <w:t xml:space="preserve"> 긴급 대응책은 지휘기구 및 그 직책, 처리 절차와 조치 등 내용을 규정하여야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15조</w:t>
            </w:r>
            <w:r w:rsidRPr="001D4804">
              <w:rPr>
                <w:rFonts w:ascii="한컴바탕" w:eastAsia="한컴바탕" w:hAnsi="한컴바탕" w:cs="한컴바탕"/>
                <w:spacing w:val="-6"/>
                <w:szCs w:val="21"/>
                <w:lang w:eastAsia="ko-KR"/>
              </w:rPr>
              <w:tab/>
              <w:t>생산경영업체는 위험성이 비교적 큰 장소•장치 또는 시설에 대하여 현장 처리 방안을 제정하여야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현장</w:t>
            </w:r>
            <w:r w:rsidRPr="001D4804">
              <w:rPr>
                <w:rFonts w:ascii="한컴바탕" w:eastAsia="한컴바탕" w:hAnsi="한컴바탕" w:cs="한컴바탕"/>
                <w:spacing w:val="-6"/>
                <w:szCs w:val="21"/>
                <w:lang w:eastAsia="ko-KR"/>
              </w:rPr>
              <w:t xml:space="preserve"> 처리 방안은 긴급 대응 업무 직책, 긴급 처리 조치 및 주의 사항 등 내용을 규정하여야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사고</w:t>
            </w:r>
            <w:r w:rsidRPr="001D4804">
              <w:rPr>
                <w:rFonts w:ascii="한컴바탕" w:eastAsia="한컴바탕" w:hAnsi="한컴바탕" w:cs="한컴바탕"/>
                <w:spacing w:val="-6"/>
                <w:szCs w:val="21"/>
                <w:lang w:eastAsia="ko-KR"/>
              </w:rPr>
              <w:t xml:space="preserve"> 리스크가 단일하고 위험성이 작은 생산경영업체의 경우 현장 처리 방안만 제정할 수 있다.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16조</w:t>
            </w:r>
            <w:r w:rsidRPr="001D4804">
              <w:rPr>
                <w:rFonts w:ascii="한컴바탕" w:eastAsia="한컴바탕" w:hAnsi="한컴바탕" w:cs="한컴바탕"/>
                <w:spacing w:val="-6"/>
                <w:szCs w:val="21"/>
                <w:lang w:eastAsia="ko-KR"/>
              </w:rPr>
              <w:tab/>
              <w:t xml:space="preserve">생산경영업체의 긴급 대응책은 상급 비상사태관리기구에 제출하는 보고 내용, 긴급 대응 조직기구 및 담당자 연락처, 긴급대응물자 비축 </w:t>
            </w:r>
            <w:r w:rsidRPr="001D4804">
              <w:rPr>
                <w:rFonts w:ascii="한컴바탕" w:eastAsia="한컴바탕" w:hAnsi="한컴바탕" w:cs="한컴바탕"/>
                <w:spacing w:val="-6"/>
                <w:szCs w:val="21"/>
                <w:lang w:eastAsia="ko-KR"/>
              </w:rPr>
              <w:lastRenderedPageBreak/>
              <w:t>리스트 등 별첨 정보를 포함하여야 한다. 별첨 정보에 변화가 발생할 경우 지체없이 갱신하고 정확성•유효성을 확실히 보장하여야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17조</w:t>
            </w:r>
            <w:r w:rsidRPr="001D4804">
              <w:rPr>
                <w:rFonts w:ascii="한컴바탕" w:eastAsia="한컴바탕" w:hAnsi="한컴바탕" w:cs="한컴바탕"/>
                <w:spacing w:val="-6"/>
                <w:szCs w:val="21"/>
                <w:lang w:eastAsia="ko-KR"/>
              </w:rPr>
              <w:tab/>
              <w:t>생산경영업체는 긴급 대응책 제정 시 법률•법규•규장의 규정 또는 실제 수요에 근거하여 관련 긴급구조팀, 공민, 법인 또는 기타 조직의 의견을 수렴해야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18조</w:t>
            </w:r>
            <w:r w:rsidRPr="001D4804">
              <w:rPr>
                <w:rFonts w:ascii="한컴바탕" w:eastAsia="한컴바탕" w:hAnsi="한컴바탕" w:cs="한컴바탕"/>
                <w:spacing w:val="-6"/>
                <w:szCs w:val="21"/>
                <w:lang w:eastAsia="ko-KR"/>
              </w:rPr>
              <w:tab/>
              <w:t>생산경영업체가 제정한 각 종 긴급 대응책은 상호 연결되어야 하며 관련 인민정부 및 산하 부서, 긴급구조팀, 연관된 기타 업체의 긴급 대응책과 상호 연결되어야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19조</w:t>
            </w:r>
            <w:r w:rsidRPr="001D4804">
              <w:rPr>
                <w:rFonts w:ascii="한컴바탕" w:eastAsia="한컴바탕" w:hAnsi="한컴바탕" w:cs="한컴바탕"/>
                <w:spacing w:val="-6"/>
                <w:szCs w:val="21"/>
                <w:lang w:eastAsia="ko-KR"/>
              </w:rPr>
              <w:tab/>
              <w:t>생산경영업체는 긴급 대응책을 제정하는 외에 근무장소, 직종의 특점에 근거하여 간단 명료하고 실용적이며 효과적인 응급 처리 카드를 제정하여야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10"/>
                <w:szCs w:val="21"/>
                <w:lang w:eastAsia="ko-KR"/>
              </w:rPr>
            </w:pPr>
            <w:r w:rsidRPr="001D4804">
              <w:rPr>
                <w:rFonts w:ascii="한컴바탕" w:eastAsia="한컴바탕" w:hAnsi="한컴바탕" w:cs="한컴바탕" w:hint="eastAsia"/>
                <w:spacing w:val="-10"/>
                <w:szCs w:val="21"/>
                <w:lang w:eastAsia="ko-KR"/>
              </w:rPr>
              <w:t>응급</w:t>
            </w:r>
            <w:r w:rsidRPr="001D4804">
              <w:rPr>
                <w:rFonts w:ascii="한컴바탕" w:eastAsia="한컴바탕" w:hAnsi="한컴바탕" w:cs="한컴바탕"/>
                <w:spacing w:val="-10"/>
                <w:szCs w:val="21"/>
                <w:lang w:eastAsia="ko-KR"/>
              </w:rPr>
              <w:t xml:space="preserve"> 처리 카드에는 중점 직종, 담당자의 응급 처리 절차 및 조치, 관련 연락담당자와 연락처를 기록하여야 하며 종업원이 휴대하기에 편리하여야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3장 긴급 대응책의 심사평가, 공표 및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20조</w:t>
            </w:r>
            <w:r w:rsidRPr="001D4804">
              <w:rPr>
                <w:rFonts w:ascii="한컴바탕" w:eastAsia="한컴바탕" w:hAnsi="한컴바탕" w:cs="한컴바탕"/>
                <w:spacing w:val="-6"/>
                <w:szCs w:val="21"/>
                <w:lang w:eastAsia="ko-KR"/>
              </w:rPr>
              <w:tab/>
              <w:t>지방의 각 급 안전생산감독관리부서는 관련 전문가를 조직하여 본 부서가 제정한 부서 긴급 대응책을 심사 및 확정해야 한다. 필요한 경우 공청회를 소집하여 사회 각 계의 의견을 청취할 수 있다.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21조</w:t>
            </w:r>
            <w:r w:rsidRPr="001D4804">
              <w:rPr>
                <w:rFonts w:ascii="한컴바탕" w:eastAsia="한컴바탕" w:hAnsi="한컴바탕" w:cs="한컴바탕"/>
                <w:spacing w:val="-6"/>
                <w:szCs w:val="21"/>
                <w:lang w:eastAsia="ko-KR"/>
              </w:rPr>
              <w:tab/>
              <w:t>광산•금속제련•건설회사와 가연성•폭발성 물질, 위험화학품 생산•경영업체(저장시설을 갖춤, 아래도 이와 같음) 및 위험화학품의 사용량이 국가에서 규정한 수량에 도달하는 화학공업기업, 불꽃놀이 폭죽 생산•도매업체와 중간 규모 이상의 기타 생산 경영 업체는 자사가 제정한 긴급 대응책을 심사평가하고 서면 심사평가기록을 남겨야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전</w:t>
            </w:r>
            <w:r w:rsidRPr="001D4804">
              <w:rPr>
                <w:rFonts w:ascii="한컴바탕" w:eastAsia="한컴바탕" w:hAnsi="한컴바탕" w:cs="한컴바탕"/>
                <w:spacing w:val="-6"/>
                <w:szCs w:val="21"/>
                <w:lang w:eastAsia="ko-KR"/>
              </w:rPr>
              <w:t xml:space="preserve"> 항에 규정한 업체 이외의 다른 생산경영업체들은 자사가 제정한 긴급 대응책에 대하여 논증을 실시하여야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22조</w:t>
            </w:r>
            <w:r w:rsidRPr="001D4804">
              <w:rPr>
                <w:rFonts w:ascii="한컴바탕" w:eastAsia="한컴바탕" w:hAnsi="한컴바탕" w:cs="한컴바탕"/>
                <w:spacing w:val="-6"/>
                <w:szCs w:val="21"/>
                <w:lang w:eastAsia="ko-KR"/>
              </w:rPr>
              <w:tab/>
            </w:r>
            <w:r w:rsidRPr="001D4804">
              <w:rPr>
                <w:rFonts w:ascii="한컴바탕" w:eastAsia="한컴바탕" w:hAnsi="한컴바탕" w:cs="한컴바탕"/>
                <w:szCs w:val="21"/>
                <w:lang w:eastAsia="ko-KR"/>
              </w:rPr>
              <w:t>긴급 대응책 심사팀에는 안전생산 및 비상사태관리 분야의 전문가가 편입되어야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심사인력이</w:t>
            </w:r>
            <w:r w:rsidRPr="001D4804">
              <w:rPr>
                <w:rFonts w:ascii="한컴바탕" w:eastAsia="한컴바탕" w:hAnsi="한컴바탕" w:cs="한컴바탕"/>
                <w:spacing w:val="-6"/>
                <w:szCs w:val="21"/>
                <w:lang w:eastAsia="ko-KR"/>
              </w:rPr>
              <w:t xml:space="preserve"> 심사하고자 하는 긴급 대응책을 제정한 생산경영업체와 이해관계에 있을 경우 회피하여야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23조</w:t>
            </w:r>
            <w:r w:rsidRPr="001D4804">
              <w:rPr>
                <w:rFonts w:ascii="한컴바탕" w:eastAsia="한컴바탕" w:hAnsi="한컴바탕" w:cs="한컴바탕"/>
                <w:spacing w:val="-6"/>
                <w:szCs w:val="21"/>
                <w:lang w:eastAsia="ko-KR"/>
              </w:rPr>
              <w:tab/>
              <w:t>긴급 대응책에 대한 심사평가 또는 논증 시 기본 요소의 완전성, 조직 시스템의 합리성, 긴급 대응 처리 절차와 초점, 응급 보장 조치의 실행</w:t>
            </w:r>
            <w:r w:rsidRPr="001D4804">
              <w:rPr>
                <w:rFonts w:ascii="한컴바탕" w:eastAsia="한컴바탕" w:hAnsi="한컴바탕" w:cs="한컴바탕"/>
                <w:spacing w:val="-6"/>
                <w:szCs w:val="21"/>
                <w:lang w:eastAsia="ko-KR"/>
              </w:rPr>
              <w:lastRenderedPageBreak/>
              <w:t>가능성, 긴급 대응책의 연결성 등 내용에 중점을 두어야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24조</w:t>
            </w:r>
            <w:r w:rsidRPr="001D4804">
              <w:rPr>
                <w:rFonts w:ascii="한컴바탕" w:eastAsia="한컴바탕" w:hAnsi="한컴바탕" w:cs="한컴바탕"/>
                <w:spacing w:val="-6"/>
                <w:szCs w:val="21"/>
                <w:lang w:eastAsia="ko-KR"/>
              </w:rPr>
              <w:tab/>
              <w:t>생산경영업체의 긴급 대응책이 심사평가 또는 논증을 통과한 후 업체의 주요 책임자가 서명하고 공표하며 지체없이 자사 관련 부서, 직종 및 긴급구조팀에 전달해야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사고위험이</w:t>
            </w:r>
            <w:r w:rsidRPr="001D4804">
              <w:rPr>
                <w:rFonts w:ascii="한컴바탕" w:eastAsia="한컴바탕" w:hAnsi="한컴바탕" w:cs="한컴바탕"/>
                <w:spacing w:val="-6"/>
                <w:szCs w:val="21"/>
                <w:lang w:eastAsia="ko-KR"/>
              </w:rPr>
              <w:t xml:space="preserve"> 인근의 기타 업체와 대중들에게 영향을 미칠 가능성이 있을 경우 생산경영업체는 인근의 기타 업체와 대중들에게 해당 사고위험의 성격, 영향 범위 및 비상사태 예방 조치를 고지하여야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25조</w:t>
            </w:r>
            <w:r w:rsidRPr="001D4804">
              <w:rPr>
                <w:rFonts w:ascii="한컴바탕" w:eastAsia="한컴바탕" w:hAnsi="한컴바탕" w:cs="한컴바탕"/>
                <w:spacing w:val="-6"/>
                <w:szCs w:val="21"/>
                <w:lang w:eastAsia="ko-KR"/>
              </w:rPr>
              <w:tab/>
            </w:r>
            <w:r w:rsidRPr="001D4804">
              <w:rPr>
                <w:rFonts w:ascii="한컴바탕" w:eastAsia="한컴바탕" w:hAnsi="한컴바탕" w:cs="한컴바탕"/>
                <w:szCs w:val="21"/>
                <w:lang w:eastAsia="ko-KR"/>
              </w:rPr>
              <w:t>지방 각 급 생산안전감독관리부서의 긴급 대응책은 동급 인민정부에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)하고 사본을 직상급 안전생산감독관리부서에 송달하여야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zCs w:val="21"/>
                <w:lang w:eastAsia="ko-KR"/>
              </w:rPr>
            </w:pPr>
            <w:r w:rsidRPr="001D4804">
              <w:rPr>
                <w:rFonts w:ascii="한컴바탕" w:eastAsia="한컴바탕" w:hAnsi="한컴바탕" w:cs="한컴바탕" w:hint="eastAsia"/>
                <w:szCs w:val="21"/>
                <w:lang w:eastAsia="ko-KR"/>
              </w:rPr>
              <w:t>안전생산감독관리</w:t>
            </w:r>
            <w:r w:rsidRPr="001D4804">
              <w:rPr>
                <w:rFonts w:ascii="한컴바탕" w:eastAsia="한컴바탕" w:hAnsi="한컴바탕" w:cs="한컴바탕"/>
                <w:szCs w:val="21"/>
                <w:lang w:eastAsia="ko-KR"/>
              </w:rPr>
              <w:t xml:space="preserve"> 직책이 있는 부서의 긴급 대응책의 경우 그 사본을 동급 안전생산감독관리부서에 송달하여야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8"/>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26조</w:t>
            </w:r>
            <w:r w:rsidRPr="001D4804">
              <w:rPr>
                <w:rFonts w:ascii="한컴바탕" w:eastAsia="한컴바탕" w:hAnsi="한컴바탕" w:cs="한컴바탕"/>
                <w:spacing w:val="-6"/>
                <w:szCs w:val="21"/>
                <w:lang w:eastAsia="ko-KR"/>
              </w:rPr>
              <w:tab/>
            </w:r>
            <w:r w:rsidRPr="001D4804">
              <w:rPr>
                <w:rFonts w:ascii="한컴바탕" w:eastAsia="한컴바탕" w:hAnsi="한컴바탕" w:cs="한컴바탕"/>
                <w:spacing w:val="-8"/>
                <w:szCs w:val="21"/>
                <w:lang w:eastAsia="ko-KR"/>
              </w:rPr>
              <w:t>생산경영업체는 긴급 대응책 공표일로부터 20일(근무일 기준) 이내에 등급 구분 및 속지(</w:t>
            </w:r>
            <w:r w:rsidRPr="001D4804">
              <w:rPr>
                <w:rFonts w:ascii="한컴바탕" w:eastAsia="한컴바탕" w:hAnsi="한컴바탕" w:cs="한컴바탕" w:hint="eastAsia"/>
                <w:spacing w:val="-8"/>
                <w:szCs w:val="21"/>
                <w:lang w:eastAsia="ko-KR"/>
              </w:rPr>
              <w:t>屬地</w:t>
            </w:r>
            <w:r w:rsidRPr="001D4804">
              <w:rPr>
                <w:rFonts w:ascii="한컴바탕" w:eastAsia="한컴바탕" w:hAnsi="한컴바탕" w:cs="한컴바탕"/>
                <w:spacing w:val="-8"/>
                <w:szCs w:val="21"/>
                <w:lang w:eastAsia="ko-KR"/>
              </w:rPr>
              <w:t>) 원칙에 따라 안전생산감독관리부서 및 관련 부서에 고지 성격의 비안(</w:t>
            </w:r>
            <w:r w:rsidRPr="001D4804">
              <w:rPr>
                <w:rFonts w:ascii="한컴바탕" w:eastAsia="한컴바탕" w:hAnsi="한컴바탕" w:cs="한컴바탕" w:hint="eastAsia"/>
                <w:spacing w:val="-8"/>
                <w:szCs w:val="21"/>
                <w:lang w:eastAsia="ko-KR"/>
              </w:rPr>
              <w:t>備案</w:t>
            </w:r>
            <w:r w:rsidRPr="001D4804">
              <w:rPr>
                <w:rFonts w:ascii="한컴바탕" w:eastAsia="한컴바탕" w:hAnsi="한컴바탕" w:cs="한컴바탕"/>
                <w:spacing w:val="-8"/>
                <w:szCs w:val="21"/>
                <w:lang w:eastAsia="ko-KR"/>
              </w:rPr>
              <w:t>) 절차를 이행한다.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zCs w:val="21"/>
                <w:lang w:eastAsia="ko-KR"/>
              </w:rPr>
            </w:pPr>
            <w:r w:rsidRPr="001D4804">
              <w:rPr>
                <w:rFonts w:ascii="한컴바탕" w:eastAsia="한컴바탕" w:hAnsi="한컴바탕" w:cs="한컴바탕" w:hint="eastAsia"/>
                <w:szCs w:val="21"/>
                <w:lang w:eastAsia="ko-KR"/>
              </w:rPr>
              <w:t>중앙기업</w:t>
            </w:r>
            <w:r w:rsidRPr="001D4804">
              <w:rPr>
                <w:rFonts w:ascii="한컴바탕" w:eastAsia="한컴바탕" w:hAnsi="한컴바탕" w:cs="한컴바탕"/>
                <w:szCs w:val="21"/>
                <w:lang w:eastAsia="ko-KR"/>
              </w:rPr>
              <w:t xml:space="preserve"> 본부(상장회사)의 긴급 대응책은 안전생산 감독관리 직책이 있는 국무원 주관 부서에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)하며 사본을 국가안전생산감독관리총국에 송달한다. 중앙기업 본부(상장회사) 산하 업체의 긴급 대응책은 소재지 성•자치구•직할시 또는 구(</w:t>
            </w:r>
            <w:r w:rsidRPr="001D4804">
              <w:rPr>
                <w:rFonts w:ascii="한컴바탕" w:eastAsia="한컴바탕" w:hAnsi="한컴바탕" w:cs="한컴바탕" w:hint="eastAsia"/>
                <w:szCs w:val="21"/>
                <w:lang w:eastAsia="ko-KR"/>
              </w:rPr>
              <w:t>區</w:t>
            </w:r>
            <w:r w:rsidRPr="001D4804">
              <w:rPr>
                <w:rFonts w:ascii="한컴바탕" w:eastAsia="한컴바탕" w:hAnsi="한컴바탕" w:cs="한컴바탕"/>
                <w:szCs w:val="21"/>
                <w:lang w:eastAsia="ko-KR"/>
              </w:rPr>
              <w:t>)를 설치한 시(</w:t>
            </w:r>
            <w:r w:rsidRPr="001D4804">
              <w:rPr>
                <w:rFonts w:ascii="한컴바탕" w:eastAsia="한컴바탕" w:hAnsi="한컴바탕" w:cs="한컴바탕" w:hint="eastAsia"/>
                <w:szCs w:val="21"/>
                <w:lang w:eastAsia="ko-KR"/>
              </w:rPr>
              <w:t>市</w:t>
            </w:r>
            <w:r w:rsidRPr="001D4804">
              <w:rPr>
                <w:rFonts w:ascii="한컴바탕" w:eastAsia="한컴바탕" w:hAnsi="한컴바탕" w:cs="한컴바탕"/>
                <w:szCs w:val="21"/>
                <w:lang w:eastAsia="ko-KR"/>
              </w:rPr>
              <w:t>)급 인민정부의 안전생산감독관리 직책 담당 부서에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zCs w:val="21"/>
                <w:lang w:eastAsia="ko-KR"/>
              </w:rPr>
            </w:pPr>
            <w:r w:rsidRPr="001D4804">
              <w:rPr>
                <w:rFonts w:ascii="한컴바탕" w:eastAsia="한컴바탕" w:hAnsi="한컴바탕" w:cs="한컴바탕" w:hint="eastAsia"/>
                <w:szCs w:val="21"/>
                <w:lang w:eastAsia="ko-KR"/>
              </w:rPr>
              <w:t>전</w:t>
            </w:r>
            <w:r w:rsidRPr="001D4804">
              <w:rPr>
                <w:rFonts w:ascii="한컴바탕" w:eastAsia="한컴바탕" w:hAnsi="한컴바탕" w:cs="한컴바탕"/>
                <w:szCs w:val="21"/>
                <w:lang w:eastAsia="ko-KR"/>
              </w:rPr>
              <w:t xml:space="preserve"> 항에 규정한 이외의 비(</w:t>
            </w:r>
            <w:r w:rsidRPr="001D4804">
              <w:rPr>
                <w:rFonts w:ascii="한컴바탕" w:eastAsia="한컴바탕" w:hAnsi="한컴바탕" w:cs="한컴바탕" w:hint="eastAsia"/>
                <w:szCs w:val="21"/>
                <w:lang w:eastAsia="ko-KR"/>
              </w:rPr>
              <w:t>非</w:t>
            </w:r>
            <w:r w:rsidRPr="001D4804">
              <w:rPr>
                <w:rFonts w:ascii="한컴바탕" w:eastAsia="한컴바탕" w:hAnsi="한컴바탕" w:cs="한컴바탕"/>
                <w:szCs w:val="21"/>
                <w:lang w:eastAsia="ko-KR"/>
              </w:rPr>
              <w:t>) 광산, 금속제련 및 위험화학품 생산•경영•저장업체와 위험화학품의 사용량이 국가에서 규정한 수량에 도달하는 화학공업기업, 불꽃놀이 폭죽 생산•도매업체의 긴급 대응책은 소속관계에 따라 소재지의 현급 이상 지방 인민정부의 안전생산감독관리부서에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)한다. 기타 생산경영업체의 긴급 대응책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)은 성•자치구•직할시 인민정부의 안전생산감독관리 직책 담당 부서가 확정한다.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석유•가스</w:t>
            </w:r>
            <w:r w:rsidRPr="001D4804">
              <w:rPr>
                <w:rFonts w:ascii="한컴바탕" w:eastAsia="한컴바탕" w:hAnsi="한컴바탕" w:cs="한컴바탕"/>
                <w:spacing w:val="-6"/>
                <w:szCs w:val="21"/>
                <w:lang w:eastAsia="ko-KR"/>
              </w:rPr>
              <w:t xml:space="preserve"> 파이프라인 운영업체의 긴급 대응책은 본 조 제1항 및 제2항의 규정에 따라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)하는 외에 긴급 대응책의 사본을 파이프라인이 경유하는 행정구역의 현급 안전생산감독관리부서에 송달하여야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10"/>
                <w:szCs w:val="21"/>
                <w:lang w:eastAsia="ko-KR"/>
              </w:rPr>
            </w:pPr>
            <w:r w:rsidRPr="001D4804">
              <w:rPr>
                <w:rFonts w:ascii="한컴바탕" w:eastAsia="한컴바탕" w:hAnsi="한컴바탕" w:cs="한컴바탕" w:hint="eastAsia"/>
                <w:spacing w:val="-10"/>
                <w:szCs w:val="21"/>
                <w:lang w:eastAsia="ko-KR"/>
              </w:rPr>
              <w:t>탄광업체의</w:t>
            </w:r>
            <w:r w:rsidRPr="001D4804">
              <w:rPr>
                <w:rFonts w:ascii="한컴바탕" w:eastAsia="한컴바탕" w:hAnsi="한컴바탕" w:cs="한컴바탕"/>
                <w:spacing w:val="-10"/>
                <w:szCs w:val="21"/>
                <w:lang w:eastAsia="ko-KR"/>
              </w:rPr>
              <w:t xml:space="preserve"> 긴급 대응책은 본 조 제1항 및 제2항의 </w:t>
            </w:r>
            <w:r w:rsidRPr="001D4804">
              <w:rPr>
                <w:rFonts w:ascii="한컴바탕" w:eastAsia="한컴바탕" w:hAnsi="한컴바탕" w:cs="한컴바탕"/>
                <w:spacing w:val="-10"/>
                <w:szCs w:val="21"/>
                <w:lang w:eastAsia="ko-KR"/>
              </w:rPr>
              <w:lastRenderedPageBreak/>
              <w:t>규정에 따라 비안(</w:t>
            </w:r>
            <w:r w:rsidRPr="001D4804">
              <w:rPr>
                <w:rFonts w:ascii="한컴바탕" w:eastAsia="한컴바탕" w:hAnsi="한컴바탕" w:cs="한컴바탕" w:hint="eastAsia"/>
                <w:spacing w:val="-10"/>
                <w:szCs w:val="21"/>
                <w:lang w:eastAsia="ko-KR"/>
              </w:rPr>
              <w:t>備案</w:t>
            </w:r>
            <w:r w:rsidRPr="001D4804">
              <w:rPr>
                <w:rFonts w:ascii="한컴바탕" w:eastAsia="한컴바탕" w:hAnsi="한컴바탕" w:cs="한컴바탕"/>
                <w:spacing w:val="-10"/>
                <w:szCs w:val="21"/>
                <w:lang w:eastAsia="ko-KR"/>
              </w:rPr>
              <w:t>)하는 외에 긴급 대응책의 사본을 소재지 탄광안전감독기구에 송달하여야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27조</w:t>
            </w:r>
            <w:r w:rsidRPr="001D4804">
              <w:rPr>
                <w:rFonts w:ascii="한컴바탕" w:eastAsia="한컴바탕" w:hAnsi="한컴바탕" w:cs="한컴바탕"/>
                <w:spacing w:val="-6"/>
                <w:szCs w:val="21"/>
                <w:lang w:eastAsia="ko-KR"/>
              </w:rPr>
              <w:tab/>
              <w:t>생산경영업체는 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시 아래 자료를 제출해야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(1)</w:t>
            </w:r>
            <w:r w:rsidRPr="001D4804">
              <w:rPr>
                <w:rFonts w:ascii="한컴바탕" w:eastAsia="한컴바탕" w:hAnsi="한컴바탕" w:cs="한컴바탕"/>
                <w:spacing w:val="-6"/>
                <w:szCs w:val="21"/>
                <w:lang w:eastAsia="ko-KR"/>
              </w:rPr>
              <w:tab/>
              <w:t>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신고표;</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(2)</w:t>
            </w:r>
            <w:r w:rsidRPr="001D4804">
              <w:rPr>
                <w:rFonts w:ascii="한컴바탕" w:eastAsia="한컴바탕" w:hAnsi="한컴바탕" w:cs="한컴바탕"/>
                <w:spacing w:val="-6"/>
                <w:szCs w:val="21"/>
                <w:lang w:eastAsia="ko-KR"/>
              </w:rPr>
              <w:tab/>
              <w:t>긴급 대응책 심사 또는 논증 의견;</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(3)</w:t>
            </w:r>
            <w:r w:rsidRPr="001D4804">
              <w:rPr>
                <w:rFonts w:ascii="한컴바탕" w:eastAsia="한컴바탕" w:hAnsi="한컴바탕" w:cs="한컴바탕"/>
                <w:spacing w:val="-6"/>
                <w:szCs w:val="21"/>
                <w:lang w:eastAsia="ko-KR"/>
              </w:rPr>
              <w:tab/>
              <w:t>긴급 대응책 원본 및 전자 파일;</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(4)</w:t>
            </w:r>
            <w:r w:rsidRPr="001D4804">
              <w:rPr>
                <w:rFonts w:ascii="한컴바탕" w:eastAsia="한컴바탕" w:hAnsi="한컴바탕" w:cs="한컴바탕"/>
                <w:spacing w:val="-6"/>
                <w:szCs w:val="21"/>
                <w:lang w:eastAsia="ko-KR"/>
              </w:rPr>
              <w:tab/>
              <w:t>리스크 평가 결과 및 응급 자원 조사 리스트.</w:t>
            </w:r>
          </w:p>
          <w:p w:rsidR="001D4804" w:rsidRPr="001D4804" w:rsidRDefault="001D4804" w:rsidP="001D4804">
            <w:pPr>
              <w:wordWrap w:val="0"/>
              <w:autoSpaceDN w:val="0"/>
              <w:snapToGrid w:val="0"/>
              <w:spacing w:line="290" w:lineRule="atLeast"/>
              <w:jc w:val="left"/>
              <w:rPr>
                <w:rFonts w:ascii="한컴바탕" w:eastAsia="한컴바탕" w:hAnsi="한컴바탕" w:cs="한컴바탕"/>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28조</w:t>
            </w:r>
            <w:r w:rsidRPr="001D4804">
              <w:rPr>
                <w:rFonts w:ascii="한컴바탕" w:eastAsia="한컴바탕" w:hAnsi="한컴바탕" w:cs="한컴바탕"/>
                <w:spacing w:val="-6"/>
                <w:szCs w:val="21"/>
                <w:lang w:eastAsia="ko-KR"/>
              </w:rPr>
              <w:tab/>
            </w:r>
            <w:r w:rsidRPr="001D4804">
              <w:rPr>
                <w:rFonts w:ascii="한컴바탕" w:eastAsia="한컴바탕" w:hAnsi="한컴바탕" w:cs="한컴바탕"/>
                <w:szCs w:val="21"/>
                <w:lang w:eastAsia="ko-KR"/>
              </w:rPr>
              <w:t>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)등기 접수 업무를 담당하는 안전생산감독관리 직책 담당 부서는 5일(근무일 기준) 이내에 긴급 대응책의 완비성에 대하여 검토하여야 하며 자료가 완비된 경우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 처리하고 긴급 대응책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 등기표를 발행한다. 자료가 완비되지 않은 경우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)을 거절하고 보완이 필요한 자료를 일괄적으로 고지한다. 기한이 경과될 때까지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)하지도 않고 그 이유도 설명하지 아니하는 경우 비안(</w:t>
            </w:r>
            <w:r w:rsidRPr="001D4804">
              <w:rPr>
                <w:rFonts w:ascii="한컴바탕" w:eastAsia="한컴바탕" w:hAnsi="한컴바탕" w:cs="한컴바탕" w:hint="eastAsia"/>
                <w:szCs w:val="21"/>
                <w:lang w:eastAsia="ko-KR"/>
              </w:rPr>
              <w:t>備案</w:t>
            </w:r>
            <w:r w:rsidRPr="001D4804">
              <w:rPr>
                <w:rFonts w:ascii="한컴바탕" w:eastAsia="한컴바탕" w:hAnsi="한컴바탕" w:cs="한컴바탕"/>
                <w:szCs w:val="21"/>
                <w:lang w:eastAsia="ko-KR"/>
              </w:rPr>
              <w:t>)한 것으로 간주한다.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안전생산허가증</w:t>
            </w:r>
            <w:r w:rsidRPr="001D4804">
              <w:rPr>
                <w:rFonts w:ascii="한컴바탕" w:eastAsia="한컴바탕" w:hAnsi="한컴바탕" w:cs="한컴바탕"/>
                <w:spacing w:val="-6"/>
                <w:szCs w:val="21"/>
                <w:lang w:eastAsia="ko-KR"/>
              </w:rPr>
              <w:t xml:space="preserve"> 적용 대상에 해당되며 이미 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절차를 이행한 생산경영업체의 경우 안전생산허가증 신청 시 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등기표만 제출하고 긴급 대응책을 제출하지 않아도 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29조</w:t>
            </w:r>
            <w:r w:rsidRPr="001D4804">
              <w:rPr>
                <w:rFonts w:ascii="한컴바탕" w:eastAsia="한컴바탕" w:hAnsi="한컴바탕" w:cs="한컴바탕"/>
                <w:spacing w:val="-6"/>
                <w:szCs w:val="21"/>
                <w:lang w:eastAsia="ko-KR"/>
              </w:rPr>
              <w:tab/>
              <w:t>각 급 안전생산감독관리부서는 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)등기 기록 시스템을 수립하여 생산경영업체가 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업무를 차질없이 수행하도록 지도 및 독촉하여야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4장 긴급 대응책의 실시</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30조</w:t>
            </w:r>
            <w:r w:rsidRPr="001D4804">
              <w:rPr>
                <w:rFonts w:ascii="한컴바탕" w:eastAsia="한컴바탕" w:hAnsi="한컴바탕" w:cs="한컴바탕"/>
                <w:spacing w:val="-6"/>
                <w:szCs w:val="21"/>
                <w:lang w:eastAsia="ko-KR"/>
              </w:rPr>
              <w:tab/>
              <w:t>각 급 안전생산감독관리부서, 각 유형의 생산경영업체는 다양한 방식을 취하여 긴급 대응책에 대한 홍보•교육 활동을 전개하여야 하고 생산안전사고 긴급 대피 지식 및 자기구조•상호구조 지식을 보급하여야 하며 관련 업무 종사자와 사회대중의 안전 의식 및 응급처리 능력을 제고시켜야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31조</w:t>
            </w:r>
            <w:r w:rsidRPr="001D4804">
              <w:rPr>
                <w:rFonts w:ascii="한컴바탕" w:eastAsia="한컴바탕" w:hAnsi="한컴바탕" w:cs="한컴바탕"/>
                <w:spacing w:val="-6"/>
                <w:szCs w:val="21"/>
                <w:lang w:eastAsia="ko-KR"/>
              </w:rPr>
              <w:tab/>
              <w:t>각 급 안전생산감독관리부서는 본 부서 내부 긴급 대응책 교육을 안전생산교육 업무계획에 편입시키고 본 행정구역 내의 중점 생산경영업체에 대한 긴급 대응책 교육 업무를 조직•실시한다.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생산경영업체는</w:t>
            </w:r>
            <w:r w:rsidRPr="001D4804">
              <w:rPr>
                <w:rFonts w:ascii="한컴바탕" w:eastAsia="한컴바탕" w:hAnsi="한컴바탕" w:cs="한컴바탕"/>
                <w:spacing w:val="-6"/>
                <w:szCs w:val="21"/>
                <w:lang w:eastAsia="ko-KR"/>
              </w:rPr>
              <w:t xml:space="preserve"> 본 업체의 긴급 대응책, 긴급 대응 지식, 자기구조•상호구조 및 위험대피 요령에 대한 교육을 진행하여 관계자들로 하여금 긴급 대응책의 내용을 이해하고 긴급 대응 직책, 응급처</w:t>
            </w:r>
            <w:r w:rsidRPr="001D4804">
              <w:rPr>
                <w:rFonts w:ascii="한컴바탕" w:eastAsia="한컴바탕" w:hAnsi="한컴바탕" w:cs="한컴바탕"/>
                <w:spacing w:val="-6"/>
                <w:szCs w:val="21"/>
                <w:lang w:eastAsia="ko-KR"/>
              </w:rPr>
              <w:lastRenderedPageBreak/>
              <w:t>리 절차 및 조치를 숙지하도록 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긴급</w:t>
            </w:r>
            <w:r w:rsidRPr="001D4804">
              <w:rPr>
                <w:rFonts w:ascii="한컴바탕" w:eastAsia="한컴바탕" w:hAnsi="한컴바탕" w:cs="한컴바탕"/>
                <w:spacing w:val="-6"/>
                <w:szCs w:val="21"/>
                <w:lang w:eastAsia="ko-KR"/>
              </w:rPr>
              <w:t xml:space="preserve"> 대응 교육의 시간, 장소, 내용, 교사, 참가자 및 심사 결과 등 상황은 사실대로 본 업체의 안전생산 교육훈련 기록에 작성하여야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32조</w:t>
            </w:r>
            <w:r w:rsidRPr="001D4804">
              <w:rPr>
                <w:rFonts w:ascii="한컴바탕" w:eastAsia="한컴바탕" w:hAnsi="한컴바탕" w:cs="한컴바탕"/>
                <w:spacing w:val="-6"/>
                <w:szCs w:val="21"/>
                <w:lang w:eastAsia="ko-KR"/>
              </w:rPr>
              <w:tab/>
              <w:t>각 급 안전생산감독관리부서는 정기적으로 긴급 대응책 모의훈련을 실시하여 본 부서, 본 지역의 생산안전 사고에 대한 응급처리 능력을 제고하여야 한다.</w:t>
            </w:r>
          </w:p>
          <w:p w:rsidR="001D4804" w:rsidRPr="00771EBD" w:rsidRDefault="001D4804" w:rsidP="001D4804">
            <w:pPr>
              <w:wordWrap w:val="0"/>
              <w:autoSpaceDN w:val="0"/>
              <w:snapToGrid w:val="0"/>
              <w:spacing w:line="290" w:lineRule="atLeast"/>
              <w:jc w:val="left"/>
              <w:rPr>
                <w:rFonts w:ascii="한컴바탕" w:eastAsia="한컴바탕" w:hAnsi="한컴바탕" w:cs="한컴바탕"/>
                <w:spacing w:val="-10"/>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33조</w:t>
            </w:r>
            <w:r w:rsidRPr="001D4804">
              <w:rPr>
                <w:rFonts w:ascii="한컴바탕" w:eastAsia="한컴바탕" w:hAnsi="한컴바탕" w:cs="한컴바탕"/>
                <w:spacing w:val="-6"/>
                <w:szCs w:val="21"/>
                <w:lang w:eastAsia="ko-KR"/>
              </w:rPr>
              <w:tab/>
            </w:r>
            <w:r w:rsidRPr="00771EBD">
              <w:rPr>
                <w:rFonts w:ascii="한컴바탕" w:eastAsia="한컴바탕" w:hAnsi="한컴바탕" w:cs="한컴바탕"/>
                <w:spacing w:val="-10"/>
                <w:szCs w:val="21"/>
                <w:lang w:eastAsia="ko-KR"/>
              </w:rPr>
              <w:t>생산경영업체는 본 업체의 긴급 대응책 모의훈련 계획을 제정하여야 하며 본 업체의 사고위험 특점에 근거하여 매년 최소 한차례의 종합적인 긴급 대응책 모의훈련 또는 특정 종목의 긴급 대응책 모의훈련을 조직하여야 하고 반년마다 최소 한차례의 현장처리 방안 모의훈련을 조직하여야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34조</w:t>
            </w:r>
            <w:r w:rsidRPr="001D4804">
              <w:rPr>
                <w:rFonts w:ascii="한컴바탕" w:eastAsia="한컴바탕" w:hAnsi="한컴바탕" w:cs="한컴바탕"/>
                <w:spacing w:val="-6"/>
                <w:szCs w:val="21"/>
                <w:lang w:eastAsia="ko-KR"/>
              </w:rPr>
              <w:tab/>
              <w:t>긴급 대응책 모의훈련이 끝난 후 긴급 대응책 모의훈련을 조직한 업체는 긴급 대응책 모의훈련의 효과에 대한 평가를 실시하고 긴급 대응책 모의훈련 평가 보고서를 작성하여야 하며 문제점을 분석하고 긴급 대응책에 대해 개정 의견을 제출하여야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35조</w:t>
            </w:r>
            <w:r w:rsidRPr="001D4804">
              <w:rPr>
                <w:rFonts w:ascii="한컴바탕" w:eastAsia="한컴바탕" w:hAnsi="한컴바탕" w:cs="한컴바탕"/>
                <w:spacing w:val="-6"/>
                <w:szCs w:val="21"/>
                <w:lang w:eastAsia="ko-KR"/>
              </w:rPr>
              <w:tab/>
              <w:t>긴급 대응책 제정업체는 긴급 대응책 정기 평가 제도를 수립하여 대응책의 초점과 실용성에 대한 분석을 진행하고 긴급 대응책의 개정 필요성에 대한 결론을 도출한다.</w:t>
            </w:r>
          </w:p>
          <w:p w:rsidR="00771EBD" w:rsidRPr="00771EBD" w:rsidRDefault="001D4804" w:rsidP="001D4804">
            <w:pPr>
              <w:wordWrap w:val="0"/>
              <w:autoSpaceDN w:val="0"/>
              <w:snapToGrid w:val="0"/>
              <w:spacing w:line="290" w:lineRule="atLeast"/>
              <w:jc w:val="left"/>
              <w:rPr>
                <w:rFonts w:ascii="한컴바탕" w:eastAsia="한컴바탕" w:hAnsi="한컴바탕" w:cs="한컴바탕" w:hint="eastAsia"/>
                <w:szCs w:val="21"/>
                <w:lang w:eastAsia="ko-KR"/>
              </w:rPr>
            </w:pPr>
            <w:r w:rsidRPr="00771EBD">
              <w:rPr>
                <w:rFonts w:ascii="한컴바탕" w:eastAsia="한컴바탕" w:hAnsi="한컴바탕" w:cs="한컴바탕" w:hint="eastAsia"/>
                <w:szCs w:val="21"/>
                <w:lang w:eastAsia="ko-KR"/>
              </w:rPr>
              <w:t>광산•금속제련•건설회사와</w:t>
            </w:r>
            <w:r w:rsidRPr="00771EBD">
              <w:rPr>
                <w:rFonts w:ascii="한컴바탕" w:eastAsia="한컴바탕" w:hAnsi="한컴바탕" w:cs="한컴바탕"/>
                <w:szCs w:val="21"/>
                <w:lang w:eastAsia="ko-KR"/>
              </w:rPr>
              <w:t xml:space="preserve">  가연성•폭발성 물질, 위험화학품 생산•경영•저장업체 및 위험화학품의 사용량이 국가가 규정한 수량에 도달하는 화학공업기업, 불꽃놀이 폭죽 생산•도매업체와 중등 규모 이상의 기타 생산경영업체는 3년을 주기로 긴급 대응책에 대한 평가를 실시하여야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긴급</w:t>
            </w:r>
            <w:r w:rsidRPr="001D4804">
              <w:rPr>
                <w:rFonts w:ascii="한컴바탕" w:eastAsia="한컴바탕" w:hAnsi="한컴바탕" w:cs="한컴바탕"/>
                <w:spacing w:val="-6"/>
                <w:szCs w:val="21"/>
                <w:lang w:eastAsia="ko-KR"/>
              </w:rPr>
              <w:t xml:space="preserve"> 대응책에 대한 평가는 관련 전문기구 또는 전문가, 긴급구조 실무 경험이 있는 자를 요청하여 실시할 수 있으며 필요 시 생산기술서비스기구에 위임하여 실시할 수 있다.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36조</w:t>
            </w:r>
            <w:r w:rsidRPr="001D4804">
              <w:rPr>
                <w:rFonts w:ascii="한컴바탕" w:eastAsia="한컴바탕" w:hAnsi="한컴바탕" w:cs="한컴바탕"/>
                <w:spacing w:val="-6"/>
                <w:szCs w:val="21"/>
                <w:lang w:eastAsia="ko-KR"/>
              </w:rPr>
              <w:tab/>
              <w:t xml:space="preserve">다음 각 호의 어느 하나에 해당되는 상황이 있을 경우 지체없이 긴급 대응책을 개정 및 보관하여야 한다. </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(1)</w:t>
            </w:r>
            <w:r w:rsidRPr="001D4804">
              <w:rPr>
                <w:rFonts w:ascii="한컴바탕" w:eastAsia="한컴바탕" w:hAnsi="한컴바탕" w:cs="한컴바탕"/>
                <w:spacing w:val="-6"/>
                <w:szCs w:val="21"/>
                <w:lang w:eastAsia="ko-KR"/>
              </w:rPr>
              <w:tab/>
              <w:t>법률•법규•규장•표준 및 상위 대응책의 관련 규정에 중대한 변화가 발생한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(2)</w:t>
            </w:r>
            <w:r w:rsidRPr="001D4804">
              <w:rPr>
                <w:rFonts w:ascii="한컴바탕" w:eastAsia="한컴바탕" w:hAnsi="한컴바탕" w:cs="한컴바탕"/>
                <w:spacing w:val="-6"/>
                <w:szCs w:val="21"/>
                <w:lang w:eastAsia="ko-KR"/>
              </w:rPr>
              <w:tab/>
              <w:t>비상사태 지휘기구 및 그의 직책이 조정된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(3)</w:t>
            </w:r>
            <w:r w:rsidRPr="001D4804">
              <w:rPr>
                <w:rFonts w:ascii="한컴바탕" w:eastAsia="한컴바탕" w:hAnsi="한컴바탕" w:cs="한컴바탕"/>
                <w:spacing w:val="-6"/>
                <w:szCs w:val="21"/>
                <w:lang w:eastAsia="ko-KR"/>
              </w:rPr>
              <w:tab/>
              <w:t>직면한 사고위험에 중대한 변화가 발생한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(4)</w:t>
            </w:r>
            <w:r w:rsidRPr="001D4804">
              <w:rPr>
                <w:rFonts w:ascii="한컴바탕" w:eastAsia="한컴바탕" w:hAnsi="한컴바탕" w:cs="한컴바탕"/>
                <w:spacing w:val="-6"/>
                <w:szCs w:val="21"/>
                <w:lang w:eastAsia="ko-KR"/>
              </w:rPr>
              <w:tab/>
              <w:t>중요한 긴급 대응 자원에 중대한 변화가 발생한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lastRenderedPageBreak/>
              <w:t>(5)</w:t>
            </w:r>
            <w:r w:rsidRPr="001D4804">
              <w:rPr>
                <w:rFonts w:ascii="한컴바탕" w:eastAsia="한컴바탕" w:hAnsi="한컴바탕" w:cs="한컴바탕"/>
                <w:spacing w:val="-6"/>
                <w:szCs w:val="21"/>
                <w:lang w:eastAsia="ko-KR"/>
              </w:rPr>
              <w:tab/>
              <w:t>대응책의 기타 중요 정보에 변화가 발생한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(6)</w:t>
            </w:r>
            <w:r w:rsidRPr="001D4804">
              <w:rPr>
                <w:rFonts w:ascii="한컴바탕" w:eastAsia="한컴바탕" w:hAnsi="한컴바탕" w:cs="한컴바탕"/>
                <w:spacing w:val="-6"/>
                <w:szCs w:val="21"/>
                <w:lang w:eastAsia="ko-KR"/>
              </w:rPr>
              <w:tab/>
              <w:t>긴급 대응 모의훈련 및 사고 긴급구조 중에 문제가 발견되여 개정이 필요한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(7)</w:t>
            </w:r>
            <w:r w:rsidRPr="001D4804">
              <w:rPr>
                <w:rFonts w:ascii="한컴바탕" w:eastAsia="한컴바탕" w:hAnsi="한컴바탕" w:cs="한컴바탕"/>
                <w:spacing w:val="-6"/>
                <w:szCs w:val="21"/>
                <w:lang w:eastAsia="ko-KR"/>
              </w:rPr>
              <w:tab/>
              <w:t>제정업체가 개정이 필요하다고 판단한 기타의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37조</w:t>
            </w:r>
            <w:r w:rsidRPr="001D4804">
              <w:rPr>
                <w:rFonts w:ascii="한컴바탕" w:eastAsia="한컴바탕" w:hAnsi="한컴바탕" w:cs="한컴바탕"/>
                <w:spacing w:val="-6"/>
                <w:szCs w:val="21"/>
                <w:lang w:eastAsia="ko-KR"/>
              </w:rPr>
              <w:tab/>
              <w:t>긴급 대응책에 대한 개정이 조직•지휘 시스템 및 직책, 응급처리 절차, 주요 처리조치, 긴급대응 반응 등급 등 내용의 변경과 연관된 경우 개정 작업은 이 방법에 규정한 긴급 대응책의 제정 절차를 참조하여 진행하여야 하며 긴급 대응책의 보고 절차에 따라 재비안(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38조</w:t>
            </w:r>
            <w:r w:rsidRPr="001D4804">
              <w:rPr>
                <w:rFonts w:ascii="한컴바탕" w:eastAsia="한컴바탕" w:hAnsi="한컴바탕" w:cs="한컴바탕"/>
                <w:spacing w:val="-6"/>
                <w:szCs w:val="21"/>
                <w:lang w:eastAsia="ko-KR"/>
              </w:rPr>
              <w:tab/>
              <w:t>생산경영업체는 긴급 대응책의 규정에 근거하여 긴급 대응 지휘 시스템, 긴급구조팀, 긴급구조 물자•장비 및 사용기록 등을 준비하여야 하고 긴급구조 물자•장비에 대한 정기 검측 및 유지보수를 실시함으로써 사용하기 적합한 상태를 유지시켜야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39조</w:t>
            </w:r>
            <w:r w:rsidRPr="001D4804">
              <w:rPr>
                <w:rFonts w:ascii="한컴바탕" w:eastAsia="한컴바탕" w:hAnsi="한컴바탕" w:cs="한컴바탕"/>
                <w:spacing w:val="-6"/>
                <w:szCs w:val="21"/>
                <w:lang w:eastAsia="ko-KR"/>
              </w:rPr>
              <w:tab/>
              <w:t>생산경영업체는 사고 발생 후 제1시간에 긴급 대응 절차를 가동시키고 관련 역량을 조직하여 구조 작업을 전개하며 규정에 따라 사고의 정보 및 긴급 대응 상황을 안전생산감독관리부서와 안전감독관리 책임이 있는 기타 부서에 보고하여야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40조</w:t>
            </w:r>
            <w:r w:rsidRPr="001D4804">
              <w:rPr>
                <w:rFonts w:ascii="한컴바탕" w:eastAsia="한컴바탕" w:hAnsi="한컴바탕" w:cs="한컴바탕"/>
                <w:spacing w:val="-6"/>
                <w:szCs w:val="21"/>
                <w:lang w:eastAsia="ko-KR"/>
              </w:rPr>
              <w:tab/>
              <w:t>생산안전사고 응급처리 및 긴급구조가 끝난 후 사고발생업체는 긴급 대응책의 실시 상황을 총결짖고 평가를 실시하여야 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5장 감독관리</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41조</w:t>
            </w:r>
            <w:r w:rsidRPr="001D4804">
              <w:rPr>
                <w:rFonts w:ascii="한컴바탕" w:eastAsia="한컴바탕" w:hAnsi="한컴바탕" w:cs="한컴바탕"/>
                <w:spacing w:val="-6"/>
                <w:szCs w:val="21"/>
                <w:lang w:eastAsia="ko-KR"/>
              </w:rPr>
              <w:tab/>
              <w:t>각 급 안전생산감독관리부서와 탄광안전감찰기구는 생산경영업체의 긴급 대응책 업무를 연도 감독•검사계획에 포함시키고 검사의 중점과 표준을 명확히 하며 계획에 따라 엄격히 법을 집행하고 검사를 실시하여야 한다.</w:t>
            </w:r>
          </w:p>
          <w:p w:rsidR="001D4804" w:rsidRPr="00771EBD" w:rsidRDefault="001D4804" w:rsidP="001D4804">
            <w:pPr>
              <w:wordWrap w:val="0"/>
              <w:autoSpaceDN w:val="0"/>
              <w:snapToGrid w:val="0"/>
              <w:spacing w:line="290" w:lineRule="atLeast"/>
              <w:jc w:val="left"/>
              <w:rPr>
                <w:rFonts w:ascii="한컴바탕" w:eastAsia="한컴바탕" w:hAnsi="한컴바탕" w:cs="한컴바탕"/>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42조</w:t>
            </w:r>
            <w:r w:rsidRPr="001D4804">
              <w:rPr>
                <w:rFonts w:ascii="한컴바탕" w:eastAsia="한컴바탕" w:hAnsi="한컴바탕" w:cs="한컴바탕"/>
                <w:spacing w:val="-6"/>
                <w:szCs w:val="21"/>
                <w:lang w:eastAsia="ko-KR"/>
              </w:rPr>
              <w:tab/>
            </w:r>
            <w:r w:rsidRPr="00771EBD">
              <w:rPr>
                <w:rFonts w:ascii="한컴바탕" w:eastAsia="한컴바탕" w:hAnsi="한컴바탕" w:cs="한컴바탕"/>
                <w:szCs w:val="21"/>
                <w:lang w:eastAsia="ko-KR"/>
              </w:rPr>
              <w:t>지방의 각 급 안전생산감독관리부서는 매년마다 긴급 대응책 감독관리 업무를 총결짓고 직상급 안전생산감독관리부서에 보고하여야 한다.</w:t>
            </w:r>
          </w:p>
          <w:p w:rsidR="001D4804" w:rsidRPr="00771EBD"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43조</w:t>
            </w:r>
            <w:r w:rsidRPr="001D4804">
              <w:rPr>
                <w:rFonts w:ascii="한컴바탕" w:eastAsia="한컴바탕" w:hAnsi="한컴바탕" w:cs="한컴바탕"/>
                <w:spacing w:val="-6"/>
                <w:szCs w:val="21"/>
                <w:lang w:eastAsia="ko-KR"/>
              </w:rPr>
              <w:tab/>
            </w:r>
            <w:r w:rsidRPr="00771EBD">
              <w:rPr>
                <w:rFonts w:ascii="한컴바탕" w:eastAsia="한컴바탕" w:hAnsi="한컴바탕" w:cs="한컴바탕"/>
                <w:spacing w:val="6"/>
                <w:szCs w:val="21"/>
                <w:lang w:eastAsia="ko-KR"/>
              </w:rPr>
              <w:t>안전생산감독관리부서와 생산경영업체는 긴급 대응책 관리업무에서 뛰어난 성과를 달성한 업체와 개인을 표창하고 장려할 수 있다.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6장 법률책임</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44조</w:t>
            </w:r>
            <w:r w:rsidRPr="001D4804">
              <w:rPr>
                <w:rFonts w:ascii="한컴바탕" w:eastAsia="한컴바탕" w:hAnsi="한컴바탕" w:cs="한컴바탕"/>
                <w:spacing w:val="-6"/>
                <w:szCs w:val="21"/>
                <w:lang w:eastAsia="ko-KR"/>
              </w:rPr>
              <w:tab/>
              <w:t>생산경영업체가 다음 각 호의 어느 하나에 해당되는 경우 현급 이상 안전생산감독관리부</w:t>
            </w:r>
            <w:r w:rsidRPr="001D4804">
              <w:rPr>
                <w:rFonts w:ascii="한컴바탕" w:eastAsia="한컴바탕" w:hAnsi="한컴바탕" w:cs="한컴바탕"/>
                <w:spacing w:val="-6"/>
                <w:szCs w:val="21"/>
                <w:lang w:eastAsia="ko-KR"/>
              </w:rPr>
              <w:lastRenderedPageBreak/>
              <w:t>서가 &lt;중화인민공화국 안전생산법&gt; 제94조의 규정에 근거하여 규정된 기한 내에 기한부 시정을 명하고 5만위안 이하의 과징금을 부과할 수 있다. 기한이 경과될 때까지 시정하지 아니한 경우 휴업정돈을 명하고 5만위안 이상 10만위안 이하의 과징금을 병과하며 해당 업무를 담당하는 주관인력 및 기타 직접적 책임이 있는 자에게 1만위안 이상 2만위안 이하의 과징금을 부과한다.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(1)</w:t>
            </w:r>
            <w:r w:rsidRPr="001D4804">
              <w:rPr>
                <w:rFonts w:ascii="한컴바탕" w:eastAsia="한컴바탕" w:hAnsi="한컴바탕" w:cs="한컴바탕"/>
                <w:spacing w:val="-6"/>
                <w:szCs w:val="21"/>
                <w:lang w:eastAsia="ko-KR"/>
              </w:rPr>
              <w:tab/>
              <w:t>규정에 따라 긴급 대응책을 제정하지 아니한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(2)</w:t>
            </w:r>
            <w:r w:rsidRPr="001D4804">
              <w:rPr>
                <w:rFonts w:ascii="한컴바탕" w:eastAsia="한컴바탕" w:hAnsi="한컴바탕" w:cs="한컴바탕"/>
                <w:spacing w:val="-6"/>
                <w:szCs w:val="21"/>
                <w:lang w:eastAsia="ko-KR"/>
              </w:rPr>
              <w:tab/>
              <w:t>규정에 따라 긴급 대응책 정기 모의훈련을 조직하지 아니한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45조</w:t>
            </w:r>
            <w:r w:rsidRPr="001D4804">
              <w:rPr>
                <w:rFonts w:ascii="한컴바탕" w:eastAsia="한컴바탕" w:hAnsi="한컴바탕" w:cs="한컴바탕"/>
                <w:spacing w:val="-6"/>
                <w:szCs w:val="21"/>
                <w:lang w:eastAsia="ko-KR"/>
              </w:rPr>
              <w:tab/>
              <w:t>생산경영업체가 다음 각 호의 어느 하나의 경우에 해당되는 경우 현급 이상 안전생산감독관리부서가 기한부 시정을 명하고 1만위안 이상 3만위안 이하의 과징금을 부과할 수 있다.</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(1)</w:t>
            </w:r>
            <w:r w:rsidRPr="001D4804">
              <w:rPr>
                <w:rFonts w:ascii="한컴바탕" w:eastAsia="한컴바탕" w:hAnsi="한컴바탕" w:cs="한컴바탕"/>
                <w:spacing w:val="-6"/>
                <w:szCs w:val="21"/>
                <w:lang w:eastAsia="ko-KR"/>
              </w:rPr>
              <w:tab/>
              <w:t>긴급 대응책의 제정에 앞서 위험성 평가 및 응급 자원 조사를 실시하지 아니한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(2)</w:t>
            </w:r>
            <w:r w:rsidRPr="001D4804">
              <w:rPr>
                <w:rFonts w:ascii="한컴바탕" w:eastAsia="한컴바탕" w:hAnsi="한컴바탕" w:cs="한컴바탕"/>
                <w:spacing w:val="-6"/>
                <w:szCs w:val="21"/>
                <w:lang w:eastAsia="ko-KR"/>
              </w:rPr>
              <w:tab/>
              <w:t>규정에 따라 긴급 대응책에 대한 심사평가 또는 논증을 실시하지 아니한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(3)</w:t>
            </w:r>
            <w:r w:rsidRPr="001D4804">
              <w:rPr>
                <w:rFonts w:ascii="한컴바탕" w:eastAsia="한컴바탕" w:hAnsi="한컴바탕" w:cs="한컴바탕"/>
                <w:spacing w:val="-6"/>
                <w:szCs w:val="21"/>
                <w:lang w:eastAsia="ko-KR"/>
              </w:rPr>
              <w:tab/>
              <w:t>규정에 따라 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절차를 이행하지 아니한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(4)</w:t>
            </w:r>
            <w:r w:rsidRPr="001D4804">
              <w:rPr>
                <w:rFonts w:ascii="한컴바탕" w:eastAsia="한컴바탕" w:hAnsi="한컴바탕" w:cs="한컴바탕"/>
                <w:spacing w:val="-6"/>
                <w:szCs w:val="21"/>
                <w:lang w:eastAsia="ko-KR"/>
              </w:rPr>
              <w:tab/>
              <w:t>사고위험이 인근의 업체, 대중들에게 영향을 미칠 가능성이 있음에도 불구하고 사고위험의 성격, 영향 범위 및 비상사태 예방 조치를 인근의 업체와 대중들에게 고지하지 아니한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(5)</w:t>
            </w:r>
            <w:r w:rsidRPr="001D4804">
              <w:rPr>
                <w:rFonts w:ascii="한컴바탕" w:eastAsia="한컴바탕" w:hAnsi="한컴바탕" w:cs="한컴바탕"/>
                <w:spacing w:val="-6"/>
                <w:szCs w:val="21"/>
                <w:lang w:eastAsia="ko-KR"/>
              </w:rPr>
              <w:tab/>
              <w:t>규정에 따라 긴급 대응책에 대한 평가를 실시하지 아니한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(6)</w:t>
            </w:r>
            <w:r w:rsidRPr="001D4804">
              <w:rPr>
                <w:rFonts w:ascii="한컴바탕" w:eastAsia="한컴바탕" w:hAnsi="한컴바탕" w:cs="한컴바탕"/>
                <w:spacing w:val="-6"/>
                <w:szCs w:val="21"/>
                <w:lang w:eastAsia="ko-KR"/>
              </w:rPr>
              <w:tab/>
              <w:t>규정에 따라 긴급 대응책을 개정 및 재비안(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)하지 아니한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spacing w:val="-6"/>
                <w:szCs w:val="21"/>
                <w:lang w:eastAsia="ko-KR"/>
              </w:rPr>
              <w:t>(7)</w:t>
            </w:r>
            <w:r w:rsidRPr="001D4804">
              <w:rPr>
                <w:rFonts w:ascii="한컴바탕" w:eastAsia="한컴바탕" w:hAnsi="한컴바탕" w:cs="한컴바탕"/>
                <w:spacing w:val="-6"/>
                <w:szCs w:val="21"/>
                <w:lang w:eastAsia="ko-KR"/>
              </w:rPr>
              <w:tab/>
              <w:t>긴급 대응책에 규정한 긴급구조 물자 및 장비를 준비하지 않은 경우.</w:t>
            </w: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7장 부칙</w:t>
            </w:r>
          </w:p>
          <w:p w:rsidR="001D4804" w:rsidRDefault="001D4804" w:rsidP="001D4804">
            <w:pPr>
              <w:wordWrap w:val="0"/>
              <w:autoSpaceDN w:val="0"/>
              <w:snapToGrid w:val="0"/>
              <w:spacing w:line="290" w:lineRule="atLeast"/>
              <w:jc w:val="left"/>
              <w:rPr>
                <w:rFonts w:ascii="한컴바탕" w:eastAsia="한컴바탕" w:hAnsi="한컴바탕" w:cs="한컴바탕" w:hint="eastAsia"/>
                <w:spacing w:val="-6"/>
                <w:szCs w:val="21"/>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46조</w:t>
            </w:r>
            <w:r w:rsidRPr="001D4804">
              <w:rPr>
                <w:rFonts w:ascii="한컴바탕" w:eastAsia="한컴바탕" w:hAnsi="한컴바탕" w:cs="한컴바탕"/>
                <w:spacing w:val="-6"/>
                <w:szCs w:val="21"/>
                <w:lang w:eastAsia="ko-KR"/>
              </w:rPr>
              <w:tab/>
              <w:t>&lt;생산경영업체 생산안전사고 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신고표&gt; 및 &lt;생산경영업체 생산안전사고 긴급 대응책 비안(</w:t>
            </w:r>
            <w:r w:rsidRPr="001D4804">
              <w:rPr>
                <w:rFonts w:ascii="한컴바탕" w:eastAsia="한컴바탕" w:hAnsi="한컴바탕" w:cs="한컴바탕" w:hint="eastAsia"/>
                <w:spacing w:val="-6"/>
                <w:szCs w:val="21"/>
                <w:lang w:eastAsia="ko-KR"/>
              </w:rPr>
              <w:t>備案</w:t>
            </w:r>
            <w:r w:rsidRPr="001D4804">
              <w:rPr>
                <w:rFonts w:ascii="한컴바탕" w:eastAsia="한컴바탕" w:hAnsi="한컴바탕" w:cs="한컴바탕"/>
                <w:spacing w:val="-6"/>
                <w:szCs w:val="21"/>
                <w:lang w:eastAsia="ko-KR"/>
              </w:rPr>
              <w:t>) 등기표&gt;는 국가안전생산긴급구조지휘센터가 통일적으로 제정한다.</w:t>
            </w:r>
          </w:p>
          <w:p w:rsidR="00771EBD" w:rsidRPr="001D4804" w:rsidRDefault="00771EBD" w:rsidP="001D4804">
            <w:pPr>
              <w:wordWrap w:val="0"/>
              <w:autoSpaceDN w:val="0"/>
              <w:snapToGrid w:val="0"/>
              <w:spacing w:line="290" w:lineRule="atLeast"/>
              <w:jc w:val="left"/>
              <w:rPr>
                <w:rFonts w:ascii="한컴바탕" w:eastAsia="한컴바탕" w:hAnsi="한컴바탕" w:cs="한컴바탕" w:hint="eastAsia"/>
                <w:spacing w:val="-6"/>
                <w:szCs w:val="21"/>
              </w:rPr>
            </w:pPr>
          </w:p>
          <w:p w:rsidR="001D4804" w:rsidRPr="001D4804"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47조</w:t>
            </w:r>
            <w:r w:rsidRPr="001D4804">
              <w:rPr>
                <w:rFonts w:ascii="한컴바탕" w:eastAsia="한컴바탕" w:hAnsi="한컴바탕" w:cs="한컴바탕"/>
                <w:spacing w:val="-6"/>
                <w:szCs w:val="21"/>
                <w:lang w:eastAsia="ko-KR"/>
              </w:rPr>
              <w:tab/>
              <w:t>각 성•자치구•직할시의 안전생산관리부서는 이 방법의 규정에 근거하고 본 지역의 실제 상황과 결부하여 실시세칙을 제정할 수 있다.</w:t>
            </w:r>
          </w:p>
          <w:p w:rsidR="00F6633C" w:rsidRPr="00F6633C" w:rsidRDefault="001D4804" w:rsidP="001D4804">
            <w:pPr>
              <w:wordWrap w:val="0"/>
              <w:autoSpaceDN w:val="0"/>
              <w:snapToGrid w:val="0"/>
              <w:spacing w:line="290" w:lineRule="atLeast"/>
              <w:jc w:val="left"/>
              <w:rPr>
                <w:rFonts w:ascii="한컴바탕" w:eastAsia="한컴바탕" w:hAnsi="한컴바탕" w:cs="한컴바탕"/>
                <w:spacing w:val="-6"/>
                <w:szCs w:val="21"/>
                <w:lang w:eastAsia="ko-KR"/>
              </w:rPr>
            </w:pPr>
            <w:r w:rsidRPr="001D4804">
              <w:rPr>
                <w:rFonts w:ascii="한컴바탕" w:eastAsia="한컴바탕" w:hAnsi="한컴바탕" w:cs="한컴바탕" w:hint="eastAsia"/>
                <w:spacing w:val="-6"/>
                <w:szCs w:val="21"/>
                <w:lang w:eastAsia="ko-KR"/>
              </w:rPr>
              <w:t>제</w:t>
            </w:r>
            <w:r w:rsidRPr="001D4804">
              <w:rPr>
                <w:rFonts w:ascii="한컴바탕" w:eastAsia="한컴바탕" w:hAnsi="한컴바탕" w:cs="한컴바탕"/>
                <w:spacing w:val="-6"/>
                <w:szCs w:val="21"/>
                <w:lang w:eastAsia="ko-KR"/>
              </w:rPr>
              <w:t>48조</w:t>
            </w:r>
            <w:r w:rsidRPr="001D4804">
              <w:rPr>
                <w:rFonts w:ascii="한컴바탕" w:eastAsia="한컴바탕" w:hAnsi="한컴바탕" w:cs="한컴바탕"/>
                <w:spacing w:val="-6"/>
                <w:szCs w:val="21"/>
                <w:lang w:eastAsia="ko-KR"/>
              </w:rPr>
              <w:tab/>
              <w:t>이 방법은 2016년 7월 1일부터 시행한다.</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1D4804" w:rsidRPr="001D4804" w:rsidRDefault="001D4804" w:rsidP="001D4804">
            <w:pPr>
              <w:wordWrap w:val="0"/>
              <w:autoSpaceDE w:val="0"/>
              <w:autoSpaceDN w:val="0"/>
              <w:snapToGrid w:val="0"/>
              <w:spacing w:line="290" w:lineRule="atLeast"/>
              <w:rPr>
                <w:rFonts w:ascii="SimSun" w:eastAsia="SimSun" w:hAnsi="SimSun"/>
                <w:b/>
                <w:spacing w:val="-14"/>
                <w:sz w:val="26"/>
                <w:szCs w:val="26"/>
              </w:rPr>
            </w:pPr>
            <w:r w:rsidRPr="001D4804">
              <w:rPr>
                <w:rFonts w:ascii="SimSun" w:eastAsia="SimSun" w:hAnsi="SimSun" w:hint="eastAsia"/>
                <w:b/>
                <w:spacing w:val="-14"/>
                <w:sz w:val="26"/>
                <w:szCs w:val="26"/>
              </w:rPr>
              <w:t>生产安全事故应急预案管理办法</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国家安全生产监督管理总局令第</w:t>
            </w:r>
            <w:r w:rsidRPr="001D4804">
              <w:rPr>
                <w:rFonts w:ascii="SimSun" w:eastAsia="SimSun" w:hAnsi="SimSun"/>
                <w:szCs w:val="21"/>
              </w:rPr>
              <w:t>88</w:t>
            </w:r>
            <w:r w:rsidRPr="001D4804">
              <w:rPr>
                <w:rFonts w:ascii="SimSun" w:eastAsia="SimSun" w:hAnsi="SimSun" w:hint="eastAsia"/>
                <w:szCs w:val="21"/>
              </w:rPr>
              <w:t>号</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pacing w:val="-4"/>
                <w:szCs w:val="21"/>
              </w:rPr>
            </w:pPr>
            <w:r w:rsidRPr="001D4804">
              <w:rPr>
                <w:rFonts w:ascii="SimSun" w:eastAsia="SimSun" w:hAnsi="SimSun" w:hint="eastAsia"/>
                <w:spacing w:val="-4"/>
                <w:szCs w:val="21"/>
              </w:rPr>
              <w:t>修订后的《生产安全事故应急预案管理办法》已经</w:t>
            </w:r>
            <w:r w:rsidRPr="001D4804">
              <w:rPr>
                <w:rFonts w:ascii="SimSun" w:eastAsia="SimSun" w:hAnsi="SimSun"/>
                <w:spacing w:val="-4"/>
                <w:szCs w:val="21"/>
              </w:rPr>
              <w:t>2016</w:t>
            </w:r>
            <w:r w:rsidRPr="001D4804">
              <w:rPr>
                <w:rFonts w:ascii="SimSun" w:eastAsia="SimSun" w:hAnsi="SimSun" w:hint="eastAsia"/>
                <w:spacing w:val="-4"/>
                <w:szCs w:val="21"/>
              </w:rPr>
              <w:t>年</w:t>
            </w:r>
            <w:r w:rsidRPr="001D4804">
              <w:rPr>
                <w:rFonts w:ascii="SimSun" w:eastAsia="SimSun" w:hAnsi="SimSun"/>
                <w:spacing w:val="-4"/>
                <w:szCs w:val="21"/>
              </w:rPr>
              <w:t>4</w:t>
            </w:r>
            <w:r w:rsidRPr="001D4804">
              <w:rPr>
                <w:rFonts w:ascii="SimSun" w:eastAsia="SimSun" w:hAnsi="SimSun" w:hint="eastAsia"/>
                <w:spacing w:val="-4"/>
                <w:szCs w:val="21"/>
              </w:rPr>
              <w:t>月</w:t>
            </w:r>
            <w:r w:rsidRPr="001D4804">
              <w:rPr>
                <w:rFonts w:ascii="SimSun" w:eastAsia="SimSun" w:hAnsi="SimSun"/>
                <w:spacing w:val="-4"/>
                <w:szCs w:val="21"/>
              </w:rPr>
              <w:t>15</w:t>
            </w:r>
            <w:r w:rsidRPr="001D4804">
              <w:rPr>
                <w:rFonts w:ascii="SimSun" w:eastAsia="SimSun" w:hAnsi="SimSun" w:hint="eastAsia"/>
                <w:spacing w:val="-4"/>
                <w:szCs w:val="21"/>
              </w:rPr>
              <w:t>日国家安全生产监督管理总局第</w:t>
            </w:r>
            <w:r w:rsidRPr="001D4804">
              <w:rPr>
                <w:rFonts w:ascii="SimSun" w:eastAsia="SimSun" w:hAnsi="SimSun"/>
                <w:spacing w:val="-4"/>
                <w:szCs w:val="21"/>
              </w:rPr>
              <w:t>13</w:t>
            </w:r>
            <w:r w:rsidRPr="001D4804">
              <w:rPr>
                <w:rFonts w:ascii="SimSun" w:eastAsia="SimSun" w:hAnsi="SimSun" w:hint="eastAsia"/>
                <w:spacing w:val="-4"/>
                <w:szCs w:val="21"/>
              </w:rPr>
              <w:t>次局长办公会议审议通过，现予公布，自</w:t>
            </w:r>
            <w:r w:rsidRPr="001D4804">
              <w:rPr>
                <w:rFonts w:ascii="SimSun" w:eastAsia="SimSun" w:hAnsi="SimSun"/>
                <w:spacing w:val="-4"/>
                <w:szCs w:val="21"/>
              </w:rPr>
              <w:t>2016</w:t>
            </w:r>
            <w:r w:rsidRPr="001D4804">
              <w:rPr>
                <w:rFonts w:ascii="SimSun" w:eastAsia="SimSun" w:hAnsi="SimSun" w:hint="eastAsia"/>
                <w:spacing w:val="-4"/>
                <w:szCs w:val="21"/>
              </w:rPr>
              <w:t>年</w:t>
            </w:r>
            <w:r w:rsidRPr="001D4804">
              <w:rPr>
                <w:rFonts w:ascii="SimSun" w:eastAsia="SimSun" w:hAnsi="SimSun"/>
                <w:spacing w:val="-4"/>
                <w:szCs w:val="21"/>
              </w:rPr>
              <w:t>7</w:t>
            </w:r>
            <w:r w:rsidRPr="001D4804">
              <w:rPr>
                <w:rFonts w:ascii="SimSun" w:eastAsia="SimSun" w:hAnsi="SimSun" w:hint="eastAsia"/>
                <w:spacing w:val="-4"/>
                <w:szCs w:val="21"/>
              </w:rPr>
              <w:t>月</w:t>
            </w:r>
            <w:r w:rsidRPr="001D4804">
              <w:rPr>
                <w:rFonts w:ascii="SimSun" w:eastAsia="SimSun" w:hAnsi="SimSun"/>
                <w:spacing w:val="-4"/>
                <w:szCs w:val="21"/>
              </w:rPr>
              <w:t>1</w:t>
            </w:r>
            <w:r w:rsidRPr="001D4804">
              <w:rPr>
                <w:rFonts w:ascii="SimSun" w:eastAsia="SimSun" w:hAnsi="SimSun" w:hint="eastAsia"/>
                <w:spacing w:val="-4"/>
                <w:szCs w:val="21"/>
              </w:rPr>
              <w:t>日起施行。</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szCs w:val="21"/>
              </w:rPr>
              <w:t xml:space="preserve"> </w:t>
            </w:r>
            <w:r w:rsidRPr="001D4804">
              <w:rPr>
                <w:rFonts w:ascii="SimSun" w:eastAsia="SimSun" w:hAnsi="SimSun" w:hint="eastAsia"/>
                <w:szCs w:val="21"/>
              </w:rPr>
              <w:t>局长</w:t>
            </w:r>
            <w:r w:rsidRPr="001D4804">
              <w:rPr>
                <w:rFonts w:ascii="SimSun" w:eastAsia="SimSun" w:hAnsi="SimSun"/>
                <w:szCs w:val="21"/>
              </w:rPr>
              <w:t xml:space="preserve"> </w:t>
            </w:r>
            <w:r w:rsidRPr="001D4804">
              <w:rPr>
                <w:rFonts w:ascii="SimSun" w:eastAsia="SimSun" w:hAnsi="SimSun" w:hint="eastAsia"/>
                <w:szCs w:val="21"/>
              </w:rPr>
              <w:t>杨焕宁</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szCs w:val="21"/>
              </w:rPr>
              <w:t>2016</w:t>
            </w:r>
            <w:r w:rsidRPr="001D4804">
              <w:rPr>
                <w:rFonts w:ascii="SimSun" w:eastAsia="SimSun" w:hAnsi="SimSun" w:hint="eastAsia"/>
                <w:szCs w:val="21"/>
              </w:rPr>
              <w:t>年</w:t>
            </w:r>
            <w:r w:rsidRPr="001D4804">
              <w:rPr>
                <w:rFonts w:ascii="SimSun" w:eastAsia="SimSun" w:hAnsi="SimSun"/>
                <w:szCs w:val="21"/>
              </w:rPr>
              <w:t>6</w:t>
            </w:r>
            <w:r w:rsidRPr="001D4804">
              <w:rPr>
                <w:rFonts w:ascii="SimSun" w:eastAsia="SimSun" w:hAnsi="SimSun" w:hint="eastAsia"/>
                <w:szCs w:val="21"/>
              </w:rPr>
              <w:t>月</w:t>
            </w:r>
            <w:r w:rsidRPr="001D4804">
              <w:rPr>
                <w:rFonts w:ascii="SimSun" w:eastAsia="SimSun" w:hAnsi="SimSun"/>
                <w:szCs w:val="21"/>
              </w:rPr>
              <w:t>3</w:t>
            </w:r>
            <w:r w:rsidRPr="001D4804">
              <w:rPr>
                <w:rFonts w:ascii="SimSun" w:eastAsia="SimSun" w:hAnsi="SimSun" w:hint="eastAsia"/>
                <w:szCs w:val="21"/>
              </w:rPr>
              <w:t>日</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第一章</w:t>
            </w:r>
            <w:r w:rsidRPr="001D4804">
              <w:rPr>
                <w:rFonts w:ascii="SimSun" w:eastAsia="SimSun" w:hAnsi="SimSun"/>
                <w:szCs w:val="21"/>
              </w:rPr>
              <w:t xml:space="preserve"> </w:t>
            </w:r>
            <w:r w:rsidRPr="001D4804">
              <w:rPr>
                <w:rFonts w:ascii="SimSun" w:eastAsia="SimSun" w:hAnsi="SimSun" w:hint="eastAsia"/>
                <w:szCs w:val="21"/>
              </w:rPr>
              <w:t>总</w:t>
            </w:r>
            <w:r w:rsidRPr="001D4804">
              <w:rPr>
                <w:rFonts w:ascii="SimSun" w:eastAsia="SimSun" w:hAnsi="SimSun"/>
                <w:szCs w:val="21"/>
              </w:rPr>
              <w:t xml:space="preserve"> </w:t>
            </w:r>
            <w:r w:rsidRPr="001D4804">
              <w:rPr>
                <w:rFonts w:ascii="SimSun" w:eastAsia="SimSun" w:hAnsi="SimSun" w:hint="eastAsia"/>
                <w:szCs w:val="21"/>
              </w:rPr>
              <w:t>则</w:t>
            </w:r>
          </w:p>
          <w:p w:rsidR="001D4804" w:rsidRPr="001D4804" w:rsidRDefault="001D4804" w:rsidP="001D4804">
            <w:pPr>
              <w:wordWrap w:val="0"/>
              <w:autoSpaceDE w:val="0"/>
              <w:autoSpaceDN w:val="0"/>
              <w:snapToGrid w:val="0"/>
              <w:spacing w:line="290" w:lineRule="atLeast"/>
              <w:rPr>
                <w:rFonts w:ascii="SimSun" w:eastAsia="SimSun" w:hAnsi="SimSun"/>
                <w:spacing w:val="-4"/>
                <w:szCs w:val="21"/>
              </w:rPr>
            </w:pPr>
            <w:r w:rsidRPr="001D4804">
              <w:rPr>
                <w:rFonts w:ascii="SimSun" w:eastAsia="SimSun" w:hAnsi="SimSun" w:hint="eastAsia"/>
                <w:szCs w:val="21"/>
              </w:rPr>
              <w:t>第一条</w:t>
            </w:r>
            <w:r w:rsidRPr="001D4804">
              <w:rPr>
                <w:rFonts w:ascii="SimSun" w:eastAsia="SimSun" w:hAnsi="SimSun"/>
                <w:szCs w:val="21"/>
              </w:rPr>
              <w:t xml:space="preserve"> </w:t>
            </w:r>
            <w:r w:rsidRPr="001D4804">
              <w:rPr>
                <w:rFonts w:ascii="SimSun" w:eastAsia="SimSun" w:hAnsi="SimSun" w:hint="eastAsia"/>
                <w:spacing w:val="-4"/>
                <w:szCs w:val="21"/>
              </w:rPr>
              <w:t>为规范生产安全事故应急预案管理工作，迅速有效处置生产安全事故，依据《中华人民共和国突发事件应对法》、《中华人民共和国安全生产法》等法律和《突发事件应急预案管理办法》</w:t>
            </w:r>
            <w:r w:rsidRPr="001D4804">
              <w:rPr>
                <w:rFonts w:ascii="SimSun" w:eastAsia="SimSun" w:hAnsi="SimSun"/>
                <w:spacing w:val="-4"/>
                <w:szCs w:val="21"/>
              </w:rPr>
              <w:t>(</w:t>
            </w:r>
            <w:r w:rsidRPr="001D4804">
              <w:rPr>
                <w:rFonts w:ascii="SimSun" w:eastAsia="SimSun" w:hAnsi="SimSun" w:hint="eastAsia"/>
                <w:spacing w:val="-4"/>
                <w:szCs w:val="21"/>
              </w:rPr>
              <w:t>国办发〔</w:t>
            </w:r>
            <w:r w:rsidRPr="001D4804">
              <w:rPr>
                <w:rFonts w:ascii="SimSun" w:eastAsia="SimSun" w:hAnsi="SimSun"/>
                <w:spacing w:val="-4"/>
                <w:szCs w:val="21"/>
              </w:rPr>
              <w:t>2013〕101</w:t>
            </w:r>
            <w:r w:rsidRPr="001D4804">
              <w:rPr>
                <w:rFonts w:ascii="SimSun" w:eastAsia="SimSun" w:hAnsi="SimSun" w:hint="eastAsia"/>
                <w:spacing w:val="-4"/>
                <w:szCs w:val="21"/>
              </w:rPr>
              <w:t>号</w:t>
            </w:r>
            <w:r w:rsidRPr="001D4804">
              <w:rPr>
                <w:rFonts w:ascii="SimSun" w:eastAsia="SimSun" w:hAnsi="SimSun"/>
                <w:spacing w:val="-4"/>
                <w:szCs w:val="21"/>
              </w:rPr>
              <w:t>)，</w:t>
            </w:r>
            <w:r w:rsidRPr="001D4804">
              <w:rPr>
                <w:rFonts w:ascii="SimSun" w:eastAsia="SimSun" w:hAnsi="SimSun" w:hint="eastAsia"/>
                <w:spacing w:val="-4"/>
                <w:szCs w:val="21"/>
              </w:rPr>
              <w:t>制定本办法。</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第二条</w:t>
            </w:r>
            <w:r w:rsidRPr="001D4804">
              <w:rPr>
                <w:rFonts w:ascii="SimSun" w:eastAsia="SimSun" w:hAnsi="SimSun"/>
                <w:szCs w:val="21"/>
              </w:rPr>
              <w:t xml:space="preserve"> </w:t>
            </w:r>
            <w:r w:rsidRPr="001D4804">
              <w:rPr>
                <w:rFonts w:ascii="SimSun" w:eastAsia="SimSun" w:hAnsi="SimSun" w:hint="eastAsia"/>
                <w:szCs w:val="21"/>
              </w:rPr>
              <w:t>生产安全事故应急预案（以下简称应急预案）的编制、评审、公布、备案、宣传、教育、培训、演练、评估、修订及监督管理工作，适用本办法。</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第三条</w:t>
            </w:r>
            <w:r w:rsidRPr="001D4804">
              <w:rPr>
                <w:rFonts w:ascii="SimSun" w:eastAsia="SimSun" w:hAnsi="SimSun"/>
                <w:szCs w:val="21"/>
              </w:rPr>
              <w:t xml:space="preserve"> </w:t>
            </w:r>
            <w:r w:rsidRPr="001D4804">
              <w:rPr>
                <w:rFonts w:ascii="SimSun" w:eastAsia="SimSun" w:hAnsi="SimSun" w:hint="eastAsia"/>
                <w:szCs w:val="21"/>
              </w:rPr>
              <w:t>应急预案的管理实行属地为主、分级负责、分类指导、综合协调、动态管理的原则。</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第四条</w:t>
            </w:r>
            <w:r w:rsidRPr="001D4804">
              <w:rPr>
                <w:rFonts w:ascii="SimSun" w:eastAsia="SimSun" w:hAnsi="SimSun"/>
                <w:szCs w:val="21"/>
              </w:rPr>
              <w:t xml:space="preserve"> </w:t>
            </w:r>
            <w:r w:rsidRPr="001D4804">
              <w:rPr>
                <w:rFonts w:ascii="SimSun" w:eastAsia="SimSun" w:hAnsi="SimSun" w:hint="eastAsia"/>
                <w:szCs w:val="21"/>
              </w:rPr>
              <w:t>国家安全生产监督管理总局负责全国应急预案的综合协调管理工作。</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县级以上地方各级安全生产监督管理部门负责本行政区域内应急预案的综合协调管理工作。县级以上地方各级其他负有安全生产监督管理职责的部门按照各自的职责负责有关行业、领域应急预案的管理工作。</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第五条</w:t>
            </w:r>
            <w:r w:rsidRPr="001D4804">
              <w:rPr>
                <w:rFonts w:ascii="SimSun" w:eastAsia="SimSun" w:hAnsi="SimSun"/>
                <w:szCs w:val="21"/>
              </w:rPr>
              <w:t xml:space="preserve"> </w:t>
            </w:r>
            <w:r w:rsidRPr="001D4804">
              <w:rPr>
                <w:rFonts w:ascii="SimSun" w:eastAsia="SimSun" w:hAnsi="SimSun" w:hint="eastAsia"/>
                <w:szCs w:val="21"/>
              </w:rPr>
              <w:t>生产经营单位主要负责人负责组织编制和实施本单位的应急预案，并对应急预案的真实性和实用性负责；各分管负责人应当按照职责分工落实应急预案规定的职责。</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第六条</w:t>
            </w:r>
            <w:r w:rsidRPr="001D4804">
              <w:rPr>
                <w:rFonts w:ascii="SimSun" w:eastAsia="SimSun" w:hAnsi="SimSun"/>
                <w:szCs w:val="21"/>
              </w:rPr>
              <w:t xml:space="preserve"> </w:t>
            </w:r>
            <w:r w:rsidRPr="001D4804">
              <w:rPr>
                <w:rFonts w:ascii="SimSun" w:eastAsia="SimSun" w:hAnsi="SimSun" w:hint="eastAsia"/>
                <w:szCs w:val="21"/>
              </w:rPr>
              <w:t>生产经营单位应急预案分为综合应急预案、专项应急预案和现场处置方案。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综合应急预案，是指生产经营单位为应对各种生产安全事故而制定的综合性工作方案，是本单位应对生产安全事故的总体工作程序、措施和应急预案体系的</w:t>
            </w:r>
            <w:r w:rsidRPr="001D4804">
              <w:rPr>
                <w:rFonts w:ascii="SimSun" w:eastAsia="SimSun" w:hAnsi="SimSun" w:hint="eastAsia"/>
                <w:szCs w:val="21"/>
              </w:rPr>
              <w:lastRenderedPageBreak/>
              <w:t>总纲。</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专项应急预案，是指生产经营单位为应对某一种或者多种类型生产安全事故，或者针对重要生产设施、重大危险源、重大活动防止生产安全事故而制定的专项性工作方案。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现场处置方案，是指生产经营单位根据不同生产安全事故类型，针对具体场所、装置或者设施所制定的应急处置措施。</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第二章</w:t>
            </w:r>
            <w:r w:rsidRPr="001D4804">
              <w:rPr>
                <w:rFonts w:ascii="SimSun" w:eastAsia="SimSun" w:hAnsi="SimSun"/>
                <w:szCs w:val="21"/>
              </w:rPr>
              <w:t xml:space="preserve"> </w:t>
            </w:r>
            <w:r w:rsidRPr="001D4804">
              <w:rPr>
                <w:rFonts w:ascii="SimSun" w:eastAsia="SimSun" w:hAnsi="SimSun" w:hint="eastAsia"/>
                <w:szCs w:val="21"/>
              </w:rPr>
              <w:t>应急预案的编制</w:t>
            </w:r>
          </w:p>
          <w:p w:rsidR="001D4804" w:rsidRPr="001D4804" w:rsidRDefault="001D4804" w:rsidP="001D4804">
            <w:pPr>
              <w:wordWrap w:val="0"/>
              <w:autoSpaceDE w:val="0"/>
              <w:autoSpaceDN w:val="0"/>
              <w:snapToGrid w:val="0"/>
              <w:spacing w:line="290" w:lineRule="atLeast"/>
              <w:rPr>
                <w:rFonts w:ascii="SimSun" w:eastAsia="SimSun" w:hAnsi="SimSun"/>
                <w:spacing w:val="12"/>
                <w:szCs w:val="21"/>
              </w:rPr>
            </w:pPr>
            <w:r w:rsidRPr="001D4804">
              <w:rPr>
                <w:rFonts w:ascii="SimSun" w:eastAsia="SimSun" w:hAnsi="SimSun" w:hint="eastAsia"/>
                <w:szCs w:val="21"/>
              </w:rPr>
              <w:t>第七条</w:t>
            </w:r>
            <w:r w:rsidRPr="001D4804">
              <w:rPr>
                <w:rFonts w:ascii="SimSun" w:eastAsia="SimSun" w:hAnsi="SimSun"/>
                <w:szCs w:val="21"/>
              </w:rPr>
              <w:t xml:space="preserve"> </w:t>
            </w:r>
            <w:r w:rsidRPr="001D4804">
              <w:rPr>
                <w:rFonts w:ascii="SimSun" w:eastAsia="SimSun" w:hAnsi="SimSun" w:hint="eastAsia"/>
                <w:spacing w:val="12"/>
                <w:szCs w:val="21"/>
              </w:rPr>
              <w:t>应急预案的编制应当遵循以人为本、依法依规、符合实际、注重实效的原则，以应急处置为核心，明确应急职责、规范应急程序、细化保障措施。</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第八条</w:t>
            </w:r>
            <w:r w:rsidRPr="001D4804">
              <w:rPr>
                <w:rFonts w:ascii="SimSun" w:eastAsia="SimSun" w:hAnsi="SimSun"/>
                <w:szCs w:val="21"/>
              </w:rPr>
              <w:t xml:space="preserve"> </w:t>
            </w:r>
            <w:r w:rsidRPr="001D4804">
              <w:rPr>
                <w:rFonts w:ascii="SimSun" w:eastAsia="SimSun" w:hAnsi="SimSun" w:hint="eastAsia"/>
                <w:szCs w:val="21"/>
              </w:rPr>
              <w:t>应急预案的编制应当符合下列基本要求：</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（一）有关法律、法规、规章和标准的规定；</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（二）本地区、本部门、本单位的安全生产实际情况；</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（三）本地区、本部门、本单位的危险性分析情况；</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（四）应急组织和人员的职责分工明确，并有具体的落实措施；</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（五）有明确、具体的应急程序和处置措施，并与其应急能力相适应；</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（六）有明确的应急保障措施，满足本地区、本部门、本单位的应急工作需要；</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（七）应急预案基本要素齐全、完整，应急预案附件提供的信息准确；</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（八）应急预案内容与相关应急预案相互衔接。</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第九条</w:t>
            </w:r>
            <w:r w:rsidRPr="001D4804">
              <w:rPr>
                <w:rFonts w:ascii="SimSun" w:eastAsia="SimSun" w:hAnsi="SimSun"/>
                <w:szCs w:val="21"/>
              </w:rPr>
              <w:t xml:space="preserve"> </w:t>
            </w:r>
            <w:r w:rsidRPr="001D4804">
              <w:rPr>
                <w:rFonts w:ascii="SimSun" w:eastAsia="SimSun" w:hAnsi="SimSun" w:hint="eastAsia"/>
                <w:szCs w:val="21"/>
              </w:rPr>
              <w:t>编制应急预案应当成立编制工作小组，由本单位有关负责人任组长，吸收与应急预案有关的职能部门和单位的人员，以及有现场处置经验的人员参加。</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第十条</w:t>
            </w:r>
            <w:r w:rsidRPr="001D4804">
              <w:rPr>
                <w:rFonts w:ascii="SimSun" w:eastAsia="SimSun" w:hAnsi="SimSun"/>
                <w:szCs w:val="21"/>
              </w:rPr>
              <w:t xml:space="preserve"> </w:t>
            </w:r>
            <w:r w:rsidRPr="001D4804">
              <w:rPr>
                <w:rFonts w:ascii="SimSun" w:eastAsia="SimSun" w:hAnsi="SimSun" w:hint="eastAsia"/>
                <w:szCs w:val="21"/>
              </w:rPr>
              <w:t>编制应急预案前，编制单位应当进行事故风险评估和应急资源调查。</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事故风险评估，是指针对不同事故种类及特点，识别存在的危险危害因素，分</w:t>
            </w:r>
            <w:r w:rsidRPr="001D4804">
              <w:rPr>
                <w:rFonts w:ascii="SimSun" w:eastAsia="SimSun" w:hAnsi="SimSun" w:hint="eastAsia"/>
                <w:szCs w:val="21"/>
              </w:rPr>
              <w:lastRenderedPageBreak/>
              <w:t>析事故可能产生的直接后果以及次生、衍生后果，评估各种后果的危害程度和影响范围，提出防范和控制事故风险措施的过程。</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应急资源调查，是指全面调查本地区、本单位第一时间可以调用的应急资源状况和合作区域内可以请求援助的应急资源状况，并结合事故风险评估结论制定应急措施的过程。</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第十一条</w:t>
            </w:r>
            <w:r w:rsidRPr="001D4804">
              <w:rPr>
                <w:rFonts w:ascii="SimSun" w:eastAsia="SimSun" w:hAnsi="SimSun"/>
                <w:szCs w:val="21"/>
              </w:rPr>
              <w:t xml:space="preserve"> </w:t>
            </w:r>
            <w:r w:rsidRPr="001D4804">
              <w:rPr>
                <w:rFonts w:ascii="SimSun" w:eastAsia="SimSun" w:hAnsi="SimSun" w:hint="eastAsia"/>
                <w:szCs w:val="21"/>
              </w:rPr>
              <w:t>地方各级安全生产监督管理部门应当根据法律、法规、规章和同级人民政府以及上一级安全生产监督管理部门的应急预案，结合工作实际，组织编制相应的部门应急预案。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部门应急预案应当根据本地区、本部门的实际情况，明确信息报告、响应分级、指挥权移交、警戒疏散等内容。</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第十二条</w:t>
            </w:r>
            <w:r w:rsidRPr="001D4804">
              <w:rPr>
                <w:rFonts w:ascii="SimSun" w:eastAsia="SimSun" w:hAnsi="SimSun"/>
                <w:szCs w:val="21"/>
              </w:rPr>
              <w:t xml:space="preserve"> </w:t>
            </w:r>
            <w:r w:rsidRPr="001D4804">
              <w:rPr>
                <w:rFonts w:ascii="SimSun" w:eastAsia="SimSun" w:hAnsi="SimSun" w:hint="eastAsia"/>
                <w:szCs w:val="21"/>
              </w:rPr>
              <w:t>生产经营单位应当根据有关法律、法规、规章和相关标准，结合本单位组织管理体系、生产规模和可能发生的事故特点，确立本单位的应急预案体系，编制相应的应急预案，并体现自救互救和先期处置等特点。</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第十三条</w:t>
            </w:r>
            <w:r w:rsidRPr="001D4804">
              <w:rPr>
                <w:rFonts w:ascii="SimSun" w:eastAsia="SimSun" w:hAnsi="SimSun"/>
                <w:szCs w:val="21"/>
              </w:rPr>
              <w:t xml:space="preserve"> </w:t>
            </w:r>
            <w:r w:rsidRPr="001D4804">
              <w:rPr>
                <w:rFonts w:ascii="SimSun" w:eastAsia="SimSun" w:hAnsi="SimSun" w:hint="eastAsia"/>
                <w:szCs w:val="21"/>
              </w:rPr>
              <w:t>生产经营单位风险种类多、可能发生多种类型事故的，应当组织编制综合应急预案。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综合应急预案应当规定应急组织机构及其职责、应急预案体系、事故风险描述、预警及信息报告、应急响应、保障措施、应急预案管理等内容。</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第十四条</w:t>
            </w:r>
            <w:r w:rsidRPr="001D4804">
              <w:rPr>
                <w:rFonts w:ascii="SimSun" w:eastAsia="SimSun" w:hAnsi="SimSun"/>
                <w:szCs w:val="21"/>
              </w:rPr>
              <w:t xml:space="preserve"> </w:t>
            </w:r>
            <w:r w:rsidRPr="001D4804">
              <w:rPr>
                <w:rFonts w:ascii="SimSun" w:eastAsia="SimSun" w:hAnsi="SimSun" w:hint="eastAsia"/>
                <w:szCs w:val="21"/>
              </w:rPr>
              <w:t>对于某一种或者多种类型的事故风险，生产经营单位可以编制相应的专项应急预案，或将专项应急预案并入综合应急预案。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专项应急预案应当规定应急指挥机构与职责、处置程序和措施等内容。</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第十五条</w:t>
            </w:r>
            <w:r w:rsidRPr="001D4804">
              <w:rPr>
                <w:rFonts w:ascii="SimSun" w:eastAsia="SimSun" w:hAnsi="SimSun"/>
                <w:szCs w:val="21"/>
              </w:rPr>
              <w:t xml:space="preserve"> </w:t>
            </w:r>
            <w:r w:rsidRPr="001D4804">
              <w:rPr>
                <w:rFonts w:ascii="SimSun" w:eastAsia="SimSun" w:hAnsi="SimSun" w:hint="eastAsia"/>
                <w:szCs w:val="21"/>
              </w:rPr>
              <w:t>对于危险性较大的场所、装置或者设施，生产经营单位应当编制现场处置方案。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现场处置方案应当规定应急工作职责、应急处置措施和注意事项等内容。</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事故风险单一、危险性小的生产经营单位，可以只编制现场处置方案。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第十六条</w:t>
            </w:r>
            <w:r w:rsidRPr="001D4804">
              <w:rPr>
                <w:rFonts w:ascii="SimSun" w:eastAsia="SimSun" w:hAnsi="SimSun"/>
                <w:szCs w:val="21"/>
              </w:rPr>
              <w:t xml:space="preserve"> </w:t>
            </w:r>
            <w:r w:rsidRPr="001D4804">
              <w:rPr>
                <w:rFonts w:ascii="SimSun" w:eastAsia="SimSun" w:hAnsi="SimSun" w:hint="eastAsia"/>
                <w:szCs w:val="21"/>
              </w:rPr>
              <w:t>生产经营单位应急预案应当包括向上级应急管理机构报告的内容、应急组织机构和人员的联系方式、应急物</w:t>
            </w:r>
            <w:r w:rsidRPr="001D4804">
              <w:rPr>
                <w:rFonts w:ascii="SimSun" w:eastAsia="SimSun" w:hAnsi="SimSun" w:hint="eastAsia"/>
                <w:szCs w:val="21"/>
              </w:rPr>
              <w:lastRenderedPageBreak/>
              <w:t>资储备清单等附件信息。附件信息发生变化时，应当及时更新，确保准确有效。</w:t>
            </w:r>
          </w:p>
          <w:p w:rsidR="001D4804" w:rsidRPr="001D4804" w:rsidRDefault="001D4804" w:rsidP="001D4804">
            <w:pPr>
              <w:wordWrap w:val="0"/>
              <w:autoSpaceDE w:val="0"/>
              <w:autoSpaceDN w:val="0"/>
              <w:snapToGrid w:val="0"/>
              <w:spacing w:line="290" w:lineRule="atLeast"/>
              <w:rPr>
                <w:rFonts w:ascii="SimSun" w:eastAsia="SimSun" w:hAnsi="SimSun"/>
                <w:spacing w:val="-10"/>
                <w:szCs w:val="21"/>
              </w:rPr>
            </w:pPr>
            <w:r w:rsidRPr="001D4804">
              <w:rPr>
                <w:rFonts w:ascii="SimSun" w:eastAsia="SimSun" w:hAnsi="SimSun" w:hint="eastAsia"/>
                <w:szCs w:val="21"/>
              </w:rPr>
              <w:t>第十七条</w:t>
            </w:r>
            <w:r w:rsidRPr="001D4804">
              <w:rPr>
                <w:rFonts w:ascii="SimSun" w:eastAsia="SimSun" w:hAnsi="SimSun"/>
                <w:szCs w:val="21"/>
              </w:rPr>
              <w:t xml:space="preserve"> </w:t>
            </w:r>
            <w:r w:rsidRPr="001D4804">
              <w:rPr>
                <w:rFonts w:ascii="SimSun" w:eastAsia="SimSun" w:hAnsi="SimSun" w:hint="eastAsia"/>
                <w:spacing w:val="-10"/>
                <w:szCs w:val="21"/>
              </w:rPr>
              <w:t>生产经营单位组织应急预案编制过程中，应当根据法律、法规、规章的规定或者实际需要，征求相关应急救援队伍、公民、法人或其他组织的意见。</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第十八条</w:t>
            </w:r>
            <w:r w:rsidRPr="001D4804">
              <w:rPr>
                <w:rFonts w:ascii="SimSun" w:eastAsia="SimSun" w:hAnsi="SimSun"/>
                <w:szCs w:val="21"/>
              </w:rPr>
              <w:t xml:space="preserve"> </w:t>
            </w:r>
            <w:r w:rsidRPr="001D4804">
              <w:rPr>
                <w:rFonts w:ascii="SimSun" w:eastAsia="SimSun" w:hAnsi="SimSun" w:hint="eastAsia"/>
                <w:szCs w:val="21"/>
              </w:rPr>
              <w:t>生产经营单位编制的各类应急预案之间应当相互衔接，并与相关人民政府及其部门、应急救援队伍和涉及的其他单位的应急预案相衔接。</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第十九条</w:t>
            </w:r>
            <w:r w:rsidRPr="001D4804">
              <w:rPr>
                <w:rFonts w:ascii="SimSun" w:eastAsia="SimSun" w:hAnsi="SimSun"/>
                <w:szCs w:val="21"/>
              </w:rPr>
              <w:t xml:space="preserve"> </w:t>
            </w:r>
            <w:r w:rsidRPr="001D4804">
              <w:rPr>
                <w:rFonts w:ascii="SimSun" w:eastAsia="SimSun" w:hAnsi="SimSun" w:hint="eastAsia"/>
                <w:szCs w:val="21"/>
              </w:rPr>
              <w:t>生产经营单位应当在编制应急预案的基础上，针对工作场所、岗位的特点，编制简明、实用、有效的应急处置卡。</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应急处置卡应当规定重点岗位、人员的应急处置程序和措施，以及相关联络人员和联系方式，便于从业人员携带。</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第三章</w:t>
            </w:r>
            <w:r w:rsidRPr="001D4804">
              <w:rPr>
                <w:rFonts w:ascii="SimSun" w:eastAsia="SimSun" w:hAnsi="SimSun"/>
                <w:szCs w:val="21"/>
              </w:rPr>
              <w:t xml:space="preserve"> </w:t>
            </w:r>
            <w:r w:rsidRPr="001D4804">
              <w:rPr>
                <w:rFonts w:ascii="SimSun" w:eastAsia="SimSun" w:hAnsi="SimSun" w:hint="eastAsia"/>
                <w:szCs w:val="21"/>
              </w:rPr>
              <w:t>应急预案的评审、公布和备案</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第二十条</w:t>
            </w:r>
            <w:r w:rsidRPr="001D4804">
              <w:rPr>
                <w:rFonts w:ascii="SimSun" w:eastAsia="SimSun" w:hAnsi="SimSun"/>
                <w:szCs w:val="21"/>
              </w:rPr>
              <w:t xml:space="preserve"> </w:t>
            </w:r>
            <w:r w:rsidRPr="001D4804">
              <w:rPr>
                <w:rFonts w:ascii="SimSun" w:eastAsia="SimSun" w:hAnsi="SimSun" w:hint="eastAsia"/>
                <w:spacing w:val="8"/>
                <w:szCs w:val="21"/>
              </w:rPr>
              <w:t>地方各级安全生产监督管理部门应当组织有关专家对本部门编制的部门应急预案进行审定；必要时，可以召开听证会，听取社会有关方面的意见。</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第二十一条</w:t>
            </w:r>
            <w:r w:rsidRPr="001D4804">
              <w:rPr>
                <w:rFonts w:ascii="SimSun" w:eastAsia="SimSun" w:hAnsi="SimSun"/>
                <w:szCs w:val="21"/>
              </w:rPr>
              <w:t xml:space="preserve"> </w:t>
            </w:r>
            <w:r w:rsidRPr="001D4804">
              <w:rPr>
                <w:rFonts w:ascii="SimSun" w:eastAsia="SimSun" w:hAnsi="SimSun" w:hint="eastAsia"/>
                <w:szCs w:val="21"/>
              </w:rPr>
              <w:t>矿山、金属冶炼、建筑施工企业和易燃易爆物品、危险化学品的生产、经营（带储存设施的，下同）、储存企业，以及使用危险化学品达到国家规定数量的化工企业、烟花爆竹生产、批发经营企业和中型规模以上的其他生产经营单位，应当对本单位编制的应急预案进行评审，并形成书面评审纪要。</w:t>
            </w:r>
          </w:p>
          <w:p w:rsidR="001D4804" w:rsidRPr="001D4804" w:rsidRDefault="001D4804" w:rsidP="001D4804">
            <w:pPr>
              <w:wordWrap w:val="0"/>
              <w:autoSpaceDE w:val="0"/>
              <w:autoSpaceDN w:val="0"/>
              <w:snapToGrid w:val="0"/>
              <w:spacing w:line="290" w:lineRule="atLeast"/>
              <w:rPr>
                <w:rFonts w:ascii="SimSun" w:eastAsia="SimSun" w:hAnsi="SimSun"/>
                <w:spacing w:val="10"/>
                <w:szCs w:val="21"/>
              </w:rPr>
            </w:pPr>
            <w:r w:rsidRPr="001D4804">
              <w:rPr>
                <w:rFonts w:ascii="SimSun" w:eastAsia="SimSun" w:hAnsi="SimSun" w:hint="eastAsia"/>
                <w:spacing w:val="10"/>
                <w:szCs w:val="21"/>
              </w:rPr>
              <w:t>前款规定以外的其他生产经营单位应当对本单位编制的应急预案进行论证。</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第二十二条</w:t>
            </w:r>
            <w:r w:rsidRPr="001D4804">
              <w:rPr>
                <w:rFonts w:ascii="SimSun" w:eastAsia="SimSun" w:hAnsi="SimSun"/>
                <w:szCs w:val="21"/>
              </w:rPr>
              <w:t xml:space="preserve"> </w:t>
            </w:r>
            <w:r w:rsidRPr="001D4804">
              <w:rPr>
                <w:rFonts w:ascii="SimSun" w:eastAsia="SimSun" w:hAnsi="SimSun" w:hint="eastAsia"/>
                <w:szCs w:val="21"/>
              </w:rPr>
              <w:t>参加应急预案评审的人员应当包括有关安全生产及应急管理方面的专家。</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评审人员与所评审应急预案的生产经营单位有利害关系的，应当回避。</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第二十三条</w:t>
            </w:r>
            <w:r w:rsidRPr="001D4804">
              <w:rPr>
                <w:rFonts w:ascii="SimSun" w:eastAsia="SimSun" w:hAnsi="SimSun"/>
                <w:szCs w:val="21"/>
              </w:rPr>
              <w:t xml:space="preserve"> </w:t>
            </w:r>
            <w:r w:rsidRPr="001D4804">
              <w:rPr>
                <w:rFonts w:ascii="SimSun" w:eastAsia="SimSun" w:hAnsi="SimSun" w:hint="eastAsia"/>
                <w:szCs w:val="21"/>
              </w:rPr>
              <w:t>应急预案的评审或者论证应当注重基本要素的完整性、组织体系的合理性、应急处置程序和措施的针对</w:t>
            </w:r>
            <w:r w:rsidRPr="001D4804">
              <w:rPr>
                <w:rFonts w:ascii="SimSun" w:eastAsia="SimSun" w:hAnsi="SimSun" w:hint="eastAsia"/>
                <w:szCs w:val="21"/>
              </w:rPr>
              <w:lastRenderedPageBreak/>
              <w:t>性、应急保障措施的可行性、应急预案的衔接性等内容。</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第二十四条</w:t>
            </w:r>
            <w:r w:rsidRPr="001D4804">
              <w:rPr>
                <w:rFonts w:ascii="SimSun" w:eastAsia="SimSun" w:hAnsi="SimSun"/>
                <w:szCs w:val="21"/>
              </w:rPr>
              <w:t xml:space="preserve"> </w:t>
            </w:r>
            <w:r w:rsidRPr="001D4804">
              <w:rPr>
                <w:rFonts w:ascii="SimSun" w:eastAsia="SimSun" w:hAnsi="SimSun" w:hint="eastAsia"/>
                <w:szCs w:val="21"/>
              </w:rPr>
              <w:t>生产经营单位的应急预案经评审或者论证后，由本单位主要负责人签署公布，并及时发放到本单位有关部门、岗位和相关应急救援队伍。</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事故风险可能影响周边其他单位、人员的，生产经营单位应当将有关事故风险的性质、影响范围和应急防范措施告知周边的其他单位和人员。</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第二十五条</w:t>
            </w:r>
            <w:r w:rsidRPr="001D4804">
              <w:rPr>
                <w:rFonts w:ascii="SimSun" w:eastAsia="SimSun" w:hAnsi="SimSun"/>
                <w:szCs w:val="21"/>
              </w:rPr>
              <w:t xml:space="preserve"> </w:t>
            </w:r>
            <w:r w:rsidRPr="001D4804">
              <w:rPr>
                <w:rFonts w:ascii="SimSun" w:eastAsia="SimSun" w:hAnsi="SimSun" w:hint="eastAsia"/>
                <w:szCs w:val="21"/>
              </w:rPr>
              <w:t>地方各级安全生产监督管理部门的应急预案，应当报同级人民政府备案，并抄送上一级安全生产监督管理部门。</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其他负有安全生产监督管理职责的部门的应急预案，应当抄送同级安全生产监督管理部门。</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第二十六条</w:t>
            </w:r>
            <w:r w:rsidRPr="001D4804">
              <w:rPr>
                <w:rFonts w:ascii="SimSun" w:eastAsia="SimSun" w:hAnsi="SimSun"/>
                <w:szCs w:val="21"/>
              </w:rPr>
              <w:t xml:space="preserve"> </w:t>
            </w:r>
            <w:r w:rsidRPr="001D4804">
              <w:rPr>
                <w:rFonts w:ascii="SimSun" w:eastAsia="SimSun" w:hAnsi="SimSun" w:hint="eastAsia"/>
                <w:szCs w:val="21"/>
              </w:rPr>
              <w:t>生产经营单位应当在应急预案公布之日起</w:t>
            </w:r>
            <w:r w:rsidRPr="001D4804">
              <w:rPr>
                <w:rFonts w:ascii="SimSun" w:eastAsia="SimSun" w:hAnsi="SimSun"/>
                <w:szCs w:val="21"/>
              </w:rPr>
              <w:t>20</w:t>
            </w:r>
            <w:r w:rsidRPr="001D4804">
              <w:rPr>
                <w:rFonts w:ascii="SimSun" w:eastAsia="SimSun" w:hAnsi="SimSun" w:hint="eastAsia"/>
                <w:szCs w:val="21"/>
              </w:rPr>
              <w:t>个工作日内，按照分级属地原则，向安全生产监督管理部门和有关部门进行告知性备案。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中央企业总部（上市公司）的应急预案，报国务院主管的负有安全生产监督管理职责的部门备案，并抄送国家安全生产监督管理总局；其所属单位的应急预案报所在地的省、自治区、直辖市或者设区的市级人民政府主管的负有安全生产监督管理职责的部门备案，并抄送同级安全生产监督管理部门。</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前款规定以外的非煤矿山、金属冶炼和危险化学品生产、经营、储存企业，以及使用危险化学品达到国家规定数量的化工企业、烟花爆竹生产、批发经营企业的应急预案，按照隶属关系报所在地县级以上地方人民政府安全生产监督管理部门备案；其他生产经营单位应急预案的备案，由省、自治区、直辖市人民政府负有安全生产监督管理职责的部门确定。</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油气输送管道运营单位的应急预案，除按照本条第一款、第二款的规定备案外，还应当抄送所跨行政区域的县级安全生产监督管理部门。</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煤矿企业的应急预案除按照本条第一</w:t>
            </w:r>
            <w:r w:rsidRPr="001D4804">
              <w:rPr>
                <w:rFonts w:ascii="SimSun" w:eastAsia="SimSun" w:hAnsi="SimSun" w:hint="eastAsia"/>
                <w:szCs w:val="21"/>
              </w:rPr>
              <w:lastRenderedPageBreak/>
              <w:t>款、第二款的规定备案外，还应当抄送所在地的煤矿安全监察机构。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第二十七条</w:t>
            </w:r>
            <w:r w:rsidRPr="001D4804">
              <w:rPr>
                <w:rFonts w:ascii="SimSun" w:eastAsia="SimSun" w:hAnsi="SimSun"/>
                <w:szCs w:val="21"/>
              </w:rPr>
              <w:t xml:space="preserve"> </w:t>
            </w:r>
            <w:r w:rsidRPr="001D4804">
              <w:rPr>
                <w:rFonts w:ascii="SimSun" w:eastAsia="SimSun" w:hAnsi="SimSun" w:hint="eastAsia"/>
                <w:szCs w:val="21"/>
              </w:rPr>
              <w:t>生产经营单位申报应急预案备案，应当提交下列材料：</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（一）应急预案备案申报表；</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（二）应急预案评审或者论证意见；</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（三）应急预案文本及电子文档；</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（四）风险评估结果和应急资源调查清单。</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第二十八条</w:t>
            </w:r>
            <w:r w:rsidRPr="001D4804">
              <w:rPr>
                <w:rFonts w:ascii="SimSun" w:eastAsia="SimSun" w:hAnsi="SimSun"/>
                <w:szCs w:val="21"/>
              </w:rPr>
              <w:t xml:space="preserve"> </w:t>
            </w:r>
            <w:r w:rsidRPr="001D4804">
              <w:rPr>
                <w:rFonts w:ascii="SimSun" w:eastAsia="SimSun" w:hAnsi="SimSun" w:hint="eastAsia"/>
                <w:szCs w:val="21"/>
              </w:rPr>
              <w:t>受理备案登记的负有安全生产监督管理职责的部门应当在</w:t>
            </w:r>
            <w:r w:rsidRPr="001D4804">
              <w:rPr>
                <w:rFonts w:ascii="SimSun" w:eastAsia="SimSun" w:hAnsi="SimSun"/>
                <w:szCs w:val="21"/>
              </w:rPr>
              <w:t>5</w:t>
            </w:r>
            <w:r w:rsidRPr="001D4804">
              <w:rPr>
                <w:rFonts w:ascii="SimSun" w:eastAsia="SimSun" w:hAnsi="SimSun" w:hint="eastAsia"/>
                <w:szCs w:val="21"/>
              </w:rPr>
              <w:t>个工作日内对应急预案材料进行核对，材料齐全的，应当予以备案并出具应急预案备案登记表；材料不齐全的，不予备案并一次性告知需要补齐的材料。逾期不予备案又不说明理由的，视为已经备案。</w:t>
            </w:r>
          </w:p>
          <w:p w:rsidR="00771EBD" w:rsidRDefault="00771EBD" w:rsidP="001D4804">
            <w:pPr>
              <w:wordWrap w:val="0"/>
              <w:autoSpaceDE w:val="0"/>
              <w:autoSpaceDN w:val="0"/>
              <w:snapToGrid w:val="0"/>
              <w:spacing w:line="290" w:lineRule="atLeast"/>
              <w:rPr>
                <w:rFonts w:ascii="SimSun" w:eastAsia="SimSun" w:hAnsi="SimSun" w:hint="eastAsia"/>
                <w:szCs w:val="21"/>
              </w:rPr>
            </w:pPr>
          </w:p>
          <w:p w:rsidR="00771EBD" w:rsidRPr="001D4804" w:rsidRDefault="00771EBD" w:rsidP="001D4804">
            <w:pPr>
              <w:wordWrap w:val="0"/>
              <w:autoSpaceDE w:val="0"/>
              <w:autoSpaceDN w:val="0"/>
              <w:snapToGrid w:val="0"/>
              <w:spacing w:line="290" w:lineRule="atLeast"/>
              <w:rPr>
                <w:rFonts w:ascii="SimSun" w:eastAsia="SimSun" w:hAnsi="SimSun"/>
                <w:szCs w:val="21"/>
              </w:rPr>
            </w:pP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对于实行安全生产许可的生产经营单位，已经进行应急预案备案的，在申请安全生产许可证时，可以不提供相应的应急预案，仅提供应急预案备案登记表。</w:t>
            </w:r>
          </w:p>
          <w:p w:rsidR="00771EBD" w:rsidRPr="001D4804" w:rsidRDefault="00771EBD"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第二十九条</w:t>
            </w:r>
            <w:r w:rsidRPr="001D4804">
              <w:rPr>
                <w:rFonts w:ascii="SimSun" w:eastAsia="SimSun" w:hAnsi="SimSun"/>
                <w:szCs w:val="21"/>
              </w:rPr>
              <w:t xml:space="preserve"> </w:t>
            </w:r>
            <w:r w:rsidRPr="001D4804">
              <w:rPr>
                <w:rFonts w:ascii="SimSun" w:eastAsia="SimSun" w:hAnsi="SimSun" w:hint="eastAsia"/>
                <w:szCs w:val="21"/>
              </w:rPr>
              <w:t>各级安全生产监督管理部门应当建立应急预案备案登记建档制度，指导、督促生产经营单位做好应急预案的备案登记工作。</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第四章</w:t>
            </w:r>
            <w:r w:rsidRPr="001D4804">
              <w:rPr>
                <w:rFonts w:ascii="SimSun" w:eastAsia="SimSun" w:hAnsi="SimSun"/>
                <w:szCs w:val="21"/>
              </w:rPr>
              <w:t xml:space="preserve"> </w:t>
            </w:r>
            <w:r w:rsidRPr="001D4804">
              <w:rPr>
                <w:rFonts w:ascii="SimSun" w:eastAsia="SimSun" w:hAnsi="SimSun" w:hint="eastAsia"/>
                <w:szCs w:val="21"/>
              </w:rPr>
              <w:t>应急预案的实施</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第三十条</w:t>
            </w:r>
            <w:r w:rsidRPr="001D4804">
              <w:rPr>
                <w:rFonts w:ascii="SimSun" w:eastAsia="SimSun" w:hAnsi="SimSun"/>
                <w:szCs w:val="21"/>
              </w:rPr>
              <w:t xml:space="preserve"> </w:t>
            </w:r>
            <w:r w:rsidRPr="001D4804">
              <w:rPr>
                <w:rFonts w:ascii="SimSun" w:eastAsia="SimSun" w:hAnsi="SimSun" w:hint="eastAsia"/>
                <w:szCs w:val="21"/>
              </w:rPr>
              <w:t>各级安全生产监督管理部门、各类生产经营单位应当采取多种形式开展应急预案的宣传教育，普及生产安全事故避险、自救和互救知识，提高从业人员和社会公众的安全意识与应急处置技能。</w:t>
            </w:r>
          </w:p>
          <w:p w:rsidR="00771EBD" w:rsidRPr="001D4804" w:rsidRDefault="00771EBD"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第三十一条</w:t>
            </w:r>
            <w:r w:rsidRPr="001D4804">
              <w:rPr>
                <w:rFonts w:ascii="SimSun" w:eastAsia="SimSun" w:hAnsi="SimSun"/>
                <w:szCs w:val="21"/>
              </w:rPr>
              <w:t xml:space="preserve"> </w:t>
            </w:r>
            <w:r w:rsidRPr="001D4804">
              <w:rPr>
                <w:rFonts w:ascii="SimSun" w:eastAsia="SimSun" w:hAnsi="SimSun" w:hint="eastAsia"/>
                <w:szCs w:val="21"/>
              </w:rPr>
              <w:t>各级安全生产监督管理部门应当将本部门应急预案的培训纳入安全生产培训工作计划，并组织实施本行政区域内重点生产经营单位的应急预案培训工作。</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生产经营单位应当组织开展本单位的应急预案、应急知识、自救互救和避险逃生技能的培训活动，使有关人员了解应急预案内容，熟悉应急职责、应急处置</w:t>
            </w:r>
            <w:r w:rsidRPr="001D4804">
              <w:rPr>
                <w:rFonts w:ascii="SimSun" w:eastAsia="SimSun" w:hAnsi="SimSun" w:hint="eastAsia"/>
                <w:szCs w:val="21"/>
              </w:rPr>
              <w:lastRenderedPageBreak/>
              <w:t>程序和措施。</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应急培训的时间、地点、内容、师资、参加人员和考核结果等情况应当如实记入本单位的安全生产教育和培训档案。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第三十二条</w:t>
            </w:r>
            <w:r w:rsidRPr="001D4804">
              <w:rPr>
                <w:rFonts w:ascii="SimSun" w:eastAsia="SimSun" w:hAnsi="SimSun"/>
                <w:szCs w:val="21"/>
              </w:rPr>
              <w:t xml:space="preserve"> </w:t>
            </w:r>
            <w:r w:rsidRPr="001D4804">
              <w:rPr>
                <w:rFonts w:ascii="SimSun" w:eastAsia="SimSun" w:hAnsi="SimSun" w:hint="eastAsia"/>
                <w:szCs w:val="21"/>
              </w:rPr>
              <w:t>各级安全生产监督管理部门应当定期组织应急预案演练，提高本部门、本地区生产安全事故应急处置能力。</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第三十三条</w:t>
            </w:r>
            <w:r w:rsidRPr="001D4804">
              <w:rPr>
                <w:rFonts w:ascii="SimSun" w:eastAsia="SimSun" w:hAnsi="SimSun"/>
                <w:szCs w:val="21"/>
              </w:rPr>
              <w:t xml:space="preserve"> </w:t>
            </w:r>
            <w:r w:rsidRPr="001D4804">
              <w:rPr>
                <w:rFonts w:ascii="SimSun" w:eastAsia="SimSun" w:hAnsi="SimSun" w:hint="eastAsia"/>
                <w:szCs w:val="21"/>
              </w:rPr>
              <w:t>生产经营单位应当制定本单位的应急预案演练计划，根据本单位的事故风险特点，每年至少组织一次综合应急预案演练或者专项应急预案演练，每半年至少组织一次现场处置方案演练。</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第三十四条</w:t>
            </w:r>
            <w:r w:rsidRPr="001D4804">
              <w:rPr>
                <w:rFonts w:ascii="SimSun" w:eastAsia="SimSun" w:hAnsi="SimSun"/>
                <w:szCs w:val="21"/>
              </w:rPr>
              <w:t xml:space="preserve"> </w:t>
            </w:r>
            <w:r w:rsidRPr="001D4804">
              <w:rPr>
                <w:rFonts w:ascii="SimSun" w:eastAsia="SimSun" w:hAnsi="SimSun" w:hint="eastAsia"/>
                <w:szCs w:val="21"/>
              </w:rPr>
              <w:t>应急预案演练结束后，应急预案演练组织单位应当对应急预案演练效果进行评估，撰写应急预案演练评估报告，分析存在的问题，并对应急预案提出修订意见。</w:t>
            </w:r>
          </w:p>
          <w:p w:rsidR="00771EBD" w:rsidRPr="001D4804" w:rsidRDefault="00771EBD"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第三十五条</w:t>
            </w:r>
            <w:r w:rsidRPr="001D4804">
              <w:rPr>
                <w:rFonts w:ascii="SimSun" w:eastAsia="SimSun" w:hAnsi="SimSun"/>
                <w:szCs w:val="21"/>
              </w:rPr>
              <w:t xml:space="preserve"> </w:t>
            </w:r>
            <w:r w:rsidRPr="001D4804">
              <w:rPr>
                <w:rFonts w:ascii="SimSun" w:eastAsia="SimSun" w:hAnsi="SimSun" w:hint="eastAsia"/>
                <w:szCs w:val="21"/>
              </w:rPr>
              <w:t>应急预案编制单位应当建立应急预案定期评估制度，对预案内容的针对性和实用性进行分析，并对应急预案是否需要修订作出结论。</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应急预案评估可以邀请相关专业机构或者有关专家、有实际应急救援工作经验的人员参加，必要时可以委托安全生产技术服务机构实施。</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第三十六条</w:t>
            </w:r>
            <w:r w:rsidRPr="001D4804">
              <w:rPr>
                <w:rFonts w:ascii="SimSun" w:eastAsia="SimSun" w:hAnsi="SimSun"/>
                <w:szCs w:val="21"/>
              </w:rPr>
              <w:t xml:space="preserve"> </w:t>
            </w:r>
            <w:r w:rsidRPr="001D4804">
              <w:rPr>
                <w:rFonts w:ascii="SimSun" w:eastAsia="SimSun" w:hAnsi="SimSun" w:hint="eastAsia"/>
                <w:szCs w:val="21"/>
              </w:rPr>
              <w:t>有下列情形之一的，应急预案应当及时修订并归档：</w:t>
            </w:r>
          </w:p>
          <w:p w:rsidR="00771EBD" w:rsidRPr="001D4804" w:rsidRDefault="00771EBD"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（一）依据的法律、法规、规章、标准及上位预案中的有关规定发生重大变化的；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（二）应急指挥机构及其职责发生调整的；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（三）面临的事故风险发生重大变化的；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（四）重要应急资源发生重大变化的；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lastRenderedPageBreak/>
              <w:t>（五）预案中的其他重要信息发生变化的；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（六）在应急演练和事故应急救援中发现问题需要修订的；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（七）编制单位认为应当修订的其他情况。</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第三十七条</w:t>
            </w:r>
            <w:r w:rsidRPr="001D4804">
              <w:rPr>
                <w:rFonts w:ascii="SimSun" w:eastAsia="SimSun" w:hAnsi="SimSun"/>
                <w:szCs w:val="21"/>
              </w:rPr>
              <w:t xml:space="preserve"> </w:t>
            </w:r>
            <w:r w:rsidRPr="001D4804">
              <w:rPr>
                <w:rFonts w:ascii="SimSun" w:eastAsia="SimSun" w:hAnsi="SimSun" w:hint="eastAsia"/>
                <w:szCs w:val="21"/>
              </w:rPr>
              <w:t>应急预案修订涉及组织指挥体系与职责、应急处置程序、主要处置措施、应急响应分级等内容变更的，修订工作应当参照本办法规定的应急预案编制程序进行，并按照有关应急预案报备程序重新备案。</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第三十八条</w:t>
            </w:r>
            <w:r w:rsidRPr="001D4804">
              <w:rPr>
                <w:rFonts w:ascii="SimSun" w:eastAsia="SimSun" w:hAnsi="SimSun"/>
                <w:szCs w:val="21"/>
              </w:rPr>
              <w:t xml:space="preserve"> </w:t>
            </w:r>
            <w:r w:rsidRPr="001D4804">
              <w:rPr>
                <w:rFonts w:ascii="SimSun" w:eastAsia="SimSun" w:hAnsi="SimSun" w:hint="eastAsia"/>
                <w:szCs w:val="21"/>
              </w:rPr>
              <w:t>生产经营单位应当按照应急预案的规定，落实应急指挥体系、应急救援队伍、应急物资及装备，建立应急物资、装备配备及其使用档案，并对应急物资、装备进行定期检测和维护，使其处于适用状态。</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第三十九条</w:t>
            </w:r>
            <w:r w:rsidRPr="001D4804">
              <w:rPr>
                <w:rFonts w:ascii="SimSun" w:eastAsia="SimSun" w:hAnsi="SimSun"/>
                <w:szCs w:val="21"/>
              </w:rPr>
              <w:t xml:space="preserve"> </w:t>
            </w:r>
            <w:r w:rsidRPr="001D4804">
              <w:rPr>
                <w:rFonts w:ascii="SimSun" w:eastAsia="SimSun" w:hAnsi="SimSun" w:hint="eastAsia"/>
                <w:szCs w:val="21"/>
              </w:rPr>
              <w:t>生产经营单位发生事故时，应当第一时间启动应急响应，组织有关力量进行救援，并按照规定将事故信息及应急响应启动情况报告安全生产监督管理部门和其他负有安全生产监督管理职责的部门。</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第四十条</w:t>
            </w:r>
            <w:r w:rsidRPr="001D4804">
              <w:rPr>
                <w:rFonts w:ascii="SimSun" w:eastAsia="SimSun" w:hAnsi="SimSun"/>
                <w:szCs w:val="21"/>
              </w:rPr>
              <w:t xml:space="preserve"> </w:t>
            </w:r>
            <w:r w:rsidRPr="001D4804">
              <w:rPr>
                <w:rFonts w:ascii="SimSun" w:eastAsia="SimSun" w:hAnsi="SimSun" w:hint="eastAsia"/>
                <w:szCs w:val="21"/>
              </w:rPr>
              <w:t>生产安全事故应急处置和应急救援结束后，事故发生单位应当对应急预案实施情况进行总结评估。</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第五章</w:t>
            </w:r>
            <w:r w:rsidRPr="001D4804">
              <w:rPr>
                <w:rFonts w:ascii="SimSun" w:eastAsia="SimSun" w:hAnsi="SimSun"/>
                <w:szCs w:val="21"/>
              </w:rPr>
              <w:t xml:space="preserve"> </w:t>
            </w:r>
            <w:r w:rsidRPr="001D4804">
              <w:rPr>
                <w:rFonts w:ascii="SimSun" w:eastAsia="SimSun" w:hAnsi="SimSun" w:hint="eastAsia"/>
                <w:szCs w:val="21"/>
              </w:rPr>
              <w:t>监督管理</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第四十一条</w:t>
            </w:r>
            <w:r w:rsidRPr="001D4804">
              <w:rPr>
                <w:rFonts w:ascii="SimSun" w:eastAsia="SimSun" w:hAnsi="SimSun"/>
                <w:szCs w:val="21"/>
              </w:rPr>
              <w:t xml:space="preserve"> </w:t>
            </w:r>
            <w:r w:rsidRPr="001D4804">
              <w:rPr>
                <w:rFonts w:ascii="SimSun" w:eastAsia="SimSun" w:hAnsi="SimSun" w:hint="eastAsia"/>
                <w:szCs w:val="21"/>
              </w:rPr>
              <w:t>各级安全生产监督管理部门和煤矿安全监察机构应当将生产经营单位应急预案工作纳入年度监督检查计划，明确检查的重点内容和标准，并严格按照计划开展执法检查。</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第四十二条</w:t>
            </w:r>
            <w:r w:rsidRPr="001D4804">
              <w:rPr>
                <w:rFonts w:ascii="SimSun" w:eastAsia="SimSun" w:hAnsi="SimSun"/>
                <w:szCs w:val="21"/>
              </w:rPr>
              <w:t xml:space="preserve"> </w:t>
            </w:r>
            <w:r w:rsidRPr="001D4804">
              <w:rPr>
                <w:rFonts w:ascii="SimSun" w:eastAsia="SimSun" w:hAnsi="SimSun" w:hint="eastAsia"/>
                <w:szCs w:val="21"/>
              </w:rPr>
              <w:t>地方各级安全生产监督管理部门应当每年对应急预案的监督管理工作情况进行总结，并报上一级安全生产监督管理部门。</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第四十三条</w:t>
            </w:r>
            <w:r w:rsidRPr="001D4804">
              <w:rPr>
                <w:rFonts w:ascii="SimSun" w:eastAsia="SimSun" w:hAnsi="SimSun"/>
                <w:szCs w:val="21"/>
              </w:rPr>
              <w:t xml:space="preserve"> </w:t>
            </w:r>
            <w:r w:rsidRPr="001D4804">
              <w:rPr>
                <w:rFonts w:ascii="SimSun" w:eastAsia="SimSun" w:hAnsi="SimSun" w:hint="eastAsia"/>
                <w:szCs w:val="21"/>
              </w:rPr>
              <w:t>对于在应急预案管理工作中做出显著成绩的单位和人员，安全生产监督管理部门、生产经营单位可以给予表彰和奖励。</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第六章</w:t>
            </w:r>
            <w:r w:rsidRPr="001D4804">
              <w:rPr>
                <w:rFonts w:ascii="SimSun" w:eastAsia="SimSun" w:hAnsi="SimSun"/>
                <w:szCs w:val="21"/>
              </w:rPr>
              <w:t xml:space="preserve"> </w:t>
            </w:r>
            <w:r w:rsidRPr="001D4804">
              <w:rPr>
                <w:rFonts w:ascii="SimSun" w:eastAsia="SimSun" w:hAnsi="SimSun" w:hint="eastAsia"/>
                <w:szCs w:val="21"/>
              </w:rPr>
              <w:t>法律责任</w:t>
            </w:r>
          </w:p>
          <w:p w:rsidR="001D4804" w:rsidRDefault="001D4804" w:rsidP="001D4804">
            <w:pPr>
              <w:wordWrap w:val="0"/>
              <w:autoSpaceDE w:val="0"/>
              <w:autoSpaceDN w:val="0"/>
              <w:snapToGrid w:val="0"/>
              <w:spacing w:line="290" w:lineRule="atLeast"/>
              <w:rPr>
                <w:rFonts w:ascii="SimSun" w:eastAsia="SimSun" w:hAnsi="SimSun" w:hint="eastAsia"/>
                <w:szCs w:val="21"/>
              </w:rPr>
            </w:pPr>
            <w:r w:rsidRPr="001D4804">
              <w:rPr>
                <w:rFonts w:ascii="SimSun" w:eastAsia="SimSun" w:hAnsi="SimSun" w:hint="eastAsia"/>
                <w:szCs w:val="21"/>
              </w:rPr>
              <w:t>第四十四条</w:t>
            </w:r>
            <w:r w:rsidRPr="001D4804">
              <w:rPr>
                <w:rFonts w:ascii="SimSun" w:eastAsia="SimSun" w:hAnsi="SimSun"/>
                <w:szCs w:val="21"/>
              </w:rPr>
              <w:t xml:space="preserve"> </w:t>
            </w:r>
            <w:r w:rsidRPr="001D4804">
              <w:rPr>
                <w:rFonts w:ascii="SimSun" w:eastAsia="SimSun" w:hAnsi="SimSun" w:hint="eastAsia"/>
                <w:szCs w:val="21"/>
              </w:rPr>
              <w:t>生产经营单位有下列情形之一的，由县级以上安全生产监督管理部</w:t>
            </w:r>
            <w:r w:rsidRPr="001D4804">
              <w:rPr>
                <w:rFonts w:ascii="SimSun" w:eastAsia="SimSun" w:hAnsi="SimSun" w:hint="eastAsia"/>
                <w:szCs w:val="21"/>
              </w:rPr>
              <w:lastRenderedPageBreak/>
              <w:t>门依照《中华人民共和国安全生产法》第九十四条的规定，责令限期改正，可以处</w:t>
            </w:r>
            <w:r w:rsidRPr="001D4804">
              <w:rPr>
                <w:rFonts w:ascii="SimSun" w:eastAsia="SimSun" w:hAnsi="SimSun"/>
                <w:szCs w:val="21"/>
              </w:rPr>
              <w:t>5</w:t>
            </w:r>
            <w:r w:rsidRPr="001D4804">
              <w:rPr>
                <w:rFonts w:ascii="SimSun" w:eastAsia="SimSun" w:hAnsi="SimSun" w:hint="eastAsia"/>
                <w:szCs w:val="21"/>
              </w:rPr>
              <w:t>万元以下罚款；逾期未改正的，责令停产停业整顿，并处</w:t>
            </w:r>
            <w:r w:rsidRPr="001D4804">
              <w:rPr>
                <w:rFonts w:ascii="SimSun" w:eastAsia="SimSun" w:hAnsi="SimSun"/>
                <w:szCs w:val="21"/>
              </w:rPr>
              <w:t>5</w:t>
            </w:r>
            <w:r w:rsidRPr="001D4804">
              <w:rPr>
                <w:rFonts w:ascii="SimSun" w:eastAsia="SimSun" w:hAnsi="SimSun" w:hint="eastAsia"/>
                <w:szCs w:val="21"/>
              </w:rPr>
              <w:t>万元以上</w:t>
            </w:r>
            <w:r w:rsidRPr="001D4804">
              <w:rPr>
                <w:rFonts w:ascii="SimSun" w:eastAsia="SimSun" w:hAnsi="SimSun"/>
                <w:szCs w:val="21"/>
              </w:rPr>
              <w:t>10</w:t>
            </w:r>
            <w:r w:rsidRPr="001D4804">
              <w:rPr>
                <w:rFonts w:ascii="SimSun" w:eastAsia="SimSun" w:hAnsi="SimSun" w:hint="eastAsia"/>
                <w:szCs w:val="21"/>
              </w:rPr>
              <w:t>万元以下罚款，对直接负责的主管人员和其他直接责任人员处</w:t>
            </w:r>
            <w:r w:rsidRPr="001D4804">
              <w:rPr>
                <w:rFonts w:ascii="SimSun" w:eastAsia="SimSun" w:hAnsi="SimSun"/>
                <w:szCs w:val="21"/>
              </w:rPr>
              <w:t>1</w:t>
            </w:r>
            <w:r w:rsidRPr="001D4804">
              <w:rPr>
                <w:rFonts w:ascii="SimSun" w:eastAsia="SimSun" w:hAnsi="SimSun" w:hint="eastAsia"/>
                <w:szCs w:val="21"/>
              </w:rPr>
              <w:t>万元以上</w:t>
            </w:r>
            <w:r w:rsidRPr="001D4804">
              <w:rPr>
                <w:rFonts w:ascii="SimSun" w:eastAsia="SimSun" w:hAnsi="SimSun"/>
                <w:szCs w:val="21"/>
              </w:rPr>
              <w:t>2</w:t>
            </w:r>
            <w:r w:rsidRPr="001D4804">
              <w:rPr>
                <w:rFonts w:ascii="SimSun" w:eastAsia="SimSun" w:hAnsi="SimSun" w:hint="eastAsia"/>
                <w:szCs w:val="21"/>
              </w:rPr>
              <w:t>万元以下的罚款：</w:t>
            </w:r>
          </w:p>
          <w:p w:rsidR="00771EBD" w:rsidRPr="001D4804" w:rsidRDefault="00771EBD" w:rsidP="001D4804">
            <w:pPr>
              <w:wordWrap w:val="0"/>
              <w:autoSpaceDE w:val="0"/>
              <w:autoSpaceDN w:val="0"/>
              <w:snapToGrid w:val="0"/>
              <w:spacing w:line="290" w:lineRule="atLeast"/>
              <w:rPr>
                <w:rFonts w:ascii="SimSun" w:eastAsia="SimSun" w:hAnsi="SimSun"/>
                <w:szCs w:val="21"/>
              </w:rPr>
            </w:pPr>
          </w:p>
          <w:p w:rsidR="001D4804" w:rsidRPr="00771EBD" w:rsidRDefault="00771EBD" w:rsidP="00771EBD">
            <w:pPr>
              <w:wordWrap w:val="0"/>
              <w:autoSpaceDE w:val="0"/>
              <w:autoSpaceDN w:val="0"/>
              <w:snapToGrid w:val="0"/>
              <w:spacing w:line="290" w:lineRule="atLeast"/>
              <w:rPr>
                <w:rFonts w:ascii="SimSun" w:eastAsia="SimSun" w:hAnsi="SimSun" w:hint="eastAsia"/>
                <w:szCs w:val="21"/>
              </w:rPr>
            </w:pPr>
            <w:r w:rsidRPr="00771EBD">
              <w:rPr>
                <w:rFonts w:ascii="SimSun" w:eastAsia="SimSun" w:hAnsi="SimSun" w:hint="eastAsia"/>
                <w:szCs w:val="21"/>
              </w:rPr>
              <w:t>（一</w:t>
            </w:r>
            <w:r>
              <w:rPr>
                <w:rFonts w:ascii="SimSun" w:eastAsia="SimSun" w:hAnsi="SimSun" w:hint="eastAsia"/>
                <w:szCs w:val="21"/>
              </w:rPr>
              <w:t>）</w:t>
            </w:r>
            <w:r w:rsidR="001D4804" w:rsidRPr="00771EBD">
              <w:rPr>
                <w:rFonts w:ascii="SimSun" w:eastAsia="SimSun" w:hAnsi="SimSun" w:hint="eastAsia"/>
                <w:szCs w:val="21"/>
              </w:rPr>
              <w:t>未按照规定编制应急预案的；</w:t>
            </w:r>
          </w:p>
          <w:p w:rsidR="00771EBD" w:rsidRPr="00771EBD" w:rsidRDefault="00771EBD" w:rsidP="00771EBD"/>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（二）未按照规定定期组织应急预案演练的。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第四十五条</w:t>
            </w:r>
            <w:r w:rsidRPr="001D4804">
              <w:rPr>
                <w:rFonts w:ascii="SimSun" w:eastAsia="SimSun" w:hAnsi="SimSun"/>
                <w:szCs w:val="21"/>
              </w:rPr>
              <w:t xml:space="preserve"> </w:t>
            </w:r>
            <w:r w:rsidRPr="001D4804">
              <w:rPr>
                <w:rFonts w:ascii="SimSun" w:eastAsia="SimSun" w:hAnsi="SimSun" w:hint="eastAsia"/>
                <w:szCs w:val="21"/>
              </w:rPr>
              <w:t>生产经营单位有下列情形之一的，由县级以上安全生产监督管理部门责令限期改正，可以处</w:t>
            </w:r>
            <w:r w:rsidRPr="001D4804">
              <w:rPr>
                <w:rFonts w:ascii="SimSun" w:eastAsia="SimSun" w:hAnsi="SimSun"/>
                <w:szCs w:val="21"/>
              </w:rPr>
              <w:t>1</w:t>
            </w:r>
            <w:r w:rsidRPr="001D4804">
              <w:rPr>
                <w:rFonts w:ascii="SimSun" w:eastAsia="SimSun" w:hAnsi="SimSun" w:hint="eastAsia"/>
                <w:szCs w:val="21"/>
              </w:rPr>
              <w:t>万元以上</w:t>
            </w:r>
            <w:r w:rsidRPr="001D4804">
              <w:rPr>
                <w:rFonts w:ascii="SimSun" w:eastAsia="SimSun" w:hAnsi="SimSun"/>
                <w:szCs w:val="21"/>
              </w:rPr>
              <w:t>3</w:t>
            </w:r>
            <w:r w:rsidRPr="001D4804">
              <w:rPr>
                <w:rFonts w:ascii="SimSun" w:eastAsia="SimSun" w:hAnsi="SimSun" w:hint="eastAsia"/>
                <w:szCs w:val="21"/>
              </w:rPr>
              <w:t>万元以下罚款：</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（一）在应急预案编制前未按照规定开展风险评估和应急资源调查的；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（二）未按照规定开展应急预案评审或者论证的；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（三）未按照规定进行应急预案备案的；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（四）事故风险可能影响周边单位、人员的，未将事故风险的性质、影响范围和应急防范措施告知周边单位和人员的；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（五）未按照规定开展应急预案评估的；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（六）未按照规定进行应急预案修订并重新备案的；</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（七）未落实应急预案规定的应急物资及装备的。</w:t>
            </w:r>
          </w:p>
          <w:p w:rsidR="001D4804" w:rsidRPr="001D4804" w:rsidRDefault="001D4804" w:rsidP="001D4804">
            <w:pPr>
              <w:wordWrap w:val="0"/>
              <w:autoSpaceDE w:val="0"/>
              <w:autoSpaceDN w:val="0"/>
              <w:snapToGrid w:val="0"/>
              <w:spacing w:line="290" w:lineRule="atLeast"/>
              <w:rPr>
                <w:rFonts w:ascii="SimSun" w:eastAsia="SimSun" w:hAnsi="SimSun"/>
                <w:szCs w:val="21"/>
              </w:rPr>
            </w:pP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第七章</w:t>
            </w:r>
            <w:r w:rsidRPr="001D4804">
              <w:rPr>
                <w:rFonts w:ascii="SimSun" w:eastAsia="SimSun" w:hAnsi="SimSun"/>
                <w:szCs w:val="21"/>
              </w:rPr>
              <w:t xml:space="preserve"> </w:t>
            </w:r>
            <w:r w:rsidRPr="001D4804">
              <w:rPr>
                <w:rFonts w:ascii="SimSun" w:eastAsia="SimSun" w:hAnsi="SimSun" w:hint="eastAsia"/>
                <w:szCs w:val="21"/>
              </w:rPr>
              <w:t>附</w:t>
            </w:r>
            <w:r w:rsidRPr="001D4804">
              <w:rPr>
                <w:rFonts w:ascii="SimSun" w:eastAsia="SimSun" w:hAnsi="SimSun"/>
                <w:szCs w:val="21"/>
              </w:rPr>
              <w:t xml:space="preserve">  </w:t>
            </w:r>
            <w:r w:rsidRPr="001D4804">
              <w:rPr>
                <w:rFonts w:ascii="SimSun" w:eastAsia="SimSun" w:hAnsi="SimSun" w:hint="eastAsia"/>
                <w:szCs w:val="21"/>
              </w:rPr>
              <w:t>则</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第四十六条</w:t>
            </w:r>
            <w:r w:rsidRPr="001D4804">
              <w:rPr>
                <w:rFonts w:ascii="SimSun" w:eastAsia="SimSun" w:hAnsi="SimSun"/>
                <w:szCs w:val="21"/>
              </w:rPr>
              <w:t xml:space="preserve"> 《</w:t>
            </w:r>
            <w:r w:rsidRPr="001D4804">
              <w:rPr>
                <w:rFonts w:ascii="SimSun" w:eastAsia="SimSun" w:hAnsi="SimSun" w:hint="eastAsia"/>
                <w:szCs w:val="21"/>
              </w:rPr>
              <w:t>生产经营单位生产安全事故应急预案备案申报表》和《生产经营单位生产安全事故应急预案备案登记表》由国家安全生产应急救援指挥中心统一制定。</w:t>
            </w:r>
          </w:p>
          <w:p w:rsidR="001D4804"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第四十七条</w:t>
            </w:r>
            <w:r w:rsidRPr="001D4804">
              <w:rPr>
                <w:rFonts w:ascii="SimSun" w:eastAsia="SimSun" w:hAnsi="SimSun"/>
                <w:szCs w:val="21"/>
              </w:rPr>
              <w:t xml:space="preserve"> </w:t>
            </w:r>
            <w:r w:rsidRPr="001D4804">
              <w:rPr>
                <w:rFonts w:ascii="SimSun" w:eastAsia="SimSun" w:hAnsi="SimSun" w:hint="eastAsia"/>
                <w:szCs w:val="21"/>
              </w:rPr>
              <w:t>各省、自治区、直辖市安全生产监督管理部门可以依据本办法的规定，结合本地区实际制定实施细则。</w:t>
            </w:r>
          </w:p>
          <w:p w:rsidR="00F6633C" w:rsidRPr="001D4804" w:rsidRDefault="001D4804" w:rsidP="001D4804">
            <w:pPr>
              <w:wordWrap w:val="0"/>
              <w:autoSpaceDE w:val="0"/>
              <w:autoSpaceDN w:val="0"/>
              <w:snapToGrid w:val="0"/>
              <w:spacing w:line="290" w:lineRule="atLeast"/>
              <w:rPr>
                <w:rFonts w:ascii="SimSun" w:eastAsia="SimSun" w:hAnsi="SimSun"/>
                <w:szCs w:val="21"/>
              </w:rPr>
            </w:pPr>
            <w:r w:rsidRPr="001D4804">
              <w:rPr>
                <w:rFonts w:ascii="SimSun" w:eastAsia="SimSun" w:hAnsi="SimSun" w:hint="eastAsia"/>
                <w:szCs w:val="21"/>
              </w:rPr>
              <w:t>第四十八条</w:t>
            </w:r>
            <w:r w:rsidRPr="001D4804">
              <w:rPr>
                <w:rFonts w:ascii="SimSun" w:eastAsia="SimSun" w:hAnsi="SimSun"/>
                <w:szCs w:val="21"/>
              </w:rPr>
              <w:t xml:space="preserve"> </w:t>
            </w:r>
            <w:r w:rsidRPr="001D4804">
              <w:rPr>
                <w:rFonts w:ascii="SimSun" w:eastAsia="SimSun" w:hAnsi="SimSun" w:hint="eastAsia"/>
                <w:szCs w:val="21"/>
              </w:rPr>
              <w:t>本办法自</w:t>
            </w:r>
            <w:r w:rsidRPr="001D4804">
              <w:rPr>
                <w:rFonts w:ascii="SimSun" w:eastAsia="SimSun" w:hAnsi="SimSun"/>
                <w:szCs w:val="21"/>
              </w:rPr>
              <w:t>2016</w:t>
            </w:r>
            <w:r w:rsidRPr="001D4804">
              <w:rPr>
                <w:rFonts w:ascii="SimSun" w:eastAsia="SimSun" w:hAnsi="SimSun" w:hint="eastAsia"/>
                <w:szCs w:val="21"/>
              </w:rPr>
              <w:t>年</w:t>
            </w:r>
            <w:r w:rsidRPr="001D4804">
              <w:rPr>
                <w:rFonts w:ascii="SimSun" w:eastAsia="SimSun" w:hAnsi="SimSun"/>
                <w:szCs w:val="21"/>
              </w:rPr>
              <w:t>7</w:t>
            </w:r>
            <w:r w:rsidRPr="001D4804">
              <w:rPr>
                <w:rFonts w:ascii="SimSun" w:eastAsia="SimSun" w:hAnsi="SimSun" w:hint="eastAsia"/>
                <w:szCs w:val="21"/>
              </w:rPr>
              <w:t>月</w:t>
            </w:r>
            <w:r w:rsidRPr="001D4804">
              <w:rPr>
                <w:rFonts w:ascii="SimSun" w:eastAsia="SimSun" w:hAnsi="SimSun"/>
                <w:szCs w:val="21"/>
              </w:rPr>
              <w:t>1</w:t>
            </w:r>
            <w:r w:rsidRPr="001D4804">
              <w:rPr>
                <w:rFonts w:ascii="SimSun" w:eastAsia="SimSun" w:hAnsi="SimSun" w:hint="eastAsia"/>
                <w:szCs w:val="21"/>
              </w:rPr>
              <w:t>日起施行。</w:t>
            </w:r>
          </w:p>
          <w:p w:rsidR="007A34FC" w:rsidRPr="00F6633C" w:rsidRDefault="00F6633C" w:rsidP="001D480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0F5" w:rsidRDefault="006F50F5" w:rsidP="00C278F4">
      <w:r>
        <w:separator/>
      </w:r>
    </w:p>
  </w:endnote>
  <w:endnote w:type="continuationSeparator" w:id="1">
    <w:p w:rsidR="006F50F5" w:rsidRDefault="006F50F5"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0F5" w:rsidRDefault="006F50F5" w:rsidP="00C278F4">
      <w:r>
        <w:separator/>
      </w:r>
    </w:p>
  </w:footnote>
  <w:footnote w:type="continuationSeparator" w:id="1">
    <w:p w:rsidR="006F50F5" w:rsidRDefault="006F50F5"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7B02635"/>
    <w:multiLevelType w:val="hybridMultilevel"/>
    <w:tmpl w:val="0C6E587C"/>
    <w:lvl w:ilvl="0" w:tplc="5754B292">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9">
    <w:nsid w:val="7B9A1A98"/>
    <w:multiLevelType w:val="hybridMultilevel"/>
    <w:tmpl w:val="A22AB3F8"/>
    <w:lvl w:ilvl="0" w:tplc="254A06A0">
      <w:start w:val="1"/>
      <w:numFmt w:val="japaneseCounting"/>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4"/>
  </w:num>
  <w:num w:numId="2">
    <w:abstractNumId w:val="11"/>
  </w:num>
  <w:num w:numId="3">
    <w:abstractNumId w:val="2"/>
  </w:num>
  <w:num w:numId="4">
    <w:abstractNumId w:val="6"/>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3"/>
  </w:num>
  <w:num w:numId="16">
    <w:abstractNumId w:val="15"/>
  </w:num>
  <w:num w:numId="17">
    <w:abstractNumId w:val="1"/>
  </w:num>
  <w:num w:numId="18">
    <w:abstractNumId w:val="4"/>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D4804"/>
    <w:rsid w:val="001F2DDE"/>
    <w:rsid w:val="002068CB"/>
    <w:rsid w:val="00210CC1"/>
    <w:rsid w:val="002404C7"/>
    <w:rsid w:val="00247BC5"/>
    <w:rsid w:val="00264629"/>
    <w:rsid w:val="0028452A"/>
    <w:rsid w:val="002D5985"/>
    <w:rsid w:val="002E45D9"/>
    <w:rsid w:val="002E5535"/>
    <w:rsid w:val="00315BCC"/>
    <w:rsid w:val="0037618A"/>
    <w:rsid w:val="0038027D"/>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6F50F5"/>
    <w:rsid w:val="00712549"/>
    <w:rsid w:val="007428D2"/>
    <w:rsid w:val="00754EB6"/>
    <w:rsid w:val="00763D92"/>
    <w:rsid w:val="00771EBD"/>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10</Pages>
  <Words>3340</Words>
  <Characters>11724</Characters>
  <Application>Microsoft Office Word</Application>
  <DocSecurity>0</DocSecurity>
  <Lines>434</Lines>
  <Paragraphs>251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2016-07-18T02:26:00Z</dcterms:modified>
</cp:coreProperties>
</file>