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C218DB" w:rsidTr="00B87E3D">
        <w:tc>
          <w:tcPr>
            <w:tcW w:w="4785" w:type="dxa"/>
          </w:tcPr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</w:pPr>
            <w:bookmarkStart w:id="0" w:name="_GoBack"/>
            <w:bookmarkEnd w:id="0"/>
            <w:proofErr w:type="spellStart"/>
            <w:r w:rsidRPr="008A24D1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  <w:t xml:space="preserve">, 세무총국의 개인이 유관 수입을 취득할 때 </w:t>
            </w:r>
            <w:r w:rsidRPr="008A24D1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개인소득세</w:t>
            </w:r>
            <w:r w:rsidRPr="008A24D1"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  <w:t xml:space="preserve"> 과세소득항목을 적용하는 것에 관한 공고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세무총국 공고 2019년 제74호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수정</w:t>
            </w: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후의 &lt;중화인민공화국 개인소득세법&gt;을 관철시켜 실행하고, 정책과 연관된 업무를 잘 처리하기 위하여, 개인이 취득한 유관 수입을 개인소득세 과세소득항목에 적용하는 사항에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대해 아래와 같이 공고한다.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1. 개인이 단위 또는 타인에게 담보를 제공하고 획득한 수입은 ‘우발 소득’ 항목에 따라 개인소득세를 계산하고 납부한다.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2.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부동산권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소유인이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부동산 소유권을 무상으로 타인에게 증여하는 경우, 수증자가 무상으로 부동산을 증여 받아 취득한 수증 수입은 ‘우발 소득’ 항목에 따라 개인소득세를 계산하고 납부한다.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국가세무총국의 개인이 무상으로 부동산을 증여 받은 경우의 개인소득세 유관 문제에 관한 통지&gt;(재세[2009]78호) 제1조 규정에 따라 아래의 상황에 부합될 경우, 당사자 쌍방에 대해 개인소득세를 징수하지 않는다.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2.1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부동산권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소유인이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부동산권을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배우자, 부모, 자녀, 조부모, 외조부모, 손자(녀), 외손자(녀), 형제자매에게 무상으로 증여한 경우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2.2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부동산권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소유인이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부동산을 본인에게 직접적인 부양 또는 봉양의무를 부담하는 부양인 또는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봉양인에게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무상으로 증여한 경우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2.3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부동산권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소유인이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사망하여, 법에 의해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부동산권을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취득한 법정상속인, 유언상속인 또는 수유자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상기</w:t>
            </w: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조항에서 칭하는 수증 수입의 과세소득액은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국가세무총국의 개인이 무상으로 부동산을 증여 받은 경우의 개인소득세 유관 문제에 관한 통지&gt;(재세[2009]78호) 제4조의 규정에 따라 계산한다.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3. 기업이 업무 선전, 광고 등 활동을 하면서 </w:t>
            </w: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lastRenderedPageBreak/>
              <w:t xml:space="preserve">무작위로 본 단위 이외의 개인에게 선물을 증정하거나(온라인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홍빠오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proofErr w:type="spellStart"/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红包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), 번역자 주: 중국에서 용돈, 세뱃돈을 의미 하동), 기업이 연회, 간담회, 축제 및 기타 활동 중 본 단위 이외의 개인에게 선물을 증정할 경우, 개인 취득한 선물 수입은 ‘우발 소득’ 항목에 따라 개인소득세를 계산하고 납부한다. 단, 기업이 증정한 가격 할인 혹은 에누리 성격을 </w:t>
            </w:r>
            <w:proofErr w:type="gram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띄는</w:t>
            </w:r>
            <w:proofErr w:type="gram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소비권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상품권, 쿠폰, 할인권 등 선물은 제외한다.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상기</w:t>
            </w: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조항에서 칭하는 선물 수입의 과세소득액은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국가세무총국의 기업 판촉 전개로 선물을 증정하는 경우의 개인소득세 유관 문제에 관한 통지&gt;(재세[2011]50호) 제3조의 규정에 따라 계산한다.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4. 개인이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국가세무총국,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인력자원사회보장부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중국은행 보험감독관리위원회 증감회의 개인 세수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이연형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상업양로보험 시범시행 전개에 관한 통지&gt;(재세[2018]22호)의 규정에 따라 수령한 세수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이연형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상업양로보험의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양로금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수입 중 25% 부분에 대해서는 면세하고, 나머지 75% 부분은 10% 비율 세율에 따라 개인소득세를 계산하고 납부한다. 세금은 ‘월급, 급여소득’ 항목에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계상하고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보험기구에서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원천징수한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후 개인이 세수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이연형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양로보험을 가입</w:t>
            </w:r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</w:t>
            </w: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기구 소재지에서 전체 인원의 전체 금액에 대한 원천징수신고를 처리한다.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 본 공고는 2019년 1월 1일부터 집행한다. 동시에 아래의 문건 또는 문건의 조항은 폐지한다.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5.1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국가세무총국의 은행부문이 국가 이율을 초과하여 예금자에게 지급한 예금 유치 장려금에 대한 개인소득세 징수 문제에 관한 회답&gt;(재세자[1995]64호)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5.2 &lt;국가세무총국의 중국 과학원 원사의 영예 장려금에 대한 개인소득세 징수 문제에 관한 회답&gt;(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국세함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[1995]351호)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5.3 &lt;국가세무총국의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미분배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투자자 수익과 개인 생명보험 수입에 대한 개인소득세 징수 문제에 관한 회답&gt;(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국세함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[1998]546호) 제2조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5.4 &lt;국가세무총국의 개인소득세 유관 정책 문제에 관한 통지&gt;(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국세발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[1999]58호) 제3조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5.5 &lt;국가세무총국의 주식 투자자가 증권회사로부터 취득한 수입에 대한 개인소득세 징수 문제에 관한 회답&gt;(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국세함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[1999]627호)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5.6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국가세무총국의 개인소득세 유관 문제에 관한 회답&gt;(재세[2005]94호) 제2조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5.7 &lt;국가세무총국의 개인이 아파트 매매계약 해지로 취득한 계약 위약금에 대한 개인소득세 징수 문제에 관한 회답&gt;(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국세함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[2006]865호)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5.8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국가세무총국의 개인이 무상으로 부동산을 증여 받은 경우의 개인소득세 유관 문제에 관한 통지&gt;(재세[2009]78호) 제3조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5.9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, 국가세무총국의 기업 판촉 전개로 선물을 증정하는 경우의 개인소득세 유관 문제에 관한 통지&gt;(재세[2011]50호) 제2조 제1항 및 제2항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5.10 &lt;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재정부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국가세무총국,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인력자원사회보장부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중국은행 보험감독관리위원회 증감회의 개인 세수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이연형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상업양로보험 시범시행 전개에 관한 통지&gt;(재세[2018]22호) 제1조 제2항 제3점 2번째 단락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0F3609">
            <w:pPr>
              <w:wordWrap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5.11 &lt;국가세무총국의 개인 세수 </w:t>
            </w:r>
            <w:proofErr w:type="spellStart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이연형</w:t>
            </w:r>
            <w:proofErr w:type="spellEnd"/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상업양로보험 시범시행 전개 유관 징수관리문제에 관한 공고&gt;(국가세무총국공고 2018년 제21호) 제2조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이에</w:t>
            </w: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특별히 공고한다.</w:t>
            </w:r>
          </w:p>
          <w:p w:rsidR="008A24D1" w:rsidRPr="008A24D1" w:rsidRDefault="008A24D1" w:rsidP="008A24D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A24D1" w:rsidRPr="008A24D1" w:rsidRDefault="008A24D1" w:rsidP="009B395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8A24D1" w:rsidRPr="008A24D1" w:rsidRDefault="008A24D1" w:rsidP="009B395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세무총국</w:t>
            </w:r>
          </w:p>
          <w:p w:rsidR="00DB5008" w:rsidRPr="007B1D46" w:rsidRDefault="008A24D1" w:rsidP="008A24D1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A24D1">
              <w:rPr>
                <w:rFonts w:ascii="한컴바탕" w:eastAsia="한컴바탕" w:hAnsi="한컴바탕" w:cs="한컴바탕"/>
                <w:szCs w:val="21"/>
                <w:lang w:eastAsia="ko-KR"/>
              </w:rPr>
              <w:t>2019년 6월 13일</w:t>
            </w: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pacing w:val="14"/>
                <w:szCs w:val="21"/>
              </w:rPr>
            </w:pP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政部、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局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w w:val="80"/>
                <w:sz w:val="26"/>
                <w:szCs w:val="26"/>
              </w:rPr>
            </w:pPr>
            <w:r w:rsidRPr="00C218DB">
              <w:rPr>
                <w:rFonts w:ascii="SimSun" w:eastAsia="SimSun" w:hAnsi="SimSun" w:cs="새굴림" w:hint="eastAsia"/>
                <w:b/>
                <w:w w:val="80"/>
                <w:sz w:val="26"/>
                <w:szCs w:val="26"/>
              </w:rPr>
              <w:t>关</w:t>
            </w:r>
            <w:r w:rsidRPr="00C218DB">
              <w:rPr>
                <w:rFonts w:ascii="SimSun" w:eastAsia="SimSun" w:hAnsi="SimSun" w:cs="맑은 고딕" w:hint="eastAsia"/>
                <w:b/>
                <w:w w:val="80"/>
                <w:sz w:val="26"/>
                <w:szCs w:val="26"/>
              </w:rPr>
              <w:t>于</w:t>
            </w:r>
            <w:r w:rsidRPr="00C218DB">
              <w:rPr>
                <w:rFonts w:ascii="SimSun" w:eastAsia="SimSun" w:hAnsi="SimSun" w:cs="새굴림" w:hint="eastAsia"/>
                <w:b/>
                <w:w w:val="80"/>
                <w:sz w:val="26"/>
                <w:szCs w:val="26"/>
              </w:rPr>
              <w:t>个</w:t>
            </w:r>
            <w:r w:rsidRPr="00C218DB">
              <w:rPr>
                <w:rFonts w:ascii="SimSun" w:eastAsia="SimSun" w:hAnsi="SimSun" w:cs="맑은 고딕" w:hint="eastAsia"/>
                <w:b/>
                <w:w w:val="80"/>
                <w:sz w:val="26"/>
                <w:szCs w:val="26"/>
              </w:rPr>
              <w:t>人取得有</w:t>
            </w:r>
            <w:r w:rsidRPr="00C218DB">
              <w:rPr>
                <w:rFonts w:ascii="SimSun" w:eastAsia="SimSun" w:hAnsi="SimSun" w:cs="새굴림" w:hint="eastAsia"/>
                <w:b/>
                <w:w w:val="80"/>
                <w:sz w:val="26"/>
                <w:szCs w:val="26"/>
              </w:rPr>
              <w:t>关</w:t>
            </w:r>
            <w:r w:rsidRPr="00C218DB">
              <w:rPr>
                <w:rFonts w:ascii="SimSun" w:eastAsia="SimSun" w:hAnsi="SimSun" w:cs="맑은 고딕" w:hint="eastAsia"/>
                <w:b/>
                <w:w w:val="80"/>
                <w:sz w:val="26"/>
                <w:szCs w:val="26"/>
              </w:rPr>
              <w:t>收入适用</w:t>
            </w:r>
            <w:r w:rsidRPr="00C218DB">
              <w:rPr>
                <w:rFonts w:ascii="SimSun" w:eastAsia="SimSun" w:hAnsi="SimSun" w:cs="새굴림" w:hint="eastAsia"/>
                <w:b/>
                <w:w w:val="80"/>
                <w:sz w:val="26"/>
                <w:szCs w:val="26"/>
              </w:rPr>
              <w:t>个</w:t>
            </w:r>
            <w:r w:rsidRPr="00C218DB">
              <w:rPr>
                <w:rFonts w:ascii="SimSun" w:eastAsia="SimSun" w:hAnsi="SimSun" w:cs="맑은 고딕" w:hint="eastAsia"/>
                <w:b/>
                <w:w w:val="80"/>
                <w:sz w:val="26"/>
                <w:szCs w:val="26"/>
              </w:rPr>
              <w:t>人所得</w:t>
            </w:r>
            <w:r w:rsidRPr="00C218DB">
              <w:rPr>
                <w:rFonts w:ascii="SimSun" w:eastAsia="SimSun" w:hAnsi="SimSun" w:cs="새굴림" w:hint="eastAsia"/>
                <w:b/>
                <w:w w:val="80"/>
                <w:sz w:val="26"/>
                <w:szCs w:val="26"/>
              </w:rPr>
              <w:t>税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w w:val="80"/>
                <w:sz w:val="26"/>
                <w:szCs w:val="26"/>
              </w:rPr>
            </w:pPr>
            <w:r w:rsidRPr="00C218DB">
              <w:rPr>
                <w:rFonts w:ascii="SimSun" w:eastAsia="SimSun" w:hAnsi="SimSun" w:cs="새굴림" w:hint="eastAsia"/>
                <w:b/>
                <w:w w:val="80"/>
                <w:sz w:val="26"/>
                <w:szCs w:val="26"/>
              </w:rPr>
              <w:t>应税</w:t>
            </w:r>
            <w:r w:rsidRPr="00C218DB">
              <w:rPr>
                <w:rFonts w:ascii="SimSun" w:eastAsia="SimSun" w:hAnsi="SimSun" w:cs="맑은 고딕" w:hint="eastAsia"/>
                <w:b/>
                <w:w w:val="80"/>
                <w:sz w:val="26"/>
                <w:szCs w:val="26"/>
              </w:rPr>
              <w:t>所得</w:t>
            </w:r>
            <w:r w:rsidRPr="00C218DB">
              <w:rPr>
                <w:rFonts w:ascii="SimSun" w:eastAsia="SimSun" w:hAnsi="SimSun" w:cs="새굴림" w:hint="eastAsia"/>
                <w:b/>
                <w:w w:val="80"/>
                <w:sz w:val="26"/>
                <w:szCs w:val="26"/>
              </w:rPr>
              <w:t>项</w:t>
            </w:r>
            <w:r w:rsidRPr="00C218DB">
              <w:rPr>
                <w:rFonts w:ascii="SimSun" w:eastAsia="SimSun" w:hAnsi="SimSun" w:cs="맑은 고딕" w:hint="eastAsia"/>
                <w:b/>
                <w:w w:val="80"/>
                <w:sz w:val="26"/>
                <w:szCs w:val="26"/>
              </w:rPr>
              <w:t>目的公告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C218DB">
              <w:rPr>
                <w:rFonts w:ascii="SimSun" w:eastAsia="SimSun" w:hAnsi="SimSun" w:cs="새굴림" w:hint="eastAsia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政部、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局公告</w:t>
            </w:r>
            <w:r w:rsidRPr="00C218DB">
              <w:rPr>
                <w:rFonts w:ascii="SimSun" w:eastAsia="SimSun" w:hAnsi="SimSun"/>
                <w:szCs w:val="21"/>
              </w:rPr>
              <w:t>2019年第74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530"/>
              <w:jc w:val="left"/>
              <w:rPr>
                <w:rFonts w:ascii="SimSun" w:hAnsi="SimSun" w:cs="맑은 고딕" w:hint="eastAsia"/>
                <w:spacing w:val="14"/>
                <w:szCs w:val="21"/>
              </w:rPr>
            </w:pP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为贯彻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落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实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修改后的《中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人民共和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国个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法》，做好政策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衔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接工作，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现将个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人取得的有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收入适用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税应税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目的事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公告如下：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53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 w:cs="맑은 고딕" w:hint="eastAsia"/>
                <w:spacing w:val="14"/>
                <w:szCs w:val="21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 xml:space="preserve">　　一、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为单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位或他人提供担保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获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得收入，按照“偶然所得”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目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缴纳个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。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pacing w:val="14"/>
                <w:szCs w:val="21"/>
                <w:lang w:eastAsia="ko-KR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二、房屋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所有人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将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房屋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无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偿赠与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他人的，受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人因无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偿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房屋取得的受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收入，按照“偶然所得”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目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缴纳个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。按照《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政部</w:t>
            </w:r>
            <w:r w:rsidRPr="00C218DB">
              <w:rPr>
                <w:rFonts w:ascii="SimSun" w:eastAsia="SimSun" w:hAnsi="SimSun"/>
                <w:spacing w:val="14"/>
                <w:szCs w:val="21"/>
              </w:rPr>
              <w:t xml:space="preserve"> 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人无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偿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房屋有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关个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的通知》（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〔</w:t>
            </w:r>
            <w:r w:rsidRPr="00C218DB">
              <w:rPr>
                <w:rFonts w:ascii="SimSun" w:eastAsia="SimSun" w:hAnsi="SimSun"/>
                <w:spacing w:val="14"/>
                <w:szCs w:val="21"/>
              </w:rPr>
              <w:t>2009〕78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）第一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条规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定，符合以下情形的，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对当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双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方不征收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：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  <w:lang w:eastAsia="ko-KR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 w:cs="맑은 고딕" w:hint="eastAsia"/>
                <w:w w:val="90"/>
                <w:szCs w:val="21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 xml:space="preserve">　　</w:t>
            </w:r>
            <w:r w:rsidRPr="00C218DB">
              <w:rPr>
                <w:rFonts w:ascii="SimSun" w:eastAsia="SimSun" w:hAnsi="SimSun" w:hint="eastAsia"/>
                <w:w w:val="90"/>
                <w:szCs w:val="21"/>
              </w:rPr>
              <w:t>（一）房屋</w:t>
            </w:r>
            <w:r w:rsidRPr="00C218DB">
              <w:rPr>
                <w:rFonts w:ascii="SimSun" w:eastAsia="SimSun" w:hAnsi="SimSun" w:cs="새굴림" w:hint="eastAsia"/>
                <w:w w:val="90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w w:val="90"/>
                <w:szCs w:val="21"/>
              </w:rPr>
              <w:t>所有人</w:t>
            </w:r>
            <w:r w:rsidRPr="00C218DB">
              <w:rPr>
                <w:rFonts w:ascii="SimSun" w:eastAsia="SimSun" w:hAnsi="SimSun" w:cs="새굴림" w:hint="eastAsia"/>
                <w:w w:val="90"/>
                <w:szCs w:val="21"/>
              </w:rPr>
              <w:t>将</w:t>
            </w:r>
            <w:r w:rsidRPr="00C218DB">
              <w:rPr>
                <w:rFonts w:ascii="SimSun" w:eastAsia="SimSun" w:hAnsi="SimSun" w:cs="맑은 고딕" w:hint="eastAsia"/>
                <w:w w:val="90"/>
                <w:szCs w:val="21"/>
              </w:rPr>
              <w:t>房屋</w:t>
            </w:r>
            <w:r w:rsidRPr="00C218DB">
              <w:rPr>
                <w:rFonts w:ascii="SimSun" w:eastAsia="SimSun" w:hAnsi="SimSun" w:cs="새굴림" w:hint="eastAsia"/>
                <w:w w:val="90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w w:val="90"/>
                <w:szCs w:val="21"/>
              </w:rPr>
              <w:t>无</w:t>
            </w:r>
            <w:r w:rsidRPr="00C218DB">
              <w:rPr>
                <w:rFonts w:ascii="SimSun" w:eastAsia="SimSun" w:hAnsi="SimSun" w:cs="새굴림" w:hint="eastAsia"/>
                <w:w w:val="90"/>
                <w:szCs w:val="21"/>
              </w:rPr>
              <w:t>偿赠与</w:t>
            </w:r>
            <w:r w:rsidRPr="00C218DB">
              <w:rPr>
                <w:rFonts w:ascii="SimSun" w:eastAsia="SimSun" w:hAnsi="SimSun" w:cs="맑은 고딕" w:hint="eastAsia"/>
                <w:w w:val="90"/>
                <w:szCs w:val="21"/>
              </w:rPr>
              <w:t>配偶、父母、子女、祖父母、外祖父母、</w:t>
            </w:r>
            <w:r w:rsidRPr="00C218DB">
              <w:rPr>
                <w:rFonts w:ascii="SimSun" w:eastAsia="SimSun" w:hAnsi="SimSun" w:cs="새굴림" w:hint="eastAsia"/>
                <w:w w:val="90"/>
                <w:szCs w:val="21"/>
              </w:rPr>
              <w:t>孙</w:t>
            </w:r>
            <w:r w:rsidRPr="00C218DB">
              <w:rPr>
                <w:rFonts w:ascii="SimSun" w:eastAsia="SimSun" w:hAnsi="SimSun" w:cs="맑은 고딕" w:hint="eastAsia"/>
                <w:w w:val="90"/>
                <w:szCs w:val="21"/>
              </w:rPr>
              <w:t>子女、外</w:t>
            </w:r>
            <w:r w:rsidRPr="00C218DB">
              <w:rPr>
                <w:rFonts w:ascii="SimSun" w:eastAsia="SimSun" w:hAnsi="SimSun" w:cs="새굴림" w:hint="eastAsia"/>
                <w:w w:val="90"/>
                <w:szCs w:val="21"/>
              </w:rPr>
              <w:t>孙</w:t>
            </w:r>
            <w:r w:rsidRPr="00C218DB">
              <w:rPr>
                <w:rFonts w:ascii="SimSun" w:eastAsia="SimSun" w:hAnsi="SimSun" w:cs="맑은 고딕" w:hint="eastAsia"/>
                <w:w w:val="90"/>
                <w:szCs w:val="21"/>
              </w:rPr>
              <w:t>子女、兄弟姐妹；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pacing w:val="14"/>
                <w:szCs w:val="21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（二）房屋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所有人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将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房屋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无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偿赠与对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其承担直接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抚养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或者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赡养义务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的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抚养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人或者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赡养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pacing w:val="14"/>
                <w:szCs w:val="21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（三）房屋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所有人死亡，依</w:t>
            </w: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法取得房屋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产权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的法定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继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承人、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遗嘱继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承人或者受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遗赠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人。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pacing w:val="14"/>
                <w:szCs w:val="21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前款所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称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收入的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应纳税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额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按照《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政部</w:t>
            </w:r>
            <w:r w:rsidRPr="00C218DB">
              <w:rPr>
                <w:rFonts w:ascii="SimSun" w:eastAsia="SimSun" w:hAnsi="SimSun"/>
                <w:spacing w:val="14"/>
                <w:szCs w:val="21"/>
              </w:rPr>
              <w:t xml:space="preserve"> 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人无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偿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房屋有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关个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的通知》（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〔</w:t>
            </w:r>
            <w:r w:rsidRPr="00C218DB">
              <w:rPr>
                <w:rFonts w:ascii="SimSun" w:eastAsia="SimSun" w:hAnsi="SimSun"/>
                <w:spacing w:val="14"/>
                <w:szCs w:val="21"/>
              </w:rPr>
              <w:t>2009〕78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）第四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条规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定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算。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pacing w:val="14"/>
                <w:szCs w:val="21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三、企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业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在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业务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宣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、广告等活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动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中，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随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机向本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单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位以外的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lastRenderedPageBreak/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礼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品（包括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网络红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包，下同），以及企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业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在年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会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、座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谈会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庆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典以及其他活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动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中向本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单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位以外的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礼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品，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人取得的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礼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品收入，按照“偶然所得”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目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缴纳个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，但企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业赠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送的具有价格折扣或折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让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性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质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的消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费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券、代金券、抵用券、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优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惠券等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礼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品除外。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pacing w:val="14"/>
                <w:szCs w:val="21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前款所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称礼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品收入的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应纳税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额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按照《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政部</w:t>
            </w:r>
            <w:r w:rsidRPr="00C218DB">
              <w:rPr>
                <w:rFonts w:ascii="SimSun" w:eastAsia="SimSun" w:hAnsi="SimSun"/>
                <w:spacing w:val="14"/>
                <w:szCs w:val="21"/>
              </w:rPr>
              <w:t xml:space="preserve"> 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于企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业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促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销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展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业赠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送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礼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品有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关个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的通知》（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〔</w:t>
            </w:r>
            <w:r w:rsidRPr="00C218DB">
              <w:rPr>
                <w:rFonts w:ascii="SimSun" w:eastAsia="SimSun" w:hAnsi="SimSun"/>
                <w:spacing w:val="14"/>
                <w:szCs w:val="21"/>
              </w:rPr>
              <w:t>2011〕50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）第三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条规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定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算。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四、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人按照《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政部</w:t>
            </w:r>
            <w:r w:rsidRPr="00C218DB">
              <w:rPr>
                <w:rFonts w:ascii="SimSun" w:eastAsia="SimSun" w:hAnsi="SimSun"/>
                <w:szCs w:val="21"/>
              </w:rPr>
              <w:t xml:space="preserve"> 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/>
                <w:szCs w:val="21"/>
              </w:rPr>
              <w:t xml:space="preserve"> 人力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资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源社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会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保障部</w:t>
            </w:r>
            <w:r w:rsidRPr="00C218DB">
              <w:rPr>
                <w:rFonts w:ascii="SimSun" w:eastAsia="SimSun" w:hAnsi="SimSun"/>
                <w:szCs w:val="21"/>
              </w:rPr>
              <w:t xml:space="preserve"> 中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国银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行保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险监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督管理委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员会</w:t>
            </w:r>
            <w:r w:rsidRPr="00C218DB">
              <w:rPr>
                <w:rFonts w:ascii="SimSun" w:eastAsia="SimSun" w:hAnsi="SimSun"/>
                <w:szCs w:val="21"/>
              </w:rPr>
              <w:t xml:space="preserve"> 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证监会关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开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展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递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延型商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业养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老保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险试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点的通知》（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C218DB">
              <w:rPr>
                <w:rFonts w:ascii="SimSun" w:eastAsia="SimSun" w:hAnsi="SimSun"/>
                <w:szCs w:val="21"/>
              </w:rPr>
              <w:t>2018〕22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）的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定，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领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取的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递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延型商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业养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老保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险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老金收入，其中</w:t>
            </w:r>
            <w:r w:rsidRPr="00C218DB">
              <w:rPr>
                <w:rFonts w:ascii="SimSun" w:eastAsia="SimSun" w:hAnsi="SimSun"/>
                <w:szCs w:val="21"/>
              </w:rPr>
              <w:t>25%部分予以免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，其余</w:t>
            </w:r>
            <w:r w:rsidRPr="00C218DB">
              <w:rPr>
                <w:rFonts w:ascii="SimSun" w:eastAsia="SimSun" w:hAnsi="SimSun"/>
                <w:szCs w:val="21"/>
              </w:rPr>
              <w:t>75%部分按照10%的比例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率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缴纳个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款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入“工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资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、薪金所得”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目，由保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险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机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构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代扣代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缴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后，在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购买税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老保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险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的机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构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所在地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办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理全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全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额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扣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缴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申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报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pacing w:val="14"/>
                <w:szCs w:val="21"/>
                <w:lang w:eastAsia="ko-KR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五、本公告自</w:t>
            </w:r>
            <w:r w:rsidRPr="00C218DB">
              <w:rPr>
                <w:rFonts w:ascii="SimSun" w:eastAsia="SimSun" w:hAnsi="SimSun"/>
                <w:spacing w:val="14"/>
                <w:szCs w:val="21"/>
              </w:rPr>
              <w:t>2019年1月1日起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执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行。下列文件或文件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条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款同</w:t>
            </w: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时废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止：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  <w:lang w:eastAsia="ko-KR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（一）《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政部、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银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行部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门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以超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过国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家利率支付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给储户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揽储奖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金征收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的批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复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字〔</w:t>
            </w:r>
            <w:r w:rsidRPr="00C218DB">
              <w:rPr>
                <w:rFonts w:ascii="SimSun" w:eastAsia="SimSun" w:hAnsi="SimSun"/>
                <w:szCs w:val="21"/>
              </w:rPr>
              <w:t>1995〕64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（二）《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中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科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学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院院士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荣誉奖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金征收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复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函》（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函〔</w:t>
            </w:r>
            <w:r w:rsidRPr="00C218DB">
              <w:rPr>
                <w:rFonts w:ascii="SimSun" w:eastAsia="SimSun" w:hAnsi="SimSun"/>
                <w:szCs w:val="21"/>
              </w:rPr>
              <w:t>1995〕351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left"/>
              <w:rPr>
                <w:rFonts w:ascii="SimSun" w:hAnsi="SimSun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（三）《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于未分配的投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资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者收益和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人人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寿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险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收入征收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的批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复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函〔</w:t>
            </w:r>
            <w:r w:rsidRPr="00C218DB">
              <w:rPr>
                <w:rFonts w:ascii="SimSun" w:eastAsia="SimSun" w:hAnsi="SimSun"/>
                <w:szCs w:val="21"/>
              </w:rPr>
              <w:t>1998〕546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）第二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（四）《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有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政策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的通知》（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国税发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C218DB">
              <w:rPr>
                <w:rFonts w:ascii="SimSun" w:eastAsia="SimSun" w:hAnsi="SimSun"/>
                <w:szCs w:val="21"/>
              </w:rPr>
              <w:t>1999〕58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）第三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zCs w:val="21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w w:val="95"/>
                <w:szCs w:val="21"/>
              </w:rPr>
            </w:pPr>
            <w:r w:rsidRPr="00C218DB">
              <w:rPr>
                <w:rFonts w:ascii="SimSun" w:eastAsia="SimSun" w:hAnsi="SimSun" w:hint="eastAsia"/>
                <w:w w:val="95"/>
                <w:szCs w:val="21"/>
              </w:rPr>
              <w:t>（五）《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于股民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从证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券公司取得的回扣收入征收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的批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复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》（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国税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函〔</w:t>
            </w:r>
            <w:r w:rsidRPr="00C218DB">
              <w:rPr>
                <w:rFonts w:ascii="SimSun" w:eastAsia="SimSun" w:hAnsi="SimSun"/>
                <w:w w:val="95"/>
                <w:szCs w:val="21"/>
              </w:rPr>
              <w:t>1999〕627</w:t>
            </w:r>
            <w:r w:rsidRPr="00C218DB">
              <w:rPr>
                <w:rFonts w:ascii="SimSun" w:eastAsia="SimSun" w:hAnsi="SimSun" w:cs="새굴림" w:hint="eastAsia"/>
                <w:w w:val="95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w w:val="95"/>
                <w:szCs w:val="21"/>
              </w:rPr>
              <w:t>）；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zCs w:val="21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（六）《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政部、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有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的批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复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C218DB">
              <w:rPr>
                <w:rFonts w:ascii="SimSun" w:eastAsia="SimSun" w:hAnsi="SimSun"/>
                <w:szCs w:val="21"/>
              </w:rPr>
              <w:t>2005〕94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）第二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zCs w:val="21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（七）《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人取得解除商品房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买卖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合同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违约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金征收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的批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复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函〔</w:t>
            </w:r>
            <w:r w:rsidRPr="00C218DB">
              <w:rPr>
                <w:rFonts w:ascii="SimSun" w:eastAsia="SimSun" w:hAnsi="SimSun"/>
                <w:szCs w:val="21"/>
              </w:rPr>
              <w:t>2006〕865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zCs w:val="21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（八）《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政部、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人无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偿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赠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房屋有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的通知》（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C218DB">
              <w:rPr>
                <w:rFonts w:ascii="SimSun" w:eastAsia="SimSun" w:hAnsi="SimSun"/>
                <w:szCs w:val="21"/>
              </w:rPr>
              <w:t>2009〕78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）第三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zCs w:val="21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（九）《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政部、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业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促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销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展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业赠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送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礼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品有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人所得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的通知》（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C218DB">
              <w:rPr>
                <w:rFonts w:ascii="SimSun" w:eastAsia="SimSun" w:hAnsi="SimSun"/>
                <w:szCs w:val="21"/>
              </w:rPr>
              <w:t>2011〕50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）第二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第</w:t>
            </w:r>
            <w:r w:rsidRPr="00C218DB">
              <w:rPr>
                <w:rFonts w:ascii="SimSun" w:eastAsia="SimSun" w:hAnsi="SimSun"/>
                <w:szCs w:val="21"/>
              </w:rPr>
              <w:t>1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、第</w:t>
            </w:r>
            <w:r w:rsidRPr="00C218DB">
              <w:rPr>
                <w:rFonts w:ascii="SimSun" w:eastAsia="SimSun" w:hAnsi="SimSun"/>
                <w:szCs w:val="21"/>
              </w:rPr>
              <w:t>2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项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zCs w:val="21"/>
              </w:rPr>
            </w:pPr>
          </w:p>
          <w:p w:rsidR="00C218DB" w:rsidRPr="009B395F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hint="eastAsia"/>
                <w:w w:val="90"/>
                <w:szCs w:val="21"/>
              </w:rPr>
            </w:pPr>
            <w:r w:rsidRPr="009B395F">
              <w:rPr>
                <w:rFonts w:ascii="SimSun" w:eastAsia="SimSun" w:hAnsi="SimSun" w:hint="eastAsia"/>
                <w:w w:val="90"/>
                <w:szCs w:val="21"/>
              </w:rPr>
              <w:t>（十）《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财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政部、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税务总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局、人力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资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源社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会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保障部、中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国银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行保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险监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督管理委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员会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、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证监会关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于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开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展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个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人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税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收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递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延型商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业养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老保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险试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点的通知》（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财税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〔</w:t>
            </w:r>
            <w:r w:rsidRPr="009B395F">
              <w:rPr>
                <w:rFonts w:ascii="SimSun" w:eastAsia="SimSun" w:hAnsi="SimSun"/>
                <w:w w:val="90"/>
                <w:szCs w:val="21"/>
              </w:rPr>
              <w:t>2018〕22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号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）第一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条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第（二）</w:t>
            </w:r>
            <w:r w:rsidRPr="009B395F">
              <w:rPr>
                <w:rFonts w:ascii="SimSun" w:eastAsia="SimSun" w:hAnsi="SimSun" w:cs="새굴림" w:hint="eastAsia"/>
                <w:w w:val="90"/>
                <w:szCs w:val="21"/>
              </w:rPr>
              <w:t>项</w:t>
            </w:r>
            <w:r w:rsidRPr="009B395F">
              <w:rPr>
                <w:rFonts w:ascii="SimSun" w:eastAsia="SimSun" w:hAnsi="SimSun" w:cs="맑은 고딕" w:hint="eastAsia"/>
                <w:w w:val="90"/>
                <w:szCs w:val="21"/>
              </w:rPr>
              <w:t>第</w:t>
            </w:r>
            <w:r w:rsidRPr="009B395F">
              <w:rPr>
                <w:rFonts w:ascii="SimSun" w:eastAsia="SimSun" w:hAnsi="SimSun"/>
                <w:w w:val="90"/>
                <w:szCs w:val="21"/>
              </w:rPr>
              <w:t>3点第二段；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hint="eastAsia"/>
                <w:szCs w:val="21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 w:cs="맑은 고딕" w:hint="eastAsia"/>
                <w:szCs w:val="21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>（十一）《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于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开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展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人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递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延型商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业养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老保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险试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点有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征管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问题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的公告》（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家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局公告</w:t>
            </w:r>
            <w:r w:rsidRPr="00C218DB">
              <w:rPr>
                <w:rFonts w:ascii="SimSun" w:eastAsia="SimSun" w:hAnsi="SimSun"/>
                <w:szCs w:val="21"/>
              </w:rPr>
              <w:t>2018年第21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）第</w:t>
            </w:r>
            <w:r w:rsidRPr="00C218DB">
              <w:rPr>
                <w:rFonts w:ascii="SimSun" w:eastAsia="SimSun" w:hAnsi="SimSun" w:hint="eastAsia"/>
                <w:szCs w:val="21"/>
              </w:rPr>
              <w:t>二</w:t>
            </w:r>
            <w:r w:rsidRPr="00C218DB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C218DB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jc w:val="left"/>
              <w:rPr>
                <w:rFonts w:ascii="SimSun" w:hAnsi="SimSun"/>
                <w:spacing w:val="14"/>
                <w:szCs w:val="21"/>
              </w:rPr>
            </w:pPr>
          </w:p>
          <w:p w:rsid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76"/>
              <w:jc w:val="left"/>
              <w:rPr>
                <w:rFonts w:ascii="SimSun" w:hAnsi="SimSun" w:hint="eastAsia"/>
                <w:spacing w:val="14"/>
                <w:szCs w:val="21"/>
                <w:lang w:eastAsia="ko-KR"/>
              </w:rPr>
            </w:pPr>
            <w:r w:rsidRPr="00C218DB">
              <w:rPr>
                <w:rFonts w:ascii="SimSun" w:eastAsia="SimSun" w:hAnsi="SimSun" w:hint="eastAsia"/>
                <w:spacing w:val="14"/>
                <w:szCs w:val="21"/>
              </w:rPr>
              <w:t>特此公告。</w:t>
            </w:r>
          </w:p>
          <w:p w:rsidR="009B395F" w:rsidRPr="009B395F" w:rsidRDefault="009B395F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76"/>
              <w:jc w:val="left"/>
              <w:rPr>
                <w:rFonts w:ascii="SimSun" w:hAnsi="SimSun"/>
                <w:spacing w:val="14"/>
                <w:szCs w:val="21"/>
                <w:lang w:eastAsia="ko-KR"/>
              </w:rPr>
            </w:pP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hAnsi="SimSun" w:hint="eastAsia"/>
                <w:spacing w:val="14"/>
                <w:szCs w:val="21"/>
                <w:lang w:eastAsia="ko-KR"/>
              </w:rPr>
            </w:pP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财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政部</w:t>
            </w:r>
            <w:r>
              <w:rPr>
                <w:rFonts w:ascii="SimSun" w:eastAsia="SimSun" w:hAnsi="SimSun"/>
                <w:spacing w:val="14"/>
                <w:szCs w:val="21"/>
              </w:rPr>
              <w:t xml:space="preserve"> </w:t>
            </w:r>
          </w:p>
          <w:p w:rsidR="00C218DB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pacing w:val="14"/>
                <w:szCs w:val="21"/>
              </w:rPr>
            </w:pPr>
            <w:r w:rsidRPr="00C218DB">
              <w:rPr>
                <w:rFonts w:ascii="SimSun" w:eastAsia="SimSun" w:hAnsi="SimSun" w:cs="새굴림" w:hint="eastAsia"/>
                <w:spacing w:val="14"/>
                <w:szCs w:val="21"/>
              </w:rPr>
              <w:t>税务总</w:t>
            </w:r>
            <w:r w:rsidRPr="00C218DB">
              <w:rPr>
                <w:rFonts w:ascii="SimSun" w:eastAsia="SimSun" w:hAnsi="SimSun" w:cs="맑은 고딕" w:hint="eastAsia"/>
                <w:spacing w:val="14"/>
                <w:szCs w:val="21"/>
              </w:rPr>
              <w:t>局</w:t>
            </w:r>
          </w:p>
          <w:p w:rsidR="00F6633C" w:rsidRPr="00C218DB" w:rsidRDefault="00C218DB" w:rsidP="00C218D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pacing w:val="14"/>
                <w:szCs w:val="21"/>
                <w:lang w:eastAsia="ko-KR"/>
              </w:rPr>
            </w:pPr>
            <w:r w:rsidRPr="00C218DB">
              <w:rPr>
                <w:rFonts w:ascii="SimSun" w:eastAsia="SimSun" w:hAnsi="SimSun"/>
                <w:spacing w:val="14"/>
                <w:szCs w:val="21"/>
                <w:lang w:eastAsia="ko-KR"/>
              </w:rPr>
              <w:t>2019年6月13日</w:t>
            </w:r>
          </w:p>
          <w:p w:rsidR="00DB5008" w:rsidRPr="009B395F" w:rsidRDefault="00F6633C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  <w:r w:rsidRPr="00C218DB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D44DCD" w:rsidRPr="00C218DB">
              <w:rPr>
                <w:rFonts w:ascii="SimSun" w:eastAsia="SimSun" w:hAnsi="SimSun"/>
                <w:szCs w:val="21"/>
              </w:rPr>
              <w:t xml:space="preserve"> </w:t>
            </w:r>
          </w:p>
        </w:tc>
      </w:tr>
    </w:tbl>
    <w:p w:rsidR="00100135" w:rsidRPr="009B395F" w:rsidRDefault="00100135">
      <w:pPr>
        <w:rPr>
          <w:rFonts w:hint="eastAsia"/>
          <w:lang w:eastAsia="ko-KR"/>
        </w:rPr>
      </w:pPr>
    </w:p>
    <w:sectPr w:rsidR="00100135" w:rsidRPr="009B395F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61" w:rsidRDefault="000D2161" w:rsidP="00C278F4">
      <w:r>
        <w:separator/>
      </w:r>
    </w:p>
  </w:endnote>
  <w:endnote w:type="continuationSeparator" w:id="0">
    <w:p w:rsidR="000D2161" w:rsidRDefault="000D2161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61" w:rsidRDefault="000D2161" w:rsidP="00C278F4">
      <w:r>
        <w:separator/>
      </w:r>
    </w:p>
  </w:footnote>
  <w:footnote w:type="continuationSeparator" w:id="0">
    <w:p w:rsidR="000D2161" w:rsidRDefault="000D2161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0D2161"/>
    <w:rsid w:val="000F3609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56B54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A24D1"/>
    <w:rsid w:val="008D50EF"/>
    <w:rsid w:val="00907432"/>
    <w:rsid w:val="009138F4"/>
    <w:rsid w:val="00913DA6"/>
    <w:rsid w:val="00991600"/>
    <w:rsid w:val="009A6824"/>
    <w:rsid w:val="009B0986"/>
    <w:rsid w:val="009B395F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18DB"/>
    <w:rsid w:val="00C278F4"/>
    <w:rsid w:val="00C32E2B"/>
    <w:rsid w:val="00C810C6"/>
    <w:rsid w:val="00CC1207"/>
    <w:rsid w:val="00CC5D08"/>
    <w:rsid w:val="00CD4421"/>
    <w:rsid w:val="00CD5ACF"/>
    <w:rsid w:val="00D07BCC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21</cp:revision>
  <dcterms:created xsi:type="dcterms:W3CDTF">2016-01-15T03:23:00Z</dcterms:created>
  <dcterms:modified xsi:type="dcterms:W3CDTF">2019-06-28T08:17:00Z</dcterms:modified>
</cp:coreProperties>
</file>