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F61BA9" w:rsidRPr="00F61BA9" w:rsidRDefault="00F61BA9" w:rsidP="00F61BA9">
            <w:pPr>
              <w:widowControl/>
              <w:wordWrap w:val="0"/>
              <w:topLinePunct/>
              <w:adjustRightInd w:val="0"/>
              <w:snapToGrid w:val="0"/>
              <w:spacing w:line="360" w:lineRule="auto"/>
              <w:jc w:val="center"/>
              <w:rPr>
                <w:rFonts w:ascii="한컴바탕" w:eastAsia="한컴바탕" w:hAnsi="한컴바탕" w:cs="한컴바탕"/>
                <w:b/>
                <w:bCs/>
                <w:color w:val="000000" w:themeColor="text1"/>
                <w:kern w:val="0"/>
                <w:sz w:val="26"/>
                <w:szCs w:val="26"/>
                <w:lang w:eastAsia="ko-KR"/>
              </w:rPr>
            </w:pPr>
            <w:bookmarkStart w:id="0" w:name="_GoBack"/>
            <w:bookmarkEnd w:id="0"/>
            <w:r w:rsidRPr="00F61BA9">
              <w:rPr>
                <w:rFonts w:ascii="한컴바탕" w:eastAsia="한컴바탕" w:hAnsi="한컴바탕" w:cs="한컴바탕" w:hint="eastAsia"/>
                <w:b/>
                <w:bCs/>
                <w:color w:val="000000" w:themeColor="text1"/>
                <w:kern w:val="0"/>
                <w:sz w:val="26"/>
                <w:szCs w:val="26"/>
                <w:lang w:eastAsia="ko-KR"/>
              </w:rPr>
              <w:t>최고인민법원의</w:t>
            </w:r>
          </w:p>
          <w:p w:rsidR="00F61BA9" w:rsidRPr="00F61BA9" w:rsidRDefault="00F61BA9" w:rsidP="00F61BA9">
            <w:pPr>
              <w:widowControl/>
              <w:wordWrap w:val="0"/>
              <w:topLinePunct/>
              <w:adjustRightInd w:val="0"/>
              <w:snapToGrid w:val="0"/>
              <w:spacing w:line="360" w:lineRule="auto"/>
              <w:jc w:val="center"/>
              <w:rPr>
                <w:rFonts w:ascii="한컴바탕" w:eastAsia="한컴바탕" w:hAnsi="한컴바탕" w:cs="한컴바탕"/>
                <w:b/>
                <w:bCs/>
                <w:color w:val="000000" w:themeColor="text1"/>
                <w:kern w:val="0"/>
                <w:sz w:val="26"/>
                <w:szCs w:val="26"/>
                <w:lang w:eastAsia="ko-KR"/>
              </w:rPr>
            </w:pPr>
            <w:r w:rsidRPr="00F61BA9">
              <w:rPr>
                <w:rFonts w:ascii="한컴바탕" w:eastAsia="한컴바탕" w:hAnsi="한컴바탕" w:cs="한컴바탕" w:hint="eastAsia"/>
                <w:b/>
                <w:bCs/>
                <w:color w:val="000000" w:themeColor="text1"/>
                <w:kern w:val="0"/>
                <w:sz w:val="26"/>
                <w:szCs w:val="26"/>
                <w:lang w:eastAsia="ko-KR"/>
              </w:rPr>
              <w:t>민간금전대차 사건 심리의 법률적용 문제에 관한 규정</w:t>
            </w:r>
          </w:p>
          <w:p w:rsidR="00F61BA9" w:rsidRDefault="00F61BA9" w:rsidP="00F61BA9">
            <w:pPr>
              <w:widowControl/>
              <w:topLinePunct/>
              <w:adjustRightInd w:val="0"/>
              <w:snapToGrid w:val="0"/>
              <w:spacing w:line="360" w:lineRule="auto"/>
              <w:jc w:val="center"/>
              <w:rPr>
                <w:rFonts w:ascii="한컴바탕" w:eastAsia="한컴바탕" w:hAnsi="한컴바탕" w:cs="한컴바탕" w:hint="eastAsia"/>
                <w:b/>
                <w:bCs/>
                <w:color w:val="000000" w:themeColor="text1"/>
                <w:kern w:val="0"/>
                <w:szCs w:val="21"/>
                <w:lang w:eastAsia="ko-KR"/>
              </w:rPr>
            </w:pPr>
          </w:p>
          <w:p w:rsidR="00F61BA9" w:rsidRPr="00F61BA9" w:rsidRDefault="00F61BA9" w:rsidP="00F61BA9">
            <w:pPr>
              <w:widowControl/>
              <w:topLinePunct/>
              <w:adjustRightInd w:val="0"/>
              <w:snapToGrid w:val="0"/>
              <w:spacing w:line="360" w:lineRule="auto"/>
              <w:jc w:val="center"/>
              <w:rPr>
                <w:rFonts w:ascii="한컴바탕" w:eastAsia="한컴바탕" w:hAnsi="한컴바탕" w:cs="한컴바탕"/>
                <w:b/>
                <w:bCs/>
                <w:color w:val="000000" w:themeColor="text1"/>
                <w:kern w:val="0"/>
                <w:szCs w:val="21"/>
                <w:lang w:eastAsia="ko-KR"/>
              </w:rPr>
            </w:pP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w:t>
            </w:r>
            <w:r w:rsidRPr="00F61BA9">
              <w:rPr>
                <w:rFonts w:ascii="한컴바탕" w:eastAsia="한컴바탕" w:hAnsi="한컴바탕" w:cs="한컴바탕"/>
                <w:color w:val="000000" w:themeColor="text1"/>
                <w:kern w:val="0"/>
                <w:szCs w:val="21"/>
                <w:lang w:eastAsia="ko-KR"/>
              </w:rPr>
              <w:t>2015</w:t>
            </w:r>
            <w:r w:rsidRPr="00F61BA9">
              <w:rPr>
                <w:rFonts w:ascii="한컴바탕" w:eastAsia="한컴바탕" w:hAnsi="한컴바탕" w:cs="한컴바탕" w:hint="eastAsia"/>
                <w:color w:val="000000" w:themeColor="text1"/>
                <w:kern w:val="0"/>
                <w:szCs w:val="21"/>
                <w:lang w:eastAsia="ko-KR"/>
              </w:rPr>
              <w:t xml:space="preserve">년 </w:t>
            </w:r>
            <w:r w:rsidRPr="00F61BA9">
              <w:rPr>
                <w:rFonts w:ascii="한컴바탕" w:eastAsia="한컴바탕" w:hAnsi="한컴바탕" w:cs="한컴바탕"/>
                <w:color w:val="000000" w:themeColor="text1"/>
                <w:kern w:val="0"/>
                <w:szCs w:val="21"/>
                <w:lang w:eastAsia="ko-KR"/>
              </w:rPr>
              <w:t>6</w:t>
            </w:r>
            <w:r w:rsidRPr="00F61BA9">
              <w:rPr>
                <w:rFonts w:ascii="한컴바탕" w:eastAsia="한컴바탕" w:hAnsi="한컴바탕" w:cs="한컴바탕" w:hint="eastAsia"/>
                <w:color w:val="000000" w:themeColor="text1"/>
                <w:kern w:val="0"/>
                <w:szCs w:val="21"/>
                <w:lang w:eastAsia="ko-KR"/>
              </w:rPr>
              <w:t xml:space="preserve">월 </w:t>
            </w:r>
            <w:r w:rsidRPr="00F61BA9">
              <w:rPr>
                <w:rFonts w:ascii="한컴바탕" w:eastAsia="한컴바탕" w:hAnsi="한컴바탕" w:cs="한컴바탕"/>
                <w:color w:val="000000" w:themeColor="text1"/>
                <w:kern w:val="0"/>
                <w:szCs w:val="21"/>
                <w:lang w:eastAsia="ko-KR"/>
              </w:rPr>
              <w:t>23</w:t>
            </w:r>
            <w:r w:rsidRPr="00F61BA9">
              <w:rPr>
                <w:rFonts w:ascii="한컴바탕" w:eastAsia="한컴바탕" w:hAnsi="한컴바탕" w:cs="한컴바탕" w:hint="eastAsia"/>
                <w:color w:val="000000" w:themeColor="text1"/>
                <w:kern w:val="0"/>
                <w:szCs w:val="21"/>
                <w:lang w:eastAsia="ko-KR"/>
              </w:rPr>
              <w:t>일 최고인민법원 심판위원회 제1</w:t>
            </w:r>
            <w:r w:rsidRPr="00F61BA9">
              <w:rPr>
                <w:rFonts w:ascii="한컴바탕" w:eastAsia="한컴바탕" w:hAnsi="한컴바탕" w:cs="한컴바탕"/>
                <w:color w:val="000000" w:themeColor="text1"/>
                <w:kern w:val="0"/>
                <w:szCs w:val="21"/>
                <w:lang w:eastAsia="ko-KR"/>
              </w:rPr>
              <w:t>655</w:t>
            </w:r>
            <w:r w:rsidRPr="00F61BA9">
              <w:rPr>
                <w:rFonts w:ascii="한컴바탕" w:eastAsia="한컴바탕" w:hAnsi="한컴바탕" w:cs="한컴바탕" w:hint="eastAsia"/>
                <w:color w:val="000000" w:themeColor="text1"/>
                <w:kern w:val="0"/>
                <w:szCs w:val="21"/>
                <w:lang w:eastAsia="ko-KR"/>
              </w:rPr>
              <w:t>차 회의에서 통과,</w:t>
            </w:r>
            <w:r w:rsidRPr="00F61BA9">
              <w:rPr>
                <w:rFonts w:ascii="한컴바탕" w:eastAsia="한컴바탕" w:hAnsi="한컴바탕" w:cs="한컴바탕"/>
                <w:color w:val="000000" w:themeColor="text1"/>
                <w:kern w:val="0"/>
                <w:szCs w:val="21"/>
                <w:lang w:eastAsia="ko-KR"/>
              </w:rPr>
              <w:t xml:space="preserve"> 2020</w:t>
            </w:r>
            <w:r w:rsidRPr="00F61BA9">
              <w:rPr>
                <w:rFonts w:ascii="한컴바탕" w:eastAsia="한컴바탕" w:hAnsi="한컴바탕" w:cs="한컴바탕" w:hint="eastAsia"/>
                <w:color w:val="000000" w:themeColor="text1"/>
                <w:kern w:val="0"/>
                <w:szCs w:val="21"/>
                <w:lang w:eastAsia="ko-KR"/>
              </w:rPr>
              <w:t xml:space="preserve">년 </w:t>
            </w:r>
            <w:r w:rsidRPr="00F61BA9">
              <w:rPr>
                <w:rFonts w:ascii="한컴바탕" w:eastAsia="한컴바탕" w:hAnsi="한컴바탕" w:cs="한컴바탕"/>
                <w:color w:val="000000" w:themeColor="text1"/>
                <w:kern w:val="0"/>
                <w:szCs w:val="21"/>
                <w:lang w:eastAsia="ko-KR"/>
              </w:rPr>
              <w:t>8</w:t>
            </w:r>
            <w:r w:rsidRPr="00F61BA9">
              <w:rPr>
                <w:rFonts w:ascii="한컴바탕" w:eastAsia="한컴바탕" w:hAnsi="한컴바탕" w:cs="한컴바탕" w:hint="eastAsia"/>
                <w:color w:val="000000" w:themeColor="text1"/>
                <w:kern w:val="0"/>
                <w:szCs w:val="21"/>
                <w:lang w:eastAsia="ko-KR"/>
              </w:rPr>
              <w:t xml:space="preserve">월 </w:t>
            </w:r>
            <w:r w:rsidRPr="00F61BA9">
              <w:rPr>
                <w:rFonts w:ascii="한컴바탕" w:eastAsia="한컴바탕" w:hAnsi="한컴바탕" w:cs="한컴바탕"/>
                <w:color w:val="000000" w:themeColor="text1"/>
                <w:kern w:val="0"/>
                <w:szCs w:val="21"/>
                <w:lang w:eastAsia="ko-KR"/>
              </w:rPr>
              <w:t>18</w:t>
            </w:r>
            <w:r w:rsidRPr="00F61BA9">
              <w:rPr>
                <w:rFonts w:ascii="한컴바탕" w:eastAsia="한컴바탕" w:hAnsi="한컴바탕" w:cs="한컴바탕" w:hint="eastAsia"/>
                <w:color w:val="000000" w:themeColor="text1"/>
                <w:kern w:val="0"/>
                <w:szCs w:val="21"/>
                <w:lang w:eastAsia="ko-KR"/>
              </w:rPr>
              <w:t>일 최고인민법원 심판위원회 제1</w:t>
            </w:r>
            <w:r w:rsidRPr="00F61BA9">
              <w:rPr>
                <w:rFonts w:ascii="한컴바탕" w:eastAsia="한컴바탕" w:hAnsi="한컴바탕" w:cs="한컴바탕"/>
                <w:color w:val="000000" w:themeColor="text1"/>
                <w:kern w:val="0"/>
                <w:szCs w:val="21"/>
                <w:lang w:eastAsia="ko-KR"/>
              </w:rPr>
              <w:t>809</w:t>
            </w:r>
            <w:r w:rsidRPr="00F61BA9">
              <w:rPr>
                <w:rFonts w:ascii="한컴바탕" w:eastAsia="한컴바탕" w:hAnsi="한컴바탕" w:cs="한컴바탕" w:hint="eastAsia"/>
                <w:color w:val="000000" w:themeColor="text1"/>
                <w:kern w:val="0"/>
                <w:szCs w:val="21"/>
                <w:lang w:eastAsia="ko-KR"/>
              </w:rPr>
              <w:t xml:space="preserve">차 회의에서 </w:t>
            </w:r>
            <w:r w:rsidRPr="00F61BA9">
              <w:rPr>
                <w:rFonts w:ascii="한컴바탕" w:eastAsia="한컴바탕" w:hAnsi="한컴바탕" w:cs="한컴바탕"/>
                <w:color w:val="000000" w:themeColor="text1"/>
                <w:kern w:val="0"/>
                <w:szCs w:val="21"/>
                <w:lang w:eastAsia="ko-KR"/>
              </w:rPr>
              <w:t>&lt;&lt;</w:t>
            </w:r>
            <w:r w:rsidRPr="00F61BA9">
              <w:rPr>
                <w:rFonts w:ascii="한컴바탕" w:eastAsia="한컴바탕" w:hAnsi="한컴바탕" w:cs="한컴바탕" w:hint="eastAsia"/>
                <w:color w:val="000000" w:themeColor="text1"/>
                <w:kern w:val="0"/>
                <w:szCs w:val="21"/>
                <w:lang w:eastAsia="ko-KR"/>
              </w:rPr>
              <w:t>민간금전대차 사건 심리의 법률적용 문제에 관한 규정</w:t>
            </w:r>
            <w:r w:rsidRPr="00F61BA9">
              <w:rPr>
                <w:rFonts w:ascii="한컴바탕" w:eastAsia="한컴바탕" w:hAnsi="한컴바탕" w:cs="한컴바탕"/>
                <w:color w:val="000000" w:themeColor="text1"/>
                <w:kern w:val="0"/>
                <w:szCs w:val="21"/>
                <w:lang w:eastAsia="ko-KR"/>
              </w:rPr>
              <w:t xml:space="preserve">&gt; </w:t>
            </w:r>
            <w:r w:rsidRPr="00F61BA9">
              <w:rPr>
                <w:rFonts w:ascii="한컴바탕" w:eastAsia="한컴바탕" w:hAnsi="한컴바탕" w:cs="한컴바탕" w:hint="eastAsia"/>
                <w:color w:val="000000" w:themeColor="text1"/>
                <w:kern w:val="0"/>
                <w:szCs w:val="21"/>
                <w:lang w:eastAsia="ko-KR"/>
              </w:rPr>
              <w:t>개정 결정</w:t>
            </w:r>
            <w:r w:rsidRPr="00F61BA9">
              <w:rPr>
                <w:rFonts w:ascii="한컴바탕" w:eastAsia="한컴바탕" w:hAnsi="한컴바탕" w:cs="한컴바탕"/>
                <w:color w:val="000000" w:themeColor="text1"/>
                <w:kern w:val="0"/>
                <w:szCs w:val="21"/>
                <w:lang w:eastAsia="ko-KR"/>
              </w:rPr>
              <w:t>&gt;</w:t>
            </w:r>
            <w:r w:rsidRPr="00F61BA9">
              <w:rPr>
                <w:rFonts w:ascii="한컴바탕" w:eastAsia="한컴바탕" w:hAnsi="한컴바탕" w:cs="한컴바탕" w:hint="eastAsia"/>
                <w:color w:val="000000" w:themeColor="text1"/>
                <w:kern w:val="0"/>
                <w:szCs w:val="21"/>
                <w:lang w:eastAsia="ko-KR"/>
              </w:rPr>
              <w:t>에 의해 개정,</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 xml:space="preserve">해당 개정안은 </w:t>
            </w:r>
            <w:r w:rsidRPr="00F61BA9">
              <w:rPr>
                <w:rFonts w:ascii="한컴바탕" w:eastAsia="한컴바탕" w:hAnsi="한컴바탕" w:cs="한컴바탕"/>
                <w:color w:val="000000" w:themeColor="text1"/>
                <w:kern w:val="0"/>
                <w:szCs w:val="21"/>
                <w:lang w:eastAsia="ko-KR"/>
              </w:rPr>
              <w:t>2020</w:t>
            </w:r>
            <w:r w:rsidRPr="00F61BA9">
              <w:rPr>
                <w:rFonts w:ascii="한컴바탕" w:eastAsia="한컴바탕" w:hAnsi="한컴바탕" w:cs="한컴바탕" w:hint="eastAsia"/>
                <w:color w:val="000000" w:themeColor="text1"/>
                <w:kern w:val="0"/>
                <w:szCs w:val="21"/>
                <w:lang w:eastAsia="ko-KR"/>
              </w:rPr>
              <w:t xml:space="preserve">년 </w:t>
            </w:r>
            <w:r w:rsidRPr="00F61BA9">
              <w:rPr>
                <w:rFonts w:ascii="한컴바탕" w:eastAsia="한컴바탕" w:hAnsi="한컴바탕" w:cs="한컴바탕"/>
                <w:color w:val="000000" w:themeColor="text1"/>
                <w:kern w:val="0"/>
                <w:szCs w:val="21"/>
                <w:lang w:eastAsia="ko-KR"/>
              </w:rPr>
              <w:t>8</w:t>
            </w:r>
            <w:r w:rsidRPr="00F61BA9">
              <w:rPr>
                <w:rFonts w:ascii="한컴바탕" w:eastAsia="한컴바탕" w:hAnsi="한컴바탕" w:cs="한컴바탕" w:hint="eastAsia"/>
                <w:color w:val="000000" w:themeColor="text1"/>
                <w:kern w:val="0"/>
                <w:szCs w:val="21"/>
                <w:lang w:eastAsia="ko-KR"/>
              </w:rPr>
              <w:t xml:space="preserve">월 </w:t>
            </w:r>
            <w:r w:rsidRPr="00F61BA9">
              <w:rPr>
                <w:rFonts w:ascii="한컴바탕" w:eastAsia="한컴바탕" w:hAnsi="한컴바탕" w:cs="한컴바탕"/>
                <w:color w:val="000000" w:themeColor="text1"/>
                <w:kern w:val="0"/>
                <w:szCs w:val="21"/>
                <w:lang w:eastAsia="ko-KR"/>
              </w:rPr>
              <w:t>20</w:t>
            </w:r>
            <w:r w:rsidRPr="00F61BA9">
              <w:rPr>
                <w:rFonts w:ascii="한컴바탕" w:eastAsia="한컴바탕" w:hAnsi="한컴바탕" w:cs="한컴바탕" w:hint="eastAsia"/>
                <w:color w:val="000000" w:themeColor="text1"/>
                <w:kern w:val="0"/>
                <w:szCs w:val="21"/>
                <w:lang w:eastAsia="ko-KR"/>
              </w:rPr>
              <w:t>일부터 시행</w:t>
            </w:r>
            <w:r w:rsidRPr="00F61BA9">
              <w:rPr>
                <w:rFonts w:ascii="한컴바탕" w:eastAsia="한컴바탕" w:hAnsi="한컴바탕" w:cs="한컴바탕"/>
                <w:color w:val="000000" w:themeColor="text1"/>
                <w:kern w:val="0"/>
                <w:szCs w:val="21"/>
                <w:lang w:eastAsia="ko-KR"/>
              </w:rPr>
              <w:t>)</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F61BA9" w:rsidRDefault="00F61BA9" w:rsidP="00F61BA9">
            <w:pPr>
              <w:widowControl/>
              <w:wordWrap w:val="0"/>
              <w:topLinePunct/>
              <w:adjustRightInd w:val="0"/>
              <w:snapToGrid w:val="0"/>
              <w:spacing w:line="360" w:lineRule="auto"/>
              <w:rPr>
                <w:rFonts w:ascii="한컴바탕" w:eastAsia="한컴바탕" w:hAnsi="한컴바탕" w:cs="한컴바탕" w:hint="eastAsia"/>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 xml:space="preserve">민간금전대차 분쟁 사건을 정확하게 심리하기 위한 목적으로 </w:t>
            </w:r>
            <w:r w:rsidRPr="00F61BA9">
              <w:rPr>
                <w:rFonts w:ascii="한컴바탕" w:eastAsia="한컴바탕" w:hAnsi="한컴바탕" w:cs="한컴바탕"/>
                <w:color w:val="000000" w:themeColor="text1"/>
                <w:kern w:val="0"/>
                <w:szCs w:val="21"/>
                <w:lang w:eastAsia="ko-KR"/>
              </w:rPr>
              <w:t>&lt;</w:t>
            </w:r>
            <w:r w:rsidRPr="00F61BA9">
              <w:rPr>
                <w:rFonts w:ascii="한컴바탕" w:eastAsia="한컴바탕" w:hAnsi="한컴바탕" w:cs="한컴바탕" w:hint="eastAsia"/>
                <w:color w:val="000000" w:themeColor="text1"/>
                <w:kern w:val="0"/>
                <w:szCs w:val="21"/>
                <w:lang w:eastAsia="ko-KR"/>
              </w:rPr>
              <w:t>중화인민공화국 민법통칙</w:t>
            </w:r>
            <w:r w:rsidRPr="00F61BA9">
              <w:rPr>
                <w:rFonts w:ascii="한컴바탕" w:eastAsia="한컴바탕" w:hAnsi="한컴바탕" w:cs="한컴바탕"/>
                <w:color w:val="000000" w:themeColor="text1"/>
                <w:kern w:val="0"/>
                <w:szCs w:val="21"/>
                <w:lang w:eastAsia="ko-KR"/>
              </w:rPr>
              <w:t>&gt;, &lt;</w:t>
            </w:r>
            <w:r w:rsidRPr="00F61BA9">
              <w:rPr>
                <w:rFonts w:ascii="한컴바탕" w:eastAsia="한컴바탕" w:hAnsi="한컴바탕" w:cs="한컴바탕" w:hint="eastAsia"/>
                <w:color w:val="000000" w:themeColor="text1"/>
                <w:kern w:val="0"/>
                <w:szCs w:val="21"/>
                <w:lang w:eastAsia="ko-KR"/>
              </w:rPr>
              <w:t xml:space="preserve">중화인민공화국 </w:t>
            </w:r>
            <w:proofErr w:type="spellStart"/>
            <w:r w:rsidRPr="00F61BA9">
              <w:rPr>
                <w:rFonts w:ascii="한컴바탕" w:eastAsia="한컴바탕" w:hAnsi="한컴바탕" w:cs="한컴바탕" w:hint="eastAsia"/>
                <w:color w:val="000000" w:themeColor="text1"/>
                <w:kern w:val="0"/>
                <w:szCs w:val="21"/>
                <w:lang w:eastAsia="ko-KR"/>
              </w:rPr>
              <w:t>물권법</w:t>
            </w:r>
            <w:proofErr w:type="spellEnd"/>
            <w:r w:rsidRPr="00F61BA9">
              <w:rPr>
                <w:rFonts w:ascii="한컴바탕" w:eastAsia="한컴바탕" w:hAnsi="한컴바탕" w:cs="한컴바탕"/>
                <w:color w:val="000000" w:themeColor="text1"/>
                <w:kern w:val="0"/>
                <w:szCs w:val="21"/>
                <w:lang w:eastAsia="ko-KR"/>
              </w:rPr>
              <w:t>&gt;, &lt;</w:t>
            </w:r>
            <w:r w:rsidRPr="00F61BA9">
              <w:rPr>
                <w:rFonts w:ascii="한컴바탕" w:eastAsia="한컴바탕" w:hAnsi="한컴바탕" w:cs="한컴바탕" w:hint="eastAsia"/>
                <w:color w:val="000000" w:themeColor="text1"/>
                <w:kern w:val="0"/>
                <w:szCs w:val="21"/>
                <w:lang w:eastAsia="ko-KR"/>
              </w:rPr>
              <w:t xml:space="preserve">중화인민공화국 </w:t>
            </w:r>
            <w:proofErr w:type="spellStart"/>
            <w:r w:rsidRPr="00F61BA9">
              <w:rPr>
                <w:rFonts w:ascii="한컴바탕" w:eastAsia="한컴바탕" w:hAnsi="한컴바탕" w:cs="한컴바탕" w:hint="eastAsia"/>
                <w:color w:val="000000" w:themeColor="text1"/>
                <w:kern w:val="0"/>
                <w:szCs w:val="21"/>
                <w:lang w:eastAsia="ko-KR"/>
              </w:rPr>
              <w:t>담보법</w:t>
            </w:r>
            <w:proofErr w:type="spellEnd"/>
            <w:r w:rsidRPr="00F61BA9">
              <w:rPr>
                <w:rFonts w:ascii="한컴바탕" w:eastAsia="한컴바탕" w:hAnsi="한컴바탕" w:cs="한컴바탕"/>
                <w:color w:val="000000" w:themeColor="text1"/>
                <w:kern w:val="0"/>
                <w:szCs w:val="21"/>
                <w:lang w:eastAsia="ko-KR"/>
              </w:rPr>
              <w:t>&gt;, &lt;</w:t>
            </w:r>
            <w:r w:rsidRPr="00F61BA9">
              <w:rPr>
                <w:rFonts w:ascii="한컴바탕" w:eastAsia="한컴바탕" w:hAnsi="한컴바탕" w:cs="한컴바탕" w:hint="eastAsia"/>
                <w:color w:val="000000" w:themeColor="text1"/>
                <w:kern w:val="0"/>
                <w:szCs w:val="21"/>
                <w:lang w:eastAsia="ko-KR"/>
              </w:rPr>
              <w:t>중화인민공화국 계약법</w:t>
            </w:r>
            <w:r w:rsidRPr="00F61BA9">
              <w:rPr>
                <w:rFonts w:ascii="한컴바탕" w:eastAsia="한컴바탕" w:hAnsi="한컴바탕" w:cs="한컴바탕"/>
                <w:color w:val="000000" w:themeColor="text1"/>
                <w:kern w:val="0"/>
                <w:szCs w:val="21"/>
                <w:lang w:eastAsia="ko-KR"/>
              </w:rPr>
              <w:t>&gt;, &lt;</w:t>
            </w:r>
            <w:r w:rsidRPr="00F61BA9">
              <w:rPr>
                <w:rFonts w:ascii="한컴바탕" w:eastAsia="한컴바탕" w:hAnsi="한컴바탕" w:cs="한컴바탕" w:hint="eastAsia"/>
                <w:color w:val="000000" w:themeColor="text1"/>
                <w:kern w:val="0"/>
                <w:szCs w:val="21"/>
                <w:lang w:eastAsia="ko-KR"/>
              </w:rPr>
              <w:t xml:space="preserve">중화인민공화국 </w:t>
            </w:r>
            <w:proofErr w:type="spellStart"/>
            <w:r w:rsidRPr="00F61BA9">
              <w:rPr>
                <w:rFonts w:ascii="한컴바탕" w:eastAsia="한컴바탕" w:hAnsi="한컴바탕" w:cs="한컴바탕" w:hint="eastAsia"/>
                <w:color w:val="000000" w:themeColor="text1"/>
                <w:kern w:val="0"/>
                <w:szCs w:val="21"/>
                <w:lang w:eastAsia="ko-KR"/>
              </w:rPr>
              <w:t>민사사송법</w:t>
            </w:r>
            <w:proofErr w:type="spellEnd"/>
            <w:r w:rsidRPr="00F61BA9">
              <w:rPr>
                <w:rFonts w:ascii="한컴바탕" w:eastAsia="한컴바탕" w:hAnsi="한컴바탕" w:cs="한컴바탕"/>
                <w:color w:val="000000" w:themeColor="text1"/>
                <w:kern w:val="0"/>
                <w:szCs w:val="21"/>
                <w:lang w:eastAsia="ko-KR"/>
              </w:rPr>
              <w:t>&gt;, &lt;</w:t>
            </w:r>
            <w:r w:rsidRPr="00F61BA9">
              <w:rPr>
                <w:rFonts w:ascii="한컴바탕" w:eastAsia="한컴바탕" w:hAnsi="한컴바탕" w:cs="한컴바탕" w:hint="eastAsia"/>
                <w:color w:val="000000" w:themeColor="text1"/>
                <w:kern w:val="0"/>
                <w:szCs w:val="21"/>
                <w:lang w:eastAsia="ko-KR"/>
              </w:rPr>
              <w:t>중화인민공화국 형사소송법</w:t>
            </w:r>
            <w:r w:rsidRPr="00F61BA9">
              <w:rPr>
                <w:rFonts w:ascii="한컴바탕" w:eastAsia="한컴바탕" w:hAnsi="한컴바탕" w:cs="한컴바탕"/>
                <w:color w:val="000000" w:themeColor="text1"/>
                <w:kern w:val="0"/>
                <w:szCs w:val="21"/>
                <w:lang w:eastAsia="ko-KR"/>
              </w:rPr>
              <w:t xml:space="preserve">&gt; </w:t>
            </w:r>
            <w:r w:rsidRPr="00F61BA9">
              <w:rPr>
                <w:rFonts w:ascii="한컴바탕" w:eastAsia="한컴바탕" w:hAnsi="한컴바탕" w:cs="한컴바탕" w:hint="eastAsia"/>
                <w:color w:val="000000" w:themeColor="text1"/>
                <w:kern w:val="0"/>
                <w:szCs w:val="21"/>
                <w:lang w:eastAsia="ko-KR"/>
              </w:rPr>
              <w:t>등 관계 법률의 규정에 근거하여 심판 실무와 결부시켜 이 규정을 제정한다.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이 규정에서 민간금전대차라 함은</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자연인,</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법인</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및 비(非</w:t>
            </w:r>
            <w:r w:rsidRPr="00F61BA9">
              <w:rPr>
                <w:rFonts w:ascii="한컴바탕" w:eastAsia="한컴바탕" w:hAnsi="한컴바탕" w:cs="한컴바탕"/>
                <w:color w:val="000000" w:themeColor="text1"/>
                <w:kern w:val="0"/>
                <w:szCs w:val="21"/>
                <w:lang w:eastAsia="ko-KR"/>
              </w:rPr>
              <w:t>)</w:t>
            </w:r>
            <w:r w:rsidRPr="00F61BA9">
              <w:rPr>
                <w:rFonts w:ascii="한컴바탕" w:eastAsia="한컴바탕" w:hAnsi="한컴바탕" w:cs="한컴바탕" w:hint="eastAsia"/>
                <w:color w:val="000000" w:themeColor="text1"/>
                <w:kern w:val="0"/>
                <w:szCs w:val="21"/>
                <w:lang w:eastAsia="ko-KR"/>
              </w:rPr>
              <w:t>법인조직 간의 자금융통 행위를 지칭한다.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 xml:space="preserve">금융감독관리부서의 승인을 거쳐 설립되어 대출 사업에 전문적으로 종사하는 금융기관과 그 지사의 대출 등 관련 금융 업무로 인한 분쟁은 이 규정을 </w:t>
            </w:r>
            <w:proofErr w:type="spellStart"/>
            <w:r w:rsidRPr="00F61BA9">
              <w:rPr>
                <w:rFonts w:ascii="한컴바탕" w:eastAsia="한컴바탕" w:hAnsi="한컴바탕" w:cs="한컴바탕" w:hint="eastAsia"/>
                <w:color w:val="000000" w:themeColor="text1"/>
                <w:kern w:val="0"/>
                <w:szCs w:val="21"/>
                <w:lang w:eastAsia="ko-KR"/>
              </w:rPr>
              <w:t>적용받지</w:t>
            </w:r>
            <w:proofErr w:type="spellEnd"/>
            <w:r w:rsidRPr="00F61BA9">
              <w:rPr>
                <w:rFonts w:ascii="한컴바탕" w:eastAsia="한컴바탕" w:hAnsi="한컴바탕" w:cs="한컴바탕" w:hint="eastAsia"/>
                <w:color w:val="000000" w:themeColor="text1"/>
                <w:kern w:val="0"/>
                <w:szCs w:val="21"/>
                <w:lang w:eastAsia="ko-KR"/>
              </w:rPr>
              <w:t xml:space="preserve"> 아니한다.    </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대여자는 인민법원에 민간금전대차 소송 제기 시 금전대차증서(</w:t>
            </w:r>
            <w:proofErr w:type="spellStart"/>
            <w:r w:rsidRPr="00F61BA9">
              <w:rPr>
                <w:rFonts w:ascii="한컴바탕" w:eastAsia="한컴바탕" w:hAnsi="한컴바탕" w:cs="한컴바탕" w:hint="eastAsia"/>
                <w:color w:val="000000" w:themeColor="text1"/>
                <w:w w:val="90"/>
                <w:kern w:val="0"/>
                <w:szCs w:val="21"/>
                <w:lang w:eastAsia="ko-KR"/>
              </w:rPr>
              <w:t>借據</w:t>
            </w:r>
            <w:proofErr w:type="spellEnd"/>
            <w:r w:rsidRPr="00F61BA9">
              <w:rPr>
                <w:rFonts w:ascii="한컴바탕" w:eastAsia="한컴바탕" w:hAnsi="한컴바탕" w:cs="한컴바탕"/>
                <w:color w:val="000000" w:themeColor="text1"/>
                <w:w w:val="90"/>
                <w:kern w:val="0"/>
                <w:szCs w:val="21"/>
                <w:lang w:eastAsia="ko-KR"/>
              </w:rPr>
              <w:t>)•</w:t>
            </w:r>
            <w:r w:rsidRPr="00F61BA9">
              <w:rPr>
                <w:rFonts w:ascii="한컴바탕" w:eastAsia="한컴바탕" w:hAnsi="한컴바탕" w:cs="한컴바탕" w:hint="eastAsia"/>
                <w:color w:val="000000" w:themeColor="text1"/>
                <w:w w:val="90"/>
                <w:kern w:val="0"/>
                <w:szCs w:val="21"/>
                <w:lang w:eastAsia="ko-KR"/>
              </w:rPr>
              <w:t>금전영수증(收據</w:t>
            </w:r>
            <w:r w:rsidRPr="00F61BA9">
              <w:rPr>
                <w:rFonts w:ascii="한컴바탕" w:eastAsia="한컴바탕" w:hAnsi="한컴바탕" w:cs="한컴바탕"/>
                <w:color w:val="000000" w:themeColor="text1"/>
                <w:w w:val="90"/>
                <w:kern w:val="0"/>
                <w:szCs w:val="21"/>
                <w:lang w:eastAsia="ko-KR"/>
              </w:rPr>
              <w:t>)•</w:t>
            </w:r>
            <w:r w:rsidRPr="00F61BA9">
              <w:rPr>
                <w:rFonts w:ascii="한컴바탕" w:eastAsia="한컴바탕" w:hAnsi="한컴바탕" w:cs="한컴바탕" w:hint="eastAsia"/>
                <w:color w:val="000000" w:themeColor="text1"/>
                <w:w w:val="90"/>
                <w:kern w:val="0"/>
                <w:szCs w:val="21"/>
                <w:lang w:eastAsia="ko-KR"/>
              </w:rPr>
              <w:t>금전차용증(</w:t>
            </w:r>
            <w:proofErr w:type="spellStart"/>
            <w:r w:rsidRPr="00F61BA9">
              <w:rPr>
                <w:rFonts w:ascii="한컴바탕" w:eastAsia="한컴바탕" w:hAnsi="한컴바탕" w:cs="한컴바탕" w:hint="eastAsia"/>
                <w:color w:val="000000" w:themeColor="text1"/>
                <w:w w:val="90"/>
                <w:kern w:val="0"/>
                <w:szCs w:val="21"/>
                <w:lang w:eastAsia="ko-KR"/>
              </w:rPr>
              <w:t>欠條</w:t>
            </w:r>
            <w:proofErr w:type="spellEnd"/>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등 채권증빙 또는 금전대차 법률관계의 존재를 증명할 수 있는 증거를 제출하여야 한다.</w:t>
            </w:r>
          </w:p>
          <w:p w:rsidR="00F61BA9" w:rsidRPr="00F61BA9" w:rsidRDefault="00F61BA9" w:rsidP="00F61BA9">
            <w:pPr>
              <w:pStyle w:val="a4"/>
              <w:widowControl/>
              <w:wordWrap w:val="0"/>
              <w:topLinePunct/>
              <w:adjustRightInd w:val="0"/>
              <w:snapToGrid w:val="0"/>
              <w:spacing w:line="360" w:lineRule="auto"/>
              <w:ind w:firstLineChars="0" w:firstLine="0"/>
              <w:rPr>
                <w:rFonts w:ascii="한컴바탕" w:eastAsia="한컴바탕" w:hAnsi="한컴바탕" w:cs="한컴바탕"/>
                <w:color w:val="000000" w:themeColor="text1"/>
                <w:spacing w:val="-8"/>
                <w:w w:val="80"/>
                <w:kern w:val="0"/>
                <w:szCs w:val="21"/>
                <w:lang w:eastAsia="ko-KR"/>
              </w:rPr>
            </w:pPr>
            <w:r w:rsidRPr="00F61BA9">
              <w:rPr>
                <w:rFonts w:ascii="한컴바탕" w:eastAsia="한컴바탕" w:hAnsi="한컴바탕" w:cs="한컴바탕" w:hint="eastAsia"/>
                <w:color w:val="000000" w:themeColor="text1"/>
                <w:spacing w:val="-8"/>
                <w:w w:val="80"/>
                <w:kern w:val="0"/>
                <w:szCs w:val="21"/>
                <w:lang w:eastAsia="ko-KR"/>
              </w:rPr>
              <w:lastRenderedPageBreak/>
              <w:t>당사자가 소지한 금전대차증서(</w:t>
            </w:r>
            <w:proofErr w:type="spellStart"/>
            <w:r w:rsidRPr="00F61BA9">
              <w:rPr>
                <w:rFonts w:ascii="한컴바탕" w:eastAsia="한컴바탕" w:hAnsi="한컴바탕" w:cs="한컴바탕" w:hint="eastAsia"/>
                <w:color w:val="000000" w:themeColor="text1"/>
                <w:spacing w:val="-8"/>
                <w:w w:val="80"/>
                <w:kern w:val="0"/>
                <w:szCs w:val="21"/>
                <w:lang w:eastAsia="ko-KR"/>
              </w:rPr>
              <w:t>借據</w:t>
            </w:r>
            <w:proofErr w:type="spellEnd"/>
            <w:r w:rsidRPr="00F61BA9">
              <w:rPr>
                <w:rFonts w:ascii="한컴바탕" w:eastAsia="한컴바탕" w:hAnsi="한컴바탕" w:cs="한컴바탕"/>
                <w:color w:val="000000" w:themeColor="text1"/>
                <w:spacing w:val="-8"/>
                <w:w w:val="80"/>
                <w:kern w:val="0"/>
                <w:szCs w:val="21"/>
                <w:lang w:eastAsia="ko-KR"/>
              </w:rPr>
              <w:t>)•</w:t>
            </w:r>
            <w:r w:rsidRPr="00F61BA9">
              <w:rPr>
                <w:rFonts w:ascii="한컴바탕" w:eastAsia="한컴바탕" w:hAnsi="한컴바탕" w:cs="한컴바탕" w:hint="eastAsia"/>
                <w:color w:val="000000" w:themeColor="text1"/>
                <w:spacing w:val="-8"/>
                <w:w w:val="80"/>
                <w:kern w:val="0"/>
                <w:szCs w:val="21"/>
                <w:lang w:eastAsia="ko-KR"/>
              </w:rPr>
              <w:t>금전영수증(收據</w:t>
            </w:r>
            <w:r w:rsidRPr="00F61BA9">
              <w:rPr>
                <w:rFonts w:ascii="한컴바탕" w:eastAsia="한컴바탕" w:hAnsi="한컴바탕" w:cs="한컴바탕"/>
                <w:color w:val="000000" w:themeColor="text1"/>
                <w:spacing w:val="-8"/>
                <w:w w:val="80"/>
                <w:kern w:val="0"/>
                <w:szCs w:val="21"/>
                <w:lang w:eastAsia="ko-KR"/>
              </w:rPr>
              <w:t>)•</w:t>
            </w:r>
            <w:r w:rsidRPr="00F61BA9">
              <w:rPr>
                <w:rFonts w:ascii="한컴바탕" w:eastAsia="한컴바탕" w:hAnsi="한컴바탕" w:cs="한컴바탕" w:hint="eastAsia"/>
                <w:color w:val="000000" w:themeColor="text1"/>
                <w:spacing w:val="-8"/>
                <w:w w:val="80"/>
                <w:kern w:val="0"/>
                <w:szCs w:val="21"/>
                <w:lang w:eastAsia="ko-KR"/>
              </w:rPr>
              <w:t>금전차용증(</w:t>
            </w:r>
            <w:proofErr w:type="spellStart"/>
            <w:r w:rsidRPr="00F61BA9">
              <w:rPr>
                <w:rFonts w:ascii="한컴바탕" w:eastAsia="한컴바탕" w:hAnsi="한컴바탕" w:cs="한컴바탕" w:hint="eastAsia"/>
                <w:color w:val="000000" w:themeColor="text1"/>
                <w:spacing w:val="-8"/>
                <w:w w:val="80"/>
                <w:kern w:val="0"/>
                <w:szCs w:val="21"/>
                <w:lang w:eastAsia="ko-KR"/>
              </w:rPr>
              <w:t>欠條</w:t>
            </w:r>
            <w:proofErr w:type="spellEnd"/>
            <w:r w:rsidRPr="00F61BA9">
              <w:rPr>
                <w:rFonts w:ascii="한컴바탕" w:eastAsia="한컴바탕" w:hAnsi="한컴바탕" w:cs="한컴바탕"/>
                <w:color w:val="000000" w:themeColor="text1"/>
                <w:spacing w:val="-8"/>
                <w:w w:val="80"/>
                <w:kern w:val="0"/>
                <w:szCs w:val="21"/>
                <w:lang w:eastAsia="ko-KR"/>
              </w:rPr>
              <w:t xml:space="preserve">) </w:t>
            </w:r>
            <w:r w:rsidRPr="00F61BA9">
              <w:rPr>
                <w:rFonts w:ascii="한컴바탕" w:eastAsia="한컴바탕" w:hAnsi="한컴바탕" w:cs="한컴바탕" w:hint="eastAsia"/>
                <w:color w:val="000000" w:themeColor="text1"/>
                <w:spacing w:val="-8"/>
                <w:w w:val="80"/>
                <w:kern w:val="0"/>
                <w:szCs w:val="21"/>
                <w:lang w:eastAsia="ko-KR"/>
              </w:rPr>
              <w:t>등 채권증빙에 채권자가 명확히 기재되지 아니한</w:t>
            </w:r>
            <w:r w:rsidRPr="00F61BA9">
              <w:rPr>
                <w:rFonts w:ascii="한컴바탕" w:eastAsia="한컴바탕" w:hAnsi="한컴바탕" w:cs="한컴바탕"/>
                <w:color w:val="000000" w:themeColor="text1"/>
                <w:spacing w:val="-8"/>
                <w:w w:val="80"/>
                <w:kern w:val="0"/>
                <w:szCs w:val="21"/>
                <w:lang w:eastAsia="ko-KR"/>
              </w:rPr>
              <w:t xml:space="preserve"> </w:t>
            </w:r>
            <w:r w:rsidRPr="00F61BA9">
              <w:rPr>
                <w:rFonts w:ascii="한컴바탕" w:eastAsia="한컴바탕" w:hAnsi="한컴바탕" w:cs="한컴바탕" w:hint="eastAsia"/>
                <w:color w:val="000000" w:themeColor="text1"/>
                <w:spacing w:val="-8"/>
                <w:w w:val="80"/>
                <w:kern w:val="0"/>
                <w:szCs w:val="21"/>
                <w:lang w:eastAsia="ko-KR"/>
              </w:rPr>
              <w:t>상태에서 채권증빙을 소지한 당사자가 민간금전대차 소송을 제기하는 경우 인민법원은 응당히 접수하여야 한다.</w:t>
            </w:r>
            <w:r w:rsidRPr="00F61BA9">
              <w:rPr>
                <w:rFonts w:ascii="한컴바탕" w:eastAsia="한컴바탕" w:hAnsi="한컴바탕" w:cs="한컴바탕"/>
                <w:color w:val="000000" w:themeColor="text1"/>
                <w:spacing w:val="-8"/>
                <w:w w:val="80"/>
                <w:kern w:val="0"/>
                <w:szCs w:val="21"/>
                <w:lang w:eastAsia="ko-KR"/>
              </w:rPr>
              <w:t xml:space="preserve"> </w:t>
            </w:r>
            <w:r w:rsidRPr="00F61BA9">
              <w:rPr>
                <w:rFonts w:ascii="한컴바탕" w:eastAsia="한컴바탕" w:hAnsi="한컴바탕" w:cs="한컴바탕" w:hint="eastAsia"/>
                <w:color w:val="000000" w:themeColor="text1"/>
                <w:spacing w:val="-8"/>
                <w:w w:val="80"/>
                <w:kern w:val="0"/>
                <w:szCs w:val="21"/>
                <w:lang w:eastAsia="ko-KR"/>
              </w:rPr>
              <w:t>피고가 원고의 채권자 자격에 대해 사실적 근거가 있는 항변을 하고</w:t>
            </w:r>
            <w:r w:rsidRPr="00F61BA9">
              <w:rPr>
                <w:rFonts w:ascii="한컴바탕" w:eastAsia="한컴바탕" w:hAnsi="한컴바탕" w:cs="한컴바탕"/>
                <w:color w:val="000000" w:themeColor="text1"/>
                <w:spacing w:val="-8"/>
                <w:w w:val="80"/>
                <w:kern w:val="0"/>
                <w:szCs w:val="21"/>
                <w:lang w:eastAsia="ko-KR"/>
              </w:rPr>
              <w:t xml:space="preserve"> </w:t>
            </w:r>
            <w:proofErr w:type="spellStart"/>
            <w:r w:rsidRPr="00F61BA9">
              <w:rPr>
                <w:rFonts w:ascii="한컴바탕" w:eastAsia="한컴바탕" w:hAnsi="한컴바탕" w:cs="한컴바탕" w:hint="eastAsia"/>
                <w:color w:val="000000" w:themeColor="text1"/>
                <w:spacing w:val="-8"/>
                <w:w w:val="80"/>
                <w:kern w:val="0"/>
                <w:szCs w:val="21"/>
                <w:lang w:eastAsia="ko-KR"/>
              </w:rPr>
              <w:t>인미법원이</w:t>
            </w:r>
            <w:proofErr w:type="spellEnd"/>
            <w:r w:rsidRPr="00F61BA9">
              <w:rPr>
                <w:rFonts w:ascii="한컴바탕" w:eastAsia="한컴바탕" w:hAnsi="한컴바탕" w:cs="한컴바탕" w:hint="eastAsia"/>
                <w:color w:val="000000" w:themeColor="text1"/>
                <w:spacing w:val="-8"/>
                <w:w w:val="80"/>
                <w:kern w:val="0"/>
                <w:szCs w:val="21"/>
                <w:lang w:eastAsia="ko-KR"/>
              </w:rPr>
              <w:t xml:space="preserve"> 심사를 거쳐 원고에게 채권자 자격이 없다고 판단을 내린 경우 소송 각하 재정(裁定</w:t>
            </w:r>
            <w:r w:rsidRPr="00F61BA9">
              <w:rPr>
                <w:rFonts w:ascii="한컴바탕" w:eastAsia="한컴바탕" w:hAnsi="한컴바탕" w:cs="한컴바탕"/>
                <w:color w:val="000000" w:themeColor="text1"/>
                <w:spacing w:val="-8"/>
                <w:w w:val="80"/>
                <w:kern w:val="0"/>
                <w:szCs w:val="21"/>
                <w:lang w:eastAsia="ko-KR"/>
              </w:rPr>
              <w:t>)</w:t>
            </w:r>
            <w:r w:rsidRPr="00F61BA9">
              <w:rPr>
                <w:rFonts w:ascii="한컴바탕" w:eastAsia="한컴바탕" w:hAnsi="한컴바탕" w:cs="한컴바탕" w:hint="eastAsia"/>
                <w:color w:val="000000" w:themeColor="text1"/>
                <w:spacing w:val="-8"/>
                <w:w w:val="80"/>
                <w:kern w:val="0"/>
                <w:szCs w:val="21"/>
                <w:lang w:eastAsia="ko-KR"/>
              </w:rPr>
              <w:t>을 내려야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 xml:space="preserve">대차 쌍방이 </w:t>
            </w:r>
            <w:proofErr w:type="spellStart"/>
            <w:r w:rsidRPr="00F61BA9">
              <w:rPr>
                <w:rFonts w:ascii="한컴바탕" w:eastAsia="한컴바탕" w:hAnsi="한컴바탕" w:cs="한컴바탕" w:hint="eastAsia"/>
                <w:color w:val="000000" w:themeColor="text1"/>
                <w:w w:val="90"/>
                <w:kern w:val="0"/>
                <w:szCs w:val="21"/>
                <w:lang w:eastAsia="ko-KR"/>
              </w:rPr>
              <w:t>계약이행지를</w:t>
            </w:r>
            <w:proofErr w:type="spellEnd"/>
            <w:r w:rsidRPr="00F61BA9">
              <w:rPr>
                <w:rFonts w:ascii="한컴바탕" w:eastAsia="한컴바탕" w:hAnsi="한컴바탕" w:cs="한컴바탕" w:hint="eastAsia"/>
                <w:color w:val="000000" w:themeColor="text1"/>
                <w:w w:val="90"/>
                <w:kern w:val="0"/>
                <w:szCs w:val="21"/>
                <w:lang w:eastAsia="ko-KR"/>
              </w:rPr>
              <w:t xml:space="preserve"> 약정하지 아니하였거나 그 약정이 불명확하고 사후에 보충합의가 이뤄지지도 아니하였으며 계약의 관련 조항 또는 거래관습에 따라서도 확정이 불가능한 경우 금전을 수령한 당사자의 소재지를 계약이행지로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4"/>
                <w:w w:val="80"/>
                <w:kern w:val="0"/>
                <w:szCs w:val="21"/>
                <w:lang w:eastAsia="ko-KR"/>
              </w:rPr>
            </w:pPr>
            <w:r w:rsidRPr="00F61BA9">
              <w:rPr>
                <w:rFonts w:ascii="한컴바탕" w:eastAsia="한컴바탕" w:hAnsi="한컴바탕" w:cs="한컴바탕" w:hint="eastAsia"/>
                <w:color w:val="000000" w:themeColor="text1"/>
                <w:spacing w:val="-4"/>
                <w:w w:val="80"/>
                <w:kern w:val="0"/>
                <w:szCs w:val="21"/>
                <w:lang w:eastAsia="ko-KR"/>
              </w:rPr>
              <w:t xml:space="preserve">보증인이 </w:t>
            </w:r>
            <w:proofErr w:type="spellStart"/>
            <w:r w:rsidRPr="00F61BA9">
              <w:rPr>
                <w:rFonts w:ascii="한컴바탕" w:eastAsia="한컴바탕" w:hAnsi="한컴바탕" w:cs="한컴바탕" w:hint="eastAsia"/>
                <w:color w:val="000000" w:themeColor="text1"/>
                <w:spacing w:val="-4"/>
                <w:w w:val="80"/>
                <w:kern w:val="0"/>
                <w:szCs w:val="21"/>
                <w:lang w:eastAsia="ko-KR"/>
              </w:rPr>
              <w:t>차입자를</w:t>
            </w:r>
            <w:proofErr w:type="spellEnd"/>
            <w:r w:rsidRPr="00F61BA9">
              <w:rPr>
                <w:rFonts w:ascii="한컴바탕" w:eastAsia="한컴바탕" w:hAnsi="한컴바탕" w:cs="한컴바탕" w:hint="eastAsia"/>
                <w:color w:val="000000" w:themeColor="text1"/>
                <w:spacing w:val="-4"/>
                <w:w w:val="80"/>
                <w:kern w:val="0"/>
                <w:szCs w:val="21"/>
                <w:lang w:eastAsia="ko-KR"/>
              </w:rPr>
              <w:t xml:space="preserve"> 위하여 연대보증을 제공한 상태에서 대여자가 오로지 차입자만을 상대로 소송을 제기하는 경우 인민법원은 보증인을 공동피고로 추가하지 아니할 수 있다.</w:t>
            </w:r>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 xml:space="preserve">대여자가 오로지 보증인만을 상대로 소송을 제기하는 경우 인민법원은 </w:t>
            </w:r>
            <w:proofErr w:type="spellStart"/>
            <w:r w:rsidRPr="00F61BA9">
              <w:rPr>
                <w:rFonts w:ascii="한컴바탕" w:eastAsia="한컴바탕" w:hAnsi="한컴바탕" w:cs="한컴바탕" w:hint="eastAsia"/>
                <w:color w:val="000000" w:themeColor="text1"/>
                <w:spacing w:val="-4"/>
                <w:w w:val="80"/>
                <w:kern w:val="0"/>
                <w:szCs w:val="21"/>
                <w:lang w:eastAsia="ko-KR"/>
              </w:rPr>
              <w:t>차입자를</w:t>
            </w:r>
            <w:proofErr w:type="spellEnd"/>
            <w:r w:rsidRPr="00F61BA9">
              <w:rPr>
                <w:rFonts w:ascii="한컴바탕" w:eastAsia="한컴바탕" w:hAnsi="한컴바탕" w:cs="한컴바탕" w:hint="eastAsia"/>
                <w:color w:val="000000" w:themeColor="text1"/>
                <w:spacing w:val="-4"/>
                <w:w w:val="80"/>
                <w:kern w:val="0"/>
                <w:szCs w:val="21"/>
                <w:lang w:eastAsia="ko-KR"/>
              </w:rPr>
              <w:t xml:space="preserve"> 공동피고로 추가할 수 있다.</w:t>
            </w:r>
          </w:p>
          <w:p w:rsidR="00F61BA9" w:rsidRPr="00F61BA9" w:rsidRDefault="00F61BA9" w:rsidP="00F61BA9">
            <w:pPr>
              <w:pStyle w:val="a4"/>
              <w:widowControl/>
              <w:wordWrap w:val="0"/>
              <w:topLinePunct/>
              <w:adjustRightInd w:val="0"/>
              <w:snapToGrid w:val="0"/>
              <w:spacing w:line="360" w:lineRule="auto"/>
              <w:ind w:firstLineChars="0" w:firstLine="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 xml:space="preserve">보증인이 </w:t>
            </w:r>
            <w:proofErr w:type="spellStart"/>
            <w:r w:rsidRPr="00F61BA9">
              <w:rPr>
                <w:rFonts w:ascii="한컴바탕" w:eastAsia="한컴바탕" w:hAnsi="한컴바탕" w:cs="한컴바탕" w:hint="eastAsia"/>
                <w:color w:val="000000" w:themeColor="text1"/>
                <w:w w:val="80"/>
                <w:kern w:val="0"/>
                <w:szCs w:val="21"/>
                <w:lang w:eastAsia="ko-KR"/>
              </w:rPr>
              <w:t>차입자를</w:t>
            </w:r>
            <w:proofErr w:type="spellEnd"/>
            <w:r w:rsidRPr="00F61BA9">
              <w:rPr>
                <w:rFonts w:ascii="한컴바탕" w:eastAsia="한컴바탕" w:hAnsi="한컴바탕" w:cs="한컴바탕" w:hint="eastAsia"/>
                <w:color w:val="000000" w:themeColor="text1"/>
                <w:w w:val="80"/>
                <w:kern w:val="0"/>
                <w:szCs w:val="21"/>
                <w:lang w:eastAsia="ko-KR"/>
              </w:rPr>
              <w:t xml:space="preserve"> 위하여 일반보증을 제공한 상태에서 대여자가 오로지 보증인만을 상대로 소송을 제기하는 경우 인민법원은 </w:t>
            </w:r>
            <w:proofErr w:type="spellStart"/>
            <w:r w:rsidRPr="00F61BA9">
              <w:rPr>
                <w:rFonts w:ascii="한컴바탕" w:eastAsia="한컴바탕" w:hAnsi="한컴바탕" w:cs="한컴바탕" w:hint="eastAsia"/>
                <w:color w:val="000000" w:themeColor="text1"/>
                <w:w w:val="80"/>
                <w:kern w:val="0"/>
                <w:szCs w:val="21"/>
                <w:lang w:eastAsia="ko-KR"/>
              </w:rPr>
              <w:t>차입자를</w:t>
            </w:r>
            <w:proofErr w:type="spellEnd"/>
            <w:r w:rsidRPr="00F61BA9">
              <w:rPr>
                <w:rFonts w:ascii="한컴바탕" w:eastAsia="한컴바탕" w:hAnsi="한컴바탕" w:cs="한컴바탕" w:hint="eastAsia"/>
                <w:color w:val="000000" w:themeColor="text1"/>
                <w:w w:val="80"/>
                <w:kern w:val="0"/>
                <w:szCs w:val="21"/>
                <w:lang w:eastAsia="ko-KR"/>
              </w:rPr>
              <w:t xml:space="preserve"> 공동피고로 추가하여야 한다.</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대여자가 오로지 차입자만을 상대로 소송을 제기하는 경우 인민법원은 보증인을 공동피고로 추가하지 아니할 수 있다.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인민법원은 입안(</w:t>
            </w:r>
            <w:proofErr w:type="spellStart"/>
            <w:r w:rsidRPr="00F61BA9">
              <w:rPr>
                <w:rFonts w:ascii="한컴바탕" w:eastAsia="한컴바탕" w:hAnsi="한컴바탕" w:cs="한컴바탕" w:hint="eastAsia"/>
                <w:color w:val="000000" w:themeColor="text1"/>
                <w:w w:val="80"/>
                <w:kern w:val="0"/>
                <w:szCs w:val="21"/>
                <w:lang w:eastAsia="ko-KR"/>
              </w:rPr>
              <w:t>立案</w:t>
            </w:r>
            <w:proofErr w:type="spellEnd"/>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후</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민간금전대차 행위 자체가 불법모금(</w:t>
            </w:r>
            <w:proofErr w:type="spellStart"/>
            <w:r w:rsidRPr="00F61BA9">
              <w:rPr>
                <w:rFonts w:ascii="한컴바탕" w:eastAsia="한컴바탕" w:hAnsi="한컴바탕" w:cs="한컴바탕" w:hint="eastAsia"/>
                <w:color w:val="000000" w:themeColor="text1"/>
                <w:w w:val="80"/>
                <w:kern w:val="0"/>
                <w:szCs w:val="21"/>
                <w:lang w:eastAsia="ko-KR"/>
              </w:rPr>
              <w:t>非法集資</w:t>
            </w:r>
            <w:proofErr w:type="spellEnd"/>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등 범죄 혐의에 연루되었음을 발견한 경우 소송 각하 재정(裁定</w:t>
            </w:r>
            <w:r w:rsidRPr="00F61BA9">
              <w:rPr>
                <w:rFonts w:ascii="한컴바탕" w:eastAsia="한컴바탕" w:hAnsi="한컴바탕" w:cs="한컴바탕"/>
                <w:color w:val="000000" w:themeColor="text1"/>
                <w:w w:val="80"/>
                <w:kern w:val="0"/>
                <w:szCs w:val="21"/>
                <w:lang w:eastAsia="ko-KR"/>
              </w:rPr>
              <w:t>)</w:t>
            </w:r>
            <w:r w:rsidRPr="00F61BA9">
              <w:rPr>
                <w:rFonts w:ascii="한컴바탕" w:eastAsia="한컴바탕" w:hAnsi="한컴바탕" w:cs="한컴바탕" w:hint="eastAsia"/>
                <w:color w:val="000000" w:themeColor="text1"/>
                <w:w w:val="80"/>
                <w:kern w:val="0"/>
                <w:szCs w:val="21"/>
                <w:lang w:eastAsia="ko-KR"/>
              </w:rPr>
              <w:t>을 내려야 하며,</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아울러 불법모금(</w:t>
            </w:r>
            <w:proofErr w:type="spellStart"/>
            <w:r w:rsidRPr="00F61BA9">
              <w:rPr>
                <w:rFonts w:ascii="한컴바탕" w:eastAsia="한컴바탕" w:hAnsi="한컴바탕" w:cs="한컴바탕" w:hint="eastAsia"/>
                <w:color w:val="000000" w:themeColor="text1"/>
                <w:w w:val="80"/>
                <w:kern w:val="0"/>
                <w:szCs w:val="21"/>
                <w:lang w:eastAsia="ko-KR"/>
              </w:rPr>
              <w:t>非法集資</w:t>
            </w:r>
            <w:proofErr w:type="spellEnd"/>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등</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범죄 혐의 관련 단서•자료를 공안기관 또는 검찰기관으로 이송하여야 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공안기관 또는 검찰기관이 입안(</w:t>
            </w:r>
            <w:proofErr w:type="spellStart"/>
            <w:r w:rsidRPr="00F61BA9">
              <w:rPr>
                <w:rFonts w:ascii="한컴바탕" w:eastAsia="한컴바탕" w:hAnsi="한컴바탕" w:cs="한컴바탕" w:hint="eastAsia"/>
                <w:color w:val="000000" w:themeColor="text1"/>
                <w:w w:val="80"/>
                <w:kern w:val="0"/>
                <w:szCs w:val="21"/>
                <w:lang w:eastAsia="ko-KR"/>
              </w:rPr>
              <w:t>立案</w:t>
            </w:r>
            <w:proofErr w:type="spellEnd"/>
            <w:r w:rsidRPr="00F61BA9">
              <w:rPr>
                <w:rFonts w:ascii="한컴바탕" w:eastAsia="한컴바탕" w:hAnsi="한컴바탕" w:cs="한컴바탕"/>
                <w:color w:val="000000" w:themeColor="text1"/>
                <w:w w:val="80"/>
                <w:kern w:val="0"/>
                <w:szCs w:val="21"/>
                <w:lang w:eastAsia="ko-KR"/>
              </w:rPr>
              <w:t>)</w:t>
            </w:r>
            <w:r w:rsidRPr="00F61BA9">
              <w:rPr>
                <w:rFonts w:ascii="한컴바탕" w:eastAsia="한컴바탕" w:hAnsi="한컴바탕" w:cs="한컴바탕" w:hint="eastAsia"/>
                <w:color w:val="000000" w:themeColor="text1"/>
                <w:w w:val="80"/>
                <w:kern w:val="0"/>
                <w:szCs w:val="21"/>
                <w:lang w:eastAsia="ko-KR"/>
              </w:rPr>
              <w:t>을 하지 않거나</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입안(</w:t>
            </w:r>
            <w:proofErr w:type="spellStart"/>
            <w:r w:rsidRPr="00F61BA9">
              <w:rPr>
                <w:rFonts w:ascii="한컴바탕" w:eastAsia="한컴바탕" w:hAnsi="한컴바탕" w:cs="한컴바탕" w:hint="eastAsia"/>
                <w:color w:val="000000" w:themeColor="text1"/>
                <w:w w:val="80"/>
                <w:kern w:val="0"/>
                <w:szCs w:val="21"/>
                <w:lang w:eastAsia="ko-KR"/>
              </w:rPr>
              <w:t>立案</w:t>
            </w:r>
            <w:proofErr w:type="spellEnd"/>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후 사건을 취소하거나,</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검찰기관이 불기소 결정을 내리거나,</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인민법원에 의해 불법모금(</w:t>
            </w:r>
            <w:proofErr w:type="spellStart"/>
            <w:r w:rsidRPr="00F61BA9">
              <w:rPr>
                <w:rFonts w:ascii="한컴바탕" w:eastAsia="한컴바탕" w:hAnsi="한컴바탕" w:cs="한컴바탕" w:hint="eastAsia"/>
                <w:color w:val="000000" w:themeColor="text1"/>
                <w:w w:val="80"/>
                <w:kern w:val="0"/>
                <w:szCs w:val="21"/>
                <w:lang w:eastAsia="ko-KR"/>
              </w:rPr>
              <w:t>非法集資</w:t>
            </w:r>
            <w:proofErr w:type="spellEnd"/>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 xml:space="preserve">등 범죄를 구성하지 아니한다는 확정판결이 내려진 상태에서 당사자가 동일한 사실로 인민법원에 소송을 제기하는 경우 </w:t>
            </w:r>
            <w:r w:rsidRPr="00F61BA9">
              <w:rPr>
                <w:rFonts w:ascii="한컴바탕" w:eastAsia="한컴바탕" w:hAnsi="한컴바탕" w:cs="한컴바탕" w:hint="eastAsia"/>
                <w:color w:val="000000" w:themeColor="text1"/>
                <w:w w:val="80"/>
                <w:kern w:val="0"/>
                <w:szCs w:val="21"/>
                <w:lang w:eastAsia="ko-KR"/>
              </w:rPr>
              <w:lastRenderedPageBreak/>
              <w:t>인민법원은 응당히 접수하여야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인민법원이 입안(</w:t>
            </w:r>
            <w:proofErr w:type="spellStart"/>
            <w:r w:rsidRPr="00F61BA9">
              <w:rPr>
                <w:rFonts w:ascii="한컴바탕" w:eastAsia="한컴바탕" w:hAnsi="한컴바탕" w:cs="한컴바탕" w:hint="eastAsia"/>
                <w:color w:val="000000" w:themeColor="text1"/>
                <w:w w:val="80"/>
                <w:kern w:val="0"/>
                <w:szCs w:val="21"/>
                <w:lang w:eastAsia="ko-KR"/>
              </w:rPr>
              <w:t>立案</w:t>
            </w:r>
            <w:proofErr w:type="spellEnd"/>
            <w:r w:rsidRPr="00F61BA9">
              <w:rPr>
                <w:rFonts w:ascii="한컴바탕" w:eastAsia="한컴바탕" w:hAnsi="한컴바탕" w:cs="한컴바탕"/>
                <w:color w:val="000000" w:themeColor="text1"/>
                <w:w w:val="80"/>
                <w:kern w:val="0"/>
                <w:szCs w:val="21"/>
                <w:lang w:eastAsia="ko-KR"/>
              </w:rPr>
              <w:t>)</w:t>
            </w:r>
            <w:r w:rsidRPr="00F61BA9">
              <w:rPr>
                <w:rFonts w:ascii="한컴바탕" w:eastAsia="한컴바탕" w:hAnsi="한컴바탕" w:cs="한컴바탕" w:hint="eastAsia"/>
                <w:color w:val="000000" w:themeColor="text1"/>
                <w:w w:val="80"/>
                <w:kern w:val="0"/>
                <w:szCs w:val="21"/>
                <w:lang w:eastAsia="ko-KR"/>
              </w:rPr>
              <w:t>을 한 후에 민간금전대차 분쟁 사건과 관련이 있으나 동일한 사실이 아닌 불법모금(</w:t>
            </w:r>
            <w:proofErr w:type="spellStart"/>
            <w:r w:rsidRPr="00F61BA9">
              <w:rPr>
                <w:rFonts w:ascii="한컴바탕" w:eastAsia="한컴바탕" w:hAnsi="한컴바탕" w:cs="한컴바탕" w:hint="eastAsia"/>
                <w:color w:val="000000" w:themeColor="text1"/>
                <w:w w:val="80"/>
                <w:kern w:val="0"/>
                <w:szCs w:val="21"/>
                <w:lang w:eastAsia="ko-KR"/>
              </w:rPr>
              <w:t>非法集資</w:t>
            </w:r>
            <w:proofErr w:type="spellEnd"/>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등 범죄 관련 단서•자료가 발견되었을 경우,</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인민법원은 민간금전대차 분쟁 사건의 심리를 계속하여야 하며</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아울러 불법모금(</w:t>
            </w:r>
            <w:proofErr w:type="spellStart"/>
            <w:r w:rsidRPr="00F61BA9">
              <w:rPr>
                <w:rFonts w:ascii="한컴바탕" w:eastAsia="한컴바탕" w:hAnsi="한컴바탕" w:cs="한컴바탕" w:hint="eastAsia"/>
                <w:color w:val="000000" w:themeColor="text1"/>
                <w:w w:val="80"/>
                <w:kern w:val="0"/>
                <w:szCs w:val="21"/>
                <w:lang w:eastAsia="ko-KR"/>
              </w:rPr>
              <w:t>非法集資</w:t>
            </w:r>
            <w:proofErr w:type="spellEnd"/>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등 범죄 관련 단서•자료를 공안기관 또는 검찰기관으로 이송하여야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민간금전대차 분쟁 사건의 기본적 사실관계가 반드시 형사 사건의 심리결과에 의거해야 하고</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해당 형사 사건의 심리가 종결되지 아니한 경우 인민법원은 소송절차를 중지(中止</w:t>
            </w:r>
            <w:r w:rsidRPr="00F61BA9">
              <w:rPr>
                <w:rFonts w:ascii="한컴바탕" w:eastAsia="한컴바탕" w:hAnsi="한컴바탕" w:cs="한컴바탕"/>
                <w:color w:val="000000" w:themeColor="text1"/>
                <w:w w:val="90"/>
                <w:kern w:val="0"/>
                <w:szCs w:val="21"/>
                <w:lang w:eastAsia="ko-KR"/>
              </w:rPr>
              <w:t>)</w:t>
            </w:r>
            <w:r w:rsidRPr="00F61BA9">
              <w:rPr>
                <w:rFonts w:ascii="한컴바탕" w:eastAsia="한컴바탕" w:hAnsi="한컴바탕" w:cs="한컴바탕" w:hint="eastAsia"/>
                <w:color w:val="000000" w:themeColor="text1"/>
                <w:w w:val="90"/>
                <w:kern w:val="0"/>
                <w:szCs w:val="21"/>
                <w:lang w:eastAsia="ko-KR"/>
              </w:rPr>
              <w:t>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6"/>
                <w:w w:val="80"/>
                <w:kern w:val="0"/>
                <w:szCs w:val="21"/>
                <w:lang w:eastAsia="ko-KR"/>
              </w:rPr>
            </w:pPr>
            <w:r w:rsidRPr="00F61BA9">
              <w:rPr>
                <w:rFonts w:ascii="한컴바탕" w:eastAsia="한컴바탕" w:hAnsi="한컴바탕" w:cs="한컴바탕" w:hint="eastAsia"/>
                <w:color w:val="000000" w:themeColor="text1"/>
                <w:spacing w:val="-6"/>
                <w:w w:val="80"/>
                <w:kern w:val="0"/>
                <w:szCs w:val="21"/>
                <w:lang w:eastAsia="ko-KR"/>
              </w:rPr>
              <w:t>차입자가 범죄 혐의에 연루되었거나 유죄 확정판결을 받은 상태에서 대여자가 담보인의 민사책임 부담을 청구하는 소송을 제기하는 경우 인민법원은 응당히 접수하여야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자연인 간의 금전대차계약서가 다음 각 호의 어느 하나에 해당하는 경우 계약이 성립된 것으로 간주한다.</w:t>
            </w:r>
          </w:p>
          <w:p w:rsidR="00F61BA9" w:rsidRPr="00F61BA9" w:rsidRDefault="00F61BA9" w:rsidP="00F61BA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현금으로 지불하는 경우</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차입자가 현금을 수령한 시점에 계약이 성립된 것으로 간주한다.</w:t>
            </w:r>
          </w:p>
          <w:p w:rsidR="00F61BA9" w:rsidRPr="00F61BA9" w:rsidRDefault="00F61BA9" w:rsidP="00F61BA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은행계좌이체,</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 xml:space="preserve">인터넷 </w:t>
            </w:r>
            <w:proofErr w:type="spellStart"/>
            <w:r w:rsidRPr="00F61BA9">
              <w:rPr>
                <w:rFonts w:ascii="한컴바탕" w:eastAsia="한컴바탕" w:hAnsi="한컴바탕" w:cs="한컴바탕" w:hint="eastAsia"/>
                <w:color w:val="000000" w:themeColor="text1"/>
                <w:w w:val="90"/>
                <w:kern w:val="0"/>
                <w:szCs w:val="21"/>
                <w:lang w:eastAsia="ko-KR"/>
              </w:rPr>
              <w:t>뱅킹</w:t>
            </w:r>
            <w:proofErr w:type="spellEnd"/>
            <w:r w:rsidRPr="00F61BA9">
              <w:rPr>
                <w:rFonts w:ascii="한컴바탕" w:eastAsia="한컴바탕" w:hAnsi="한컴바탕" w:cs="한컴바탕" w:hint="eastAsia"/>
                <w:color w:val="000000" w:themeColor="text1"/>
                <w:w w:val="90"/>
                <w:kern w:val="0"/>
                <w:szCs w:val="21"/>
                <w:lang w:eastAsia="ko-KR"/>
              </w:rPr>
              <w:t xml:space="preserve"> 계좌이체 등 방식으로 지불하는 경우 자금이 차입자의 계좌에 입금된 시점에 계약이 성립된 것으로 간주한다.</w:t>
            </w:r>
          </w:p>
          <w:p w:rsidR="00F61BA9" w:rsidRPr="00F61BA9" w:rsidRDefault="00F61BA9" w:rsidP="00F61BA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color w:val="000000" w:themeColor="text1"/>
                <w:spacing w:val="-4"/>
                <w:w w:val="80"/>
                <w:kern w:val="0"/>
                <w:szCs w:val="21"/>
                <w:lang w:eastAsia="ko-KR"/>
              </w:rPr>
            </w:pPr>
            <w:r w:rsidRPr="00F61BA9">
              <w:rPr>
                <w:rFonts w:ascii="한컴바탕" w:eastAsia="한컴바탕" w:hAnsi="한컴바탕" w:cs="한컴바탕" w:hint="eastAsia"/>
                <w:color w:val="000000" w:themeColor="text1"/>
                <w:spacing w:val="-4"/>
                <w:w w:val="80"/>
                <w:kern w:val="0"/>
                <w:szCs w:val="21"/>
                <w:lang w:eastAsia="ko-KR"/>
              </w:rPr>
              <w:t>어음으로 지불하는 경우 차입자가 법에 따라 어음상의 권리를 취득한 시점에 계약이 성립된 것으로 간주한다.</w:t>
            </w:r>
          </w:p>
          <w:p w:rsidR="00F61BA9" w:rsidRPr="00F61BA9" w:rsidRDefault="00F61BA9" w:rsidP="00F61BA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 xml:space="preserve">대여자가 특정 자금계좌의 지배권을 </w:t>
            </w:r>
            <w:proofErr w:type="spellStart"/>
            <w:r w:rsidRPr="00F61BA9">
              <w:rPr>
                <w:rFonts w:ascii="한컴바탕" w:eastAsia="한컴바탕" w:hAnsi="한컴바탕" w:cs="한컴바탕" w:hint="eastAsia"/>
                <w:color w:val="000000" w:themeColor="text1"/>
                <w:w w:val="80"/>
                <w:kern w:val="0"/>
                <w:szCs w:val="21"/>
                <w:lang w:eastAsia="ko-KR"/>
              </w:rPr>
              <w:t>차입자에게</w:t>
            </w:r>
            <w:proofErr w:type="spellEnd"/>
            <w:r w:rsidRPr="00F61BA9">
              <w:rPr>
                <w:rFonts w:ascii="한컴바탕" w:eastAsia="한컴바탕" w:hAnsi="한컴바탕" w:cs="한컴바탕" w:hint="eastAsia"/>
                <w:color w:val="000000" w:themeColor="text1"/>
                <w:w w:val="80"/>
                <w:kern w:val="0"/>
                <w:szCs w:val="21"/>
                <w:lang w:eastAsia="ko-KR"/>
              </w:rPr>
              <w:t xml:space="preserve"> 부여하는 경우 차입자가 해당 계좌의 실제적 지배권을 취득한 시점에 계약이 성립된 것으로 간주한다.</w:t>
            </w:r>
          </w:p>
          <w:p w:rsidR="00F61BA9" w:rsidRPr="00F61BA9" w:rsidRDefault="00F61BA9" w:rsidP="00F61BA9">
            <w:pPr>
              <w:pStyle w:val="a4"/>
              <w:widowControl/>
              <w:numPr>
                <w:ilvl w:val="0"/>
                <w:numId w:val="18"/>
              </w:numPr>
              <w:wordWrap w:val="0"/>
              <w:topLinePunct/>
              <w:adjustRightInd w:val="0"/>
              <w:snapToGrid w:val="0"/>
              <w:spacing w:line="360" w:lineRule="auto"/>
              <w:ind w:firstLineChars="0"/>
              <w:rPr>
                <w:rFonts w:ascii="한컴바탕" w:eastAsia="한컴바탕" w:hAnsi="한컴바탕" w:cs="한컴바탕"/>
                <w:color w:val="000000" w:themeColor="text1"/>
                <w:spacing w:val="-18"/>
                <w:w w:val="80"/>
                <w:kern w:val="0"/>
                <w:szCs w:val="21"/>
                <w:lang w:eastAsia="ko-KR"/>
              </w:rPr>
            </w:pPr>
            <w:r w:rsidRPr="00F61BA9">
              <w:rPr>
                <w:rFonts w:ascii="한컴바탕" w:eastAsia="한컴바탕" w:hAnsi="한컴바탕" w:cs="한컴바탕" w:hint="eastAsia"/>
                <w:color w:val="000000" w:themeColor="text1"/>
                <w:spacing w:val="-18"/>
                <w:w w:val="80"/>
                <w:kern w:val="0"/>
                <w:szCs w:val="21"/>
                <w:lang w:eastAsia="ko-KR"/>
              </w:rPr>
              <w:t>대여자와 차입자가 기타 방식으로 대여금을 제공하기로 약정한 경우</w:t>
            </w:r>
            <w:r w:rsidRPr="00F61BA9">
              <w:rPr>
                <w:rFonts w:ascii="한컴바탕" w:eastAsia="한컴바탕" w:hAnsi="한컴바탕" w:cs="한컴바탕"/>
                <w:color w:val="000000" w:themeColor="text1"/>
                <w:spacing w:val="-18"/>
                <w:w w:val="80"/>
                <w:kern w:val="0"/>
                <w:szCs w:val="21"/>
                <w:lang w:eastAsia="ko-KR"/>
              </w:rPr>
              <w:t xml:space="preserve"> </w:t>
            </w:r>
            <w:r w:rsidRPr="00F61BA9">
              <w:rPr>
                <w:rFonts w:ascii="한컴바탕" w:eastAsia="한컴바탕" w:hAnsi="한컴바탕" w:cs="한컴바탕" w:hint="eastAsia"/>
                <w:color w:val="000000" w:themeColor="text1"/>
                <w:spacing w:val="-18"/>
                <w:w w:val="80"/>
                <w:kern w:val="0"/>
                <w:szCs w:val="21"/>
                <w:lang w:eastAsia="ko-KR"/>
              </w:rPr>
              <w:t>실제로 이행이 완료된 시점에 계약이 성립된 것으로 간주한다.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자연인 간의 금전대차계약을 제외하고,</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당사자가 민간금전대차계약이 성립과 동시에 효력이 발생하였음을 주장하는 경우 인민법원은 응당히 그 주장을 지지하여야 한다.</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단,</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당사자 사이에 별도의 약정이 있거나 법률•행정</w:t>
            </w:r>
            <w:r w:rsidRPr="00F61BA9">
              <w:rPr>
                <w:rFonts w:ascii="한컴바탕" w:eastAsia="한컴바탕" w:hAnsi="한컴바탕" w:cs="한컴바탕" w:hint="eastAsia"/>
                <w:color w:val="000000" w:themeColor="text1"/>
                <w:w w:val="80"/>
                <w:kern w:val="0"/>
                <w:szCs w:val="21"/>
                <w:lang w:eastAsia="ko-KR"/>
              </w:rPr>
              <w:lastRenderedPageBreak/>
              <w:t>법규에 별도의 규정이 있는 경우에는 예외로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법인 간,</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비(非</w:t>
            </w:r>
            <w:r w:rsidRPr="00F61BA9">
              <w:rPr>
                <w:rFonts w:ascii="한컴바탕" w:eastAsia="한컴바탕" w:hAnsi="한컴바탕" w:cs="한컴바탕"/>
                <w:color w:val="000000" w:themeColor="text1"/>
                <w:kern w:val="0"/>
                <w:szCs w:val="21"/>
                <w:lang w:eastAsia="ko-KR"/>
              </w:rPr>
              <w:t>)</w:t>
            </w:r>
            <w:r w:rsidRPr="00F61BA9">
              <w:rPr>
                <w:rFonts w:ascii="한컴바탕" w:eastAsia="한컴바탕" w:hAnsi="한컴바탕" w:cs="한컴바탕" w:hint="eastAsia"/>
                <w:color w:val="000000" w:themeColor="text1"/>
                <w:kern w:val="0"/>
                <w:szCs w:val="21"/>
                <w:lang w:eastAsia="ko-KR"/>
              </w:rPr>
              <w:t>법인조직 간 또는 법인과 비(非</w:t>
            </w:r>
            <w:r w:rsidRPr="00F61BA9">
              <w:rPr>
                <w:rFonts w:ascii="한컴바탕" w:eastAsia="한컴바탕" w:hAnsi="한컴바탕" w:cs="한컴바탕"/>
                <w:color w:val="000000" w:themeColor="text1"/>
                <w:kern w:val="0"/>
                <w:szCs w:val="21"/>
                <w:lang w:eastAsia="ko-KR"/>
              </w:rPr>
              <w:t>)</w:t>
            </w:r>
            <w:r w:rsidRPr="00F61BA9">
              <w:rPr>
                <w:rFonts w:ascii="한컴바탕" w:eastAsia="한컴바탕" w:hAnsi="한컴바탕" w:cs="한컴바탕" w:hint="eastAsia"/>
                <w:color w:val="000000" w:themeColor="text1"/>
                <w:kern w:val="0"/>
                <w:szCs w:val="21"/>
                <w:lang w:eastAsia="ko-KR"/>
              </w:rPr>
              <w:t xml:space="preserve">법인조직 간에 생산•경영 수요로 인해 체결된 민간금전대차계약에 대해 당사자가 계약 유효를 주장하는 경우 </w:t>
            </w:r>
            <w:r w:rsidRPr="00F61BA9">
              <w:rPr>
                <w:rFonts w:ascii="한컴바탕" w:eastAsia="한컴바탕" w:hAnsi="한컴바탕" w:cs="한컴바탕"/>
                <w:color w:val="000000" w:themeColor="text1"/>
                <w:kern w:val="0"/>
                <w:szCs w:val="21"/>
                <w:lang w:eastAsia="ko-KR"/>
              </w:rPr>
              <w:t>&lt;</w:t>
            </w:r>
            <w:r w:rsidRPr="00F61BA9">
              <w:rPr>
                <w:rFonts w:ascii="한컴바탕" w:eastAsia="한컴바탕" w:hAnsi="한컴바탕" w:cs="한컴바탕" w:hint="eastAsia"/>
                <w:color w:val="000000" w:themeColor="text1"/>
                <w:kern w:val="0"/>
                <w:szCs w:val="21"/>
                <w:lang w:eastAsia="ko-KR"/>
              </w:rPr>
              <w:t>중화인민공화국 계약법</w:t>
            </w:r>
            <w:r w:rsidRPr="00F61BA9">
              <w:rPr>
                <w:rFonts w:ascii="한컴바탕" w:eastAsia="한컴바탕" w:hAnsi="한컴바탕" w:cs="한컴바탕"/>
                <w:color w:val="000000" w:themeColor="text1"/>
                <w:kern w:val="0"/>
                <w:szCs w:val="21"/>
                <w:lang w:eastAsia="ko-KR"/>
              </w:rPr>
              <w:t xml:space="preserve">&gt; </w:t>
            </w:r>
            <w:r w:rsidRPr="00F61BA9">
              <w:rPr>
                <w:rFonts w:ascii="한컴바탕" w:eastAsia="한컴바탕" w:hAnsi="한컴바탕" w:cs="한컴바탕" w:hint="eastAsia"/>
                <w:color w:val="000000" w:themeColor="text1"/>
                <w:kern w:val="0"/>
                <w:szCs w:val="21"/>
                <w:lang w:eastAsia="ko-KR"/>
              </w:rPr>
              <w:t>제5</w:t>
            </w:r>
            <w:r w:rsidRPr="00F61BA9">
              <w:rPr>
                <w:rFonts w:ascii="한컴바탕" w:eastAsia="한컴바탕" w:hAnsi="한컴바탕" w:cs="한컴바탕"/>
                <w:color w:val="000000" w:themeColor="text1"/>
                <w:kern w:val="0"/>
                <w:szCs w:val="21"/>
                <w:lang w:eastAsia="ko-KR"/>
              </w:rPr>
              <w:t>2</w:t>
            </w:r>
            <w:r w:rsidRPr="00F61BA9">
              <w:rPr>
                <w:rFonts w:ascii="한컴바탕" w:eastAsia="한컴바탕" w:hAnsi="한컴바탕" w:cs="한컴바탕" w:hint="eastAsia"/>
                <w:color w:val="000000" w:themeColor="text1"/>
                <w:kern w:val="0"/>
                <w:szCs w:val="21"/>
                <w:lang w:eastAsia="ko-KR"/>
              </w:rPr>
              <w:t>조와 이 규정 제1</w:t>
            </w:r>
            <w:r w:rsidRPr="00F61BA9">
              <w:rPr>
                <w:rFonts w:ascii="한컴바탕" w:eastAsia="한컴바탕" w:hAnsi="한컴바탕" w:cs="한컴바탕"/>
                <w:color w:val="000000" w:themeColor="text1"/>
                <w:kern w:val="0"/>
                <w:szCs w:val="21"/>
                <w:lang w:eastAsia="ko-KR"/>
              </w:rPr>
              <w:t>4</w:t>
            </w:r>
            <w:r w:rsidRPr="00F61BA9">
              <w:rPr>
                <w:rFonts w:ascii="한컴바탕" w:eastAsia="한컴바탕" w:hAnsi="한컴바탕" w:cs="한컴바탕" w:hint="eastAsia"/>
                <w:color w:val="000000" w:themeColor="text1"/>
                <w:kern w:val="0"/>
                <w:szCs w:val="21"/>
                <w:lang w:eastAsia="ko-KR"/>
              </w:rPr>
              <w:t>조에 규정된 사유가 존재하지 않는 한 인민법원은 응당히 그</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주장을 지지하여야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법인 또는 비(非</w:t>
            </w:r>
            <w:r w:rsidRPr="00F61BA9">
              <w:rPr>
                <w:rFonts w:ascii="한컴바탕" w:eastAsia="한컴바탕" w:hAnsi="한컴바탕" w:cs="한컴바탕"/>
                <w:color w:val="000000" w:themeColor="text1"/>
                <w:w w:val="90"/>
                <w:kern w:val="0"/>
                <w:szCs w:val="21"/>
                <w:lang w:eastAsia="ko-KR"/>
              </w:rPr>
              <w:t>)</w:t>
            </w:r>
            <w:r w:rsidRPr="00F61BA9">
              <w:rPr>
                <w:rFonts w:ascii="한컴바탕" w:eastAsia="한컴바탕" w:hAnsi="한컴바탕" w:cs="한컴바탕" w:hint="eastAsia"/>
                <w:color w:val="000000" w:themeColor="text1"/>
                <w:w w:val="90"/>
                <w:kern w:val="0"/>
                <w:szCs w:val="21"/>
                <w:lang w:eastAsia="ko-KR"/>
              </w:rPr>
              <w:t>법인조직이 본 업체</w:t>
            </w:r>
            <w:r w:rsidRPr="00F61BA9">
              <w:rPr>
                <w:rFonts w:ascii="한컴바탕" w:eastAsia="한컴바탕" w:hAnsi="한컴바탕" w:cs="한컴바탕"/>
                <w:color w:val="000000" w:themeColor="text1"/>
                <w:w w:val="90"/>
                <w:kern w:val="0"/>
                <w:szCs w:val="21"/>
                <w:lang w:eastAsia="ko-KR"/>
              </w:rPr>
              <w:t>•</w:t>
            </w:r>
            <w:r w:rsidRPr="00F61BA9">
              <w:rPr>
                <w:rFonts w:ascii="한컴바탕" w:eastAsia="한컴바탕" w:hAnsi="한컴바탕" w:cs="한컴바탕" w:hint="eastAsia"/>
                <w:color w:val="000000" w:themeColor="text1"/>
                <w:w w:val="90"/>
                <w:kern w:val="0"/>
                <w:szCs w:val="21"/>
                <w:lang w:eastAsia="ko-KR"/>
              </w:rPr>
              <w:t>기관</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내부에서 자금차입 형식으로 종업원으로부터 자금을 조달하여 본 업체</w:t>
            </w:r>
            <w:r w:rsidRPr="00F61BA9">
              <w:rPr>
                <w:rFonts w:ascii="한컴바탕" w:eastAsia="한컴바탕" w:hAnsi="한컴바탕" w:cs="한컴바탕"/>
                <w:color w:val="000000" w:themeColor="text1"/>
                <w:w w:val="90"/>
                <w:kern w:val="0"/>
                <w:szCs w:val="21"/>
                <w:lang w:eastAsia="ko-KR"/>
              </w:rPr>
              <w:t>•</w:t>
            </w:r>
            <w:r w:rsidRPr="00F61BA9">
              <w:rPr>
                <w:rFonts w:ascii="한컴바탕" w:eastAsia="한컴바탕" w:hAnsi="한컴바탕" w:cs="한컴바탕" w:hint="eastAsia"/>
                <w:color w:val="000000" w:themeColor="text1"/>
                <w:w w:val="90"/>
                <w:kern w:val="0"/>
                <w:szCs w:val="21"/>
                <w:lang w:eastAsia="ko-KR"/>
              </w:rPr>
              <w:t xml:space="preserve">기관의 생산•경영에 사용하였고, </w:t>
            </w:r>
            <w:r w:rsidRPr="00F61BA9">
              <w:rPr>
                <w:rFonts w:ascii="한컴바탕" w:eastAsia="한컴바탕" w:hAnsi="한컴바탕" w:cs="한컴바탕"/>
                <w:color w:val="000000" w:themeColor="text1"/>
                <w:w w:val="90"/>
                <w:kern w:val="0"/>
                <w:szCs w:val="21"/>
                <w:lang w:eastAsia="ko-KR"/>
              </w:rPr>
              <w:t>&lt;</w:t>
            </w:r>
            <w:r w:rsidRPr="00F61BA9">
              <w:rPr>
                <w:rFonts w:ascii="한컴바탕" w:eastAsia="한컴바탕" w:hAnsi="한컴바탕" w:cs="한컴바탕" w:hint="eastAsia"/>
                <w:color w:val="000000" w:themeColor="text1"/>
                <w:w w:val="90"/>
                <w:kern w:val="0"/>
                <w:szCs w:val="21"/>
                <w:lang w:eastAsia="ko-KR"/>
              </w:rPr>
              <w:t>중화인민공화국 계약법</w:t>
            </w:r>
            <w:r w:rsidRPr="00F61BA9">
              <w:rPr>
                <w:rFonts w:ascii="한컴바탕" w:eastAsia="한컴바탕" w:hAnsi="한컴바탕" w:cs="한컴바탕"/>
                <w:color w:val="000000" w:themeColor="text1"/>
                <w:w w:val="90"/>
                <w:kern w:val="0"/>
                <w:szCs w:val="21"/>
                <w:lang w:eastAsia="ko-KR"/>
              </w:rPr>
              <w:t xml:space="preserve">&gt; </w:t>
            </w:r>
            <w:r w:rsidRPr="00F61BA9">
              <w:rPr>
                <w:rFonts w:ascii="한컴바탕" w:eastAsia="한컴바탕" w:hAnsi="한컴바탕" w:cs="한컴바탕" w:hint="eastAsia"/>
                <w:color w:val="000000" w:themeColor="text1"/>
                <w:w w:val="90"/>
                <w:kern w:val="0"/>
                <w:szCs w:val="21"/>
                <w:lang w:eastAsia="ko-KR"/>
              </w:rPr>
              <w:t>제5</w:t>
            </w:r>
            <w:r w:rsidRPr="00F61BA9">
              <w:rPr>
                <w:rFonts w:ascii="한컴바탕" w:eastAsia="한컴바탕" w:hAnsi="한컴바탕" w:cs="한컴바탕"/>
                <w:color w:val="000000" w:themeColor="text1"/>
                <w:w w:val="90"/>
                <w:kern w:val="0"/>
                <w:szCs w:val="21"/>
                <w:lang w:eastAsia="ko-KR"/>
              </w:rPr>
              <w:t>2</w:t>
            </w:r>
            <w:r w:rsidRPr="00F61BA9">
              <w:rPr>
                <w:rFonts w:ascii="한컴바탕" w:eastAsia="한컴바탕" w:hAnsi="한컴바탕" w:cs="한컴바탕" w:hint="eastAsia"/>
                <w:color w:val="000000" w:themeColor="text1"/>
                <w:w w:val="90"/>
                <w:kern w:val="0"/>
                <w:szCs w:val="21"/>
                <w:lang w:eastAsia="ko-KR"/>
              </w:rPr>
              <w:t>조와 이 규정 제1</w:t>
            </w:r>
            <w:r w:rsidRPr="00F61BA9">
              <w:rPr>
                <w:rFonts w:ascii="한컴바탕" w:eastAsia="한컴바탕" w:hAnsi="한컴바탕" w:cs="한컴바탕"/>
                <w:color w:val="000000" w:themeColor="text1"/>
                <w:w w:val="90"/>
                <w:kern w:val="0"/>
                <w:szCs w:val="21"/>
                <w:lang w:eastAsia="ko-KR"/>
              </w:rPr>
              <w:t>4</w:t>
            </w:r>
            <w:r w:rsidRPr="00F61BA9">
              <w:rPr>
                <w:rFonts w:ascii="한컴바탕" w:eastAsia="한컴바탕" w:hAnsi="한컴바탕" w:cs="한컴바탕" w:hint="eastAsia"/>
                <w:color w:val="000000" w:themeColor="text1"/>
                <w:w w:val="90"/>
                <w:kern w:val="0"/>
                <w:szCs w:val="21"/>
                <w:lang w:eastAsia="ko-KR"/>
              </w:rPr>
              <w:t>조에 규정된 사유가 존재하지 않는 상태에서 당사자가 민간금전대차계약의 유효를 주장하는 경우 인민법원은 응당히 그 주장을 지지하여야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대여자 또는 차입자의 금전대차 행위가 범죄 혐의에 연루되었거나 범죄의 구성을 인정하는 확정판결이 내려진 상태에서 당사자가 민사소송을 제기하는 경우 민간금전대차계약이 당연무효(當然無效</w:t>
            </w:r>
            <w:r w:rsidRPr="00F61BA9">
              <w:rPr>
                <w:rFonts w:ascii="한컴바탕" w:eastAsia="한컴바탕" w:hAnsi="한컴바탕" w:cs="한컴바탕"/>
                <w:color w:val="000000" w:themeColor="text1"/>
                <w:w w:val="80"/>
                <w:kern w:val="0"/>
                <w:szCs w:val="21"/>
                <w:lang w:eastAsia="ko-KR"/>
              </w:rPr>
              <w:t>)</w:t>
            </w:r>
            <w:r w:rsidRPr="00F61BA9">
              <w:rPr>
                <w:rFonts w:ascii="한컴바탕" w:eastAsia="한컴바탕" w:hAnsi="한컴바탕" w:cs="한컴바탕" w:hint="eastAsia"/>
                <w:color w:val="000000" w:themeColor="text1"/>
                <w:w w:val="80"/>
                <w:kern w:val="0"/>
                <w:szCs w:val="21"/>
                <w:lang w:eastAsia="ko-KR"/>
              </w:rPr>
              <w:t>가 되지는 아니한다.</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 xml:space="preserve">인민법원은 </w:t>
            </w:r>
            <w:r w:rsidRPr="00F61BA9">
              <w:rPr>
                <w:rFonts w:ascii="한컴바탕" w:eastAsia="한컴바탕" w:hAnsi="한컴바탕" w:cs="한컴바탕"/>
                <w:color w:val="000000" w:themeColor="text1"/>
                <w:w w:val="80"/>
                <w:kern w:val="0"/>
                <w:szCs w:val="21"/>
                <w:lang w:eastAsia="ko-KR"/>
              </w:rPr>
              <w:t>&lt;</w:t>
            </w:r>
            <w:r w:rsidRPr="00F61BA9">
              <w:rPr>
                <w:rFonts w:ascii="한컴바탕" w:eastAsia="한컴바탕" w:hAnsi="한컴바탕" w:cs="한컴바탕" w:hint="eastAsia"/>
                <w:color w:val="000000" w:themeColor="text1"/>
                <w:w w:val="80"/>
                <w:kern w:val="0"/>
                <w:szCs w:val="21"/>
                <w:lang w:eastAsia="ko-KR"/>
              </w:rPr>
              <w:t>중화인민공화국 계약법</w:t>
            </w:r>
            <w:r w:rsidRPr="00F61BA9">
              <w:rPr>
                <w:rFonts w:ascii="한컴바탕" w:eastAsia="한컴바탕" w:hAnsi="한컴바탕" w:cs="한컴바탕"/>
                <w:color w:val="000000" w:themeColor="text1"/>
                <w:w w:val="80"/>
                <w:kern w:val="0"/>
                <w:szCs w:val="21"/>
                <w:lang w:eastAsia="ko-KR"/>
              </w:rPr>
              <w:t>&gt;</w:t>
            </w:r>
            <w:r w:rsidRPr="00F61BA9">
              <w:rPr>
                <w:rFonts w:ascii="한컴바탕" w:eastAsia="한컴바탕" w:hAnsi="한컴바탕" w:cs="한컴바탕" w:hint="eastAsia"/>
                <w:color w:val="000000" w:themeColor="text1"/>
                <w:w w:val="80"/>
                <w:kern w:val="0"/>
                <w:szCs w:val="21"/>
                <w:lang w:eastAsia="ko-KR"/>
              </w:rPr>
              <w:t xml:space="preserve"> 제5</w:t>
            </w:r>
            <w:r w:rsidRPr="00F61BA9">
              <w:rPr>
                <w:rFonts w:ascii="한컴바탕" w:eastAsia="한컴바탕" w:hAnsi="한컴바탕" w:cs="한컴바탕"/>
                <w:color w:val="000000" w:themeColor="text1"/>
                <w:w w:val="80"/>
                <w:kern w:val="0"/>
                <w:szCs w:val="21"/>
                <w:lang w:eastAsia="ko-KR"/>
              </w:rPr>
              <w:t>2</w:t>
            </w:r>
            <w:r w:rsidRPr="00F61BA9">
              <w:rPr>
                <w:rFonts w:ascii="한컴바탕" w:eastAsia="한컴바탕" w:hAnsi="한컴바탕" w:cs="한컴바탕" w:hint="eastAsia"/>
                <w:color w:val="000000" w:themeColor="text1"/>
                <w:w w:val="80"/>
                <w:kern w:val="0"/>
                <w:szCs w:val="21"/>
                <w:lang w:eastAsia="ko-KR"/>
              </w:rPr>
              <w:t>조와 이 규정 제1</w:t>
            </w:r>
            <w:r w:rsidRPr="00F61BA9">
              <w:rPr>
                <w:rFonts w:ascii="한컴바탕" w:eastAsia="한컴바탕" w:hAnsi="한컴바탕" w:cs="한컴바탕"/>
                <w:color w:val="000000" w:themeColor="text1"/>
                <w:w w:val="80"/>
                <w:kern w:val="0"/>
                <w:szCs w:val="21"/>
                <w:lang w:eastAsia="ko-KR"/>
              </w:rPr>
              <w:t>4</w:t>
            </w:r>
            <w:r w:rsidRPr="00F61BA9">
              <w:rPr>
                <w:rFonts w:ascii="한컴바탕" w:eastAsia="한컴바탕" w:hAnsi="한컴바탕" w:cs="한컴바탕" w:hint="eastAsia"/>
                <w:color w:val="000000" w:themeColor="text1"/>
                <w:w w:val="80"/>
                <w:kern w:val="0"/>
                <w:szCs w:val="21"/>
                <w:lang w:eastAsia="ko-KR"/>
              </w:rPr>
              <w:t>조의 규정에 의거하여 민간금전대차계약의 효력을 인정하여야 한다.</w:t>
            </w:r>
          </w:p>
          <w:p w:rsidR="00F61BA9" w:rsidRPr="00F61BA9" w:rsidRDefault="00F61BA9" w:rsidP="00F61BA9">
            <w:pPr>
              <w:pStyle w:val="a4"/>
              <w:widowControl/>
              <w:wordWrap w:val="0"/>
              <w:topLinePunct/>
              <w:adjustRightInd w:val="0"/>
              <w:snapToGrid w:val="0"/>
              <w:spacing w:line="360" w:lineRule="auto"/>
              <w:ind w:firstLineChars="0" w:firstLine="0"/>
              <w:rPr>
                <w:rFonts w:ascii="한컴바탕" w:eastAsia="한컴바탕" w:hAnsi="한컴바탕" w:cs="한컴바탕"/>
                <w:color w:val="000000" w:themeColor="text1"/>
                <w:spacing w:val="-6"/>
                <w:w w:val="90"/>
                <w:kern w:val="0"/>
                <w:szCs w:val="21"/>
                <w:lang w:eastAsia="ko-KR"/>
              </w:rPr>
            </w:pPr>
            <w:proofErr w:type="spellStart"/>
            <w:r w:rsidRPr="00F61BA9">
              <w:rPr>
                <w:rFonts w:ascii="한컴바탕" w:eastAsia="한컴바탕" w:hAnsi="한컴바탕" w:cs="한컴바탕" w:hint="eastAsia"/>
                <w:color w:val="000000" w:themeColor="text1"/>
                <w:spacing w:val="-6"/>
                <w:w w:val="90"/>
                <w:kern w:val="0"/>
                <w:szCs w:val="21"/>
                <w:lang w:eastAsia="ko-KR"/>
              </w:rPr>
              <w:t>차입자</w:t>
            </w:r>
            <w:proofErr w:type="spellEnd"/>
            <w:r w:rsidRPr="00F61BA9">
              <w:rPr>
                <w:rFonts w:ascii="한컴바탕" w:eastAsia="한컴바탕" w:hAnsi="한컴바탕" w:cs="한컴바탕" w:hint="eastAsia"/>
                <w:color w:val="000000" w:themeColor="text1"/>
                <w:spacing w:val="-6"/>
                <w:w w:val="90"/>
                <w:kern w:val="0"/>
                <w:szCs w:val="21"/>
                <w:lang w:eastAsia="ko-KR"/>
              </w:rPr>
              <w:t xml:space="preserve"> 또는 대여자의 금전대차 행위가 범죄 혐의에 연루되었거나 범죄의 구성을 인정하는 확정판결이 내려졌음을 이유로 </w:t>
            </w:r>
            <w:proofErr w:type="spellStart"/>
            <w:r w:rsidRPr="00F61BA9">
              <w:rPr>
                <w:rFonts w:ascii="한컴바탕" w:eastAsia="한컴바탕" w:hAnsi="한컴바탕" w:cs="한컴바탕" w:hint="eastAsia"/>
                <w:color w:val="000000" w:themeColor="text1"/>
                <w:spacing w:val="-6"/>
                <w:w w:val="90"/>
                <w:kern w:val="0"/>
                <w:szCs w:val="21"/>
                <w:lang w:eastAsia="ko-KR"/>
              </w:rPr>
              <w:t>담보인이</w:t>
            </w:r>
            <w:proofErr w:type="spellEnd"/>
            <w:r w:rsidRPr="00F61BA9">
              <w:rPr>
                <w:rFonts w:ascii="한컴바탕" w:eastAsia="한컴바탕" w:hAnsi="한컴바탕" w:cs="한컴바탕" w:hint="eastAsia"/>
                <w:color w:val="000000" w:themeColor="text1"/>
                <w:spacing w:val="-6"/>
                <w:w w:val="90"/>
                <w:kern w:val="0"/>
                <w:szCs w:val="21"/>
                <w:lang w:eastAsia="ko-KR"/>
              </w:rPr>
              <w:t xml:space="preserve"> 민사책임을 부담할 의무가 없음을 주장하는 경우 인민법원은 민간금전대차계약 및 담보계약의 효력과 당사자의 과실비율에 근거하여 법에 따라 담보인의 민사책임을 확정하여야 한다. </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다음 각 호의 어느 하나에 해당하는 경우 인민법원은 민간금전대차계약 무효 판정을 내려야 한다.</w:t>
            </w:r>
          </w:p>
          <w:p w:rsidR="00F61BA9" w:rsidRPr="00F61BA9" w:rsidRDefault="00F61BA9" w:rsidP="00F61BA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불법적인 수단으로 금융기관의 대출금을 획득한 후 제3자에게 대여하는 경우</w:t>
            </w:r>
          </w:p>
          <w:p w:rsidR="00F61BA9" w:rsidRPr="00F61BA9" w:rsidRDefault="00F61BA9" w:rsidP="00F61BA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color w:val="000000" w:themeColor="text1"/>
                <w:spacing w:val="-6"/>
                <w:w w:val="80"/>
                <w:kern w:val="0"/>
                <w:szCs w:val="21"/>
                <w:lang w:eastAsia="ko-KR"/>
              </w:rPr>
            </w:pPr>
            <w:r w:rsidRPr="00F61BA9">
              <w:rPr>
                <w:rFonts w:ascii="한컴바탕" w:eastAsia="한컴바탕" w:hAnsi="한컴바탕" w:cs="한컴바탕" w:hint="eastAsia"/>
                <w:color w:val="000000" w:themeColor="text1"/>
                <w:spacing w:val="-6"/>
                <w:w w:val="80"/>
                <w:kern w:val="0"/>
                <w:szCs w:val="21"/>
                <w:lang w:eastAsia="ko-KR"/>
              </w:rPr>
              <w:lastRenderedPageBreak/>
              <w:t>기타 영리법인으로부터 자금 차입</w:t>
            </w:r>
            <w:r w:rsidRPr="00F61BA9">
              <w:rPr>
                <w:rFonts w:ascii="한컴바탕" w:eastAsia="한컴바탕" w:hAnsi="한컴바탕" w:cs="한컴바탕"/>
                <w:color w:val="000000" w:themeColor="text1"/>
                <w:spacing w:val="-6"/>
                <w:w w:val="80"/>
                <w:kern w:val="0"/>
                <w:szCs w:val="21"/>
                <w:lang w:eastAsia="ko-KR"/>
              </w:rPr>
              <w:t xml:space="preserve">, </w:t>
            </w:r>
            <w:r w:rsidRPr="00F61BA9">
              <w:rPr>
                <w:rFonts w:ascii="한컴바탕" w:eastAsia="한컴바탕" w:hAnsi="한컴바탕" w:cs="한컴바탕" w:hint="eastAsia"/>
                <w:color w:val="000000" w:themeColor="text1"/>
                <w:spacing w:val="-6"/>
                <w:w w:val="80"/>
                <w:kern w:val="0"/>
                <w:szCs w:val="21"/>
                <w:lang w:eastAsia="ko-KR"/>
              </w:rPr>
              <w:t>본 업체</w:t>
            </w:r>
            <w:r w:rsidRPr="00F61BA9">
              <w:rPr>
                <w:rFonts w:ascii="한컴바탕" w:eastAsia="한컴바탕" w:hAnsi="한컴바탕" w:cs="한컴바탕"/>
                <w:color w:val="000000" w:themeColor="text1"/>
                <w:spacing w:val="-6"/>
                <w:w w:val="80"/>
                <w:kern w:val="0"/>
                <w:szCs w:val="21"/>
                <w:lang w:eastAsia="ko-KR"/>
              </w:rPr>
              <w:t>•</w:t>
            </w:r>
            <w:r w:rsidRPr="00F61BA9">
              <w:rPr>
                <w:rFonts w:ascii="한컴바탕" w:eastAsia="한컴바탕" w:hAnsi="한컴바탕" w:cs="한컴바탕" w:hint="eastAsia"/>
                <w:color w:val="000000" w:themeColor="text1"/>
                <w:spacing w:val="-6"/>
                <w:w w:val="80"/>
                <w:kern w:val="0"/>
                <w:szCs w:val="21"/>
                <w:lang w:eastAsia="ko-KR"/>
              </w:rPr>
              <w:t>기관의 종업원으로부터 자금 모집,</w:t>
            </w:r>
            <w:r w:rsidRPr="00F61BA9">
              <w:rPr>
                <w:rFonts w:ascii="한컴바탕" w:eastAsia="한컴바탕" w:hAnsi="한컴바탕" w:cs="한컴바탕"/>
                <w:color w:val="000000" w:themeColor="text1"/>
                <w:spacing w:val="-6"/>
                <w:w w:val="80"/>
                <w:kern w:val="0"/>
                <w:szCs w:val="21"/>
                <w:lang w:eastAsia="ko-KR"/>
              </w:rPr>
              <w:t xml:space="preserve"> </w:t>
            </w:r>
            <w:r w:rsidRPr="00F61BA9">
              <w:rPr>
                <w:rFonts w:ascii="한컴바탕" w:eastAsia="한컴바탕" w:hAnsi="한컴바탕" w:cs="한컴바탕" w:hint="eastAsia"/>
                <w:color w:val="000000" w:themeColor="text1"/>
                <w:spacing w:val="-6"/>
                <w:w w:val="80"/>
                <w:kern w:val="0"/>
                <w:szCs w:val="21"/>
                <w:lang w:eastAsia="ko-KR"/>
              </w:rPr>
              <w:t>불법적으로 대중의 예금을 유치하는 등 방식으로 취득한 자금을 제3자에게 대여하는 경우</w:t>
            </w:r>
          </w:p>
          <w:p w:rsidR="00F61BA9" w:rsidRPr="00F61BA9" w:rsidRDefault="00F61BA9" w:rsidP="00F61BA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 xml:space="preserve">법에 따라 </w:t>
            </w:r>
            <w:proofErr w:type="spellStart"/>
            <w:r w:rsidRPr="00F61BA9">
              <w:rPr>
                <w:rFonts w:ascii="한컴바탕" w:eastAsia="한컴바탕" w:hAnsi="한컴바탕" w:cs="한컴바탕" w:hint="eastAsia"/>
                <w:color w:val="000000" w:themeColor="text1"/>
                <w:kern w:val="0"/>
                <w:szCs w:val="21"/>
                <w:lang w:eastAsia="ko-KR"/>
              </w:rPr>
              <w:t>대부업</w:t>
            </w:r>
            <w:proofErr w:type="spellEnd"/>
            <w:r w:rsidRPr="00F61BA9">
              <w:rPr>
                <w:rFonts w:ascii="한컴바탕" w:eastAsia="한컴바탕" w:hAnsi="한컴바탕" w:cs="한컴바탕" w:hint="eastAsia"/>
                <w:color w:val="000000" w:themeColor="text1"/>
                <w:kern w:val="0"/>
                <w:szCs w:val="21"/>
                <w:lang w:eastAsia="ko-KR"/>
              </w:rPr>
              <w:t xml:space="preserve"> 자격을 획득하지 아니한 대여자가 영리를 목적으로 사회의 불특정 대상자에게 자금을 대여하는 경우</w:t>
            </w:r>
          </w:p>
          <w:p w:rsidR="00F61BA9" w:rsidRPr="00F61BA9" w:rsidRDefault="00F61BA9" w:rsidP="00F61BA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color w:val="000000" w:themeColor="text1"/>
                <w:spacing w:val="-6"/>
                <w:w w:val="80"/>
                <w:kern w:val="0"/>
                <w:szCs w:val="21"/>
                <w:lang w:eastAsia="ko-KR"/>
              </w:rPr>
            </w:pPr>
            <w:r w:rsidRPr="00F61BA9">
              <w:rPr>
                <w:rFonts w:ascii="한컴바탕" w:eastAsia="한컴바탕" w:hAnsi="한컴바탕" w:cs="한컴바탕" w:hint="eastAsia"/>
                <w:color w:val="000000" w:themeColor="text1"/>
                <w:spacing w:val="-6"/>
                <w:w w:val="80"/>
                <w:kern w:val="0"/>
                <w:szCs w:val="21"/>
                <w:lang w:eastAsia="ko-KR"/>
              </w:rPr>
              <w:t>차입자가 불법</w:t>
            </w:r>
            <w:r w:rsidRPr="00F61BA9">
              <w:rPr>
                <w:rFonts w:ascii="한컴바탕" w:eastAsia="한컴바탕" w:hAnsi="한컴바탕" w:cs="한컴바탕"/>
                <w:color w:val="000000" w:themeColor="text1"/>
                <w:spacing w:val="-6"/>
                <w:w w:val="80"/>
                <w:kern w:val="0"/>
                <w:szCs w:val="21"/>
                <w:lang w:eastAsia="ko-KR"/>
              </w:rPr>
              <w:t>•</w:t>
            </w:r>
            <w:r w:rsidRPr="00F61BA9">
              <w:rPr>
                <w:rFonts w:ascii="한컴바탕" w:eastAsia="한컴바탕" w:hAnsi="한컴바탕" w:cs="한컴바탕" w:hint="eastAsia"/>
                <w:color w:val="000000" w:themeColor="text1"/>
                <w:spacing w:val="-6"/>
                <w:w w:val="80"/>
                <w:kern w:val="0"/>
                <w:szCs w:val="21"/>
                <w:lang w:eastAsia="ko-KR"/>
              </w:rPr>
              <w:t>범죄 활동에 사용할 목적으로 자금을 차입하는 것임을 대여자가 사전에 이미 인지하였거나 응당히 인지하여야 함에도 불구하고 여전히 자금을 대여하는 경우</w:t>
            </w:r>
          </w:p>
          <w:p w:rsidR="00F61BA9" w:rsidRPr="00F61BA9" w:rsidRDefault="00F61BA9" w:rsidP="00F61BA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법률•행정법규의 강제성 규정을 위반하는 경우</w:t>
            </w:r>
          </w:p>
          <w:p w:rsidR="00F61BA9" w:rsidRPr="00F61BA9" w:rsidRDefault="00F61BA9" w:rsidP="00F61BA9">
            <w:pPr>
              <w:pStyle w:val="a4"/>
              <w:widowControl/>
              <w:numPr>
                <w:ilvl w:val="0"/>
                <w:numId w:val="19"/>
              </w:numPr>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proofErr w:type="spellStart"/>
            <w:r w:rsidRPr="00F61BA9">
              <w:rPr>
                <w:rFonts w:ascii="한컴바탕" w:eastAsia="한컴바탕" w:hAnsi="한컴바탕" w:cs="한컴바탕" w:hint="eastAsia"/>
                <w:color w:val="000000" w:themeColor="text1"/>
                <w:kern w:val="0"/>
                <w:szCs w:val="21"/>
                <w:lang w:eastAsia="ko-KR"/>
              </w:rPr>
              <w:t>공서양속</w:t>
            </w:r>
            <w:proofErr w:type="spellEnd"/>
            <w:r w:rsidRPr="00F61BA9">
              <w:rPr>
                <w:rFonts w:ascii="한컴바탕" w:eastAsia="한컴바탕" w:hAnsi="한컴바탕" w:cs="한컴바탕" w:hint="eastAsia"/>
                <w:color w:val="000000" w:themeColor="text1"/>
                <w:kern w:val="0"/>
                <w:szCs w:val="21"/>
                <w:lang w:eastAsia="ko-KR"/>
              </w:rPr>
              <w:t>(</w:t>
            </w:r>
            <w:proofErr w:type="spellStart"/>
            <w:r w:rsidRPr="00F61BA9">
              <w:rPr>
                <w:rFonts w:ascii="한컴바탕" w:eastAsia="한컴바탕" w:hAnsi="한컴바탕" w:cs="한컴바탕" w:hint="eastAsia"/>
                <w:color w:val="000000" w:themeColor="text1"/>
                <w:kern w:val="0"/>
                <w:szCs w:val="21"/>
                <w:lang w:eastAsia="ko-KR"/>
              </w:rPr>
              <w:t>公序兩俗</w:t>
            </w:r>
            <w:proofErr w:type="spellEnd"/>
            <w:r w:rsidRPr="00F61BA9">
              <w:rPr>
                <w:rFonts w:ascii="한컴바탕" w:eastAsia="한컴바탕" w:hAnsi="한컴바탕" w:cs="한컴바탕"/>
                <w:color w:val="000000" w:themeColor="text1"/>
                <w:kern w:val="0"/>
                <w:szCs w:val="21"/>
                <w:lang w:eastAsia="ko-KR"/>
              </w:rPr>
              <w:t>)</w:t>
            </w:r>
            <w:r w:rsidRPr="00F61BA9">
              <w:rPr>
                <w:rFonts w:ascii="한컴바탕" w:eastAsia="한컴바탕" w:hAnsi="한컴바탕" w:cs="한컴바탕" w:hint="eastAsia"/>
                <w:color w:val="000000" w:themeColor="text1"/>
                <w:kern w:val="0"/>
                <w:szCs w:val="21"/>
                <w:lang w:eastAsia="ko-KR"/>
              </w:rPr>
              <w:t>에 위배되는 경우</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6"/>
                <w:w w:val="80"/>
                <w:kern w:val="0"/>
                <w:szCs w:val="21"/>
                <w:lang w:eastAsia="ko-KR"/>
              </w:rPr>
            </w:pPr>
            <w:r w:rsidRPr="00F61BA9">
              <w:rPr>
                <w:rFonts w:ascii="한컴바탕" w:eastAsia="한컴바탕" w:hAnsi="한컴바탕" w:cs="한컴바탕" w:hint="eastAsia"/>
                <w:color w:val="000000" w:themeColor="text1"/>
                <w:spacing w:val="-6"/>
                <w:w w:val="80"/>
                <w:kern w:val="0"/>
                <w:szCs w:val="21"/>
                <w:lang w:eastAsia="ko-KR"/>
              </w:rPr>
              <w:t>원고가 금전대차증서(</w:t>
            </w:r>
            <w:proofErr w:type="spellStart"/>
            <w:r w:rsidRPr="00F61BA9">
              <w:rPr>
                <w:rFonts w:ascii="한컴바탕" w:eastAsia="한컴바탕" w:hAnsi="한컴바탕" w:cs="한컴바탕" w:hint="eastAsia"/>
                <w:color w:val="000000" w:themeColor="text1"/>
                <w:spacing w:val="-6"/>
                <w:w w:val="80"/>
                <w:kern w:val="0"/>
                <w:szCs w:val="21"/>
                <w:lang w:eastAsia="ko-KR"/>
              </w:rPr>
              <w:t>借據</w:t>
            </w:r>
            <w:proofErr w:type="spellEnd"/>
            <w:r w:rsidRPr="00F61BA9">
              <w:rPr>
                <w:rFonts w:ascii="한컴바탕" w:eastAsia="한컴바탕" w:hAnsi="한컴바탕" w:cs="한컴바탕"/>
                <w:color w:val="000000" w:themeColor="text1"/>
                <w:spacing w:val="-6"/>
                <w:w w:val="80"/>
                <w:kern w:val="0"/>
                <w:szCs w:val="21"/>
                <w:lang w:eastAsia="ko-KR"/>
              </w:rPr>
              <w:t>)•</w:t>
            </w:r>
            <w:r w:rsidRPr="00F61BA9">
              <w:rPr>
                <w:rFonts w:ascii="한컴바탕" w:eastAsia="한컴바탕" w:hAnsi="한컴바탕" w:cs="한컴바탕" w:hint="eastAsia"/>
                <w:color w:val="000000" w:themeColor="text1"/>
                <w:spacing w:val="-6"/>
                <w:w w:val="80"/>
                <w:kern w:val="0"/>
                <w:szCs w:val="21"/>
                <w:lang w:eastAsia="ko-KR"/>
              </w:rPr>
              <w:t>영수증(收據</w:t>
            </w:r>
            <w:r w:rsidRPr="00F61BA9">
              <w:rPr>
                <w:rFonts w:ascii="한컴바탕" w:eastAsia="한컴바탕" w:hAnsi="한컴바탕" w:cs="한컴바탕"/>
                <w:color w:val="000000" w:themeColor="text1"/>
                <w:spacing w:val="-6"/>
                <w:w w:val="80"/>
                <w:kern w:val="0"/>
                <w:szCs w:val="21"/>
                <w:lang w:eastAsia="ko-KR"/>
              </w:rPr>
              <w:t>)•</w:t>
            </w:r>
            <w:r w:rsidRPr="00F61BA9">
              <w:rPr>
                <w:rFonts w:ascii="한컴바탕" w:eastAsia="한컴바탕" w:hAnsi="한컴바탕" w:cs="한컴바탕" w:hint="eastAsia"/>
                <w:color w:val="000000" w:themeColor="text1"/>
                <w:spacing w:val="-6"/>
                <w:w w:val="80"/>
                <w:kern w:val="0"/>
                <w:szCs w:val="21"/>
                <w:lang w:eastAsia="ko-KR"/>
              </w:rPr>
              <w:t>금전차용증(</w:t>
            </w:r>
            <w:proofErr w:type="spellStart"/>
            <w:r w:rsidRPr="00F61BA9">
              <w:rPr>
                <w:rFonts w:ascii="한컴바탕" w:eastAsia="한컴바탕" w:hAnsi="한컴바탕" w:cs="한컴바탕" w:hint="eastAsia"/>
                <w:color w:val="000000" w:themeColor="text1"/>
                <w:spacing w:val="-6"/>
                <w:w w:val="80"/>
                <w:kern w:val="0"/>
                <w:szCs w:val="21"/>
                <w:lang w:eastAsia="ko-KR"/>
              </w:rPr>
              <w:t>欠條</w:t>
            </w:r>
            <w:proofErr w:type="spellEnd"/>
            <w:r w:rsidRPr="00F61BA9">
              <w:rPr>
                <w:rFonts w:ascii="한컴바탕" w:eastAsia="한컴바탕" w:hAnsi="한컴바탕" w:cs="한컴바탕"/>
                <w:color w:val="000000" w:themeColor="text1"/>
                <w:spacing w:val="-6"/>
                <w:w w:val="80"/>
                <w:kern w:val="0"/>
                <w:szCs w:val="21"/>
                <w:lang w:eastAsia="ko-KR"/>
              </w:rPr>
              <w:t>)</w:t>
            </w:r>
            <w:r w:rsidRPr="00F61BA9">
              <w:rPr>
                <w:rFonts w:ascii="한컴바탕" w:eastAsia="한컴바탕" w:hAnsi="한컴바탕" w:cs="한컴바탕" w:hint="eastAsia"/>
                <w:color w:val="000000" w:themeColor="text1"/>
                <w:spacing w:val="-6"/>
                <w:w w:val="80"/>
                <w:kern w:val="0"/>
                <w:szCs w:val="21"/>
                <w:lang w:eastAsia="ko-KR"/>
              </w:rPr>
              <w:t xml:space="preserve"> 등 채권증빙에 의거하여 제기한 민간금전대차 소송에서</w:t>
            </w:r>
            <w:r w:rsidRPr="00F61BA9">
              <w:rPr>
                <w:rFonts w:ascii="한컴바탕" w:eastAsia="한컴바탕" w:hAnsi="한컴바탕" w:cs="한컴바탕"/>
                <w:color w:val="000000" w:themeColor="text1"/>
                <w:spacing w:val="-6"/>
                <w:w w:val="80"/>
                <w:kern w:val="0"/>
                <w:szCs w:val="21"/>
                <w:lang w:eastAsia="ko-KR"/>
              </w:rPr>
              <w:t xml:space="preserve"> </w:t>
            </w:r>
            <w:r w:rsidRPr="00F61BA9">
              <w:rPr>
                <w:rFonts w:ascii="한컴바탕" w:eastAsia="한컴바탕" w:hAnsi="한컴바탕" w:cs="한컴바탕" w:hint="eastAsia"/>
                <w:color w:val="000000" w:themeColor="text1"/>
                <w:spacing w:val="-6"/>
                <w:w w:val="80"/>
                <w:kern w:val="0"/>
                <w:szCs w:val="21"/>
                <w:lang w:eastAsia="ko-KR"/>
              </w:rPr>
              <w:t>피고가 기초적 법률관계에 의거하여 항변하거나 반소를 제기하였고 증거를 제출하여 채권 분쟁이 민간금전대차 행위로 인한 것이 아님을 증명한 경우 인민법원은 판명된 사건 사실관계에 의거하여 기초적 법률관계에 따라 심리하여야 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당사자가 조정,</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 xml:space="preserve">화해 또는 청산을 통해 달성한 채권채무협의는 전항의 규정을 </w:t>
            </w:r>
            <w:proofErr w:type="spellStart"/>
            <w:r w:rsidRPr="00F61BA9">
              <w:rPr>
                <w:rFonts w:ascii="한컴바탕" w:eastAsia="한컴바탕" w:hAnsi="한컴바탕" w:cs="한컴바탕" w:hint="eastAsia"/>
                <w:color w:val="000000" w:themeColor="text1"/>
                <w:w w:val="80"/>
                <w:kern w:val="0"/>
                <w:szCs w:val="21"/>
                <w:lang w:eastAsia="ko-KR"/>
              </w:rPr>
              <w:t>적용받지</w:t>
            </w:r>
            <w:proofErr w:type="spellEnd"/>
            <w:r w:rsidRPr="00F61BA9">
              <w:rPr>
                <w:rFonts w:ascii="한컴바탕" w:eastAsia="한컴바탕" w:hAnsi="한컴바탕" w:cs="한컴바탕" w:hint="eastAsia"/>
                <w:color w:val="000000" w:themeColor="text1"/>
                <w:w w:val="80"/>
                <w:kern w:val="0"/>
                <w:szCs w:val="21"/>
                <w:lang w:eastAsia="ko-KR"/>
              </w:rPr>
              <w:t xml:space="preserve"> 아니한다.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8"/>
                <w:w w:val="80"/>
                <w:kern w:val="0"/>
                <w:szCs w:val="21"/>
                <w:lang w:eastAsia="ko-KR"/>
              </w:rPr>
            </w:pPr>
            <w:r w:rsidRPr="00F61BA9">
              <w:rPr>
                <w:rFonts w:ascii="한컴바탕" w:eastAsia="한컴바탕" w:hAnsi="한컴바탕" w:cs="한컴바탕" w:hint="eastAsia"/>
                <w:color w:val="000000" w:themeColor="text1"/>
                <w:spacing w:val="-8"/>
                <w:w w:val="80"/>
                <w:kern w:val="0"/>
                <w:szCs w:val="21"/>
                <w:lang w:eastAsia="ko-KR"/>
              </w:rPr>
              <w:t>원고가 오로지 금전대차증서(</w:t>
            </w:r>
            <w:proofErr w:type="spellStart"/>
            <w:r w:rsidRPr="00F61BA9">
              <w:rPr>
                <w:rFonts w:ascii="한컴바탕" w:eastAsia="한컴바탕" w:hAnsi="한컴바탕" w:cs="한컴바탕" w:hint="eastAsia"/>
                <w:color w:val="000000" w:themeColor="text1"/>
                <w:spacing w:val="-8"/>
                <w:w w:val="80"/>
                <w:kern w:val="0"/>
                <w:szCs w:val="21"/>
                <w:lang w:eastAsia="ko-KR"/>
              </w:rPr>
              <w:t>借據</w:t>
            </w:r>
            <w:proofErr w:type="spellEnd"/>
            <w:r w:rsidRPr="00F61BA9">
              <w:rPr>
                <w:rFonts w:ascii="한컴바탕" w:eastAsia="한컴바탕" w:hAnsi="한컴바탕" w:cs="한컴바탕"/>
                <w:color w:val="000000" w:themeColor="text1"/>
                <w:spacing w:val="-8"/>
                <w:w w:val="80"/>
                <w:kern w:val="0"/>
                <w:szCs w:val="21"/>
                <w:lang w:eastAsia="ko-KR"/>
              </w:rPr>
              <w:t>)•</w:t>
            </w:r>
            <w:r w:rsidRPr="00F61BA9">
              <w:rPr>
                <w:rFonts w:ascii="한컴바탕" w:eastAsia="한컴바탕" w:hAnsi="한컴바탕" w:cs="한컴바탕" w:hint="eastAsia"/>
                <w:color w:val="000000" w:themeColor="text1"/>
                <w:spacing w:val="-8"/>
                <w:w w:val="80"/>
                <w:kern w:val="0"/>
                <w:szCs w:val="21"/>
                <w:lang w:eastAsia="ko-KR"/>
              </w:rPr>
              <w:t>영수증(收據</w:t>
            </w:r>
            <w:r w:rsidRPr="00F61BA9">
              <w:rPr>
                <w:rFonts w:ascii="한컴바탕" w:eastAsia="한컴바탕" w:hAnsi="한컴바탕" w:cs="한컴바탕"/>
                <w:color w:val="000000" w:themeColor="text1"/>
                <w:spacing w:val="-8"/>
                <w:w w:val="80"/>
                <w:kern w:val="0"/>
                <w:szCs w:val="21"/>
                <w:lang w:eastAsia="ko-KR"/>
              </w:rPr>
              <w:t>)•</w:t>
            </w:r>
            <w:r w:rsidRPr="00F61BA9">
              <w:rPr>
                <w:rFonts w:ascii="한컴바탕" w:eastAsia="한컴바탕" w:hAnsi="한컴바탕" w:cs="한컴바탕" w:hint="eastAsia"/>
                <w:color w:val="000000" w:themeColor="text1"/>
                <w:spacing w:val="-8"/>
                <w:w w:val="80"/>
                <w:kern w:val="0"/>
                <w:szCs w:val="21"/>
                <w:lang w:eastAsia="ko-KR"/>
              </w:rPr>
              <w:t>금전차용증(</w:t>
            </w:r>
            <w:proofErr w:type="spellStart"/>
            <w:r w:rsidRPr="00F61BA9">
              <w:rPr>
                <w:rFonts w:ascii="한컴바탕" w:eastAsia="한컴바탕" w:hAnsi="한컴바탕" w:cs="한컴바탕" w:hint="eastAsia"/>
                <w:color w:val="000000" w:themeColor="text1"/>
                <w:spacing w:val="-8"/>
                <w:w w:val="80"/>
                <w:kern w:val="0"/>
                <w:szCs w:val="21"/>
                <w:lang w:eastAsia="ko-KR"/>
              </w:rPr>
              <w:t>欠條</w:t>
            </w:r>
            <w:proofErr w:type="spellEnd"/>
            <w:r w:rsidRPr="00F61BA9">
              <w:rPr>
                <w:rFonts w:ascii="한컴바탕" w:eastAsia="한컴바탕" w:hAnsi="한컴바탕" w:cs="한컴바탕"/>
                <w:color w:val="000000" w:themeColor="text1"/>
                <w:spacing w:val="-8"/>
                <w:w w:val="80"/>
                <w:kern w:val="0"/>
                <w:szCs w:val="21"/>
                <w:lang w:eastAsia="ko-KR"/>
              </w:rPr>
              <w:t>)</w:t>
            </w:r>
            <w:r w:rsidRPr="00F61BA9">
              <w:rPr>
                <w:rFonts w:ascii="한컴바탕" w:eastAsia="한컴바탕" w:hAnsi="한컴바탕" w:cs="한컴바탕" w:hint="eastAsia"/>
                <w:color w:val="000000" w:themeColor="text1"/>
                <w:spacing w:val="-8"/>
                <w:w w:val="80"/>
                <w:kern w:val="0"/>
                <w:szCs w:val="21"/>
                <w:lang w:eastAsia="ko-KR"/>
              </w:rPr>
              <w:t xml:space="preserve"> 등 채권증빙만을 근거로 제기한 민간금전대차 소송에서 피고가 차입금을 이미 상환하였다고 항변하는 경우 피고는 증거를 제출하여 그의 주장을 증명하여야 한다.</w:t>
            </w:r>
            <w:r w:rsidRPr="00F61BA9">
              <w:rPr>
                <w:rFonts w:ascii="한컴바탕" w:eastAsia="한컴바탕" w:hAnsi="한컴바탕" w:cs="한컴바탕"/>
                <w:color w:val="000000" w:themeColor="text1"/>
                <w:spacing w:val="-8"/>
                <w:w w:val="80"/>
                <w:kern w:val="0"/>
                <w:szCs w:val="21"/>
                <w:lang w:eastAsia="ko-KR"/>
              </w:rPr>
              <w:t xml:space="preserve"> </w:t>
            </w:r>
            <w:r w:rsidRPr="00F61BA9">
              <w:rPr>
                <w:rFonts w:ascii="한컴바탕" w:eastAsia="한컴바탕" w:hAnsi="한컴바탕" w:cs="한컴바탕" w:hint="eastAsia"/>
                <w:color w:val="000000" w:themeColor="text1"/>
                <w:spacing w:val="-8"/>
                <w:w w:val="80"/>
                <w:kern w:val="0"/>
                <w:szCs w:val="21"/>
                <w:lang w:eastAsia="ko-KR"/>
              </w:rPr>
              <w:t>피고가 해당 증거를 제출하여 그의 주장을 증명한 경우</w:t>
            </w:r>
            <w:r w:rsidRPr="00F61BA9">
              <w:rPr>
                <w:rFonts w:ascii="한컴바탕" w:eastAsia="한컴바탕" w:hAnsi="한컴바탕" w:cs="한컴바탕"/>
                <w:color w:val="000000" w:themeColor="text1"/>
                <w:spacing w:val="-8"/>
                <w:w w:val="80"/>
                <w:kern w:val="0"/>
                <w:szCs w:val="21"/>
                <w:lang w:eastAsia="ko-KR"/>
              </w:rPr>
              <w:t xml:space="preserve">, </w:t>
            </w:r>
            <w:r w:rsidRPr="00F61BA9">
              <w:rPr>
                <w:rFonts w:ascii="한컴바탕" w:eastAsia="한컴바탕" w:hAnsi="한컴바탕" w:cs="한컴바탕" w:hint="eastAsia"/>
                <w:color w:val="000000" w:themeColor="text1"/>
                <w:spacing w:val="-8"/>
                <w:w w:val="80"/>
                <w:kern w:val="0"/>
                <w:szCs w:val="21"/>
                <w:lang w:eastAsia="ko-KR"/>
              </w:rPr>
              <w:t>금전대차 관계의 존속에 대한</w:t>
            </w:r>
            <w:r w:rsidRPr="00F61BA9">
              <w:rPr>
                <w:rFonts w:ascii="한컴바탕" w:eastAsia="한컴바탕" w:hAnsi="한컴바탕" w:cs="한컴바탕"/>
                <w:color w:val="000000" w:themeColor="text1"/>
                <w:spacing w:val="-8"/>
                <w:w w:val="80"/>
                <w:kern w:val="0"/>
                <w:szCs w:val="21"/>
                <w:lang w:eastAsia="ko-KR"/>
              </w:rPr>
              <w:t xml:space="preserve"> </w:t>
            </w:r>
            <w:r w:rsidRPr="00F61BA9">
              <w:rPr>
                <w:rFonts w:ascii="한컴바탕" w:eastAsia="한컴바탕" w:hAnsi="한컴바탕" w:cs="한컴바탕" w:hint="eastAsia"/>
                <w:color w:val="000000" w:themeColor="text1"/>
                <w:spacing w:val="-8"/>
                <w:w w:val="80"/>
                <w:kern w:val="0"/>
                <w:szCs w:val="21"/>
                <w:lang w:eastAsia="ko-KR"/>
              </w:rPr>
              <w:t>거증책임은 여전히 원고가 부담하여야 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피고가 금전대차 행위가 실제로 발생하지 아니하였다는 항변을 하고 합리적인 설명을 한 경우 인민법원은 대차액수,</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금전 교부,</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당사자의 경제능력,</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현지 또는 당사자 간의 거래방식•거래관습,</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당사자의 재산 변동 상황,</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증인의 증언 등</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사실</w:t>
            </w:r>
            <w:r w:rsidRPr="00F61BA9">
              <w:rPr>
                <w:rFonts w:ascii="한컴바탕" w:eastAsia="한컴바탕" w:hAnsi="한컴바탕" w:cs="한컴바탕"/>
                <w:color w:val="000000" w:themeColor="text1"/>
                <w:kern w:val="0"/>
                <w:szCs w:val="21"/>
                <w:lang w:eastAsia="ko-KR"/>
              </w:rPr>
              <w:t>•</w:t>
            </w:r>
            <w:r w:rsidRPr="00F61BA9">
              <w:rPr>
                <w:rFonts w:ascii="한컴바탕" w:eastAsia="한컴바탕" w:hAnsi="한컴바탕" w:cs="한컴바탕" w:hint="eastAsia"/>
                <w:color w:val="000000" w:themeColor="text1"/>
                <w:kern w:val="0"/>
                <w:szCs w:val="21"/>
                <w:lang w:eastAsia="ko-KR"/>
              </w:rPr>
              <w:t>요인과 결부시켜 금전대차</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사실의 발</w:t>
            </w:r>
            <w:r w:rsidRPr="00F61BA9">
              <w:rPr>
                <w:rFonts w:ascii="한컴바탕" w:eastAsia="한컴바탕" w:hAnsi="한컴바탕" w:cs="한컴바탕" w:hint="eastAsia"/>
                <w:color w:val="000000" w:themeColor="text1"/>
                <w:kern w:val="0"/>
                <w:szCs w:val="21"/>
                <w:lang w:eastAsia="ko-KR"/>
              </w:rPr>
              <w:lastRenderedPageBreak/>
              <w:t>생 여부를 종합적으로 판단하여야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10"/>
                <w:w w:val="80"/>
                <w:kern w:val="0"/>
                <w:szCs w:val="21"/>
                <w:lang w:eastAsia="ko-KR"/>
              </w:rPr>
            </w:pPr>
            <w:r w:rsidRPr="00F61BA9">
              <w:rPr>
                <w:rFonts w:ascii="한컴바탕" w:eastAsia="한컴바탕" w:hAnsi="한컴바탕" w:cs="한컴바탕" w:hint="eastAsia"/>
                <w:color w:val="000000" w:themeColor="text1"/>
                <w:spacing w:val="-10"/>
                <w:w w:val="80"/>
                <w:kern w:val="0"/>
                <w:szCs w:val="21"/>
                <w:lang w:eastAsia="ko-KR"/>
              </w:rPr>
              <w:t>원고가 오로지 금융기관의 계좌이체 증빙만을 근거로 제기한 민간금전대차 소송에서 피고가 해당 계좌이체가 쌍방 간의 기존 대여금 또는 기타 채무를 상환하기 위한 것이라는 항변을 할 경우 피고는 증거를 제출하여 그의 주장을 증명하여야 한다.</w:t>
            </w:r>
            <w:r w:rsidRPr="00F61BA9">
              <w:rPr>
                <w:rFonts w:ascii="한컴바탕" w:eastAsia="한컴바탕" w:hAnsi="한컴바탕" w:cs="한컴바탕"/>
                <w:color w:val="000000" w:themeColor="text1"/>
                <w:spacing w:val="-10"/>
                <w:w w:val="80"/>
                <w:kern w:val="0"/>
                <w:szCs w:val="21"/>
                <w:lang w:eastAsia="ko-KR"/>
              </w:rPr>
              <w:t xml:space="preserve"> </w:t>
            </w:r>
            <w:r w:rsidRPr="00F61BA9">
              <w:rPr>
                <w:rFonts w:ascii="한컴바탕" w:eastAsia="한컴바탕" w:hAnsi="한컴바탕" w:cs="한컴바탕" w:hint="eastAsia"/>
                <w:color w:val="000000" w:themeColor="text1"/>
                <w:spacing w:val="-10"/>
                <w:w w:val="80"/>
                <w:kern w:val="0"/>
                <w:szCs w:val="21"/>
                <w:lang w:eastAsia="ko-KR"/>
              </w:rPr>
              <w:t>피고가 증거를 제출하여 그의 주장을 증명한 경우,</w:t>
            </w:r>
            <w:r w:rsidRPr="00F61BA9">
              <w:rPr>
                <w:rFonts w:ascii="한컴바탕" w:eastAsia="한컴바탕" w:hAnsi="한컴바탕" w:cs="한컴바탕"/>
                <w:color w:val="000000" w:themeColor="text1"/>
                <w:spacing w:val="-10"/>
                <w:w w:val="80"/>
                <w:kern w:val="0"/>
                <w:szCs w:val="21"/>
                <w:lang w:eastAsia="ko-KR"/>
              </w:rPr>
              <w:t xml:space="preserve"> </w:t>
            </w:r>
            <w:r w:rsidRPr="00F61BA9">
              <w:rPr>
                <w:rFonts w:ascii="한컴바탕" w:eastAsia="한컴바탕" w:hAnsi="한컴바탕" w:cs="한컴바탕" w:hint="eastAsia"/>
                <w:color w:val="000000" w:themeColor="text1"/>
                <w:spacing w:val="-10"/>
                <w:w w:val="80"/>
                <w:kern w:val="0"/>
                <w:szCs w:val="21"/>
                <w:lang w:eastAsia="ko-KR"/>
              </w:rPr>
              <w:t>금전대차 관계의 성립에 대한 거증책임은 여전히 원고가 부담하여야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color w:val="000000" w:themeColor="text1"/>
                <w:kern w:val="0"/>
                <w:szCs w:val="21"/>
                <w:lang w:eastAsia="ko-KR"/>
              </w:rPr>
              <w:t>&lt;</w:t>
            </w:r>
            <w:r w:rsidRPr="00F61BA9">
              <w:rPr>
                <w:rFonts w:ascii="한컴바탕" w:eastAsia="한컴바탕" w:hAnsi="한컴바탕" w:cs="한컴바탕" w:hint="eastAsia"/>
                <w:color w:val="000000" w:themeColor="text1"/>
                <w:kern w:val="0"/>
                <w:szCs w:val="21"/>
                <w:lang w:eastAsia="ko-KR"/>
              </w:rPr>
              <w:t xml:space="preserve">최고인민법원의 </w:t>
            </w:r>
            <w:r w:rsidRPr="00F61BA9">
              <w:rPr>
                <w:rFonts w:ascii="한컴바탕" w:eastAsia="한컴바탕" w:hAnsi="한컴바탕" w:cs="한컴바탕"/>
                <w:color w:val="000000" w:themeColor="text1"/>
                <w:kern w:val="0"/>
                <w:szCs w:val="21"/>
                <w:lang w:eastAsia="ko-KR"/>
              </w:rPr>
              <w:t>&lt;</w:t>
            </w:r>
            <w:r w:rsidRPr="00F61BA9">
              <w:rPr>
                <w:rFonts w:ascii="한컴바탕" w:eastAsia="한컴바탕" w:hAnsi="한컴바탕" w:cs="한컴바탕" w:hint="eastAsia"/>
                <w:color w:val="000000" w:themeColor="text1"/>
                <w:kern w:val="0"/>
                <w:szCs w:val="21"/>
                <w:lang w:eastAsia="ko-KR"/>
              </w:rPr>
              <w:t>중화인민공화국 민사소송법</w:t>
            </w:r>
            <w:r w:rsidRPr="00F61BA9">
              <w:rPr>
                <w:rFonts w:ascii="한컴바탕" w:eastAsia="한컴바탕" w:hAnsi="한컴바탕" w:cs="한컴바탕"/>
                <w:color w:val="000000" w:themeColor="text1"/>
                <w:kern w:val="0"/>
                <w:szCs w:val="21"/>
                <w:lang w:eastAsia="ko-KR"/>
              </w:rPr>
              <w:t xml:space="preserve">&gt; </w:t>
            </w:r>
            <w:r w:rsidRPr="00F61BA9">
              <w:rPr>
                <w:rFonts w:ascii="한컴바탕" w:eastAsia="한컴바탕" w:hAnsi="한컴바탕" w:cs="한컴바탕" w:hint="eastAsia"/>
                <w:color w:val="000000" w:themeColor="text1"/>
                <w:kern w:val="0"/>
                <w:szCs w:val="21"/>
                <w:lang w:eastAsia="ko-KR"/>
              </w:rPr>
              <w:t>적용에 관한 해석</w:t>
            </w:r>
            <w:r w:rsidRPr="00F61BA9">
              <w:rPr>
                <w:rFonts w:ascii="한컴바탕" w:eastAsia="한컴바탕" w:hAnsi="한컴바탕" w:cs="한컴바탕"/>
                <w:color w:val="000000" w:themeColor="text1"/>
                <w:kern w:val="0"/>
                <w:szCs w:val="21"/>
                <w:lang w:eastAsia="ko-KR"/>
              </w:rPr>
              <w:t xml:space="preserve">&gt; </w:t>
            </w:r>
            <w:r w:rsidRPr="00F61BA9">
              <w:rPr>
                <w:rFonts w:ascii="한컴바탕" w:eastAsia="한컴바탕" w:hAnsi="한컴바탕" w:cs="한컴바탕" w:hint="eastAsia"/>
                <w:color w:val="000000" w:themeColor="text1"/>
                <w:kern w:val="0"/>
                <w:szCs w:val="21"/>
                <w:lang w:eastAsia="ko-KR"/>
              </w:rPr>
              <w:t>제1</w:t>
            </w:r>
            <w:r w:rsidRPr="00F61BA9">
              <w:rPr>
                <w:rFonts w:ascii="한컴바탕" w:eastAsia="한컴바탕" w:hAnsi="한컴바탕" w:cs="한컴바탕"/>
                <w:color w:val="000000" w:themeColor="text1"/>
                <w:kern w:val="0"/>
                <w:szCs w:val="21"/>
                <w:lang w:eastAsia="ko-KR"/>
              </w:rPr>
              <w:t>74</w:t>
            </w:r>
            <w:r w:rsidRPr="00F61BA9">
              <w:rPr>
                <w:rFonts w:ascii="한컴바탕" w:eastAsia="한컴바탕" w:hAnsi="한컴바탕" w:cs="한컴바탕" w:hint="eastAsia"/>
                <w:color w:val="000000" w:themeColor="text1"/>
                <w:kern w:val="0"/>
                <w:szCs w:val="21"/>
                <w:lang w:eastAsia="ko-KR"/>
              </w:rPr>
              <w:t>조 제2항의 규정에 의거하여,</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거증책임이 있는 원고가 정당한 사유 없이 법정 출석을 거부하고 기존 증거에 대한 심사를 통해 금전대차 행위,</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대차액수,</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지불방식 등 사건의 주요 사실관계를 확인할 수 없을 경우, 인민법원은 원고가 주장하는 사실을 인정하지 아니한다.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인민법원은 민간금전대차 분쟁 사건 심리 시</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다음 각 호의 어느 하나에 해당하는 상황이 발견된 경우 금전대차</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발생의 원인,</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시간,</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장소,</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금전 출처,</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교부방식,</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금전의 행방 및 대차 쌍방의 관계와</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경제상태 등 사실에 대한 엄격한 심사를 통해 허위 민사소송 여부를 종합적으로 판단하여야 한다.</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spacing w:val="-4"/>
                <w:w w:val="90"/>
                <w:kern w:val="0"/>
                <w:szCs w:val="21"/>
                <w:lang w:eastAsia="ko-KR"/>
              </w:rPr>
            </w:pPr>
            <w:r w:rsidRPr="00F61BA9">
              <w:rPr>
                <w:rFonts w:ascii="한컴바탕" w:eastAsia="한컴바탕" w:hAnsi="한컴바탕" w:cs="한컴바탕" w:hint="eastAsia"/>
                <w:color w:val="000000" w:themeColor="text1"/>
                <w:spacing w:val="-4"/>
                <w:w w:val="90"/>
                <w:kern w:val="0"/>
                <w:szCs w:val="21"/>
                <w:lang w:eastAsia="ko-KR"/>
              </w:rPr>
              <w:t>대여자에게 자금대여 능력이 없음이 분명한 경우</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대여자가 소송 제기 시 의거한 사실과 이유가 상리(常理</w:t>
            </w:r>
            <w:r w:rsidRPr="00F61BA9">
              <w:rPr>
                <w:rFonts w:ascii="한컴바탕" w:eastAsia="한컴바탕" w:hAnsi="한컴바탕" w:cs="한컴바탕"/>
                <w:color w:val="000000" w:themeColor="text1"/>
                <w:kern w:val="0"/>
                <w:szCs w:val="21"/>
                <w:lang w:eastAsia="ko-KR"/>
              </w:rPr>
              <w:t>)</w:t>
            </w:r>
            <w:r w:rsidRPr="00F61BA9">
              <w:rPr>
                <w:rFonts w:ascii="한컴바탕" w:eastAsia="한컴바탕" w:hAnsi="한컴바탕" w:cs="한컴바탕" w:hint="eastAsia"/>
                <w:color w:val="000000" w:themeColor="text1"/>
                <w:kern w:val="0"/>
                <w:szCs w:val="21"/>
                <w:lang w:eastAsia="ko-KR"/>
              </w:rPr>
              <w:t>에 현저히 어긋나는 경우</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대여자가 채권증빙을 제출하지</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못하거나 제출한 채권증빙의 위조 가능성이 의심되는 경우</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쌍방 당사자가 일정 기간 내에 복수의 민간금전대차 소송에 참가한 정황이 존재하는 경우</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당사자가 정당한 사유 없이 법정 출석</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및 소송 참가를 거부하고, 금전대차 사실에 대한 소송대리인의 진술이 불명확하거나 진술의 앞뒤가 모순되는 경우</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금전대차 사실의 발생에 대해 쌍방 당사자 사이에 여</w:t>
            </w:r>
            <w:r w:rsidRPr="00F61BA9">
              <w:rPr>
                <w:rFonts w:ascii="한컴바탕" w:eastAsia="한컴바탕" w:hAnsi="한컴바탕" w:cs="한컴바탕" w:hint="eastAsia"/>
                <w:color w:val="000000" w:themeColor="text1"/>
                <w:w w:val="80"/>
                <w:kern w:val="0"/>
                <w:szCs w:val="21"/>
                <w:lang w:eastAsia="ko-KR"/>
              </w:rPr>
              <w:lastRenderedPageBreak/>
              <w:t>하한 쟁의가 없거나 쌍방 당사자의 주장•항변이 상리(常理</w:t>
            </w:r>
            <w:r w:rsidRPr="00F61BA9">
              <w:rPr>
                <w:rFonts w:ascii="한컴바탕" w:eastAsia="한컴바탕" w:hAnsi="한컴바탕" w:cs="한컴바탕"/>
                <w:color w:val="000000" w:themeColor="text1"/>
                <w:w w:val="80"/>
                <w:kern w:val="0"/>
                <w:szCs w:val="21"/>
                <w:lang w:eastAsia="ko-KR"/>
              </w:rPr>
              <w:t>)</w:t>
            </w:r>
            <w:r w:rsidRPr="00F61BA9">
              <w:rPr>
                <w:rFonts w:ascii="한컴바탕" w:eastAsia="한컴바탕" w:hAnsi="한컴바탕" w:cs="한컴바탕" w:hint="eastAsia"/>
                <w:color w:val="000000" w:themeColor="text1"/>
                <w:w w:val="80"/>
                <w:kern w:val="0"/>
                <w:szCs w:val="21"/>
                <w:lang w:eastAsia="ko-KR"/>
              </w:rPr>
              <w:t>에 현저히 어긋나는 경우</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차입자의 배우자 또는 동업자,</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소외인(</w:t>
            </w:r>
            <w:proofErr w:type="spellStart"/>
            <w:r w:rsidRPr="00F61BA9">
              <w:rPr>
                <w:rFonts w:ascii="한컴바탕" w:eastAsia="한컴바탕" w:hAnsi="한컴바탕" w:cs="한컴바탕" w:hint="eastAsia"/>
                <w:color w:val="000000" w:themeColor="text1"/>
                <w:kern w:val="0"/>
                <w:szCs w:val="21"/>
                <w:lang w:eastAsia="ko-KR"/>
              </w:rPr>
              <w:t>案外人</w:t>
            </w:r>
            <w:proofErr w:type="spellEnd"/>
            <w:r w:rsidRPr="00F61BA9">
              <w:rPr>
                <w:rFonts w:ascii="한컴바탕" w:eastAsia="한컴바탕" w:hAnsi="한컴바탕" w:cs="한컴바탕"/>
                <w:color w:val="000000" w:themeColor="text1"/>
                <w:kern w:val="0"/>
                <w:szCs w:val="21"/>
                <w:lang w:eastAsia="ko-KR"/>
              </w:rPr>
              <w:t>)</w:t>
            </w:r>
            <w:r w:rsidRPr="00F61BA9">
              <w:rPr>
                <w:rFonts w:ascii="한컴바탕" w:eastAsia="한컴바탕" w:hAnsi="한컴바탕" w:cs="한컴바탕" w:hint="eastAsia"/>
                <w:color w:val="000000" w:themeColor="text1"/>
                <w:kern w:val="0"/>
                <w:szCs w:val="21"/>
                <w:lang w:eastAsia="ko-KR"/>
              </w:rPr>
              <w:t>의 기타 채권자가 사실적 근거가 있는 이의를 제기하는 경우</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 xml:space="preserve">당사자가 기타 분쟁에서 재산을 </w:t>
            </w:r>
            <w:proofErr w:type="spellStart"/>
            <w:r w:rsidRPr="00F61BA9">
              <w:rPr>
                <w:rFonts w:ascii="한컴바탕" w:eastAsia="한컴바탕" w:hAnsi="한컴바탕" w:cs="한컴바탕" w:hint="eastAsia"/>
                <w:color w:val="000000" w:themeColor="text1"/>
                <w:kern w:val="0"/>
                <w:szCs w:val="21"/>
                <w:lang w:eastAsia="ko-KR"/>
              </w:rPr>
              <w:t>저가양도한</w:t>
            </w:r>
            <w:proofErr w:type="spellEnd"/>
            <w:r w:rsidRPr="00F61BA9">
              <w:rPr>
                <w:rFonts w:ascii="한컴바탕" w:eastAsia="한컴바탕" w:hAnsi="한컴바탕" w:cs="한컴바탕" w:hint="eastAsia"/>
                <w:color w:val="000000" w:themeColor="text1"/>
                <w:kern w:val="0"/>
                <w:szCs w:val="21"/>
                <w:lang w:eastAsia="ko-KR"/>
              </w:rPr>
              <w:t xml:space="preserve"> 정황이 존재하는 경우</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당사자가 부정당하게 권리를 포기하는 경우</w:t>
            </w:r>
          </w:p>
          <w:p w:rsidR="00F61BA9" w:rsidRPr="00F61BA9" w:rsidRDefault="00F61BA9" w:rsidP="00F61BA9">
            <w:pPr>
              <w:pStyle w:val="a4"/>
              <w:widowControl/>
              <w:numPr>
                <w:ilvl w:val="0"/>
                <w:numId w:val="20"/>
              </w:numPr>
              <w:wordWrap w:val="0"/>
              <w:topLinePunct/>
              <w:adjustRightInd w:val="0"/>
              <w:snapToGrid w:val="0"/>
              <w:spacing w:line="360" w:lineRule="auto"/>
              <w:ind w:firstLineChars="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허위 민간금전대차 소송의 가능성이 의심되는 기타 상황</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 xml:space="preserve">허위 민간금전대차 소송으로 판명된 상태에서 원고가 소송취하를 신청하는 경우 인민법원은 그 신청을 기각하고 </w:t>
            </w:r>
            <w:r w:rsidRPr="00F61BA9">
              <w:rPr>
                <w:rFonts w:ascii="한컴바탕" w:eastAsia="한컴바탕" w:hAnsi="한컴바탕" w:cs="한컴바탕"/>
                <w:color w:val="000000" w:themeColor="text1"/>
                <w:kern w:val="0"/>
                <w:szCs w:val="21"/>
                <w:lang w:eastAsia="ko-KR"/>
              </w:rPr>
              <w:t>&lt;</w:t>
            </w:r>
            <w:r w:rsidRPr="00F61BA9">
              <w:rPr>
                <w:rFonts w:ascii="한컴바탕" w:eastAsia="한컴바탕" w:hAnsi="한컴바탕" w:cs="한컴바탕" w:hint="eastAsia"/>
                <w:color w:val="000000" w:themeColor="text1"/>
                <w:kern w:val="0"/>
                <w:szCs w:val="21"/>
                <w:lang w:eastAsia="ko-KR"/>
              </w:rPr>
              <w:t>중화인민공화국 민사소송법</w:t>
            </w:r>
            <w:r w:rsidRPr="00F61BA9">
              <w:rPr>
                <w:rFonts w:ascii="한컴바탕" w:eastAsia="한컴바탕" w:hAnsi="한컴바탕" w:cs="한컴바탕"/>
                <w:color w:val="000000" w:themeColor="text1"/>
                <w:kern w:val="0"/>
                <w:szCs w:val="21"/>
                <w:lang w:eastAsia="ko-KR"/>
              </w:rPr>
              <w:t xml:space="preserve">&gt; </w:t>
            </w:r>
            <w:r w:rsidRPr="00F61BA9">
              <w:rPr>
                <w:rFonts w:ascii="한컴바탕" w:eastAsia="한컴바탕" w:hAnsi="한컴바탕" w:cs="한컴바탕" w:hint="eastAsia"/>
                <w:color w:val="000000" w:themeColor="text1"/>
                <w:kern w:val="0"/>
                <w:szCs w:val="21"/>
                <w:lang w:eastAsia="ko-KR"/>
              </w:rPr>
              <w:t>제1</w:t>
            </w:r>
            <w:r w:rsidRPr="00F61BA9">
              <w:rPr>
                <w:rFonts w:ascii="한컴바탕" w:eastAsia="한컴바탕" w:hAnsi="한컴바탕" w:cs="한컴바탕"/>
                <w:color w:val="000000" w:themeColor="text1"/>
                <w:kern w:val="0"/>
                <w:szCs w:val="21"/>
                <w:lang w:eastAsia="ko-KR"/>
              </w:rPr>
              <w:t>12</w:t>
            </w:r>
            <w:r w:rsidRPr="00F61BA9">
              <w:rPr>
                <w:rFonts w:ascii="한컴바탕" w:eastAsia="한컴바탕" w:hAnsi="한컴바탕" w:cs="한컴바탕" w:hint="eastAsia"/>
                <w:color w:val="000000" w:themeColor="text1"/>
                <w:kern w:val="0"/>
                <w:szCs w:val="21"/>
                <w:lang w:eastAsia="ko-KR"/>
              </w:rPr>
              <w:t>조의 규정에 의거하여 청구 기각 판결을 내려야 하다.</w:t>
            </w:r>
          </w:p>
          <w:p w:rsidR="00F61BA9" w:rsidRPr="00F61BA9" w:rsidRDefault="00F61BA9" w:rsidP="00F61BA9">
            <w:pPr>
              <w:pStyle w:val="a4"/>
              <w:widowControl/>
              <w:wordWrap w:val="0"/>
              <w:topLinePunct/>
              <w:adjustRightInd w:val="0"/>
              <w:snapToGrid w:val="0"/>
              <w:spacing w:line="360" w:lineRule="auto"/>
              <w:ind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 xml:space="preserve">소송참가인 또는 제3자가 악의적으로 허위소송을 조작하거나 허위소송에 참여하는 경우 인민법원은 </w:t>
            </w:r>
            <w:r w:rsidRPr="00F61BA9">
              <w:rPr>
                <w:rFonts w:ascii="한컴바탕" w:eastAsia="한컴바탕" w:hAnsi="한컴바탕" w:cs="한컴바탕"/>
                <w:color w:val="000000" w:themeColor="text1"/>
                <w:w w:val="90"/>
                <w:kern w:val="0"/>
                <w:szCs w:val="21"/>
                <w:lang w:eastAsia="ko-KR"/>
              </w:rPr>
              <w:t>&lt;</w:t>
            </w:r>
            <w:r w:rsidRPr="00F61BA9">
              <w:rPr>
                <w:rFonts w:ascii="한컴바탕" w:eastAsia="한컴바탕" w:hAnsi="한컴바탕" w:cs="한컴바탕" w:hint="eastAsia"/>
                <w:color w:val="000000" w:themeColor="text1"/>
                <w:w w:val="90"/>
                <w:kern w:val="0"/>
                <w:szCs w:val="21"/>
                <w:lang w:eastAsia="ko-KR"/>
              </w:rPr>
              <w:t>중화인민공화국 민사소송법</w:t>
            </w:r>
            <w:r w:rsidRPr="00F61BA9">
              <w:rPr>
                <w:rFonts w:ascii="한컴바탕" w:eastAsia="한컴바탕" w:hAnsi="한컴바탕" w:cs="한컴바탕"/>
                <w:color w:val="000000" w:themeColor="text1"/>
                <w:w w:val="90"/>
                <w:kern w:val="0"/>
                <w:szCs w:val="21"/>
                <w:lang w:eastAsia="ko-KR"/>
              </w:rPr>
              <w:t xml:space="preserve">&gt; </w:t>
            </w:r>
            <w:r w:rsidRPr="00F61BA9">
              <w:rPr>
                <w:rFonts w:ascii="한컴바탕" w:eastAsia="한컴바탕" w:hAnsi="한컴바탕" w:cs="한컴바탕" w:hint="eastAsia"/>
                <w:color w:val="000000" w:themeColor="text1"/>
                <w:w w:val="90"/>
                <w:kern w:val="0"/>
                <w:szCs w:val="21"/>
                <w:lang w:eastAsia="ko-KR"/>
              </w:rPr>
              <w:t>제1</w:t>
            </w:r>
            <w:r w:rsidRPr="00F61BA9">
              <w:rPr>
                <w:rFonts w:ascii="한컴바탕" w:eastAsia="한컴바탕" w:hAnsi="한컴바탕" w:cs="한컴바탕"/>
                <w:color w:val="000000" w:themeColor="text1"/>
                <w:w w:val="90"/>
                <w:kern w:val="0"/>
                <w:szCs w:val="21"/>
                <w:lang w:eastAsia="ko-KR"/>
              </w:rPr>
              <w:t>11</w:t>
            </w:r>
            <w:r w:rsidRPr="00F61BA9">
              <w:rPr>
                <w:rFonts w:ascii="한컴바탕" w:eastAsia="한컴바탕" w:hAnsi="한컴바탕" w:cs="한컴바탕" w:hint="eastAsia"/>
                <w:color w:val="000000" w:themeColor="text1"/>
                <w:w w:val="90"/>
                <w:kern w:val="0"/>
                <w:szCs w:val="21"/>
                <w:lang w:eastAsia="ko-KR"/>
              </w:rPr>
              <w:t>조,</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제1</w:t>
            </w:r>
            <w:r w:rsidRPr="00F61BA9">
              <w:rPr>
                <w:rFonts w:ascii="한컴바탕" w:eastAsia="한컴바탕" w:hAnsi="한컴바탕" w:cs="한컴바탕"/>
                <w:color w:val="000000" w:themeColor="text1"/>
                <w:w w:val="90"/>
                <w:kern w:val="0"/>
                <w:szCs w:val="21"/>
                <w:lang w:eastAsia="ko-KR"/>
              </w:rPr>
              <w:t>12</w:t>
            </w:r>
            <w:r w:rsidRPr="00F61BA9">
              <w:rPr>
                <w:rFonts w:ascii="한컴바탕" w:eastAsia="한컴바탕" w:hAnsi="한컴바탕" w:cs="한컴바탕" w:hint="eastAsia"/>
                <w:color w:val="000000" w:themeColor="text1"/>
                <w:w w:val="90"/>
                <w:kern w:val="0"/>
                <w:szCs w:val="21"/>
                <w:lang w:eastAsia="ko-KR"/>
              </w:rPr>
              <w:t>조 및 제1</w:t>
            </w:r>
            <w:r w:rsidRPr="00F61BA9">
              <w:rPr>
                <w:rFonts w:ascii="한컴바탕" w:eastAsia="한컴바탕" w:hAnsi="한컴바탕" w:cs="한컴바탕"/>
                <w:color w:val="000000" w:themeColor="text1"/>
                <w:w w:val="90"/>
                <w:kern w:val="0"/>
                <w:szCs w:val="21"/>
                <w:lang w:eastAsia="ko-KR"/>
              </w:rPr>
              <w:t>13</w:t>
            </w:r>
            <w:r w:rsidRPr="00F61BA9">
              <w:rPr>
                <w:rFonts w:ascii="한컴바탕" w:eastAsia="한컴바탕" w:hAnsi="한컴바탕" w:cs="한컴바탕" w:hint="eastAsia"/>
                <w:color w:val="000000" w:themeColor="text1"/>
                <w:w w:val="90"/>
                <w:kern w:val="0"/>
                <w:szCs w:val="21"/>
                <w:lang w:eastAsia="ko-KR"/>
              </w:rPr>
              <w:t>조의 규정에 의거하여 법에 따라 벌금•구류(拘留</w:t>
            </w:r>
            <w:r w:rsidRPr="00F61BA9">
              <w:rPr>
                <w:rFonts w:ascii="한컴바탕" w:eastAsia="한컴바탕" w:hAnsi="한컴바탕" w:cs="한컴바탕"/>
                <w:color w:val="000000" w:themeColor="text1"/>
                <w:w w:val="90"/>
                <w:kern w:val="0"/>
                <w:szCs w:val="21"/>
                <w:lang w:eastAsia="ko-KR"/>
              </w:rPr>
              <w:t>)</w:t>
            </w:r>
            <w:r w:rsidRPr="00F61BA9">
              <w:rPr>
                <w:rFonts w:ascii="한컴바탕" w:eastAsia="한컴바탕" w:hAnsi="한컴바탕" w:cs="한컴바탕" w:hint="eastAsia"/>
                <w:color w:val="000000" w:themeColor="text1"/>
                <w:w w:val="90"/>
                <w:kern w:val="0"/>
                <w:szCs w:val="21"/>
                <w:lang w:eastAsia="ko-KR"/>
              </w:rPr>
              <w:t>에 처하여야 한다.</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범죄를 구성하는 경우 관할권이 있는 사법기관으로 이송하여 형사책임을 추궁하여야 한다.</w:t>
            </w:r>
          </w:p>
          <w:p w:rsidR="00F61BA9" w:rsidRPr="00F61BA9" w:rsidRDefault="00F61BA9" w:rsidP="00F61BA9">
            <w:pPr>
              <w:pStyle w:val="a4"/>
              <w:widowControl/>
              <w:wordWrap w:val="0"/>
              <w:topLinePunct/>
              <w:adjustRightInd w:val="0"/>
              <w:snapToGrid w:val="0"/>
              <w:spacing w:line="360" w:lineRule="auto"/>
              <w:ind w:firstLineChars="0" w:firstLine="0"/>
              <w:rPr>
                <w:rFonts w:ascii="한컴바탕" w:eastAsia="한컴바탕" w:hAnsi="한컴바탕" w:cs="한컴바탕"/>
                <w:color w:val="000000" w:themeColor="text1"/>
                <w:spacing w:val="-6"/>
                <w:w w:val="80"/>
                <w:kern w:val="0"/>
                <w:szCs w:val="21"/>
                <w:lang w:eastAsia="ko-KR"/>
              </w:rPr>
            </w:pPr>
            <w:r w:rsidRPr="00F61BA9">
              <w:rPr>
                <w:rFonts w:ascii="한컴바탕" w:eastAsia="한컴바탕" w:hAnsi="한컴바탕" w:cs="한컴바탕" w:hint="eastAsia"/>
                <w:color w:val="000000" w:themeColor="text1"/>
                <w:spacing w:val="-6"/>
                <w:w w:val="80"/>
                <w:kern w:val="0"/>
                <w:szCs w:val="21"/>
                <w:lang w:eastAsia="ko-KR"/>
              </w:rPr>
              <w:t>업체•기관이 악의적으로 허위소송을 조작하거나 허위소송에 참여하는 경우</w:t>
            </w:r>
            <w:r w:rsidRPr="00F61BA9">
              <w:rPr>
                <w:rFonts w:ascii="한컴바탕" w:eastAsia="한컴바탕" w:hAnsi="한컴바탕" w:cs="한컴바탕"/>
                <w:color w:val="000000" w:themeColor="text1"/>
                <w:spacing w:val="-6"/>
                <w:w w:val="80"/>
                <w:kern w:val="0"/>
                <w:szCs w:val="21"/>
                <w:lang w:eastAsia="ko-KR"/>
              </w:rPr>
              <w:t xml:space="preserve">, </w:t>
            </w:r>
            <w:r w:rsidRPr="00F61BA9">
              <w:rPr>
                <w:rFonts w:ascii="한컴바탕" w:eastAsia="한컴바탕" w:hAnsi="한컴바탕" w:cs="한컴바탕" w:hint="eastAsia"/>
                <w:color w:val="000000" w:themeColor="text1"/>
                <w:spacing w:val="-6"/>
                <w:w w:val="80"/>
                <w:kern w:val="0"/>
                <w:szCs w:val="21"/>
                <w:lang w:eastAsia="ko-KR"/>
              </w:rPr>
              <w:t>인민법원은 해당 업체•기관에 벌금을 부과하여야 하며 그의 주요책임자 또는 직접적 책임이 있는 자를 벌금•구류(拘留</w:t>
            </w:r>
            <w:r w:rsidRPr="00F61BA9">
              <w:rPr>
                <w:rFonts w:ascii="한컴바탕" w:eastAsia="한컴바탕" w:hAnsi="한컴바탕" w:cs="한컴바탕"/>
                <w:color w:val="000000" w:themeColor="text1"/>
                <w:spacing w:val="-6"/>
                <w:w w:val="80"/>
                <w:kern w:val="0"/>
                <w:szCs w:val="21"/>
                <w:lang w:eastAsia="ko-KR"/>
              </w:rPr>
              <w:t>)</w:t>
            </w:r>
            <w:r w:rsidRPr="00F61BA9">
              <w:rPr>
                <w:rFonts w:ascii="한컴바탕" w:eastAsia="한컴바탕" w:hAnsi="한컴바탕" w:cs="한컴바탕" w:hint="eastAsia"/>
                <w:color w:val="000000" w:themeColor="text1"/>
                <w:spacing w:val="-6"/>
                <w:w w:val="80"/>
                <w:kern w:val="0"/>
                <w:szCs w:val="21"/>
                <w:lang w:eastAsia="ko-KR"/>
              </w:rPr>
              <w:t>에 처할 수도 있다.</w:t>
            </w:r>
            <w:r w:rsidRPr="00F61BA9">
              <w:rPr>
                <w:rFonts w:ascii="한컴바탕" w:eastAsia="한컴바탕" w:hAnsi="한컴바탕" w:cs="한컴바탕"/>
                <w:color w:val="000000" w:themeColor="text1"/>
                <w:spacing w:val="-6"/>
                <w:w w:val="80"/>
                <w:kern w:val="0"/>
                <w:szCs w:val="21"/>
                <w:lang w:eastAsia="ko-KR"/>
              </w:rPr>
              <w:t xml:space="preserve"> </w:t>
            </w:r>
            <w:r w:rsidRPr="00F61BA9">
              <w:rPr>
                <w:rFonts w:ascii="한컴바탕" w:eastAsia="한컴바탕" w:hAnsi="한컴바탕" w:cs="한컴바탕" w:hint="eastAsia"/>
                <w:color w:val="000000" w:themeColor="text1"/>
                <w:spacing w:val="-6"/>
                <w:w w:val="80"/>
                <w:kern w:val="0"/>
                <w:szCs w:val="21"/>
                <w:lang w:eastAsia="ko-KR"/>
              </w:rPr>
              <w:t>범죄를 구성하는 경우 관할권이 있는 사법기관으로 이송하여 형사책임을 추궁하여야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4"/>
                <w:w w:val="80"/>
                <w:kern w:val="0"/>
                <w:szCs w:val="21"/>
                <w:lang w:eastAsia="ko-KR"/>
              </w:rPr>
            </w:pPr>
            <w:r w:rsidRPr="00F61BA9">
              <w:rPr>
                <w:rFonts w:ascii="한컴바탕" w:eastAsia="한컴바탕" w:hAnsi="한컴바탕" w:cs="한컴바탕" w:hint="eastAsia"/>
                <w:color w:val="000000" w:themeColor="text1"/>
                <w:spacing w:val="-4"/>
                <w:w w:val="80"/>
                <w:kern w:val="0"/>
                <w:szCs w:val="21"/>
                <w:lang w:eastAsia="ko-KR"/>
              </w:rPr>
              <w:t>타인이 금전대차증서(</w:t>
            </w:r>
            <w:proofErr w:type="spellStart"/>
            <w:r w:rsidRPr="00F61BA9">
              <w:rPr>
                <w:rFonts w:ascii="한컴바탕" w:eastAsia="한컴바탕" w:hAnsi="한컴바탕" w:cs="한컴바탕" w:hint="eastAsia"/>
                <w:color w:val="000000" w:themeColor="text1"/>
                <w:spacing w:val="-4"/>
                <w:w w:val="80"/>
                <w:kern w:val="0"/>
                <w:szCs w:val="21"/>
                <w:lang w:eastAsia="ko-KR"/>
              </w:rPr>
              <w:t>借據</w:t>
            </w:r>
            <w:proofErr w:type="spellEnd"/>
            <w:r w:rsidRPr="00F61BA9">
              <w:rPr>
                <w:rFonts w:ascii="한컴바탕" w:eastAsia="한컴바탕" w:hAnsi="한컴바탕" w:cs="한컴바탕"/>
                <w:color w:val="000000" w:themeColor="text1"/>
                <w:spacing w:val="-4"/>
                <w:w w:val="80"/>
                <w:kern w:val="0"/>
                <w:szCs w:val="21"/>
                <w:lang w:eastAsia="ko-KR"/>
              </w:rPr>
              <w:t>)•</w:t>
            </w:r>
            <w:r w:rsidRPr="00F61BA9">
              <w:rPr>
                <w:rFonts w:ascii="한컴바탕" w:eastAsia="한컴바탕" w:hAnsi="한컴바탕" w:cs="한컴바탕" w:hint="eastAsia"/>
                <w:color w:val="000000" w:themeColor="text1"/>
                <w:spacing w:val="-4"/>
                <w:w w:val="80"/>
                <w:kern w:val="0"/>
                <w:szCs w:val="21"/>
                <w:lang w:eastAsia="ko-KR"/>
              </w:rPr>
              <w:t>영수증(收據</w:t>
            </w:r>
            <w:r w:rsidRPr="00F61BA9">
              <w:rPr>
                <w:rFonts w:ascii="한컴바탕" w:eastAsia="한컴바탕" w:hAnsi="한컴바탕" w:cs="한컴바탕"/>
                <w:color w:val="000000" w:themeColor="text1"/>
                <w:spacing w:val="-4"/>
                <w:w w:val="80"/>
                <w:kern w:val="0"/>
                <w:szCs w:val="21"/>
                <w:lang w:eastAsia="ko-KR"/>
              </w:rPr>
              <w:t>)•</w:t>
            </w:r>
            <w:r w:rsidRPr="00F61BA9">
              <w:rPr>
                <w:rFonts w:ascii="한컴바탕" w:eastAsia="한컴바탕" w:hAnsi="한컴바탕" w:cs="한컴바탕" w:hint="eastAsia"/>
                <w:color w:val="000000" w:themeColor="text1"/>
                <w:spacing w:val="-4"/>
                <w:w w:val="80"/>
                <w:kern w:val="0"/>
                <w:szCs w:val="21"/>
                <w:lang w:eastAsia="ko-KR"/>
              </w:rPr>
              <w:t>금전차용증(</w:t>
            </w:r>
            <w:proofErr w:type="spellStart"/>
            <w:r w:rsidRPr="00F61BA9">
              <w:rPr>
                <w:rFonts w:ascii="한컴바탕" w:eastAsia="한컴바탕" w:hAnsi="한컴바탕" w:cs="한컴바탕" w:hint="eastAsia"/>
                <w:color w:val="000000" w:themeColor="text1"/>
                <w:spacing w:val="-4"/>
                <w:w w:val="80"/>
                <w:kern w:val="0"/>
                <w:szCs w:val="21"/>
                <w:lang w:eastAsia="ko-KR"/>
              </w:rPr>
              <w:t>欠條</w:t>
            </w:r>
            <w:proofErr w:type="spellEnd"/>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 xml:space="preserve">등 채권증빙 또는 금전대차계약서에 서명 또는 날인을 하였으나 그의 보증인 신분 또는 보증책임 부담에 관한 내용이 명확히 기재하지 아니하였거나 기타 사실을 통해 그가 보증인임을 추정할 수 없는 상태에서 대여자가 그의 보증책임 </w:t>
            </w:r>
            <w:r w:rsidRPr="00F61BA9">
              <w:rPr>
                <w:rFonts w:ascii="한컴바탕" w:eastAsia="한컴바탕" w:hAnsi="한컴바탕" w:cs="한컴바탕" w:hint="eastAsia"/>
                <w:color w:val="000000" w:themeColor="text1"/>
                <w:spacing w:val="-4"/>
                <w:w w:val="80"/>
                <w:kern w:val="0"/>
                <w:szCs w:val="21"/>
                <w:lang w:eastAsia="ko-KR"/>
              </w:rPr>
              <w:lastRenderedPageBreak/>
              <w:t>부담을 청구하는 경우 인민법원은 지지하지 아니한다.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6"/>
                <w:w w:val="80"/>
                <w:kern w:val="0"/>
                <w:szCs w:val="21"/>
                <w:lang w:eastAsia="ko-KR"/>
              </w:rPr>
            </w:pPr>
            <w:r w:rsidRPr="00F61BA9">
              <w:rPr>
                <w:rFonts w:ascii="한컴바탕" w:eastAsia="한컴바탕" w:hAnsi="한컴바탕" w:cs="한컴바탕" w:hint="eastAsia"/>
                <w:color w:val="000000" w:themeColor="text1"/>
                <w:spacing w:val="-6"/>
                <w:w w:val="80"/>
                <w:kern w:val="0"/>
                <w:szCs w:val="21"/>
                <w:lang w:eastAsia="ko-KR"/>
              </w:rPr>
              <w:t>대차 쌍방이 온라인 대출</w:t>
            </w:r>
            <w:r w:rsidRPr="00F61BA9">
              <w:rPr>
                <w:rFonts w:ascii="한컴바탕" w:eastAsia="한컴바탕" w:hAnsi="한컴바탕" w:cs="한컴바탕"/>
                <w:color w:val="000000" w:themeColor="text1"/>
                <w:spacing w:val="-6"/>
                <w:w w:val="80"/>
                <w:kern w:val="0"/>
                <w:szCs w:val="21"/>
                <w:lang w:eastAsia="ko-KR"/>
              </w:rPr>
              <w:t xml:space="preserve"> </w:t>
            </w:r>
            <w:r w:rsidRPr="00F61BA9">
              <w:rPr>
                <w:rFonts w:ascii="한컴바탕" w:eastAsia="한컴바탕" w:hAnsi="한컴바탕" w:cs="한컴바탕" w:hint="eastAsia"/>
                <w:color w:val="000000" w:themeColor="text1"/>
                <w:spacing w:val="-6"/>
                <w:w w:val="80"/>
                <w:kern w:val="0"/>
                <w:szCs w:val="21"/>
                <w:lang w:eastAsia="ko-KR"/>
              </w:rPr>
              <w:t>플랫폼을 통해 금전대차 관계를 맺었고 온라인 대출 플랫폼 제공자가 오로지 중개 서비스만 제공한 상태에서 당사자가 온라인 대출 플랫폼 제공자의 담보책임 부담을 청구하는 경우 인민법원은 지지하지 아니한다.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spacing w:val="-6"/>
                <w:w w:val="80"/>
                <w:kern w:val="0"/>
                <w:szCs w:val="21"/>
                <w:lang w:eastAsia="ko-KR"/>
              </w:rPr>
            </w:pPr>
            <w:r w:rsidRPr="00F61BA9">
              <w:rPr>
                <w:rFonts w:ascii="한컴바탕" w:eastAsia="한컴바탕" w:hAnsi="한컴바탕" w:cs="한컴바탕" w:hint="eastAsia"/>
                <w:color w:val="000000" w:themeColor="text1"/>
                <w:spacing w:val="-6"/>
                <w:w w:val="80"/>
                <w:kern w:val="0"/>
                <w:szCs w:val="21"/>
                <w:lang w:eastAsia="ko-KR"/>
              </w:rPr>
              <w:t>온라인 대출 플랫폼 제공자가 웹 페이지,</w:t>
            </w:r>
            <w:r w:rsidRPr="00F61BA9">
              <w:rPr>
                <w:rFonts w:ascii="한컴바탕" w:eastAsia="한컴바탕" w:hAnsi="한컴바탕" w:cs="한컴바탕"/>
                <w:color w:val="000000" w:themeColor="text1"/>
                <w:spacing w:val="-6"/>
                <w:w w:val="80"/>
                <w:kern w:val="0"/>
                <w:szCs w:val="21"/>
                <w:lang w:eastAsia="ko-KR"/>
              </w:rPr>
              <w:t xml:space="preserve"> </w:t>
            </w:r>
            <w:r w:rsidRPr="00F61BA9">
              <w:rPr>
                <w:rFonts w:ascii="한컴바탕" w:eastAsia="한컴바탕" w:hAnsi="한컴바탕" w:cs="한컴바탕" w:hint="eastAsia"/>
                <w:color w:val="000000" w:themeColor="text1"/>
                <w:spacing w:val="-6"/>
                <w:w w:val="80"/>
                <w:kern w:val="0"/>
                <w:szCs w:val="21"/>
                <w:lang w:eastAsia="ko-KR"/>
              </w:rPr>
              <w:t>광고 또는 기타 매개체를 통해 대출 담보의 제공을 명시하였거나 온라인 대출 플랫폼 제공자의 대출 담보 제공을 증명하는 기타 증거가 있는 상태에서 대여자가 온라인 대출</w:t>
            </w:r>
            <w:r w:rsidRPr="00F61BA9">
              <w:rPr>
                <w:rFonts w:ascii="한컴바탕" w:eastAsia="한컴바탕" w:hAnsi="한컴바탕" w:cs="한컴바탕"/>
                <w:color w:val="000000" w:themeColor="text1"/>
                <w:spacing w:val="-6"/>
                <w:w w:val="80"/>
                <w:kern w:val="0"/>
                <w:szCs w:val="21"/>
                <w:lang w:eastAsia="ko-KR"/>
              </w:rPr>
              <w:t xml:space="preserve"> </w:t>
            </w:r>
            <w:r w:rsidRPr="00F61BA9">
              <w:rPr>
                <w:rFonts w:ascii="한컴바탕" w:eastAsia="한컴바탕" w:hAnsi="한컴바탕" w:cs="한컴바탕" w:hint="eastAsia"/>
                <w:color w:val="000000" w:themeColor="text1"/>
                <w:spacing w:val="-6"/>
                <w:w w:val="80"/>
                <w:kern w:val="0"/>
                <w:szCs w:val="21"/>
                <w:lang w:eastAsia="ko-KR"/>
              </w:rPr>
              <w:t>플랫폼 제공자의 담보책임 부담을 청구하는 경우 인민법원은 응당히 지지하여야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법인의 법정대표인 또는 비(非</w:t>
            </w:r>
            <w:r w:rsidRPr="00F61BA9">
              <w:rPr>
                <w:rFonts w:ascii="한컴바탕" w:eastAsia="한컴바탕" w:hAnsi="한컴바탕" w:cs="한컴바탕"/>
                <w:color w:val="000000" w:themeColor="text1"/>
                <w:w w:val="90"/>
                <w:kern w:val="0"/>
                <w:szCs w:val="21"/>
                <w:lang w:eastAsia="ko-KR"/>
              </w:rPr>
              <w:t>)</w:t>
            </w:r>
            <w:r w:rsidRPr="00F61BA9">
              <w:rPr>
                <w:rFonts w:ascii="한컴바탕" w:eastAsia="한컴바탕" w:hAnsi="한컴바탕" w:cs="한컴바탕" w:hint="eastAsia"/>
                <w:color w:val="000000" w:themeColor="text1"/>
                <w:w w:val="90"/>
                <w:kern w:val="0"/>
                <w:szCs w:val="21"/>
                <w:lang w:eastAsia="ko-KR"/>
              </w:rPr>
              <w:t xml:space="preserve">법인조직의 책임자가 업체•기관의 명의로 대여자와 </w:t>
            </w:r>
            <w:proofErr w:type="spellStart"/>
            <w:r w:rsidRPr="00F61BA9">
              <w:rPr>
                <w:rFonts w:ascii="한컴바탕" w:eastAsia="한컴바탕" w:hAnsi="한컴바탕" w:cs="한컴바탕" w:hint="eastAsia"/>
                <w:color w:val="000000" w:themeColor="text1"/>
                <w:w w:val="90"/>
                <w:kern w:val="0"/>
                <w:szCs w:val="21"/>
                <w:lang w:eastAsia="ko-KR"/>
              </w:rPr>
              <w:t>민감금전대차계약을</w:t>
            </w:r>
            <w:proofErr w:type="spellEnd"/>
            <w:r w:rsidRPr="00F61BA9">
              <w:rPr>
                <w:rFonts w:ascii="한컴바탕" w:eastAsia="한컴바탕" w:hAnsi="한컴바탕" w:cs="한컴바탕" w:hint="eastAsia"/>
                <w:color w:val="000000" w:themeColor="text1"/>
                <w:w w:val="90"/>
                <w:kern w:val="0"/>
                <w:szCs w:val="21"/>
                <w:lang w:eastAsia="ko-KR"/>
              </w:rPr>
              <w:t xml:space="preserve"> 체결하였고</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법정대표인 또는 책임자가 차입금을 사적인 용도로 사용하였음을 증명하는 증거가 있는 상태에서</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대여자가 법정대표인 또는 책임자를 공동피고 또는 제3자로 지정할</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것을 청구하는 경우 인민법원은 응당히 지지하여야 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spacing w:val="-6"/>
                <w:w w:val="90"/>
                <w:kern w:val="0"/>
                <w:szCs w:val="21"/>
                <w:lang w:eastAsia="ko-KR"/>
              </w:rPr>
            </w:pPr>
            <w:r w:rsidRPr="00F61BA9">
              <w:rPr>
                <w:rFonts w:ascii="한컴바탕" w:eastAsia="한컴바탕" w:hAnsi="한컴바탕" w:cs="한컴바탕" w:hint="eastAsia"/>
                <w:color w:val="000000" w:themeColor="text1"/>
                <w:spacing w:val="-6"/>
                <w:w w:val="90"/>
                <w:kern w:val="0"/>
                <w:szCs w:val="21"/>
                <w:lang w:eastAsia="ko-KR"/>
              </w:rPr>
              <w:t>법인의 법정대표인 또는 비(非</w:t>
            </w:r>
            <w:r w:rsidRPr="00F61BA9">
              <w:rPr>
                <w:rFonts w:ascii="한컴바탕" w:eastAsia="한컴바탕" w:hAnsi="한컴바탕" w:cs="한컴바탕"/>
                <w:color w:val="000000" w:themeColor="text1"/>
                <w:spacing w:val="-6"/>
                <w:w w:val="90"/>
                <w:kern w:val="0"/>
                <w:szCs w:val="21"/>
                <w:lang w:eastAsia="ko-KR"/>
              </w:rPr>
              <w:t>)</w:t>
            </w:r>
            <w:r w:rsidRPr="00F61BA9">
              <w:rPr>
                <w:rFonts w:ascii="한컴바탕" w:eastAsia="한컴바탕" w:hAnsi="한컴바탕" w:cs="한컴바탕" w:hint="eastAsia"/>
                <w:color w:val="000000" w:themeColor="text1"/>
                <w:spacing w:val="-6"/>
                <w:w w:val="90"/>
                <w:kern w:val="0"/>
                <w:szCs w:val="21"/>
                <w:lang w:eastAsia="ko-KR"/>
              </w:rPr>
              <w:t>법인조직의 책임자가 개인 명의로 대여자와 민간금전대차계약을 체결하였고</w:t>
            </w:r>
            <w:r w:rsidRPr="00F61BA9">
              <w:rPr>
                <w:rFonts w:ascii="한컴바탕" w:eastAsia="한컴바탕" w:hAnsi="한컴바탕" w:cs="한컴바탕"/>
                <w:color w:val="000000" w:themeColor="text1"/>
                <w:spacing w:val="-6"/>
                <w:w w:val="90"/>
                <w:kern w:val="0"/>
                <w:szCs w:val="21"/>
                <w:lang w:eastAsia="ko-KR"/>
              </w:rPr>
              <w:t xml:space="preserve"> </w:t>
            </w:r>
            <w:r w:rsidRPr="00F61BA9">
              <w:rPr>
                <w:rFonts w:ascii="한컴바탕" w:eastAsia="한컴바탕" w:hAnsi="한컴바탕" w:cs="한컴바탕" w:hint="eastAsia"/>
                <w:color w:val="000000" w:themeColor="text1"/>
                <w:spacing w:val="-6"/>
                <w:w w:val="90"/>
                <w:kern w:val="0"/>
                <w:szCs w:val="21"/>
                <w:lang w:eastAsia="ko-KR"/>
              </w:rPr>
              <w:t>차입금이 업체•기관의 생산경영에 사용된 상태에서 대여자가 업체•기관과 개인이 공동으로 책임을 부담할 것을 청구하는 경우 인민법원은 응당히 지지하여야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4"/>
                <w:w w:val="80"/>
                <w:kern w:val="0"/>
                <w:szCs w:val="21"/>
                <w:lang w:eastAsia="ko-KR"/>
              </w:rPr>
            </w:pPr>
            <w:r w:rsidRPr="00F61BA9">
              <w:rPr>
                <w:rFonts w:ascii="한컴바탕" w:eastAsia="한컴바탕" w:hAnsi="한컴바탕" w:cs="한컴바탕" w:hint="eastAsia"/>
                <w:color w:val="000000" w:themeColor="text1"/>
                <w:spacing w:val="-4"/>
                <w:w w:val="80"/>
                <w:kern w:val="0"/>
                <w:szCs w:val="21"/>
                <w:lang w:eastAsia="ko-KR"/>
              </w:rPr>
              <w:t>당사자가 민간금전대차계약에 대한 담보로 매매계약을 체결하였고</w:t>
            </w:r>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상환기일 도래 후 차입자가 차입금을 상환하지 않은 상태에서 대여자가 매매계약의 이행을 청구하는 경우 인민법원은 민간금전대차 법률관계에 따라 심리하여야 한다.</w:t>
            </w:r>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당사자가 법정 심리 상황에 근거하여 소송청구를 변경하고자 하는 경우 인민법원은 응당히 허용하여야 한다.</w:t>
            </w:r>
          </w:p>
          <w:p w:rsidR="00F61BA9" w:rsidRPr="00F61BA9" w:rsidRDefault="00F61BA9" w:rsidP="00F61BA9">
            <w:pPr>
              <w:pStyle w:val="a4"/>
              <w:widowControl/>
              <w:wordWrap w:val="0"/>
              <w:topLinePunct/>
              <w:adjustRightInd w:val="0"/>
              <w:snapToGrid w:val="0"/>
              <w:spacing w:line="360" w:lineRule="auto"/>
              <w:ind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 xml:space="preserve">민간금전대차 법률관계에 따라 심리하여 내린 판결이 효력을 발생한 후 차입자가 확정판결에 의해 확정된 금전 채무를 이행하지 아니하는 경우 대여자는 매매계약 목적물의 경매를 통한 채무 변제를 신청할 </w:t>
            </w:r>
            <w:r w:rsidRPr="00F61BA9">
              <w:rPr>
                <w:rFonts w:ascii="한컴바탕" w:eastAsia="한컴바탕" w:hAnsi="한컴바탕" w:cs="한컴바탕" w:hint="eastAsia"/>
                <w:color w:val="000000" w:themeColor="text1"/>
                <w:w w:val="90"/>
                <w:kern w:val="0"/>
                <w:szCs w:val="21"/>
                <w:lang w:eastAsia="ko-KR"/>
              </w:rPr>
              <w:lastRenderedPageBreak/>
              <w:t>수 있다.</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 xml:space="preserve">경매를 통해 취득한 대금과 미상환 원금•이자의 차액에 대해 </w:t>
            </w:r>
            <w:proofErr w:type="spellStart"/>
            <w:r w:rsidRPr="00F61BA9">
              <w:rPr>
                <w:rFonts w:ascii="한컴바탕" w:eastAsia="한컴바탕" w:hAnsi="한컴바탕" w:cs="한컴바탕" w:hint="eastAsia"/>
                <w:color w:val="000000" w:themeColor="text1"/>
                <w:w w:val="90"/>
                <w:kern w:val="0"/>
                <w:szCs w:val="21"/>
                <w:lang w:eastAsia="ko-KR"/>
              </w:rPr>
              <w:t>차입자</w:t>
            </w:r>
            <w:proofErr w:type="spellEnd"/>
            <w:r w:rsidRPr="00F61BA9">
              <w:rPr>
                <w:rFonts w:ascii="한컴바탕" w:eastAsia="한컴바탕" w:hAnsi="한컴바탕" w:cs="한컴바탕" w:hint="eastAsia"/>
                <w:color w:val="000000" w:themeColor="text1"/>
                <w:w w:val="90"/>
                <w:kern w:val="0"/>
                <w:szCs w:val="21"/>
                <w:lang w:eastAsia="ko-KR"/>
              </w:rPr>
              <w:t xml:space="preserve"> 또는 대여자는 반환 또는 보상을 주장할 권리가 있다.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대차 쌍방이 이자를 약정하지 아니한 상태에서 대여자가 이자를 주장하는 경우 인민법원은 그 주장을 지지하지 아니한다.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자연인 간의 금전대차에 있어 이자에 대한 약정이 불명확한 상태에서 대여자가 이자를 주장하는 경우 인민법원은 지지하지 아니한다.</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자연인 간의 금전대차를 제외하고</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대차 쌍방의 이자에 대한 약정이 불명확한 상태에서 대여자가 이자를 주장하는 경우 인민법원은 민간금전대차계약의 내용과 결부시켜 현지 또는 당사자의 거래방식,</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거래관습</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대출우대금리(</w:t>
            </w:r>
            <w:r w:rsidRPr="00F61BA9">
              <w:rPr>
                <w:rFonts w:ascii="한컴바탕" w:eastAsia="한컴바탕" w:hAnsi="한컴바탕" w:cs="한컴바탕"/>
                <w:color w:val="000000" w:themeColor="text1"/>
                <w:w w:val="90"/>
                <w:kern w:val="0"/>
                <w:szCs w:val="21"/>
                <w:lang w:eastAsia="ko-KR"/>
              </w:rPr>
              <w:t>LPR)</w:t>
            </w:r>
            <w:r w:rsidRPr="00F61BA9">
              <w:rPr>
                <w:rFonts w:ascii="한컴바탕" w:eastAsia="한컴바탕" w:hAnsi="한컴바탕" w:cs="한컴바탕" w:hint="eastAsia"/>
                <w:color w:val="000000" w:themeColor="text1"/>
                <w:w w:val="90"/>
                <w:kern w:val="0"/>
                <w:szCs w:val="21"/>
                <w:lang w:eastAsia="ko-KR"/>
              </w:rPr>
              <w:t xml:space="preserve"> 등 요인에 근거하여 이자를 확정하여야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대여자가 차입자의 계약 약정 금리에 따른 이자 지불을 청구하는 경우 인민법원은 응당히 지지하여야 한다.</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단,</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 xml:space="preserve">쌍방이 약정한 금리가 계약 성립 시점 기준 </w:t>
            </w:r>
            <w:r w:rsidRPr="00F61BA9">
              <w:rPr>
                <w:rFonts w:ascii="한컴바탕" w:eastAsia="한컴바탕" w:hAnsi="한컴바탕" w:cs="한컴바탕"/>
                <w:color w:val="000000" w:themeColor="text1"/>
                <w:w w:val="90"/>
                <w:kern w:val="0"/>
                <w:szCs w:val="21"/>
                <w:lang w:eastAsia="ko-KR"/>
              </w:rPr>
              <w:t>1</w:t>
            </w:r>
            <w:r w:rsidRPr="00F61BA9">
              <w:rPr>
                <w:rFonts w:ascii="한컴바탕" w:eastAsia="한컴바탕" w:hAnsi="한컴바탕" w:cs="한컴바탕" w:hint="eastAsia"/>
                <w:color w:val="000000" w:themeColor="text1"/>
                <w:w w:val="90"/>
                <w:kern w:val="0"/>
                <w:szCs w:val="21"/>
                <w:lang w:eastAsia="ko-KR"/>
              </w:rPr>
              <w:t>년기 대출우대금리(</w:t>
            </w:r>
            <w:r w:rsidRPr="00F61BA9">
              <w:rPr>
                <w:rFonts w:ascii="한컴바탕" w:eastAsia="한컴바탕" w:hAnsi="한컴바탕" w:cs="한컴바탕"/>
                <w:color w:val="000000" w:themeColor="text1"/>
                <w:w w:val="90"/>
                <w:kern w:val="0"/>
                <w:szCs w:val="21"/>
                <w:lang w:eastAsia="ko-KR"/>
              </w:rPr>
              <w:t>LPR)</w:t>
            </w:r>
            <w:r w:rsidRPr="00F61BA9">
              <w:rPr>
                <w:rFonts w:ascii="한컴바탕" w:eastAsia="한컴바탕" w:hAnsi="한컴바탕" w:cs="한컴바탕" w:hint="eastAsia"/>
                <w:color w:val="000000" w:themeColor="text1"/>
                <w:w w:val="90"/>
                <w:kern w:val="0"/>
                <w:szCs w:val="21"/>
                <w:lang w:eastAsia="ko-KR"/>
              </w:rPr>
              <w:t xml:space="preserve">의 </w:t>
            </w:r>
            <w:r w:rsidRPr="00F61BA9">
              <w:rPr>
                <w:rFonts w:ascii="한컴바탕" w:eastAsia="한컴바탕" w:hAnsi="한컴바탕" w:cs="한컴바탕"/>
                <w:color w:val="000000" w:themeColor="text1"/>
                <w:w w:val="90"/>
                <w:kern w:val="0"/>
                <w:szCs w:val="21"/>
                <w:lang w:eastAsia="ko-KR"/>
              </w:rPr>
              <w:t>4</w:t>
            </w:r>
            <w:r w:rsidRPr="00F61BA9">
              <w:rPr>
                <w:rFonts w:ascii="한컴바탕" w:eastAsia="한컴바탕" w:hAnsi="한컴바탕" w:cs="한컴바탕" w:hint="eastAsia"/>
                <w:color w:val="000000" w:themeColor="text1"/>
                <w:w w:val="90"/>
                <w:kern w:val="0"/>
                <w:szCs w:val="21"/>
                <w:lang w:eastAsia="ko-KR"/>
              </w:rPr>
              <w:t>배를</w:t>
            </w:r>
            <w:r w:rsidRPr="00F61BA9">
              <w:rPr>
                <w:rFonts w:ascii="한컴바탕" w:eastAsia="한컴바탕" w:hAnsi="한컴바탕" w:cs="한컴바탕"/>
                <w:color w:val="000000" w:themeColor="text1"/>
                <w:w w:val="90"/>
                <w:kern w:val="0"/>
                <w:szCs w:val="21"/>
                <w:lang w:eastAsia="ko-KR"/>
              </w:rPr>
              <w:t xml:space="preserve"> </w:t>
            </w:r>
            <w:r w:rsidRPr="00F61BA9">
              <w:rPr>
                <w:rFonts w:ascii="한컴바탕" w:eastAsia="한컴바탕" w:hAnsi="한컴바탕" w:cs="한컴바탕" w:hint="eastAsia"/>
                <w:color w:val="000000" w:themeColor="text1"/>
                <w:w w:val="90"/>
                <w:kern w:val="0"/>
                <w:szCs w:val="21"/>
                <w:lang w:eastAsia="ko-KR"/>
              </w:rPr>
              <w:t>초과한 경우에는 예외로 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 xml:space="preserve">전항에서 </w:t>
            </w:r>
            <w:r w:rsidRPr="00F61BA9">
              <w:rPr>
                <w:rFonts w:ascii="한컴바탕" w:eastAsia="한컴바탕" w:hAnsi="한컴바탕" w:cs="한컴바탕"/>
                <w:color w:val="000000" w:themeColor="text1"/>
                <w:kern w:val="0"/>
                <w:szCs w:val="21"/>
                <w:lang w:eastAsia="ko-KR"/>
              </w:rPr>
              <w:t>‘</w:t>
            </w:r>
            <w:r w:rsidRPr="00F61BA9">
              <w:rPr>
                <w:rFonts w:ascii="한컴바탕" w:eastAsia="한컴바탕" w:hAnsi="한컴바탕" w:cs="한컴바탕" w:hint="eastAsia"/>
                <w:color w:val="000000" w:themeColor="text1"/>
                <w:kern w:val="0"/>
                <w:szCs w:val="21"/>
                <w:lang w:eastAsia="ko-KR"/>
              </w:rPr>
              <w:t>1년기 대출우대금리</w:t>
            </w:r>
            <w:r w:rsidRPr="00F61BA9">
              <w:rPr>
                <w:rFonts w:ascii="한컴바탕" w:eastAsia="한컴바탕" w:hAnsi="한컴바탕" w:cs="한컴바탕"/>
                <w:color w:val="000000" w:themeColor="text1"/>
                <w:kern w:val="0"/>
                <w:szCs w:val="21"/>
                <w:lang w:eastAsia="ko-KR"/>
              </w:rPr>
              <w:t>’</w:t>
            </w:r>
            <w:r w:rsidRPr="00F61BA9">
              <w:rPr>
                <w:rFonts w:ascii="한컴바탕" w:eastAsia="한컴바탕" w:hAnsi="한컴바탕" w:cs="한컴바탕" w:hint="eastAsia"/>
                <w:color w:val="000000" w:themeColor="text1"/>
                <w:kern w:val="0"/>
                <w:szCs w:val="21"/>
                <w:lang w:eastAsia="ko-KR"/>
              </w:rPr>
              <w:t>라 함은,</w:t>
            </w:r>
            <w:r w:rsidRPr="00F61BA9">
              <w:rPr>
                <w:rFonts w:ascii="한컴바탕" w:eastAsia="한컴바탕" w:hAnsi="한컴바탕" w:cs="한컴바탕"/>
                <w:color w:val="000000" w:themeColor="text1"/>
                <w:kern w:val="0"/>
                <w:szCs w:val="21"/>
                <w:lang w:eastAsia="ko-KR"/>
              </w:rPr>
              <w:t xml:space="preserve"> </w:t>
            </w:r>
            <w:proofErr w:type="spellStart"/>
            <w:r w:rsidRPr="00F61BA9">
              <w:rPr>
                <w:rFonts w:ascii="한컴바탕" w:eastAsia="한컴바탕" w:hAnsi="한컴바탕" w:cs="한컴바탕" w:hint="eastAsia"/>
                <w:color w:val="000000" w:themeColor="text1"/>
                <w:kern w:val="0"/>
                <w:szCs w:val="21"/>
                <w:lang w:eastAsia="ko-KR"/>
              </w:rPr>
              <w:t>전국은행간단기자금거래센터가</w:t>
            </w:r>
            <w:proofErr w:type="spellEnd"/>
            <w:r w:rsidRPr="00F61BA9">
              <w:rPr>
                <w:rFonts w:ascii="한컴바탕" w:eastAsia="한컴바탕" w:hAnsi="한컴바탕" w:cs="한컴바탕" w:hint="eastAsia"/>
                <w:color w:val="000000" w:themeColor="text1"/>
                <w:kern w:val="0"/>
                <w:szCs w:val="21"/>
                <w:lang w:eastAsia="ko-KR"/>
              </w:rPr>
              <w:t xml:space="preserve"> 중국인민은행의 </w:t>
            </w:r>
            <w:proofErr w:type="spellStart"/>
            <w:r w:rsidRPr="00F61BA9">
              <w:rPr>
                <w:rFonts w:ascii="한컴바탕" w:eastAsia="한컴바탕" w:hAnsi="한컴바탕" w:cs="한컴바탕" w:hint="eastAsia"/>
                <w:color w:val="000000" w:themeColor="text1"/>
                <w:kern w:val="0"/>
                <w:szCs w:val="21"/>
                <w:lang w:eastAsia="ko-KR"/>
              </w:rPr>
              <w:t>수권하에</w:t>
            </w:r>
            <w:proofErr w:type="spellEnd"/>
            <w:r w:rsidRPr="00F61BA9">
              <w:rPr>
                <w:rFonts w:ascii="한컴바탕" w:eastAsia="한컴바탕" w:hAnsi="한컴바탕" w:cs="한컴바탕" w:hint="eastAsia"/>
                <w:color w:val="000000" w:themeColor="text1"/>
                <w:kern w:val="0"/>
                <w:szCs w:val="21"/>
                <w:lang w:eastAsia="ko-KR"/>
              </w:rPr>
              <w:t xml:space="preserve"> </w:t>
            </w:r>
            <w:r w:rsidRPr="00F61BA9">
              <w:rPr>
                <w:rFonts w:ascii="한컴바탕" w:eastAsia="한컴바탕" w:hAnsi="한컴바탕" w:cs="한컴바탕"/>
                <w:color w:val="000000" w:themeColor="text1"/>
                <w:kern w:val="0"/>
                <w:szCs w:val="21"/>
                <w:lang w:eastAsia="ko-KR"/>
              </w:rPr>
              <w:t>2019</w:t>
            </w:r>
            <w:r w:rsidRPr="00F61BA9">
              <w:rPr>
                <w:rFonts w:ascii="한컴바탕" w:eastAsia="한컴바탕" w:hAnsi="한컴바탕" w:cs="한컴바탕" w:hint="eastAsia"/>
                <w:color w:val="000000" w:themeColor="text1"/>
                <w:kern w:val="0"/>
                <w:szCs w:val="21"/>
                <w:lang w:eastAsia="ko-KR"/>
              </w:rPr>
              <w:t xml:space="preserve">년 </w:t>
            </w:r>
            <w:r w:rsidRPr="00F61BA9">
              <w:rPr>
                <w:rFonts w:ascii="한컴바탕" w:eastAsia="한컴바탕" w:hAnsi="한컴바탕" w:cs="한컴바탕"/>
                <w:color w:val="000000" w:themeColor="text1"/>
                <w:kern w:val="0"/>
                <w:szCs w:val="21"/>
                <w:lang w:eastAsia="ko-KR"/>
              </w:rPr>
              <w:t>8</w:t>
            </w:r>
            <w:r w:rsidRPr="00F61BA9">
              <w:rPr>
                <w:rFonts w:ascii="한컴바탕" w:eastAsia="한컴바탕" w:hAnsi="한컴바탕" w:cs="한컴바탕" w:hint="eastAsia"/>
                <w:color w:val="000000" w:themeColor="text1"/>
                <w:kern w:val="0"/>
                <w:szCs w:val="21"/>
                <w:lang w:eastAsia="ko-KR"/>
              </w:rPr>
              <w:t xml:space="preserve">월 </w:t>
            </w:r>
            <w:r w:rsidRPr="00F61BA9">
              <w:rPr>
                <w:rFonts w:ascii="한컴바탕" w:eastAsia="한컴바탕" w:hAnsi="한컴바탕" w:cs="한컴바탕"/>
                <w:color w:val="000000" w:themeColor="text1"/>
                <w:kern w:val="0"/>
                <w:szCs w:val="21"/>
                <w:lang w:eastAsia="ko-KR"/>
              </w:rPr>
              <w:t>20</w:t>
            </w:r>
            <w:r w:rsidRPr="00F61BA9">
              <w:rPr>
                <w:rFonts w:ascii="한컴바탕" w:eastAsia="한컴바탕" w:hAnsi="한컴바탕" w:cs="한컴바탕" w:hint="eastAsia"/>
                <w:color w:val="000000" w:themeColor="text1"/>
                <w:kern w:val="0"/>
                <w:szCs w:val="21"/>
                <w:lang w:eastAsia="ko-KR"/>
              </w:rPr>
              <w:t xml:space="preserve">일부터 매월 발표하는 </w:t>
            </w:r>
            <w:r w:rsidRPr="00F61BA9">
              <w:rPr>
                <w:rFonts w:ascii="한컴바탕" w:eastAsia="한컴바탕" w:hAnsi="한컴바탕" w:cs="한컴바탕"/>
                <w:color w:val="000000" w:themeColor="text1"/>
                <w:kern w:val="0"/>
                <w:szCs w:val="21"/>
                <w:lang w:eastAsia="ko-KR"/>
              </w:rPr>
              <w:t>1</w:t>
            </w:r>
            <w:r w:rsidRPr="00F61BA9">
              <w:rPr>
                <w:rFonts w:ascii="한컴바탕" w:eastAsia="한컴바탕" w:hAnsi="한컴바탕" w:cs="한컴바탕" w:hint="eastAsia"/>
                <w:color w:val="000000" w:themeColor="text1"/>
                <w:kern w:val="0"/>
                <w:szCs w:val="21"/>
                <w:lang w:eastAsia="ko-KR"/>
              </w:rPr>
              <w:t>년기 대출우대금리(</w:t>
            </w:r>
            <w:r w:rsidRPr="00F61BA9">
              <w:rPr>
                <w:rFonts w:ascii="한컴바탕" w:eastAsia="한컴바탕" w:hAnsi="한컴바탕" w:cs="한컴바탕"/>
                <w:color w:val="000000" w:themeColor="text1"/>
                <w:kern w:val="0"/>
                <w:szCs w:val="21"/>
                <w:lang w:eastAsia="ko-KR"/>
              </w:rPr>
              <w:t>LPR)</w:t>
            </w:r>
            <w:r w:rsidRPr="00F61BA9">
              <w:rPr>
                <w:rFonts w:ascii="한컴바탕" w:eastAsia="한컴바탕" w:hAnsi="한컴바탕" w:cs="한컴바탕" w:hint="eastAsia"/>
                <w:color w:val="000000" w:themeColor="text1"/>
                <w:kern w:val="0"/>
                <w:szCs w:val="21"/>
                <w:lang w:eastAsia="ko-KR"/>
              </w:rPr>
              <w:t>를 지칭한다.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4"/>
                <w:w w:val="80"/>
                <w:kern w:val="0"/>
                <w:szCs w:val="21"/>
                <w:lang w:eastAsia="ko-KR"/>
              </w:rPr>
            </w:pPr>
            <w:r w:rsidRPr="00F61BA9">
              <w:rPr>
                <w:rFonts w:ascii="한컴바탕" w:eastAsia="한컴바탕" w:hAnsi="한컴바탕" w:cs="한컴바탕" w:hint="eastAsia"/>
                <w:color w:val="000000" w:themeColor="text1"/>
                <w:spacing w:val="-4"/>
                <w:w w:val="80"/>
                <w:kern w:val="0"/>
                <w:szCs w:val="21"/>
                <w:lang w:eastAsia="ko-KR"/>
              </w:rPr>
              <w:t>금전대차증서(</w:t>
            </w:r>
            <w:proofErr w:type="spellStart"/>
            <w:r w:rsidRPr="00F61BA9">
              <w:rPr>
                <w:rFonts w:ascii="한컴바탕" w:eastAsia="한컴바탕" w:hAnsi="한컴바탕" w:cs="한컴바탕" w:hint="eastAsia"/>
                <w:color w:val="000000" w:themeColor="text1"/>
                <w:spacing w:val="-4"/>
                <w:w w:val="80"/>
                <w:kern w:val="0"/>
                <w:szCs w:val="21"/>
                <w:lang w:eastAsia="ko-KR"/>
              </w:rPr>
              <w:t>借據</w:t>
            </w:r>
            <w:proofErr w:type="spellEnd"/>
            <w:r w:rsidRPr="00F61BA9">
              <w:rPr>
                <w:rFonts w:ascii="한컴바탕" w:eastAsia="한컴바탕" w:hAnsi="한컴바탕" w:cs="한컴바탕"/>
                <w:color w:val="000000" w:themeColor="text1"/>
                <w:spacing w:val="-4"/>
                <w:w w:val="80"/>
                <w:kern w:val="0"/>
                <w:szCs w:val="21"/>
                <w:lang w:eastAsia="ko-KR"/>
              </w:rPr>
              <w:t>)•</w:t>
            </w:r>
            <w:r w:rsidRPr="00F61BA9">
              <w:rPr>
                <w:rFonts w:ascii="한컴바탕" w:eastAsia="한컴바탕" w:hAnsi="한컴바탕" w:cs="한컴바탕" w:hint="eastAsia"/>
                <w:color w:val="000000" w:themeColor="text1"/>
                <w:spacing w:val="-4"/>
                <w:w w:val="80"/>
                <w:kern w:val="0"/>
                <w:szCs w:val="21"/>
                <w:lang w:eastAsia="ko-KR"/>
              </w:rPr>
              <w:t>영수증(收據</w:t>
            </w:r>
            <w:r w:rsidRPr="00F61BA9">
              <w:rPr>
                <w:rFonts w:ascii="한컴바탕" w:eastAsia="한컴바탕" w:hAnsi="한컴바탕" w:cs="한컴바탕"/>
                <w:color w:val="000000" w:themeColor="text1"/>
                <w:spacing w:val="-4"/>
                <w:w w:val="80"/>
                <w:kern w:val="0"/>
                <w:szCs w:val="21"/>
                <w:lang w:eastAsia="ko-KR"/>
              </w:rPr>
              <w:t>)•</w:t>
            </w:r>
            <w:r w:rsidRPr="00F61BA9">
              <w:rPr>
                <w:rFonts w:ascii="한컴바탕" w:eastAsia="한컴바탕" w:hAnsi="한컴바탕" w:cs="한컴바탕" w:hint="eastAsia"/>
                <w:color w:val="000000" w:themeColor="text1"/>
                <w:spacing w:val="-4"/>
                <w:w w:val="80"/>
                <w:kern w:val="0"/>
                <w:szCs w:val="21"/>
                <w:lang w:eastAsia="ko-KR"/>
              </w:rPr>
              <w:t>금전차용증(</w:t>
            </w:r>
            <w:proofErr w:type="spellStart"/>
            <w:r w:rsidRPr="00F61BA9">
              <w:rPr>
                <w:rFonts w:ascii="한컴바탕" w:eastAsia="한컴바탕" w:hAnsi="한컴바탕" w:cs="한컴바탕" w:hint="eastAsia"/>
                <w:color w:val="000000" w:themeColor="text1"/>
                <w:spacing w:val="-4"/>
                <w:w w:val="80"/>
                <w:kern w:val="0"/>
                <w:szCs w:val="21"/>
                <w:lang w:eastAsia="ko-KR"/>
              </w:rPr>
              <w:t>欠條</w:t>
            </w:r>
            <w:proofErr w:type="spellEnd"/>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등 채권증빙에 기재된 대차액수는 일반적으로 원금으로 인정한다.</w:t>
            </w:r>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사전에 원금에서 이자를 미리 공제한 경우 인민법원은 실제로 대여한 액수를 원금으로 인정하여야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spacing w:val="-4"/>
                <w:w w:val="80"/>
                <w:kern w:val="0"/>
                <w:szCs w:val="21"/>
                <w:lang w:eastAsia="ko-KR"/>
              </w:rPr>
            </w:pPr>
            <w:r w:rsidRPr="00F61BA9">
              <w:rPr>
                <w:rFonts w:ascii="한컴바탕" w:eastAsia="한컴바탕" w:hAnsi="한컴바탕" w:cs="한컴바탕" w:hint="eastAsia"/>
                <w:color w:val="000000" w:themeColor="text1"/>
                <w:spacing w:val="-4"/>
                <w:w w:val="80"/>
                <w:kern w:val="0"/>
                <w:szCs w:val="21"/>
                <w:lang w:eastAsia="ko-KR"/>
              </w:rPr>
              <w:t>대차 쌍방이 전기(前期</w:t>
            </w:r>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대여금의 원금•이자를 결산한 후 이자를 후기(後期</w:t>
            </w:r>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대여금의 원금에 산입하여 채권증빙을 다시 발행하였고,</w:t>
            </w:r>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전기(前期</w:t>
            </w:r>
            <w:r w:rsidRPr="00F61BA9">
              <w:rPr>
                <w:rFonts w:ascii="한컴바탕" w:eastAsia="한컴바탕" w:hAnsi="한컴바탕" w:cs="한컴바탕"/>
                <w:color w:val="000000" w:themeColor="text1"/>
                <w:spacing w:val="-4"/>
                <w:w w:val="80"/>
                <w:kern w:val="0"/>
                <w:szCs w:val="21"/>
                <w:lang w:eastAsia="ko-KR"/>
              </w:rPr>
              <w:t>)</w:t>
            </w:r>
            <w:r w:rsidRPr="00F61BA9">
              <w:rPr>
                <w:rFonts w:ascii="한컴바탕" w:eastAsia="한컴바탕" w:hAnsi="한컴바탕" w:cs="한컴바탕" w:hint="eastAsia"/>
                <w:color w:val="000000" w:themeColor="text1"/>
                <w:spacing w:val="-4"/>
                <w:w w:val="80"/>
                <w:kern w:val="0"/>
                <w:szCs w:val="21"/>
                <w:lang w:eastAsia="ko-KR"/>
              </w:rPr>
              <w:t xml:space="preserve">의 금리가 계약 성립 시점 기준 </w:t>
            </w:r>
            <w:r w:rsidRPr="00F61BA9">
              <w:rPr>
                <w:rFonts w:ascii="한컴바탕" w:eastAsia="한컴바탕" w:hAnsi="한컴바탕" w:cs="한컴바탕"/>
                <w:color w:val="000000" w:themeColor="text1"/>
                <w:spacing w:val="-4"/>
                <w:w w:val="80"/>
                <w:kern w:val="0"/>
                <w:szCs w:val="21"/>
                <w:lang w:eastAsia="ko-KR"/>
              </w:rPr>
              <w:t>1</w:t>
            </w:r>
            <w:r w:rsidRPr="00F61BA9">
              <w:rPr>
                <w:rFonts w:ascii="한컴바탕" w:eastAsia="한컴바탕" w:hAnsi="한컴바탕" w:cs="한컴바탕" w:hint="eastAsia"/>
                <w:color w:val="000000" w:themeColor="text1"/>
                <w:spacing w:val="-4"/>
                <w:w w:val="80"/>
                <w:kern w:val="0"/>
                <w:szCs w:val="21"/>
                <w:lang w:eastAsia="ko-KR"/>
              </w:rPr>
              <w:t>년기 대출우대금리(</w:t>
            </w:r>
            <w:r w:rsidRPr="00F61BA9">
              <w:rPr>
                <w:rFonts w:ascii="한컴바탕" w:eastAsia="한컴바탕" w:hAnsi="한컴바탕" w:cs="한컴바탕"/>
                <w:color w:val="000000" w:themeColor="text1"/>
                <w:spacing w:val="-4"/>
                <w:w w:val="80"/>
                <w:kern w:val="0"/>
                <w:szCs w:val="21"/>
                <w:lang w:eastAsia="ko-KR"/>
              </w:rPr>
              <w:t>LPR)</w:t>
            </w:r>
            <w:r w:rsidRPr="00F61BA9">
              <w:rPr>
                <w:rFonts w:ascii="한컴바탕" w:eastAsia="한컴바탕" w:hAnsi="한컴바탕" w:cs="한컴바탕" w:hint="eastAsia"/>
                <w:color w:val="000000" w:themeColor="text1"/>
                <w:spacing w:val="-4"/>
                <w:w w:val="80"/>
                <w:kern w:val="0"/>
                <w:szCs w:val="21"/>
                <w:lang w:eastAsia="ko-KR"/>
              </w:rPr>
              <w:t xml:space="preserve">의 </w:t>
            </w:r>
            <w:r w:rsidRPr="00F61BA9">
              <w:rPr>
                <w:rFonts w:ascii="한컴바탕" w:eastAsia="한컴바탕" w:hAnsi="한컴바탕" w:cs="한컴바탕"/>
                <w:color w:val="000000" w:themeColor="text1"/>
                <w:spacing w:val="-4"/>
                <w:w w:val="80"/>
                <w:kern w:val="0"/>
                <w:szCs w:val="21"/>
                <w:lang w:eastAsia="ko-KR"/>
              </w:rPr>
              <w:t>4</w:t>
            </w:r>
            <w:r w:rsidRPr="00F61BA9">
              <w:rPr>
                <w:rFonts w:ascii="한컴바탕" w:eastAsia="한컴바탕" w:hAnsi="한컴바탕" w:cs="한컴바탕" w:hint="eastAsia"/>
                <w:color w:val="000000" w:themeColor="text1"/>
                <w:spacing w:val="-4"/>
                <w:w w:val="80"/>
                <w:kern w:val="0"/>
                <w:szCs w:val="21"/>
                <w:lang w:eastAsia="ko-KR"/>
              </w:rPr>
              <w:t>배를 초과하지 아니한 경우 다시 발행된 채권증빙에 기재된 액수는 후기(後期</w:t>
            </w:r>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대여금</w:t>
            </w:r>
            <w:r w:rsidRPr="00F61BA9">
              <w:rPr>
                <w:rFonts w:ascii="한컴바탕" w:eastAsia="한컴바탕" w:hAnsi="한컴바탕" w:cs="한컴바탕" w:hint="eastAsia"/>
                <w:color w:val="000000" w:themeColor="text1"/>
                <w:spacing w:val="-4"/>
                <w:w w:val="80"/>
                <w:kern w:val="0"/>
                <w:szCs w:val="21"/>
                <w:lang w:eastAsia="ko-KR"/>
              </w:rPr>
              <w:lastRenderedPageBreak/>
              <w:t>의 원금으로 인정할 수 있다.</w:t>
            </w:r>
            <w:r w:rsidRPr="00F61BA9">
              <w:rPr>
                <w:rFonts w:ascii="한컴바탕" w:eastAsia="한컴바탕" w:hAnsi="한컴바탕" w:cs="한컴바탕"/>
                <w:color w:val="000000" w:themeColor="text1"/>
                <w:spacing w:val="-4"/>
                <w:w w:val="80"/>
                <w:kern w:val="0"/>
                <w:szCs w:val="21"/>
                <w:lang w:eastAsia="ko-KR"/>
              </w:rPr>
              <w:t xml:space="preserve"> </w:t>
            </w:r>
            <w:proofErr w:type="spellStart"/>
            <w:r w:rsidRPr="00F61BA9">
              <w:rPr>
                <w:rFonts w:ascii="한컴바탕" w:eastAsia="한컴바탕" w:hAnsi="한컴바탕" w:cs="한컴바탕" w:hint="eastAsia"/>
                <w:color w:val="000000" w:themeColor="text1"/>
                <w:spacing w:val="-4"/>
                <w:w w:val="80"/>
                <w:kern w:val="0"/>
                <w:szCs w:val="21"/>
                <w:lang w:eastAsia="ko-KR"/>
              </w:rPr>
              <w:t>초과분</w:t>
            </w:r>
            <w:proofErr w:type="spellEnd"/>
            <w:r w:rsidRPr="00F61BA9">
              <w:rPr>
                <w:rFonts w:ascii="한컴바탕" w:eastAsia="한컴바탕" w:hAnsi="한컴바탕" w:cs="한컴바탕" w:hint="eastAsia"/>
                <w:color w:val="000000" w:themeColor="text1"/>
                <w:spacing w:val="-4"/>
                <w:w w:val="80"/>
                <w:kern w:val="0"/>
                <w:szCs w:val="21"/>
                <w:lang w:eastAsia="ko-KR"/>
              </w:rPr>
              <w:t xml:space="preserve"> 이자는 후기(後期</w:t>
            </w:r>
            <w:r w:rsidRPr="00F61BA9">
              <w:rPr>
                <w:rFonts w:ascii="한컴바탕" w:eastAsia="한컴바탕" w:hAnsi="한컴바탕" w:cs="한컴바탕"/>
                <w:color w:val="000000" w:themeColor="text1"/>
                <w:spacing w:val="-4"/>
                <w:w w:val="80"/>
                <w:kern w:val="0"/>
                <w:szCs w:val="21"/>
                <w:lang w:eastAsia="ko-KR"/>
              </w:rPr>
              <w:t xml:space="preserve">) </w:t>
            </w:r>
            <w:r w:rsidRPr="00F61BA9">
              <w:rPr>
                <w:rFonts w:ascii="한컴바탕" w:eastAsia="한컴바탕" w:hAnsi="한컴바탕" w:cs="한컴바탕" w:hint="eastAsia"/>
                <w:color w:val="000000" w:themeColor="text1"/>
                <w:spacing w:val="-4"/>
                <w:w w:val="80"/>
                <w:kern w:val="0"/>
                <w:szCs w:val="21"/>
                <w:lang w:eastAsia="ko-KR"/>
              </w:rPr>
              <w:t xml:space="preserve">대여금의 원금으로 인정하여서는 </w:t>
            </w:r>
            <w:proofErr w:type="spellStart"/>
            <w:r w:rsidRPr="00F61BA9">
              <w:rPr>
                <w:rFonts w:ascii="한컴바탕" w:eastAsia="한컴바탕" w:hAnsi="한컴바탕" w:cs="한컴바탕" w:hint="eastAsia"/>
                <w:color w:val="000000" w:themeColor="text1"/>
                <w:spacing w:val="-4"/>
                <w:w w:val="80"/>
                <w:kern w:val="0"/>
                <w:szCs w:val="21"/>
                <w:lang w:eastAsia="ko-KR"/>
              </w:rPr>
              <w:t>아니된다</w:t>
            </w:r>
            <w:proofErr w:type="spellEnd"/>
            <w:r w:rsidRPr="00F61BA9">
              <w:rPr>
                <w:rFonts w:ascii="한컴바탕" w:eastAsia="한컴바탕" w:hAnsi="한컴바탕" w:cs="한컴바탕" w:hint="eastAsia"/>
                <w:color w:val="000000" w:themeColor="text1"/>
                <w:spacing w:val="-4"/>
                <w:w w:val="80"/>
                <w:kern w:val="0"/>
                <w:szCs w:val="21"/>
                <w:lang w:eastAsia="ko-KR"/>
              </w:rPr>
              <w:t>.</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전항에 따라 계산할 때,</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차입자가 대여기간 만료 후 응당히 지불하여야 하는 원금 및 이자의 합계가 최초의 대여금 원금과 최초의 대여금 원금을 기수(基數</w:t>
            </w:r>
            <w:r w:rsidRPr="00F61BA9">
              <w:rPr>
                <w:rFonts w:ascii="한컴바탕" w:eastAsia="한컴바탕" w:hAnsi="한컴바탕" w:cs="한컴바탕"/>
                <w:color w:val="000000" w:themeColor="text1"/>
                <w:w w:val="80"/>
                <w:kern w:val="0"/>
                <w:szCs w:val="21"/>
                <w:lang w:eastAsia="ko-KR"/>
              </w:rPr>
              <w:t>)</w:t>
            </w:r>
            <w:r w:rsidRPr="00F61BA9">
              <w:rPr>
                <w:rFonts w:ascii="한컴바탕" w:eastAsia="한컴바탕" w:hAnsi="한컴바탕" w:cs="한컴바탕" w:hint="eastAsia"/>
                <w:color w:val="000000" w:themeColor="text1"/>
                <w:w w:val="80"/>
                <w:kern w:val="0"/>
                <w:szCs w:val="21"/>
                <w:lang w:eastAsia="ko-KR"/>
              </w:rPr>
              <w:t xml:space="preserve">로 하고 계약 성립 시점 기준 </w:t>
            </w:r>
            <w:r w:rsidRPr="00F61BA9">
              <w:rPr>
                <w:rFonts w:ascii="한컴바탕" w:eastAsia="한컴바탕" w:hAnsi="한컴바탕" w:cs="한컴바탕"/>
                <w:color w:val="000000" w:themeColor="text1"/>
                <w:w w:val="80"/>
                <w:kern w:val="0"/>
                <w:szCs w:val="21"/>
                <w:lang w:eastAsia="ko-KR"/>
              </w:rPr>
              <w:t>1</w:t>
            </w:r>
            <w:r w:rsidRPr="00F61BA9">
              <w:rPr>
                <w:rFonts w:ascii="한컴바탕" w:eastAsia="한컴바탕" w:hAnsi="한컴바탕" w:cs="한컴바탕" w:hint="eastAsia"/>
                <w:color w:val="000000" w:themeColor="text1"/>
                <w:w w:val="80"/>
                <w:kern w:val="0"/>
                <w:szCs w:val="21"/>
                <w:lang w:eastAsia="ko-KR"/>
              </w:rPr>
              <w:t>년기 대출우대금리</w:t>
            </w:r>
            <w:r w:rsidRPr="00F61BA9">
              <w:rPr>
                <w:rFonts w:ascii="한컴바탕" w:eastAsia="한컴바탕" w:hAnsi="한컴바탕" w:cs="한컴바탕"/>
                <w:color w:val="000000" w:themeColor="text1"/>
                <w:w w:val="80"/>
                <w:kern w:val="0"/>
                <w:szCs w:val="21"/>
                <w:lang w:eastAsia="ko-KR"/>
              </w:rPr>
              <w:t>(LPR)</w:t>
            </w:r>
            <w:r w:rsidRPr="00F61BA9">
              <w:rPr>
                <w:rFonts w:ascii="한컴바탕" w:eastAsia="한컴바탕" w:hAnsi="한컴바탕" w:cs="한컴바탕" w:hint="eastAsia"/>
                <w:color w:val="000000" w:themeColor="text1"/>
                <w:w w:val="80"/>
                <w:kern w:val="0"/>
                <w:szCs w:val="21"/>
                <w:lang w:eastAsia="ko-KR"/>
              </w:rPr>
              <w:t xml:space="preserve">의 </w:t>
            </w:r>
            <w:r w:rsidRPr="00F61BA9">
              <w:rPr>
                <w:rFonts w:ascii="한컴바탕" w:eastAsia="한컴바탕" w:hAnsi="한컴바탕" w:cs="한컴바탕"/>
                <w:color w:val="000000" w:themeColor="text1"/>
                <w:w w:val="80"/>
                <w:kern w:val="0"/>
                <w:szCs w:val="21"/>
                <w:lang w:eastAsia="ko-KR"/>
              </w:rPr>
              <w:t>4</w:t>
            </w:r>
            <w:r w:rsidRPr="00F61BA9">
              <w:rPr>
                <w:rFonts w:ascii="한컴바탕" w:eastAsia="한컴바탕" w:hAnsi="한컴바탕" w:cs="한컴바탕" w:hint="eastAsia"/>
                <w:color w:val="000000" w:themeColor="text1"/>
                <w:w w:val="80"/>
                <w:kern w:val="0"/>
                <w:szCs w:val="21"/>
                <w:lang w:eastAsia="ko-KR"/>
              </w:rPr>
              <w:t>배에 따라 계산한 전체 대여기간의 이자의 합계를 초과하는 경우, 인민법원은 지지하지 아니한다.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 xml:space="preserve">대차 </w:t>
            </w:r>
            <w:proofErr w:type="spellStart"/>
            <w:r w:rsidRPr="00F61BA9">
              <w:rPr>
                <w:rFonts w:ascii="한컴바탕" w:eastAsia="한컴바탕" w:hAnsi="한컴바탕" w:cs="한컴바탕" w:hint="eastAsia"/>
                <w:color w:val="000000" w:themeColor="text1"/>
                <w:w w:val="90"/>
                <w:kern w:val="0"/>
                <w:szCs w:val="21"/>
                <w:lang w:eastAsia="ko-KR"/>
              </w:rPr>
              <w:t>싸방이</w:t>
            </w:r>
            <w:proofErr w:type="spellEnd"/>
            <w:r w:rsidRPr="00F61BA9">
              <w:rPr>
                <w:rFonts w:ascii="한컴바탕" w:eastAsia="한컴바탕" w:hAnsi="한컴바탕" w:cs="한컴바탕" w:hint="eastAsia"/>
                <w:color w:val="000000" w:themeColor="text1"/>
                <w:w w:val="90"/>
                <w:kern w:val="0"/>
                <w:szCs w:val="21"/>
                <w:lang w:eastAsia="ko-KR"/>
              </w:rPr>
              <w:t xml:space="preserve"> 연체금리를 약정한 경우 그 약정에 따르되, 계약 성립 시점 기준 </w:t>
            </w:r>
            <w:r w:rsidRPr="00F61BA9">
              <w:rPr>
                <w:rFonts w:ascii="한컴바탕" w:eastAsia="한컴바탕" w:hAnsi="한컴바탕" w:cs="한컴바탕"/>
                <w:color w:val="000000" w:themeColor="text1"/>
                <w:w w:val="90"/>
                <w:kern w:val="0"/>
                <w:szCs w:val="21"/>
                <w:lang w:eastAsia="ko-KR"/>
              </w:rPr>
              <w:t>1</w:t>
            </w:r>
            <w:r w:rsidRPr="00F61BA9">
              <w:rPr>
                <w:rFonts w:ascii="한컴바탕" w:eastAsia="한컴바탕" w:hAnsi="한컴바탕" w:cs="한컴바탕" w:hint="eastAsia"/>
                <w:color w:val="000000" w:themeColor="text1"/>
                <w:w w:val="90"/>
                <w:kern w:val="0"/>
                <w:szCs w:val="21"/>
                <w:lang w:eastAsia="ko-KR"/>
              </w:rPr>
              <w:t>년기 대출우대금리(</w:t>
            </w:r>
            <w:r w:rsidRPr="00F61BA9">
              <w:rPr>
                <w:rFonts w:ascii="한컴바탕" w:eastAsia="한컴바탕" w:hAnsi="한컴바탕" w:cs="한컴바탕"/>
                <w:color w:val="000000" w:themeColor="text1"/>
                <w:w w:val="90"/>
                <w:kern w:val="0"/>
                <w:szCs w:val="21"/>
                <w:lang w:eastAsia="ko-KR"/>
              </w:rPr>
              <w:t>LPR)</w:t>
            </w:r>
            <w:r w:rsidRPr="00F61BA9">
              <w:rPr>
                <w:rFonts w:ascii="한컴바탕" w:eastAsia="한컴바탕" w:hAnsi="한컴바탕" w:cs="한컴바탕" w:hint="eastAsia"/>
                <w:color w:val="000000" w:themeColor="text1"/>
                <w:w w:val="90"/>
                <w:kern w:val="0"/>
                <w:szCs w:val="21"/>
                <w:lang w:eastAsia="ko-KR"/>
              </w:rPr>
              <w:t xml:space="preserve">의 </w:t>
            </w:r>
            <w:r w:rsidRPr="00F61BA9">
              <w:rPr>
                <w:rFonts w:ascii="한컴바탕" w:eastAsia="한컴바탕" w:hAnsi="한컴바탕" w:cs="한컴바탕"/>
                <w:color w:val="000000" w:themeColor="text1"/>
                <w:w w:val="90"/>
                <w:kern w:val="0"/>
                <w:szCs w:val="21"/>
                <w:lang w:eastAsia="ko-KR"/>
              </w:rPr>
              <w:t>4</w:t>
            </w:r>
            <w:r w:rsidRPr="00F61BA9">
              <w:rPr>
                <w:rFonts w:ascii="한컴바탕" w:eastAsia="한컴바탕" w:hAnsi="한컴바탕" w:cs="한컴바탕" w:hint="eastAsia"/>
                <w:color w:val="000000" w:themeColor="text1"/>
                <w:w w:val="90"/>
                <w:kern w:val="0"/>
                <w:szCs w:val="21"/>
                <w:lang w:eastAsia="ko-KR"/>
              </w:rPr>
              <w:t>배를 초과하지 않는 것에 한한다.</w:t>
            </w:r>
          </w:p>
          <w:p w:rsidR="00F61BA9" w:rsidRPr="00F61BA9" w:rsidRDefault="00F61BA9" w:rsidP="00F61BA9">
            <w:pPr>
              <w:pStyle w:val="a4"/>
              <w:widowControl/>
              <w:wordWrap w:val="0"/>
              <w:topLinePunct/>
              <w:adjustRightInd w:val="0"/>
              <w:snapToGrid w:val="0"/>
              <w:spacing w:line="360" w:lineRule="auto"/>
              <w:ind w:firstLineChars="0" w:firstLine="0"/>
              <w:rPr>
                <w:rFonts w:ascii="한컴바탕" w:eastAsia="한컴바탕" w:hAnsi="한컴바탕" w:cs="한컴바탕"/>
                <w:color w:val="000000" w:themeColor="text1"/>
                <w:w w:val="90"/>
                <w:kern w:val="0"/>
                <w:szCs w:val="21"/>
                <w:lang w:eastAsia="ko-KR"/>
              </w:rPr>
            </w:pPr>
            <w:r w:rsidRPr="00F61BA9">
              <w:rPr>
                <w:rFonts w:ascii="한컴바탕" w:eastAsia="한컴바탕" w:hAnsi="한컴바탕" w:cs="한컴바탕" w:hint="eastAsia"/>
                <w:color w:val="000000" w:themeColor="text1"/>
                <w:w w:val="90"/>
                <w:kern w:val="0"/>
                <w:szCs w:val="21"/>
                <w:lang w:eastAsia="ko-KR"/>
              </w:rPr>
              <w:t>연체금리를 약정하지 아니하였거나 약정이 불명확한 경우 인민법원은 상황을 구분하여 처리할 수 있다.</w:t>
            </w:r>
          </w:p>
          <w:p w:rsidR="00F61BA9" w:rsidRPr="00F61BA9" w:rsidRDefault="00F61BA9" w:rsidP="00F61BA9">
            <w:pPr>
              <w:pStyle w:val="a4"/>
              <w:widowControl/>
              <w:numPr>
                <w:ilvl w:val="0"/>
                <w:numId w:val="21"/>
              </w:numPr>
              <w:wordWrap w:val="0"/>
              <w:topLinePunct/>
              <w:adjustRightInd w:val="0"/>
              <w:snapToGrid w:val="0"/>
              <w:spacing w:line="360" w:lineRule="auto"/>
              <w:ind w:firstLineChars="0"/>
              <w:rPr>
                <w:rFonts w:ascii="한컴바탕" w:eastAsia="한컴바탕" w:hAnsi="한컴바탕" w:cs="한컴바탕"/>
                <w:color w:val="000000" w:themeColor="text1"/>
                <w:w w:val="80"/>
                <w:kern w:val="0"/>
                <w:szCs w:val="21"/>
                <w:lang w:eastAsia="ko-KR"/>
              </w:rPr>
            </w:pPr>
            <w:r w:rsidRPr="00F61BA9">
              <w:rPr>
                <w:rFonts w:ascii="한컴바탕" w:eastAsia="한컴바탕" w:hAnsi="한컴바탕" w:cs="한컴바탕" w:hint="eastAsia"/>
                <w:color w:val="000000" w:themeColor="text1"/>
                <w:w w:val="80"/>
                <w:kern w:val="0"/>
                <w:szCs w:val="21"/>
                <w:lang w:eastAsia="ko-KR"/>
              </w:rPr>
              <w:t xml:space="preserve">대여기간 내 금리와 연체금리를 모두 약정하지 아니한 상태에서, </w:t>
            </w:r>
            <w:proofErr w:type="spellStart"/>
            <w:r w:rsidRPr="00F61BA9">
              <w:rPr>
                <w:rFonts w:ascii="한컴바탕" w:eastAsia="한컴바탕" w:hAnsi="한컴바탕" w:cs="한컴바탕" w:hint="eastAsia"/>
                <w:color w:val="000000" w:themeColor="text1"/>
                <w:w w:val="80"/>
                <w:kern w:val="0"/>
                <w:szCs w:val="21"/>
                <w:lang w:eastAsia="ko-KR"/>
              </w:rPr>
              <w:t>상환기일이</w:t>
            </w:r>
            <w:proofErr w:type="spellEnd"/>
            <w:r w:rsidRPr="00F61BA9">
              <w:rPr>
                <w:rFonts w:ascii="한컴바탕" w:eastAsia="한컴바탕" w:hAnsi="한컴바탕" w:cs="한컴바탕" w:hint="eastAsia"/>
                <w:color w:val="000000" w:themeColor="text1"/>
                <w:w w:val="80"/>
                <w:kern w:val="0"/>
                <w:szCs w:val="21"/>
                <w:lang w:eastAsia="ko-KR"/>
              </w:rPr>
              <w:t xml:space="preserve"> 경과된 날로부터 차입자가 상환 연체에 대한 위약책임을 부담해야 한다고 대여자가 주장하는 경우, 인민법원은 응당히 지지하여야 한다.</w:t>
            </w:r>
          </w:p>
          <w:p w:rsidR="00F61BA9" w:rsidRPr="00F61BA9" w:rsidRDefault="00F61BA9" w:rsidP="00F61BA9">
            <w:pPr>
              <w:pStyle w:val="a4"/>
              <w:widowControl/>
              <w:numPr>
                <w:ilvl w:val="0"/>
                <w:numId w:val="21"/>
              </w:numPr>
              <w:wordWrap w:val="0"/>
              <w:topLinePunct/>
              <w:adjustRightInd w:val="0"/>
              <w:snapToGrid w:val="0"/>
              <w:spacing w:line="360" w:lineRule="auto"/>
              <w:ind w:firstLineChars="0"/>
              <w:rPr>
                <w:rFonts w:ascii="한컴바탕" w:eastAsia="한컴바탕" w:hAnsi="한컴바탕" w:cs="한컴바탕"/>
                <w:color w:val="000000" w:themeColor="text1"/>
                <w:spacing w:val="-10"/>
                <w:w w:val="80"/>
                <w:kern w:val="0"/>
                <w:szCs w:val="21"/>
                <w:lang w:eastAsia="ko-KR"/>
              </w:rPr>
            </w:pPr>
            <w:r w:rsidRPr="00F61BA9">
              <w:rPr>
                <w:rFonts w:ascii="한컴바탕" w:eastAsia="한컴바탕" w:hAnsi="한컴바탕" w:cs="한컴바탕" w:hint="eastAsia"/>
                <w:color w:val="000000" w:themeColor="text1"/>
                <w:spacing w:val="-10"/>
                <w:w w:val="80"/>
                <w:kern w:val="0"/>
                <w:szCs w:val="21"/>
                <w:lang w:eastAsia="ko-KR"/>
              </w:rPr>
              <w:t xml:space="preserve">대여기간 내 금리만 약정하고 연체금리를 약정하지 아니한 상태에서, </w:t>
            </w:r>
            <w:proofErr w:type="spellStart"/>
            <w:r w:rsidRPr="00F61BA9">
              <w:rPr>
                <w:rFonts w:ascii="한컴바탕" w:eastAsia="한컴바탕" w:hAnsi="한컴바탕" w:cs="한컴바탕" w:hint="eastAsia"/>
                <w:color w:val="000000" w:themeColor="text1"/>
                <w:spacing w:val="-10"/>
                <w:w w:val="80"/>
                <w:kern w:val="0"/>
                <w:szCs w:val="21"/>
                <w:lang w:eastAsia="ko-KR"/>
              </w:rPr>
              <w:t>상환기일이</w:t>
            </w:r>
            <w:proofErr w:type="spellEnd"/>
            <w:r w:rsidRPr="00F61BA9">
              <w:rPr>
                <w:rFonts w:ascii="한컴바탕" w:eastAsia="한컴바탕" w:hAnsi="한컴바탕" w:cs="한컴바탕" w:hint="eastAsia"/>
                <w:color w:val="000000" w:themeColor="text1"/>
                <w:spacing w:val="-10"/>
                <w:w w:val="80"/>
                <w:kern w:val="0"/>
                <w:szCs w:val="21"/>
                <w:lang w:eastAsia="ko-KR"/>
              </w:rPr>
              <w:t xml:space="preserve"> 경과된 날로부터 차입자가 대여기간 내 금리에 따라 자금 점용기간의 이자를 지불해야 한다고 대여자가 주장하는 경우, 인민법원은 응당히 지지하여야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대여자와 차입자가 연체금리도 약정하였고 위약금 또는 기타 비용도 약정한 경우</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대여자는 연체이자,</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위약금 또는 기타 비용을 선택하여 주장하거나 모두 주장할 수도 있다.</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단,</w:t>
            </w:r>
            <w:r w:rsidRPr="00F61BA9">
              <w:rPr>
                <w:rFonts w:ascii="한컴바탕" w:eastAsia="한컴바탕" w:hAnsi="한컴바탕" w:cs="한컴바탕"/>
                <w:color w:val="000000" w:themeColor="text1"/>
                <w:kern w:val="0"/>
                <w:szCs w:val="21"/>
                <w:lang w:eastAsia="ko-KR"/>
              </w:rPr>
              <w:t xml:space="preserve"> </w:t>
            </w:r>
            <w:r w:rsidRPr="00F61BA9">
              <w:rPr>
                <w:rFonts w:ascii="한컴바탕" w:eastAsia="한컴바탕" w:hAnsi="한컴바탕" w:cs="한컴바탕" w:hint="eastAsia"/>
                <w:color w:val="000000" w:themeColor="text1"/>
                <w:kern w:val="0"/>
                <w:szCs w:val="21"/>
                <w:lang w:eastAsia="ko-KR"/>
              </w:rPr>
              <w:t xml:space="preserve">합계 액수가 계약 성립 시점 기준 </w:t>
            </w:r>
            <w:r w:rsidRPr="00F61BA9">
              <w:rPr>
                <w:rFonts w:ascii="한컴바탕" w:eastAsia="한컴바탕" w:hAnsi="한컴바탕" w:cs="한컴바탕"/>
                <w:color w:val="000000" w:themeColor="text1"/>
                <w:kern w:val="0"/>
                <w:szCs w:val="21"/>
                <w:lang w:eastAsia="ko-KR"/>
              </w:rPr>
              <w:t>1</w:t>
            </w:r>
            <w:r w:rsidRPr="00F61BA9">
              <w:rPr>
                <w:rFonts w:ascii="한컴바탕" w:eastAsia="한컴바탕" w:hAnsi="한컴바탕" w:cs="한컴바탕" w:hint="eastAsia"/>
                <w:color w:val="000000" w:themeColor="text1"/>
                <w:kern w:val="0"/>
                <w:szCs w:val="21"/>
                <w:lang w:eastAsia="ko-KR"/>
              </w:rPr>
              <w:t>년기 대출우대금리(</w:t>
            </w:r>
            <w:r w:rsidRPr="00F61BA9">
              <w:rPr>
                <w:rFonts w:ascii="한컴바탕" w:eastAsia="한컴바탕" w:hAnsi="한컴바탕" w:cs="한컴바탕"/>
                <w:color w:val="000000" w:themeColor="text1"/>
                <w:kern w:val="0"/>
                <w:szCs w:val="21"/>
                <w:lang w:eastAsia="ko-KR"/>
              </w:rPr>
              <w:t>LPR)</w:t>
            </w:r>
            <w:r w:rsidRPr="00F61BA9">
              <w:rPr>
                <w:rFonts w:ascii="한컴바탕" w:eastAsia="한컴바탕" w:hAnsi="한컴바탕" w:cs="한컴바탕" w:hint="eastAsia"/>
                <w:color w:val="000000" w:themeColor="text1"/>
                <w:kern w:val="0"/>
                <w:szCs w:val="21"/>
                <w:lang w:eastAsia="ko-KR"/>
              </w:rPr>
              <w:t xml:space="preserve">의 </w:t>
            </w:r>
            <w:r w:rsidRPr="00F61BA9">
              <w:rPr>
                <w:rFonts w:ascii="한컴바탕" w:eastAsia="한컴바탕" w:hAnsi="한컴바탕" w:cs="한컴바탕"/>
                <w:color w:val="000000" w:themeColor="text1"/>
                <w:kern w:val="0"/>
                <w:szCs w:val="21"/>
                <w:lang w:eastAsia="ko-KR"/>
              </w:rPr>
              <w:t>4</w:t>
            </w:r>
            <w:r w:rsidRPr="00F61BA9">
              <w:rPr>
                <w:rFonts w:ascii="한컴바탕" w:eastAsia="한컴바탕" w:hAnsi="한컴바탕" w:cs="한컴바탕" w:hint="eastAsia"/>
                <w:color w:val="000000" w:themeColor="text1"/>
                <w:kern w:val="0"/>
                <w:szCs w:val="21"/>
                <w:lang w:eastAsia="ko-KR"/>
              </w:rPr>
              <w:t>배를 초과하는 경우, 인민법원은 그 주장을 지지하지 아니한다.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w w:val="80"/>
                <w:kern w:val="0"/>
                <w:szCs w:val="21"/>
                <w:lang w:eastAsia="ko-KR"/>
              </w:rPr>
            </w:pPr>
            <w:proofErr w:type="spellStart"/>
            <w:r w:rsidRPr="00F61BA9">
              <w:rPr>
                <w:rFonts w:ascii="한컴바탕" w:eastAsia="한컴바탕" w:hAnsi="한컴바탕" w:cs="한컴바탕" w:hint="eastAsia"/>
                <w:color w:val="000000" w:themeColor="text1"/>
                <w:w w:val="80"/>
                <w:kern w:val="0"/>
                <w:szCs w:val="21"/>
                <w:lang w:eastAsia="ko-KR"/>
              </w:rPr>
              <w:t>차입자는</w:t>
            </w:r>
            <w:proofErr w:type="spellEnd"/>
            <w:r w:rsidRPr="00F61BA9">
              <w:rPr>
                <w:rFonts w:ascii="한컴바탕" w:eastAsia="한컴바탕" w:hAnsi="한컴바탕" w:cs="한컴바탕" w:hint="eastAsia"/>
                <w:color w:val="000000" w:themeColor="text1"/>
                <w:w w:val="80"/>
                <w:kern w:val="0"/>
                <w:szCs w:val="21"/>
                <w:lang w:eastAsia="ko-KR"/>
              </w:rPr>
              <w:t xml:space="preserve"> 차입금을 </w:t>
            </w:r>
            <w:proofErr w:type="spellStart"/>
            <w:r w:rsidRPr="00F61BA9">
              <w:rPr>
                <w:rFonts w:ascii="한컴바탕" w:eastAsia="한컴바탕" w:hAnsi="한컴바탕" w:cs="한컴바탕" w:hint="eastAsia"/>
                <w:color w:val="000000" w:themeColor="text1"/>
                <w:w w:val="80"/>
                <w:kern w:val="0"/>
                <w:szCs w:val="21"/>
                <w:lang w:eastAsia="ko-KR"/>
              </w:rPr>
              <w:t>조기상환할</w:t>
            </w:r>
            <w:proofErr w:type="spellEnd"/>
            <w:r w:rsidRPr="00F61BA9">
              <w:rPr>
                <w:rFonts w:ascii="한컴바탕" w:eastAsia="한컴바탕" w:hAnsi="한컴바탕" w:cs="한컴바탕" w:hint="eastAsia"/>
                <w:color w:val="000000" w:themeColor="text1"/>
                <w:w w:val="80"/>
                <w:kern w:val="0"/>
                <w:szCs w:val="21"/>
                <w:lang w:eastAsia="ko-KR"/>
              </w:rPr>
              <w:t xml:space="preserve"> 수 있다.</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단,</w:t>
            </w:r>
            <w:r w:rsidRPr="00F61BA9">
              <w:rPr>
                <w:rFonts w:ascii="한컴바탕" w:eastAsia="한컴바탕" w:hAnsi="한컴바탕" w:cs="한컴바탕"/>
                <w:color w:val="000000" w:themeColor="text1"/>
                <w:w w:val="80"/>
                <w:kern w:val="0"/>
                <w:szCs w:val="21"/>
                <w:lang w:eastAsia="ko-KR"/>
              </w:rPr>
              <w:t xml:space="preserve"> </w:t>
            </w:r>
            <w:r w:rsidRPr="00F61BA9">
              <w:rPr>
                <w:rFonts w:ascii="한컴바탕" w:eastAsia="한컴바탕" w:hAnsi="한컴바탕" w:cs="한컴바탕" w:hint="eastAsia"/>
                <w:color w:val="000000" w:themeColor="text1"/>
                <w:w w:val="80"/>
                <w:kern w:val="0"/>
                <w:szCs w:val="21"/>
                <w:lang w:eastAsia="ko-KR"/>
              </w:rPr>
              <w:t>당사자 사이에 별도의 약정이 있을 경우에는 예외로 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차입자가 차입금의 조기상환과 더불어 실제 차입기간에 따른 이자 산정을 주장하는 경우 인</w:t>
            </w:r>
            <w:r w:rsidRPr="00F61BA9">
              <w:rPr>
                <w:rFonts w:ascii="한컴바탕" w:eastAsia="한컴바탕" w:hAnsi="한컴바탕" w:cs="한컴바탕" w:hint="eastAsia"/>
                <w:color w:val="000000" w:themeColor="text1"/>
                <w:kern w:val="0"/>
                <w:szCs w:val="21"/>
                <w:lang w:eastAsia="ko-KR"/>
              </w:rPr>
              <w:lastRenderedPageBreak/>
              <w:t>민법원은 응당히 지지하여야 한다.</w:t>
            </w:r>
          </w:p>
          <w:p w:rsidR="00F61BA9" w:rsidRPr="00F61BA9" w:rsidRDefault="00F61BA9" w:rsidP="00F61BA9">
            <w:pPr>
              <w:pStyle w:val="a4"/>
              <w:widowControl/>
              <w:numPr>
                <w:ilvl w:val="0"/>
                <w:numId w:val="17"/>
              </w:numPr>
              <w:wordWrap w:val="0"/>
              <w:topLinePunct/>
              <w:adjustRightInd w:val="0"/>
              <w:snapToGrid w:val="0"/>
              <w:spacing w:line="360" w:lineRule="auto"/>
              <w:ind w:left="0" w:firstLineChars="0" w:firstLine="0"/>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 xml:space="preserve">이 규정이 시행된 후 인민법원이 신규로 접수하는 </w:t>
            </w:r>
            <w:r w:rsidRPr="00F61BA9">
              <w:rPr>
                <w:rFonts w:ascii="한컴바탕" w:eastAsia="한컴바탕" w:hAnsi="한컴바탕" w:cs="한컴바탕"/>
                <w:color w:val="000000" w:themeColor="text1"/>
                <w:kern w:val="0"/>
                <w:szCs w:val="21"/>
                <w:lang w:eastAsia="ko-KR"/>
              </w:rPr>
              <w:t>1</w:t>
            </w:r>
            <w:r w:rsidRPr="00F61BA9">
              <w:rPr>
                <w:rFonts w:ascii="한컴바탕" w:eastAsia="한컴바탕" w:hAnsi="한컴바탕" w:cs="한컴바탕" w:hint="eastAsia"/>
                <w:color w:val="000000" w:themeColor="text1"/>
                <w:kern w:val="0"/>
                <w:szCs w:val="21"/>
                <w:lang w:eastAsia="ko-KR"/>
              </w:rPr>
              <w:t>심 민간금전대차 분쟁 사건은 이 규정을 적용하여 심리한다.</w:t>
            </w:r>
          </w:p>
          <w:p w:rsidR="00F61BA9" w:rsidRPr="00F61BA9" w:rsidRDefault="00F61BA9" w:rsidP="00F61BA9">
            <w:pPr>
              <w:widowControl/>
              <w:wordWrap w:val="0"/>
              <w:topLinePunct/>
              <w:adjustRightInd w:val="0"/>
              <w:snapToGrid w:val="0"/>
              <w:spacing w:line="360" w:lineRule="auto"/>
              <w:rPr>
                <w:rFonts w:ascii="한컴바탕" w:eastAsia="한컴바탕" w:hAnsi="한컴바탕" w:cs="한컴바탕"/>
                <w:color w:val="000000" w:themeColor="text1"/>
                <w:kern w:val="0"/>
                <w:szCs w:val="21"/>
                <w:lang w:eastAsia="ko-KR"/>
              </w:rPr>
            </w:pPr>
            <w:r w:rsidRPr="00F61BA9">
              <w:rPr>
                <w:rFonts w:ascii="한컴바탕" w:eastAsia="한컴바탕" w:hAnsi="한컴바탕" w:cs="한컴바탕" w:hint="eastAsia"/>
                <w:color w:val="000000" w:themeColor="text1"/>
                <w:kern w:val="0"/>
                <w:szCs w:val="21"/>
                <w:lang w:eastAsia="ko-KR"/>
              </w:rPr>
              <w:t xml:space="preserve">금전대차 행위가 </w:t>
            </w:r>
            <w:r w:rsidRPr="00F61BA9">
              <w:rPr>
                <w:rFonts w:ascii="한컴바탕" w:eastAsia="한컴바탕" w:hAnsi="한컴바탕" w:cs="한컴바탕"/>
                <w:color w:val="000000" w:themeColor="text1"/>
                <w:kern w:val="0"/>
                <w:szCs w:val="21"/>
                <w:lang w:eastAsia="ko-KR"/>
              </w:rPr>
              <w:t>2019</w:t>
            </w:r>
            <w:r w:rsidRPr="00F61BA9">
              <w:rPr>
                <w:rFonts w:ascii="한컴바탕" w:eastAsia="한컴바탕" w:hAnsi="한컴바탕" w:cs="한컴바탕" w:hint="eastAsia"/>
                <w:color w:val="000000" w:themeColor="text1"/>
                <w:kern w:val="0"/>
                <w:szCs w:val="21"/>
                <w:lang w:eastAsia="ko-KR"/>
              </w:rPr>
              <w:t xml:space="preserve">년 </w:t>
            </w:r>
            <w:r w:rsidRPr="00F61BA9">
              <w:rPr>
                <w:rFonts w:ascii="한컴바탕" w:eastAsia="한컴바탕" w:hAnsi="한컴바탕" w:cs="한컴바탕"/>
                <w:color w:val="000000" w:themeColor="text1"/>
                <w:kern w:val="0"/>
                <w:szCs w:val="21"/>
                <w:lang w:eastAsia="ko-KR"/>
              </w:rPr>
              <w:t>8</w:t>
            </w:r>
            <w:r w:rsidRPr="00F61BA9">
              <w:rPr>
                <w:rFonts w:ascii="한컴바탕" w:eastAsia="한컴바탕" w:hAnsi="한컴바탕" w:cs="한컴바탕" w:hint="eastAsia"/>
                <w:color w:val="000000" w:themeColor="text1"/>
                <w:kern w:val="0"/>
                <w:szCs w:val="21"/>
                <w:lang w:eastAsia="ko-KR"/>
              </w:rPr>
              <w:t xml:space="preserve">월 </w:t>
            </w:r>
            <w:r w:rsidRPr="00F61BA9">
              <w:rPr>
                <w:rFonts w:ascii="한컴바탕" w:eastAsia="한컴바탕" w:hAnsi="한컴바탕" w:cs="한컴바탕"/>
                <w:color w:val="000000" w:themeColor="text1"/>
                <w:kern w:val="0"/>
                <w:szCs w:val="21"/>
                <w:lang w:eastAsia="ko-KR"/>
              </w:rPr>
              <w:t>20</w:t>
            </w:r>
            <w:r w:rsidRPr="00F61BA9">
              <w:rPr>
                <w:rFonts w:ascii="한컴바탕" w:eastAsia="한컴바탕" w:hAnsi="한컴바탕" w:cs="한컴바탕" w:hint="eastAsia"/>
                <w:color w:val="000000" w:themeColor="text1"/>
                <w:kern w:val="0"/>
                <w:szCs w:val="21"/>
                <w:lang w:eastAsia="ko-KR"/>
              </w:rPr>
              <w:t xml:space="preserve">일 전에 발생한 경우 원고가 소송을 제기한 시점의 </w:t>
            </w:r>
            <w:r w:rsidRPr="00F61BA9">
              <w:rPr>
                <w:rFonts w:ascii="한컴바탕" w:eastAsia="한컴바탕" w:hAnsi="한컴바탕" w:cs="한컴바탕"/>
                <w:color w:val="000000" w:themeColor="text1"/>
                <w:kern w:val="0"/>
                <w:szCs w:val="21"/>
                <w:lang w:eastAsia="ko-KR"/>
              </w:rPr>
              <w:t>1</w:t>
            </w:r>
            <w:r w:rsidRPr="00F61BA9">
              <w:rPr>
                <w:rFonts w:ascii="한컴바탕" w:eastAsia="한컴바탕" w:hAnsi="한컴바탕" w:cs="한컴바탕" w:hint="eastAsia"/>
                <w:color w:val="000000" w:themeColor="text1"/>
                <w:kern w:val="0"/>
                <w:szCs w:val="21"/>
                <w:lang w:eastAsia="ko-KR"/>
              </w:rPr>
              <w:t>년기 대출우대금리(</w:t>
            </w:r>
            <w:r w:rsidRPr="00F61BA9">
              <w:rPr>
                <w:rFonts w:ascii="한컴바탕" w:eastAsia="한컴바탕" w:hAnsi="한컴바탕" w:cs="한컴바탕"/>
                <w:color w:val="000000" w:themeColor="text1"/>
                <w:kern w:val="0"/>
                <w:szCs w:val="21"/>
                <w:lang w:eastAsia="ko-KR"/>
              </w:rPr>
              <w:t>LPR)</w:t>
            </w:r>
            <w:r w:rsidRPr="00F61BA9">
              <w:rPr>
                <w:rFonts w:ascii="한컴바탕" w:eastAsia="한컴바탕" w:hAnsi="한컴바탕" w:cs="한컴바탕" w:hint="eastAsia"/>
                <w:color w:val="000000" w:themeColor="text1"/>
                <w:kern w:val="0"/>
                <w:szCs w:val="21"/>
                <w:lang w:eastAsia="ko-KR"/>
              </w:rPr>
              <w:t xml:space="preserve">의 </w:t>
            </w:r>
            <w:r w:rsidRPr="00F61BA9">
              <w:rPr>
                <w:rFonts w:ascii="한컴바탕" w:eastAsia="한컴바탕" w:hAnsi="한컴바탕" w:cs="한컴바탕"/>
                <w:color w:val="000000" w:themeColor="text1"/>
                <w:kern w:val="0"/>
                <w:szCs w:val="21"/>
                <w:lang w:eastAsia="ko-KR"/>
              </w:rPr>
              <w:t>4</w:t>
            </w:r>
            <w:r w:rsidRPr="00F61BA9">
              <w:rPr>
                <w:rFonts w:ascii="한컴바탕" w:eastAsia="한컴바탕" w:hAnsi="한컴바탕" w:cs="한컴바탕" w:hint="eastAsia"/>
                <w:color w:val="000000" w:themeColor="text1"/>
                <w:kern w:val="0"/>
                <w:szCs w:val="21"/>
                <w:lang w:eastAsia="ko-KR"/>
              </w:rPr>
              <w:t>배를 참조하여 보호받는 금리 상한을 확정할 수 있다.</w:t>
            </w:r>
          </w:p>
          <w:p w:rsidR="00DB5008" w:rsidRPr="00F61BA9" w:rsidRDefault="00F61BA9" w:rsidP="00EC12CB">
            <w:pPr>
              <w:widowControl/>
              <w:wordWrap w:val="0"/>
              <w:topLinePunct/>
              <w:adjustRightInd w:val="0"/>
              <w:snapToGrid w:val="0"/>
              <w:spacing w:line="360" w:lineRule="auto"/>
              <w:rPr>
                <w:rFonts w:ascii="한컴바탕" w:eastAsia="한컴바탕" w:hAnsi="한컴바탕" w:cs="한컴바탕"/>
                <w:szCs w:val="21"/>
                <w:lang w:eastAsia="ko-KR"/>
              </w:rPr>
            </w:pPr>
            <w:r w:rsidRPr="00F61BA9">
              <w:rPr>
                <w:rFonts w:ascii="한컴바탕" w:eastAsia="한컴바탕" w:hAnsi="한컴바탕" w:cs="한컴바탕" w:hint="eastAsia"/>
                <w:color w:val="000000" w:themeColor="text1"/>
                <w:kern w:val="0"/>
                <w:szCs w:val="21"/>
                <w:lang w:eastAsia="ko-KR"/>
              </w:rPr>
              <w:t>이 규정이 시행된 후, 최고인민법원이 그 이전에 발표한 관련 사법해석이 이 해석과 상충될 경우 이 해석을 기준으로 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F61BA9" w:rsidRPr="00F61BA9" w:rsidRDefault="00F61BA9" w:rsidP="00F61BA9">
            <w:pPr>
              <w:widowControl/>
              <w:wordWrap w:val="0"/>
              <w:topLinePunct/>
              <w:adjustRightInd w:val="0"/>
              <w:snapToGrid w:val="0"/>
              <w:spacing w:line="360" w:lineRule="auto"/>
              <w:jc w:val="center"/>
              <w:rPr>
                <w:rFonts w:ascii="SimSun" w:eastAsia="SimSun" w:hAnsi="SimSun" w:cs="한컴바탕"/>
                <w:b/>
                <w:bCs/>
                <w:color w:val="000000" w:themeColor="text1"/>
                <w:kern w:val="0"/>
                <w:sz w:val="26"/>
                <w:szCs w:val="26"/>
              </w:rPr>
            </w:pPr>
            <w:r w:rsidRPr="00F61BA9">
              <w:rPr>
                <w:rFonts w:ascii="SimSun" w:eastAsia="SimSun" w:hAnsi="SimSun" w:cs="한컴바탕" w:hint="eastAsia"/>
                <w:b/>
                <w:bCs/>
                <w:color w:val="000000" w:themeColor="text1"/>
                <w:kern w:val="0"/>
                <w:sz w:val="26"/>
                <w:szCs w:val="26"/>
              </w:rPr>
              <w:t>最高人民法院</w:t>
            </w:r>
          </w:p>
          <w:p w:rsidR="00F61BA9" w:rsidRPr="00F61BA9" w:rsidRDefault="00F61BA9" w:rsidP="00F61BA9">
            <w:pPr>
              <w:widowControl/>
              <w:wordWrap w:val="0"/>
              <w:topLinePunct/>
              <w:adjustRightInd w:val="0"/>
              <w:snapToGrid w:val="0"/>
              <w:spacing w:line="360" w:lineRule="auto"/>
              <w:jc w:val="center"/>
              <w:rPr>
                <w:rFonts w:ascii="SimSun" w:eastAsia="SimSun" w:hAnsi="SimSun" w:cs="한컴바탕"/>
                <w:b/>
                <w:bCs/>
                <w:color w:val="000000" w:themeColor="text1"/>
                <w:kern w:val="0"/>
                <w:sz w:val="26"/>
                <w:szCs w:val="26"/>
              </w:rPr>
            </w:pPr>
            <w:r w:rsidRPr="00F61BA9">
              <w:rPr>
                <w:rFonts w:ascii="SimSun" w:eastAsia="SimSun" w:hAnsi="SimSun" w:cs="한컴바탕" w:hint="eastAsia"/>
                <w:b/>
                <w:bCs/>
                <w:color w:val="000000" w:themeColor="text1"/>
                <w:kern w:val="0"/>
                <w:sz w:val="26"/>
                <w:szCs w:val="26"/>
              </w:rPr>
              <w:t>关于审理民间借贷案件适用法律</w:t>
            </w:r>
          </w:p>
          <w:p w:rsidR="00F61BA9" w:rsidRPr="00F61BA9" w:rsidRDefault="00F61BA9" w:rsidP="00F61BA9">
            <w:pPr>
              <w:widowControl/>
              <w:wordWrap w:val="0"/>
              <w:topLinePunct/>
              <w:adjustRightInd w:val="0"/>
              <w:snapToGrid w:val="0"/>
              <w:spacing w:line="360" w:lineRule="auto"/>
              <w:jc w:val="center"/>
              <w:rPr>
                <w:rFonts w:ascii="SimSun" w:eastAsia="SimSun" w:hAnsi="SimSun" w:cs="한컴바탕"/>
                <w:b/>
                <w:bCs/>
                <w:color w:val="000000" w:themeColor="text1"/>
                <w:kern w:val="0"/>
                <w:sz w:val="26"/>
                <w:szCs w:val="26"/>
              </w:rPr>
            </w:pPr>
            <w:r w:rsidRPr="00F61BA9">
              <w:rPr>
                <w:rFonts w:ascii="SimSun" w:eastAsia="SimSun" w:hAnsi="SimSun" w:cs="한컴바탕" w:hint="eastAsia"/>
                <w:b/>
                <w:bCs/>
                <w:color w:val="000000" w:themeColor="text1"/>
                <w:kern w:val="0"/>
                <w:sz w:val="26"/>
                <w:szCs w:val="26"/>
              </w:rPr>
              <w:t>若干问题的规定</w:t>
            </w:r>
          </w:p>
          <w:p w:rsidR="00F61BA9" w:rsidRPr="00F61BA9" w:rsidRDefault="00F61BA9" w:rsidP="00F61BA9">
            <w:pPr>
              <w:widowControl/>
              <w:wordWrap w:val="0"/>
              <w:topLinePunct/>
              <w:adjustRightInd w:val="0"/>
              <w:snapToGrid w:val="0"/>
              <w:spacing w:line="360" w:lineRule="auto"/>
              <w:jc w:val="center"/>
              <w:rPr>
                <w:rFonts w:ascii="SimSun" w:eastAsia="SimSun" w:hAnsi="SimSun" w:cs="한컴바탕" w:hint="eastAsia"/>
                <w:b/>
                <w:bCs/>
                <w:color w:val="000000" w:themeColor="text1"/>
                <w:kern w:val="0"/>
                <w:szCs w:val="21"/>
                <w:lang w:eastAsia="ko-KR"/>
              </w:rPr>
            </w:pPr>
          </w:p>
          <w:p w:rsidR="00F61BA9" w:rsidRPr="00F61BA9" w:rsidRDefault="00F61BA9" w:rsidP="00F61BA9">
            <w:pPr>
              <w:widowControl/>
              <w:wordWrap w:val="0"/>
              <w:topLinePunct/>
              <w:adjustRightInd w:val="0"/>
              <w:snapToGrid w:val="0"/>
              <w:spacing w:line="360" w:lineRule="auto"/>
              <w:jc w:val="center"/>
              <w:rPr>
                <w:rFonts w:ascii="SimSun" w:eastAsia="SimSun" w:hAnsi="SimSun" w:cs="한컴바탕" w:hint="eastAsia"/>
                <w:b/>
                <w:bCs/>
                <w:color w:val="000000" w:themeColor="text1"/>
                <w:kern w:val="0"/>
                <w:szCs w:val="21"/>
                <w:lang w:eastAsia="ko-KR"/>
              </w:rPr>
            </w:pPr>
          </w:p>
          <w:p w:rsidR="00F61BA9" w:rsidRPr="00F61BA9" w:rsidRDefault="00F61BA9" w:rsidP="00F61BA9">
            <w:pPr>
              <w:widowControl/>
              <w:topLinePunct/>
              <w:adjustRightInd w:val="0"/>
              <w:snapToGrid w:val="0"/>
              <w:spacing w:line="360" w:lineRule="auto"/>
              <w:rPr>
                <w:rFonts w:ascii="SimSun" w:eastAsia="SimSun" w:hAnsi="SimSun" w:cs="한컴바탕"/>
                <w:color w:val="000000" w:themeColor="text1"/>
                <w:w w:val="90"/>
                <w:kern w:val="0"/>
                <w:szCs w:val="21"/>
              </w:rPr>
            </w:pPr>
            <w:r w:rsidRPr="00F61BA9">
              <w:rPr>
                <w:rFonts w:ascii="SimSun" w:eastAsia="SimSun" w:hAnsi="SimSun" w:cs="한컴바탕" w:hint="eastAsia"/>
                <w:color w:val="000000" w:themeColor="text1"/>
                <w:w w:val="90"/>
                <w:kern w:val="0"/>
                <w:szCs w:val="21"/>
              </w:rPr>
              <w:t>（</w:t>
            </w:r>
            <w:r w:rsidRPr="00F61BA9">
              <w:rPr>
                <w:rFonts w:ascii="SimSun" w:eastAsia="SimSun" w:hAnsi="SimSun" w:cs="한컴바탕"/>
                <w:color w:val="000000" w:themeColor="text1"/>
                <w:w w:val="90"/>
                <w:kern w:val="0"/>
                <w:szCs w:val="21"/>
              </w:rPr>
              <w:t>2015年6月23日最高人民法院审判委员会第1655次会议通过，根据2020年8月18日最高人民法院审判委员会第1809次会议《关于修改〈关于审理民间借贷案件适用法律若干问题的规定〉的决定》修正，该修正自2020年8月20日起施行）</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p>
          <w:p w:rsidR="00F61BA9" w:rsidRPr="00F61BA9" w:rsidRDefault="00F61BA9" w:rsidP="00F61BA9">
            <w:pPr>
              <w:widowControl/>
              <w:wordWrap w:val="0"/>
              <w:topLinePunct/>
              <w:adjustRightInd w:val="0"/>
              <w:snapToGrid w:val="0"/>
              <w:spacing w:line="360" w:lineRule="auto"/>
              <w:ind w:firstLine="204"/>
              <w:jc w:val="left"/>
              <w:rPr>
                <w:rFonts w:ascii="SimSun" w:eastAsia="SimSun" w:hAnsi="SimSun" w:cs="한컴바탕" w:hint="eastAsia"/>
                <w:color w:val="000000" w:themeColor="text1"/>
                <w:kern w:val="0"/>
                <w:szCs w:val="21"/>
              </w:rPr>
            </w:pPr>
            <w:r w:rsidRPr="00F61BA9">
              <w:rPr>
                <w:rFonts w:ascii="SimSun" w:eastAsia="SimSun" w:hAnsi="SimSun" w:cs="한컴바탕" w:hint="eastAsia"/>
                <w:color w:val="000000" w:themeColor="text1"/>
                <w:kern w:val="0"/>
                <w:szCs w:val="21"/>
              </w:rPr>
              <w:t>为正确审理民间借贷纠纷案件，根据《中华人民共和国民法通则》《中华人民共和国物权法》《中华人民共和国担保法》《中华人民共和国合同法》《中华人民共和国民事诉讼法》《中华人民共和国刑事诉讼法》等相关法律之规定，结合审判实践，制定本规定。</w:t>
            </w:r>
          </w:p>
          <w:p w:rsidR="00F61BA9" w:rsidRPr="00F61BA9" w:rsidRDefault="00F61BA9" w:rsidP="00F61BA9">
            <w:pPr>
              <w:widowControl/>
              <w:wordWrap w:val="0"/>
              <w:topLinePunct/>
              <w:adjustRightInd w:val="0"/>
              <w:snapToGrid w:val="0"/>
              <w:spacing w:line="360" w:lineRule="auto"/>
              <w:ind w:firstLine="204"/>
              <w:jc w:val="left"/>
              <w:rPr>
                <w:rFonts w:ascii="SimSun" w:eastAsia="SimSun" w:hAnsi="SimSun" w:cs="한컴바탕"/>
                <w:color w:val="000000" w:themeColor="text1"/>
                <w:kern w:val="0"/>
                <w:szCs w:val="21"/>
              </w:rPr>
            </w:pP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第一条</w:t>
            </w:r>
            <w:r w:rsidRPr="00F61BA9">
              <w:rPr>
                <w:rFonts w:ascii="SimSun" w:eastAsia="SimSun" w:hAnsi="SimSun" w:cs="한컴바탕" w:hint="eastAsia"/>
                <w:color w:val="000000" w:themeColor="text1"/>
                <w:kern w:val="0"/>
                <w:szCs w:val="21"/>
              </w:rPr>
              <w:t xml:space="preserve"> 本规定所称的民间借贷，是指自然人、法人和非法人组织之间进行资金融通的行为。</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经金融监管部门批准设立的从事贷款业务的金融机构及其分支机构，因发放贷款等相关金融业务引发的纠纷，不适用本规定。</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第二条</w:t>
            </w:r>
            <w:r w:rsidRPr="00F61BA9">
              <w:rPr>
                <w:rFonts w:ascii="SimSun" w:eastAsia="SimSun" w:hAnsi="SimSun" w:cs="한컴바탕" w:hint="eastAsia"/>
                <w:color w:val="000000" w:themeColor="text1"/>
                <w:kern w:val="0"/>
                <w:szCs w:val="21"/>
              </w:rPr>
              <w:t xml:space="preserve"> 出借人向人民法院提起民间借贷诉讼时，应当提供借据、收据、欠条等债权凭证以及其他能够证明借贷法律关系存在的证据。</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lastRenderedPageBreak/>
              <w:t xml:space="preserve">　　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第三条</w:t>
            </w:r>
            <w:r w:rsidRPr="00F61BA9">
              <w:rPr>
                <w:rFonts w:ascii="SimSun" w:eastAsia="SimSun" w:hAnsi="SimSun" w:cs="한컴바탕" w:hint="eastAsia"/>
                <w:color w:val="000000" w:themeColor="text1"/>
                <w:kern w:val="0"/>
                <w:szCs w:val="21"/>
              </w:rPr>
              <w:t xml:space="preserve"> 借贷双方就合同履行地未约定或者约定不明确，事后未达成补充协议，按照合同相关条款或者交易习惯仍不能确定的，以接受货币一方所在地为合同履行地。</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第四条</w:t>
            </w:r>
            <w:r w:rsidRPr="00F61BA9">
              <w:rPr>
                <w:rFonts w:ascii="SimSun" w:eastAsia="SimSun" w:hAnsi="SimSun" w:cs="한컴바탕" w:hint="eastAsia"/>
                <w:color w:val="000000" w:themeColor="text1"/>
                <w:kern w:val="0"/>
                <w:szCs w:val="21"/>
              </w:rPr>
              <w:t xml:space="preserve"> 保证人为借款人提供连带责任保证，出借人仅起诉借款人的，人民法院可以不追加保证人为共同被告；出借人仅起诉保证人的，人民法院可以追加借款人为共同被告。</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保证人为借款人提供一般保证，出借人仅起诉保证人的，人民法院应当追加借款人为共同被告；出借人仅起诉借款人的，人民法院可以不追加保证人为共同被告。</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 xml:space="preserve">　第五条</w:t>
            </w:r>
            <w:r w:rsidRPr="00F61BA9">
              <w:rPr>
                <w:rFonts w:ascii="SimSun" w:eastAsia="SimSun" w:hAnsi="SimSun" w:cs="한컴바탕" w:hint="eastAsia"/>
                <w:color w:val="000000" w:themeColor="text1"/>
                <w:kern w:val="0"/>
                <w:szCs w:val="21"/>
              </w:rPr>
              <w:t xml:space="preserve"> 人民法院立案后，发现民间借贷行为本身涉嫌非法集资等犯罪的，应当裁定驳回起诉，并将涉嫌非法集资等犯罪的线索、材料移送公安或者检察机关。</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公安或者检察机关不予立案，或者立案侦查后撤销案件，或者检察机关作出不起诉决定，或者经人民法院生效判决认定不构成非法集资等犯罪，当事人又以同一事实向人民法院提起诉讼的，</w:t>
            </w:r>
            <w:r w:rsidRPr="00F61BA9">
              <w:rPr>
                <w:rFonts w:ascii="SimSun" w:eastAsia="SimSun" w:hAnsi="SimSun" w:cs="한컴바탕" w:hint="eastAsia"/>
                <w:color w:val="000000" w:themeColor="text1"/>
                <w:kern w:val="0"/>
                <w:szCs w:val="21"/>
              </w:rPr>
              <w:lastRenderedPageBreak/>
              <w:t>人民法院应予受理。</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第六条</w:t>
            </w:r>
            <w:r w:rsidRPr="00F61BA9">
              <w:rPr>
                <w:rFonts w:ascii="SimSun" w:eastAsia="SimSun" w:hAnsi="SimSun" w:cs="한컴바탕" w:hint="eastAsia"/>
                <w:color w:val="000000" w:themeColor="text1"/>
                <w:kern w:val="0"/>
                <w:szCs w:val="21"/>
              </w:rPr>
              <w:t xml:space="preserve"> 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 xml:space="preserve">　第七条</w:t>
            </w:r>
            <w:r w:rsidRPr="00F61BA9">
              <w:rPr>
                <w:rFonts w:ascii="SimSun" w:eastAsia="SimSun" w:hAnsi="SimSun" w:cs="한컴바탕" w:hint="eastAsia"/>
                <w:color w:val="000000" w:themeColor="text1"/>
                <w:kern w:val="0"/>
                <w:szCs w:val="21"/>
              </w:rPr>
              <w:t xml:space="preserve"> 民间借贷纠纷的基本案件事实必须以刑事案件的审理结果为依据，而该刑事案件尚未审结的，人民法院应当裁定中止诉讼。</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 xml:space="preserve">　第八条</w:t>
            </w:r>
            <w:r w:rsidRPr="00F61BA9">
              <w:rPr>
                <w:rFonts w:ascii="SimSun" w:eastAsia="SimSun" w:hAnsi="SimSun" w:cs="한컴바탕" w:hint="eastAsia"/>
                <w:color w:val="000000" w:themeColor="text1"/>
                <w:kern w:val="0"/>
                <w:szCs w:val="21"/>
              </w:rPr>
              <w:t xml:space="preserve"> 借款人涉嫌犯罪或者生效判决认定其有罪，出借人起诉请求担保人承担民事责任的，人民法院应予受理。</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第九条</w:t>
            </w:r>
            <w:r w:rsidRPr="00F61BA9">
              <w:rPr>
                <w:rFonts w:ascii="SimSun" w:eastAsia="SimSun" w:hAnsi="SimSun" w:cs="한컴바탕" w:hint="eastAsia"/>
                <w:color w:val="000000" w:themeColor="text1"/>
                <w:kern w:val="0"/>
                <w:szCs w:val="21"/>
              </w:rPr>
              <w:t xml:space="preserve"> 自然人之间的借款合同具有下列情形之一的，可以视为合同成立：</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（一）以现金支付的，自借款人收到借款时；</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spacing w:val="8"/>
                <w:kern w:val="0"/>
                <w:szCs w:val="21"/>
              </w:rPr>
            </w:pPr>
            <w:r w:rsidRPr="00F61BA9">
              <w:rPr>
                <w:rFonts w:ascii="SimSun" w:eastAsia="SimSun" w:hAnsi="SimSun" w:cs="한컴바탕" w:hint="eastAsia"/>
                <w:color w:val="000000" w:themeColor="text1"/>
                <w:kern w:val="0"/>
                <w:szCs w:val="21"/>
              </w:rPr>
              <w:t xml:space="preserve">　　（二）</w:t>
            </w:r>
            <w:r w:rsidRPr="00F61BA9">
              <w:rPr>
                <w:rFonts w:ascii="SimSun" w:eastAsia="SimSun" w:hAnsi="SimSun" w:cs="한컴바탕" w:hint="eastAsia"/>
                <w:color w:val="000000" w:themeColor="text1"/>
                <w:spacing w:val="8"/>
                <w:kern w:val="0"/>
                <w:szCs w:val="21"/>
              </w:rPr>
              <w:t>以银行转账、网上电子汇款等形式支付的，自资金到达借款人账户时；</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（三）以票据交付的，自借款人依法取得票据权利时；</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（四）出借人将特定资金账户支配权授权给借款人的，自借款人取得对该账户实际支配权时；</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（五）出借人以与借款人约定的其他方式提供借款并实际履行完成时。</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第十条</w:t>
            </w:r>
            <w:r w:rsidRPr="00F61BA9">
              <w:rPr>
                <w:rFonts w:ascii="SimSun" w:eastAsia="SimSun" w:hAnsi="SimSun" w:cs="한컴바탕" w:hint="eastAsia"/>
                <w:color w:val="000000" w:themeColor="text1"/>
                <w:kern w:val="0"/>
                <w:szCs w:val="21"/>
              </w:rPr>
              <w:t xml:space="preserve"> 除自然人之间的借款合同外，当事人主张民间借贷合同自合同成立时生效的，人民法院应予支持，但当事人另有约定或者法律、行政法规另有</w:t>
            </w:r>
            <w:r w:rsidRPr="00F61BA9">
              <w:rPr>
                <w:rFonts w:ascii="SimSun" w:eastAsia="SimSun" w:hAnsi="SimSun" w:cs="한컴바탕" w:hint="eastAsia"/>
                <w:color w:val="000000" w:themeColor="text1"/>
                <w:kern w:val="0"/>
                <w:szCs w:val="21"/>
              </w:rPr>
              <w:lastRenderedPageBreak/>
              <w:t>规定的除外。</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 xml:space="preserve">　第十一条</w:t>
            </w: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color w:val="000000" w:themeColor="text1"/>
                <w:spacing w:val="8"/>
                <w:kern w:val="0"/>
                <w:szCs w:val="21"/>
              </w:rPr>
              <w:t>法人之间、非法人组织之间以及它们相互之间为生产、经营需要订立的民间借贷合同，除存在《中华人民共和国合同法》第五十二条以及本规定第十四条规定的情形外，当事人主张民间借贷合同有效的，人民法院应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第十二条</w:t>
            </w:r>
            <w:r w:rsidRPr="00F61BA9">
              <w:rPr>
                <w:rFonts w:ascii="SimSun" w:eastAsia="SimSun" w:hAnsi="SimSun" w:cs="한컴바탕" w:hint="eastAsia"/>
                <w:color w:val="000000" w:themeColor="text1"/>
                <w:kern w:val="0"/>
                <w:szCs w:val="21"/>
              </w:rPr>
              <w:t xml:space="preserve"> 法人或者非法人组织在本单位内部通过借款形式向职工筹集资金，用于本单位生产、经营，且不存在《中华人民共和国合同法》第五十二条以及本规定第十四条规定的情形，当事人主张民间借贷合同有效的，人民法院应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第十三条</w:t>
            </w:r>
            <w:r w:rsidRPr="00F61BA9">
              <w:rPr>
                <w:rFonts w:ascii="SimSun" w:eastAsia="SimSun" w:hAnsi="SimSun" w:cs="한컴바탕" w:hint="eastAsia"/>
                <w:color w:val="000000" w:themeColor="text1"/>
                <w:kern w:val="0"/>
                <w:szCs w:val="21"/>
              </w:rPr>
              <w:t xml:space="preserve"> 借款人或者出借人的借贷行为涉嫌犯罪，或者已经生效的裁判认定构成犯罪，当事人提起民事诉讼的，民间借贷合同并不当然无效。人民法院应当依据《中华人民共和国合同法》第五十二条以及本规定第十四条之规定，认定民间借贷合同的效力。</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第十四条</w:t>
            </w:r>
            <w:r w:rsidRPr="00F61BA9">
              <w:rPr>
                <w:rFonts w:ascii="SimSun" w:eastAsia="SimSun" w:hAnsi="SimSun" w:cs="한컴바탕" w:hint="eastAsia"/>
                <w:color w:val="000000" w:themeColor="text1"/>
                <w:kern w:val="0"/>
                <w:szCs w:val="21"/>
              </w:rPr>
              <w:t xml:space="preserve"> 具有下列情形之一的，人民法院应当认定民间借贷合同无效：</w:t>
            </w:r>
          </w:p>
          <w:p w:rsidR="00F61BA9" w:rsidRDefault="00F61BA9" w:rsidP="00F61BA9">
            <w:pPr>
              <w:widowControl/>
              <w:wordWrap w:val="0"/>
              <w:topLinePunct/>
              <w:adjustRightInd w:val="0"/>
              <w:snapToGrid w:val="0"/>
              <w:spacing w:line="360" w:lineRule="auto"/>
              <w:jc w:val="left"/>
              <w:rPr>
                <w:rFonts w:ascii="SimSun" w:hAnsi="SimSun" w:cs="한컴바탕" w:hint="eastAsia"/>
                <w:color w:val="000000" w:themeColor="text1"/>
                <w:kern w:val="0"/>
                <w:szCs w:val="21"/>
                <w:lang w:eastAsia="ko-KR"/>
              </w:rPr>
            </w:pPr>
            <w:r w:rsidRPr="00F61BA9">
              <w:rPr>
                <w:rFonts w:ascii="SimSun" w:eastAsia="SimSun" w:hAnsi="SimSun" w:cs="한컴바탕" w:hint="eastAsia"/>
                <w:color w:val="000000" w:themeColor="text1"/>
                <w:kern w:val="0"/>
                <w:szCs w:val="21"/>
              </w:rPr>
              <w:t xml:space="preserve">　　（一）套取金融机构贷款转贷的；</w:t>
            </w:r>
          </w:p>
          <w:p w:rsidR="00F61BA9" w:rsidRPr="00F61BA9" w:rsidRDefault="00F61BA9" w:rsidP="00F61BA9">
            <w:pPr>
              <w:widowControl/>
              <w:wordWrap w:val="0"/>
              <w:topLinePunct/>
              <w:adjustRightInd w:val="0"/>
              <w:snapToGrid w:val="0"/>
              <w:spacing w:line="360" w:lineRule="auto"/>
              <w:jc w:val="left"/>
              <w:rPr>
                <w:rFonts w:ascii="SimSun" w:hAnsi="SimSun" w:cs="한컴바탕"/>
                <w:color w:val="000000" w:themeColor="text1"/>
                <w:kern w:val="0"/>
                <w:szCs w:val="21"/>
                <w:lang w:eastAsia="ko-KR"/>
              </w:rPr>
            </w:pP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lastRenderedPageBreak/>
              <w:t xml:space="preserve">　　（二）以向其他营利法人借贷、向本单位职工集资，或者以向公众非法吸收存款等方式取得的资金转贷的；</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（三）未依法取得放贷资格的出借人，以营利为目的向社会不特定对象提供借款的；</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（四）出借人事先知道或者应当知道借款人借款用于违法犯罪活动仍然提供借款的；</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（五）违反法律、行政法规强制性规定的；</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（六）违背公序良俗的。</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 xml:space="preserve">第十五条 </w:t>
            </w:r>
            <w:r w:rsidRPr="00F61BA9">
              <w:rPr>
                <w:rFonts w:ascii="SimSun" w:eastAsia="SimSun" w:hAnsi="SimSun" w:cs="한컴바탕" w:hint="eastAsia"/>
                <w:color w:val="000000" w:themeColor="text1"/>
                <w:kern w:val="0"/>
                <w:szCs w:val="21"/>
              </w:rPr>
              <w:t>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当事人通过调解、和解或者清算达成的债权债务协议，不适用前款规定。</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第十六条</w:t>
            </w:r>
            <w:r w:rsidRPr="00F61BA9">
              <w:rPr>
                <w:rFonts w:ascii="SimSun" w:eastAsia="SimSun" w:hAnsi="SimSun" w:cs="한컴바탕" w:hint="eastAsia"/>
                <w:color w:val="000000" w:themeColor="text1"/>
                <w:kern w:val="0"/>
                <w:szCs w:val="21"/>
              </w:rPr>
              <w:t xml:space="preserve"> 原告仅依据借据、收据、欠条等债权凭证提起民间借贷诉讼，被告抗辩已经偿还借款的，被告应当对其主张提供证据证明。被告提供相应证据证明其主张后，原告仍应就借贷关系的存续承担举证责任。</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被告抗辩借贷行为尚未实际发生并能作出合理说明的，人民法院应当结合借贷金额、款项交付、当事人的经济能力、当地或者当事人之间的交易方式、交易习惯、当事人财产变动情况以及证人证言等事实和因素，综合判断查证借</w:t>
            </w:r>
            <w:r w:rsidRPr="00F61BA9">
              <w:rPr>
                <w:rFonts w:ascii="SimSun" w:eastAsia="SimSun" w:hAnsi="SimSun" w:cs="한컴바탕" w:hint="eastAsia"/>
                <w:color w:val="000000" w:themeColor="text1"/>
                <w:kern w:val="0"/>
                <w:szCs w:val="21"/>
              </w:rPr>
              <w:lastRenderedPageBreak/>
              <w:t>贷事实是否发生。</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第十七条</w:t>
            </w:r>
            <w:r w:rsidRPr="00F61BA9">
              <w:rPr>
                <w:rFonts w:ascii="SimSun" w:eastAsia="SimSun" w:hAnsi="SimSun" w:cs="한컴바탕" w:hint="eastAsia"/>
                <w:color w:val="000000" w:themeColor="text1"/>
                <w:kern w:val="0"/>
                <w:szCs w:val="21"/>
              </w:rPr>
              <w:t xml:space="preserve"> 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第十八条</w:t>
            </w:r>
            <w:r w:rsidRPr="00F61BA9">
              <w:rPr>
                <w:rFonts w:ascii="SimSun" w:eastAsia="SimSun" w:hAnsi="SimSun" w:cs="한컴바탕" w:hint="eastAsia"/>
                <w:color w:val="000000" w:themeColor="text1"/>
                <w:kern w:val="0"/>
                <w:szCs w:val="21"/>
              </w:rPr>
              <w:t xml:space="preserve"> 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第十九条</w:t>
            </w:r>
            <w:r w:rsidRPr="00F61BA9">
              <w:rPr>
                <w:rFonts w:ascii="SimSun" w:eastAsia="SimSun" w:hAnsi="SimSun" w:cs="한컴바탕" w:hint="eastAsia"/>
                <w:color w:val="000000" w:themeColor="text1"/>
                <w:kern w:val="0"/>
                <w:szCs w:val="21"/>
              </w:rPr>
              <w:t xml:space="preserve"> 人民法院审理民间借贷纠纷案件时发现有下列情形之一的，应当严格审查借贷发生的原因、时间、地点、款项来源、交付方式、款项流向以及借贷双方的关系、经济状况等事实，综合判断是否属于虚假民事诉讼：</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（一）</w:t>
            </w:r>
            <w:r w:rsidRPr="00F61BA9">
              <w:rPr>
                <w:rFonts w:ascii="SimSun" w:eastAsia="SimSun" w:hAnsi="SimSun" w:cs="한컴바탕" w:hint="eastAsia"/>
                <w:color w:val="000000" w:themeColor="text1"/>
                <w:w w:val="80"/>
                <w:kern w:val="0"/>
                <w:szCs w:val="21"/>
              </w:rPr>
              <w:t>出借人明显不具备出借能力；</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（二）出借人起诉所依据的事实和理由明显不符合常理；</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（三）出借人不能提交债权凭证或者提交的债权凭证存在伪造的可能；</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（四）当事人双方在一定期限内多次参加民间借贷诉讼；</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（五）当事人无正当理由拒不到庭参加诉讼，委托代理人对借贷事实陈述不清或者陈述前后矛盾；</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（六）</w:t>
            </w:r>
            <w:r w:rsidRPr="00F61BA9">
              <w:rPr>
                <w:rFonts w:ascii="SimSun" w:eastAsia="SimSun" w:hAnsi="SimSun" w:cs="한컴바탕" w:hint="eastAsia"/>
                <w:color w:val="000000" w:themeColor="text1"/>
                <w:spacing w:val="6"/>
                <w:kern w:val="0"/>
                <w:szCs w:val="21"/>
              </w:rPr>
              <w:t>当事人双方对借贷事实的发</w:t>
            </w:r>
            <w:r w:rsidRPr="00F61BA9">
              <w:rPr>
                <w:rFonts w:ascii="SimSun" w:eastAsia="SimSun" w:hAnsi="SimSun" w:cs="한컴바탕" w:hint="eastAsia"/>
                <w:color w:val="000000" w:themeColor="text1"/>
                <w:spacing w:val="6"/>
                <w:kern w:val="0"/>
                <w:szCs w:val="21"/>
              </w:rPr>
              <w:lastRenderedPageBreak/>
              <w:t>生没有任何争议或者诉辩明显不符合常理；</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（七）借款人的配偶或者合伙人、案外人的其他债权人提出有事实依据的异议；</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（八）当事人在其他纠纷中存在低价转让财产的情形；</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（九）当事人不正当放弃权利；</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（十）其他可能存在虚假民间借贷诉讼的情形。</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第二十条</w:t>
            </w:r>
            <w:r w:rsidRPr="00F61BA9">
              <w:rPr>
                <w:rFonts w:ascii="SimSun" w:eastAsia="SimSun" w:hAnsi="SimSun" w:cs="한컴바탕" w:hint="eastAsia"/>
                <w:color w:val="000000" w:themeColor="text1"/>
                <w:kern w:val="0"/>
                <w:szCs w:val="21"/>
              </w:rPr>
              <w:t xml:space="preserve"> 经查明属于虚假民间借贷诉讼，原告申请撤诉的，人民法院不予准许，并应当依据《中华人民共和国民事诉讼法》第一百一十二条之规定，判决驳回其请求。</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诉讼参与人或者其他人恶意制造、参与虚假诉讼，人民法院应当依据《中华人民共和国民事诉讼法》第一百一十一条、第一百一十二条和第一百一十三条之规定，依法予以罚款、拘留；构成犯罪的，应当移送有管辖权的司法机关追究刑事责任。</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单位恶意制造、参与虚假诉讼的，人民法院应当对该单位进行罚款，并可以对其主要负责人或者直接责任人员予以罚款、拘留；构成犯罪的，应当移送有管辖权的司法机关追究刑事责任。</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第二十一条</w:t>
            </w:r>
            <w:r w:rsidRPr="00F61BA9">
              <w:rPr>
                <w:rFonts w:ascii="SimSun" w:eastAsia="SimSun" w:hAnsi="SimSun" w:cs="한컴바탕" w:hint="eastAsia"/>
                <w:color w:val="000000" w:themeColor="text1"/>
                <w:kern w:val="0"/>
                <w:szCs w:val="21"/>
              </w:rPr>
              <w:t xml:space="preserve"> 他人在借据、收据、欠条等债权凭证或者借款合同上签名或者盖章，但是未表明其保证人身份或者承担保证责任，或者通过其他事实不能推定其为保证人，出借人请求其承担保证</w:t>
            </w:r>
            <w:r w:rsidRPr="00F61BA9">
              <w:rPr>
                <w:rFonts w:ascii="SimSun" w:eastAsia="SimSun" w:hAnsi="SimSun" w:cs="한컴바탕" w:hint="eastAsia"/>
                <w:color w:val="000000" w:themeColor="text1"/>
                <w:kern w:val="0"/>
                <w:szCs w:val="21"/>
              </w:rPr>
              <w:lastRenderedPageBreak/>
              <w:t>责任的，人民法院不予支持。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第二十二条</w:t>
            </w:r>
            <w:r w:rsidRPr="00F61BA9">
              <w:rPr>
                <w:rFonts w:ascii="SimSun" w:eastAsia="SimSun" w:hAnsi="SimSun" w:cs="한컴바탕" w:hint="eastAsia"/>
                <w:color w:val="000000" w:themeColor="text1"/>
                <w:kern w:val="0"/>
                <w:szCs w:val="21"/>
              </w:rPr>
              <w:t xml:space="preserve"> 借贷双方通过网络贷款平台形成借贷关系，网络贷款平台的提供者仅提供媒介服务，当事人请求其承担担保责任的，人民法院不予支持。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网络贷款平台的提供者通过网页、广告或者其他媒介明示或者有其他证据证明其为借贷提供担保，出借人请求网络贷款平台的提供者承担担保责任的，人民法院应予支持。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第二十三条</w:t>
            </w:r>
            <w:r w:rsidRPr="00F61BA9">
              <w:rPr>
                <w:rFonts w:ascii="SimSun" w:eastAsia="SimSun" w:hAnsi="SimSun" w:cs="한컴바탕" w:hint="eastAsia"/>
                <w:color w:val="000000" w:themeColor="text1"/>
                <w:kern w:val="0"/>
                <w:szCs w:val="21"/>
              </w:rPr>
              <w:t xml:space="preserve"> 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法人的法定代表人或者非法人组织的负责人以个人名义与出借人订立民间借贷合同，所借款项用于单位生产经营，出借人请求单位与个人共同承担责任的，人民法院应予支持。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第二十四条</w:t>
            </w:r>
            <w:r w:rsidRPr="00F61BA9">
              <w:rPr>
                <w:rFonts w:ascii="SimSun" w:eastAsia="SimSun" w:hAnsi="SimSun" w:cs="한컴바탕" w:hint="eastAsia"/>
                <w:color w:val="000000" w:themeColor="text1"/>
                <w:kern w:val="0"/>
                <w:szCs w:val="21"/>
              </w:rPr>
              <w:t xml:space="preserve"> 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按照民间借贷法律关系审理作出的判决生效后，借款人不履行生效判决确定的金钱债务，出借人可以申请拍卖买卖合同标的物，以偿还债务。就拍卖所</w:t>
            </w:r>
            <w:r w:rsidRPr="00F61BA9">
              <w:rPr>
                <w:rFonts w:ascii="SimSun" w:eastAsia="SimSun" w:hAnsi="SimSun" w:cs="한컴바탕" w:hint="eastAsia"/>
                <w:color w:val="000000" w:themeColor="text1"/>
                <w:kern w:val="0"/>
                <w:szCs w:val="21"/>
              </w:rPr>
              <w:lastRenderedPageBreak/>
              <w:t>得的价款与应偿还借款本息之间的差额，借款人或者出借人有权主张返还或者补偿。</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第二十五条</w:t>
            </w:r>
            <w:r w:rsidRPr="00F61BA9">
              <w:rPr>
                <w:rFonts w:ascii="SimSun" w:eastAsia="SimSun" w:hAnsi="SimSun" w:cs="한컴바탕" w:hint="eastAsia"/>
                <w:color w:val="000000" w:themeColor="text1"/>
                <w:kern w:val="0"/>
                <w:szCs w:val="21"/>
              </w:rPr>
              <w:t xml:space="preserve"> 借贷双方没有约定利息，出借人主张支付利息的，人民法院不予支持。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第二十六条</w:t>
            </w:r>
            <w:r w:rsidRPr="00F61BA9">
              <w:rPr>
                <w:rFonts w:ascii="SimSun" w:eastAsia="SimSun" w:hAnsi="SimSun" w:cs="한컴바탕" w:hint="eastAsia"/>
                <w:color w:val="000000" w:themeColor="text1"/>
                <w:kern w:val="0"/>
                <w:szCs w:val="21"/>
              </w:rPr>
              <w:t xml:space="preserve"> 出借人请求借款人按照合同约定利率支付利息的，人民法院应予支持，但是双方约定的利率超过合同成立时一年期贷款市场报价利率四倍的除外。</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前款所称“一年期贷款市场报价利率”，是指中国人民银行授权全国银行间同业拆借中心自2019年8月20日起每月发布的一年期贷款市场报价利率。</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第二十七条</w:t>
            </w:r>
            <w:r w:rsidRPr="00F61BA9">
              <w:rPr>
                <w:rFonts w:ascii="SimSun" w:eastAsia="SimSun" w:hAnsi="SimSun" w:cs="한컴바탕" w:hint="eastAsia"/>
                <w:color w:val="000000" w:themeColor="text1"/>
                <w:kern w:val="0"/>
                <w:szCs w:val="21"/>
              </w:rPr>
              <w:t xml:space="preserve"> 借据、收据、欠条等债权凭证载明的借款金额，一般认定为本金。预先在本金中扣除利息的，人民法院应当将实际出借的金额认定为本金。</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第二十八条</w:t>
            </w:r>
            <w:r w:rsidRPr="00F61BA9">
              <w:rPr>
                <w:rFonts w:ascii="SimSun" w:eastAsia="SimSun" w:hAnsi="SimSun" w:cs="한컴바탕" w:hint="eastAsia"/>
                <w:color w:val="000000" w:themeColor="text1"/>
                <w:kern w:val="0"/>
                <w:szCs w:val="21"/>
              </w:rPr>
              <w:t xml:space="preserve"> 借贷双方对前期借款本息结算后将利息计入后期借款本金并重新出具债权凭证，如果前期利率没有超过合同成立时一年期贷款市场报价利率四倍，重新出具的债权凭证载明的金额</w:t>
            </w:r>
            <w:r w:rsidRPr="00F61BA9">
              <w:rPr>
                <w:rFonts w:ascii="SimSun" w:eastAsia="SimSun" w:hAnsi="SimSun" w:cs="한컴바탕" w:hint="eastAsia"/>
                <w:color w:val="000000" w:themeColor="text1"/>
                <w:kern w:val="0"/>
                <w:szCs w:val="21"/>
              </w:rPr>
              <w:lastRenderedPageBreak/>
              <w:t>可认定为后期借款本金。超过部分的利息，不应认定为后期借款本金。</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按前款计算，借款人在借款期间届满后应当支付的本息之和，超过以最初借款本金与以最初借款本金为基数、以合同成立时一年期贷款市场报价利率四倍计算的整个借款期间的利息之和的，人民法院不予支持。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第二十九条</w:t>
            </w: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color w:val="000000" w:themeColor="text1"/>
                <w:w w:val="90"/>
                <w:kern w:val="0"/>
                <w:szCs w:val="21"/>
              </w:rPr>
              <w:t>借贷双方对逾期利率有约定的，从其约定，但是以不超过合同成立时一年期贷款市场报价利率四倍为限。</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未约定逾期利率或者约定不明的，人民法院可以区分不同情况处理：</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（一）既未约定借期内利率，也未约定逾期利率，出借人主张借款人自逾期还款之日起承担逾期还款违约责任的，人民法院应予支持；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（二）约定了借期内利率但是未约定逾期利率，出借人主张借款人自逾期还款之日起按照借期内利率支付资金占用期间利息的，人民法院应予支持。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第三十条</w:t>
            </w:r>
            <w:r w:rsidRPr="00F61BA9">
              <w:rPr>
                <w:rFonts w:ascii="SimSun" w:eastAsia="SimSun" w:hAnsi="SimSun" w:cs="한컴바탕" w:hint="eastAsia"/>
                <w:color w:val="000000" w:themeColor="text1"/>
                <w:kern w:val="0"/>
                <w:szCs w:val="21"/>
              </w:rPr>
              <w:t xml:space="preserve"> 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第三十一条</w:t>
            </w:r>
            <w:r w:rsidRPr="00F61BA9">
              <w:rPr>
                <w:rFonts w:ascii="SimSun" w:eastAsia="SimSun" w:hAnsi="SimSun" w:cs="한컴바탕" w:hint="eastAsia"/>
                <w:color w:val="000000" w:themeColor="text1"/>
                <w:kern w:val="0"/>
                <w:szCs w:val="21"/>
              </w:rPr>
              <w:t xml:space="preserve"> 借款人可以提前偿还借款，但是当事人另有约定的除外。</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借款人提前偿还借款并主张按照实际借款期限计算利息的，人民法院应予</w:t>
            </w:r>
            <w:r w:rsidRPr="00F61BA9">
              <w:rPr>
                <w:rFonts w:ascii="SimSun" w:eastAsia="SimSun" w:hAnsi="SimSun" w:cs="한컴바탕" w:hint="eastAsia"/>
                <w:color w:val="000000" w:themeColor="text1"/>
                <w:kern w:val="0"/>
                <w:szCs w:val="21"/>
              </w:rPr>
              <w:lastRenderedPageBreak/>
              <w:t>支持。</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color w:val="000000" w:themeColor="text1"/>
                <w:kern w:val="0"/>
                <w:szCs w:val="21"/>
              </w:rPr>
            </w:pPr>
            <w:r w:rsidRPr="00F61BA9">
              <w:rPr>
                <w:rFonts w:ascii="SimSun" w:eastAsia="SimSun" w:hAnsi="SimSun" w:cs="한컴바탕" w:hint="eastAsia"/>
                <w:color w:val="000000" w:themeColor="text1"/>
                <w:kern w:val="0"/>
                <w:szCs w:val="21"/>
              </w:rPr>
              <w:t xml:space="preserve">　　</w:t>
            </w:r>
            <w:r w:rsidRPr="00F61BA9">
              <w:rPr>
                <w:rFonts w:ascii="SimSun" w:eastAsia="SimSun" w:hAnsi="SimSun" w:cs="한컴바탕" w:hint="eastAsia"/>
                <w:b/>
                <w:bCs/>
                <w:color w:val="000000" w:themeColor="text1"/>
                <w:kern w:val="0"/>
                <w:szCs w:val="21"/>
              </w:rPr>
              <w:t>第三十二条</w:t>
            </w:r>
            <w:r w:rsidRPr="00F61BA9">
              <w:rPr>
                <w:rFonts w:ascii="SimSun" w:eastAsia="SimSun" w:hAnsi="SimSun" w:cs="한컴바탕" w:hint="eastAsia"/>
                <w:color w:val="000000" w:themeColor="text1"/>
                <w:kern w:val="0"/>
                <w:szCs w:val="21"/>
              </w:rPr>
              <w:t xml:space="preserve"> 本规定施行后，人民法院新受理的一审民间借贷纠纷案件，适用本规定。</w:t>
            </w:r>
          </w:p>
          <w:p w:rsidR="00F61BA9" w:rsidRPr="00F61BA9" w:rsidRDefault="00F61BA9" w:rsidP="00F61BA9">
            <w:pPr>
              <w:widowControl/>
              <w:wordWrap w:val="0"/>
              <w:topLinePunct/>
              <w:adjustRightInd w:val="0"/>
              <w:snapToGrid w:val="0"/>
              <w:spacing w:line="360" w:lineRule="auto"/>
              <w:jc w:val="left"/>
              <w:rPr>
                <w:rFonts w:ascii="SimSun" w:eastAsia="SimSun" w:hAnsi="SimSun" w:cs="한컴바탕"/>
                <w:b/>
                <w:bCs/>
                <w:color w:val="000000" w:themeColor="text1"/>
                <w:kern w:val="0"/>
                <w:szCs w:val="21"/>
              </w:rPr>
            </w:pPr>
            <w:r w:rsidRPr="00F61BA9">
              <w:rPr>
                <w:rFonts w:ascii="SimSun" w:eastAsia="SimSun" w:hAnsi="SimSun" w:cs="한컴바탕" w:hint="eastAsia"/>
                <w:color w:val="000000" w:themeColor="text1"/>
                <w:kern w:val="0"/>
                <w:szCs w:val="21"/>
              </w:rPr>
              <w:t xml:space="preserve">　　借贷行为发生在2019年8月20日之前的，可参照原告起诉时一年期贷款市场报价利率四倍确定受保护的利率上限。</w:t>
            </w:r>
          </w:p>
          <w:p w:rsidR="00DB5008" w:rsidRPr="00F61BA9" w:rsidRDefault="00F61BA9" w:rsidP="00EC12CB">
            <w:pPr>
              <w:widowControl/>
              <w:wordWrap w:val="0"/>
              <w:topLinePunct/>
              <w:adjustRightInd w:val="0"/>
              <w:snapToGrid w:val="0"/>
              <w:spacing w:line="360" w:lineRule="auto"/>
              <w:jc w:val="left"/>
              <w:rPr>
                <w:spacing w:val="15"/>
                <w:szCs w:val="21"/>
              </w:rPr>
            </w:pPr>
            <w:r w:rsidRPr="00F61BA9">
              <w:rPr>
                <w:rFonts w:ascii="SimSun" w:eastAsia="SimSun" w:hAnsi="SimSun" w:cs="한컴바탕" w:hint="eastAsia"/>
                <w:color w:val="000000" w:themeColor="text1"/>
                <w:kern w:val="0"/>
                <w:szCs w:val="21"/>
              </w:rPr>
              <w:t xml:space="preserve">　　本规定施行后，最高人民法院以前作出的相关司法解释与本解释不一致的，以本解释为准。</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AA" w:rsidRDefault="009004AA" w:rsidP="00C278F4">
      <w:r>
        <w:separator/>
      </w:r>
    </w:p>
  </w:endnote>
  <w:endnote w:type="continuationSeparator" w:id="0">
    <w:p w:rsidR="009004AA" w:rsidRDefault="009004A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AA" w:rsidRDefault="009004AA" w:rsidP="00C278F4">
      <w:r>
        <w:separator/>
      </w:r>
    </w:p>
  </w:footnote>
  <w:footnote w:type="continuationSeparator" w:id="0">
    <w:p w:rsidR="009004AA" w:rsidRDefault="009004A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0B"/>
    <w:multiLevelType w:val="hybridMultilevel"/>
    <w:tmpl w:val="79BC873A"/>
    <w:lvl w:ilvl="0" w:tplc="CEE6D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2">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5723B"/>
    <w:multiLevelType w:val="hybridMultilevel"/>
    <w:tmpl w:val="BE4CFFA6"/>
    <w:lvl w:ilvl="0" w:tplc="23D61B52">
      <w:start w:val="1"/>
      <w:numFmt w:val="decimal"/>
      <w:lvlText w:val="제%1조"/>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81392C"/>
    <w:multiLevelType w:val="hybridMultilevel"/>
    <w:tmpl w:val="28B4027E"/>
    <w:lvl w:ilvl="0" w:tplc="5D66A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1">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48CF7610"/>
    <w:multiLevelType w:val="hybridMultilevel"/>
    <w:tmpl w:val="D99A8B9A"/>
    <w:lvl w:ilvl="0" w:tplc="9398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8936A7"/>
    <w:multiLevelType w:val="hybridMultilevel"/>
    <w:tmpl w:val="35705526"/>
    <w:lvl w:ilvl="0" w:tplc="F1EA3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2"/>
  </w:num>
  <w:num w:numId="4">
    <w:abstractNumId w:val="15"/>
  </w:num>
  <w:num w:numId="5">
    <w:abstractNumId w:val="4"/>
  </w:num>
  <w:num w:numId="6">
    <w:abstractNumId w:val="8"/>
  </w:num>
  <w:num w:numId="7">
    <w:abstractNumId w:val="19"/>
  </w:num>
  <w:num w:numId="8">
    <w:abstractNumId w:val="3"/>
  </w:num>
  <w:num w:numId="9">
    <w:abstractNumId w:val="17"/>
  </w:num>
  <w:num w:numId="10">
    <w:abstractNumId w:val="9"/>
  </w:num>
  <w:num w:numId="11">
    <w:abstractNumId w:val="14"/>
  </w:num>
  <w:num w:numId="12">
    <w:abstractNumId w:val="11"/>
  </w:num>
  <w:num w:numId="13">
    <w:abstractNumId w:val="20"/>
  </w:num>
  <w:num w:numId="14">
    <w:abstractNumId w:val="16"/>
  </w:num>
  <w:num w:numId="15">
    <w:abstractNumId w:val="10"/>
  </w:num>
  <w:num w:numId="16">
    <w:abstractNumId w:val="1"/>
  </w:num>
  <w:num w:numId="17">
    <w:abstractNumId w:val="5"/>
  </w:num>
  <w:num w:numId="18">
    <w:abstractNumId w:val="6"/>
  </w:num>
  <w:num w:numId="19">
    <w:abstractNumId w:val="0"/>
  </w:num>
  <w:num w:numId="20">
    <w:abstractNumId w:val="18"/>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04AA"/>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C12CB"/>
    <w:rsid w:val="00EE4CB9"/>
    <w:rsid w:val="00F01C22"/>
    <w:rsid w:val="00F078AB"/>
    <w:rsid w:val="00F261B7"/>
    <w:rsid w:val="00F32227"/>
    <w:rsid w:val="00F61BA9"/>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93AD-C3F8-43A7-84B9-CCF3064E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11</Pages>
  <Words>3047</Words>
  <Characters>10758</Characters>
  <Application>Microsoft Office Word</Application>
  <DocSecurity>0</DocSecurity>
  <Lines>370</Lines>
  <Paragraphs>153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2020-09-14T01:03:00Z</dcterms:modified>
</cp:coreProperties>
</file>