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46"/>
      </w:tblGrid>
      <w:tr w:rsidR="00941900" w:rsidTr="00C12CAE">
        <w:tc>
          <w:tcPr>
            <w:tcW w:w="4785" w:type="dxa"/>
            <w:tcBorders>
              <w:top w:val="nil"/>
              <w:left w:val="nil"/>
              <w:bottom w:val="nil"/>
              <w:right w:val="nil"/>
            </w:tcBorders>
          </w:tcPr>
          <w:p w:rsidR="00941900" w:rsidRPr="00941900" w:rsidRDefault="00941900" w:rsidP="00941900">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941900">
              <w:rPr>
                <w:rFonts w:ascii="한컴바탕" w:eastAsia="한컴바탕" w:hAnsi="한컴바탕" w:cs="한컴바탕" w:hint="eastAsia"/>
                <w:b/>
                <w:sz w:val="26"/>
                <w:szCs w:val="26"/>
                <w:lang w:eastAsia="ko-KR"/>
              </w:rPr>
              <w:t>2015년 관세 실시방안에 관한 공고</w:t>
            </w:r>
          </w:p>
          <w:p w:rsidR="00941900" w:rsidRDefault="00941900" w:rsidP="00941900">
            <w:pPr>
              <w:wordWrap w:val="0"/>
              <w:autoSpaceDN w:val="0"/>
              <w:spacing w:line="290" w:lineRule="atLeast"/>
              <w:ind w:firstLineChars="0" w:firstLine="0"/>
              <w:jc w:val="center"/>
              <w:rPr>
                <w:rFonts w:ascii="한컴바탕" w:eastAsia="한컴바탕" w:hAnsi="한컴바탕" w:cs="한컴바탕" w:hint="eastAsia"/>
                <w:szCs w:val="21"/>
                <w:lang w:eastAsia="ko-KR"/>
              </w:rPr>
            </w:pPr>
            <w:r w:rsidRPr="00941900">
              <w:rPr>
                <w:rFonts w:ascii="한컴바탕" w:eastAsia="한컴바탕" w:hAnsi="한컴바탕" w:cs="한컴바탕" w:hint="eastAsia"/>
                <w:szCs w:val="21"/>
                <w:lang w:eastAsia="ko-KR"/>
              </w:rPr>
              <w:t>해관총서 2014년 제95호 공고,</w:t>
            </w:r>
          </w:p>
          <w:p w:rsidR="00941900" w:rsidRPr="00941900" w:rsidRDefault="00941900" w:rsidP="00941900">
            <w:pPr>
              <w:wordWrap w:val="0"/>
              <w:autoSpaceDN w:val="0"/>
              <w:spacing w:line="290" w:lineRule="atLeast"/>
              <w:ind w:firstLineChars="0" w:firstLine="0"/>
              <w:jc w:val="center"/>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2014년 12월 29일</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국무원의 비준을 거쳐 2015년 1월 1일부터 &lt;2015년 관세 실시방안&gt;을 실시한다. 이에 관련 상황을 아래와 같이 공고한다.</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p>
          <w:p w:rsidR="00941900" w:rsidRPr="00941900" w:rsidRDefault="00941900" w:rsidP="00941900">
            <w:pPr>
              <w:pStyle w:val="a5"/>
              <w:numPr>
                <w:ilvl w:val="0"/>
                <w:numId w:val="4"/>
              </w:numPr>
              <w:wordWrap w:val="0"/>
              <w:autoSpaceDN w:val="0"/>
              <w:spacing w:line="290" w:lineRule="atLeast"/>
              <w:ind w:firstLineChars="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수입관세 조정</w:t>
            </w:r>
          </w:p>
          <w:p w:rsidR="00941900" w:rsidRPr="00941900" w:rsidRDefault="00941900" w:rsidP="0094190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941900">
              <w:rPr>
                <w:rFonts w:ascii="한컴바탕" w:eastAsia="한컴바탕" w:hAnsi="한컴바탕" w:cs="한컴바탕" w:hint="eastAsia"/>
                <w:szCs w:val="21"/>
                <w:lang w:eastAsia="ko-KR"/>
              </w:rPr>
              <w:t>최혜국 세율</w:t>
            </w:r>
          </w:p>
          <w:p w:rsidR="0002542E" w:rsidRDefault="0002542E" w:rsidP="0002542E">
            <w:pPr>
              <w:wordWrap w:val="0"/>
              <w:autoSpaceDN w:val="0"/>
              <w:spacing w:line="290" w:lineRule="atLeast"/>
              <w:ind w:firstLineChars="0" w:firstLine="420"/>
              <w:jc w:val="both"/>
              <w:rPr>
                <w:rFonts w:ascii="한컴바탕" w:eastAsia="한컴바탕" w:hAnsi="한컴바탕" w:cs="한컴바탕" w:hint="eastAsia"/>
                <w:szCs w:val="21"/>
                <w:lang w:eastAsia="ko-KR"/>
              </w:rPr>
            </w:pPr>
            <w:r w:rsidRPr="0002542E">
              <w:rPr>
                <w:rFonts w:ascii="한컴바탕" w:eastAsia="한컴바탕" w:hAnsi="한컴바탕" w:cs="한컴바탕" w:hint="eastAsia"/>
                <w:szCs w:val="21"/>
                <w:lang w:eastAsia="ko-KR"/>
              </w:rPr>
              <w:t>①</w:t>
            </w:r>
            <w:r w:rsidR="00941900" w:rsidRPr="0002542E">
              <w:rPr>
                <w:rFonts w:ascii="한컴바탕" w:eastAsia="한컴바탕" w:hAnsi="한컴바탕" w:cs="한컴바탕" w:hint="eastAsia"/>
                <w:szCs w:val="21"/>
                <w:lang w:eastAsia="ko-KR"/>
              </w:rPr>
              <w:t xml:space="preserve"> </w:t>
            </w:r>
            <w:proofErr w:type="spellStart"/>
            <w:r w:rsidR="00941900" w:rsidRPr="0002542E">
              <w:rPr>
                <w:rFonts w:ascii="한컴바탕" w:eastAsia="한컴바탕" w:hAnsi="한컴바탕" w:cs="한컴바탕" w:hint="eastAsia"/>
                <w:szCs w:val="21"/>
                <w:lang w:eastAsia="ko-KR"/>
              </w:rPr>
              <w:t>연료유</w:t>
            </w:r>
            <w:proofErr w:type="spellEnd"/>
            <w:r w:rsidR="00941900" w:rsidRPr="0002542E">
              <w:rPr>
                <w:rFonts w:ascii="한컴바탕" w:eastAsia="한컴바탕" w:hAnsi="한컴바탕" w:cs="한컴바탕" w:hint="eastAsia"/>
                <w:szCs w:val="21"/>
                <w:lang w:eastAsia="ko-KR"/>
              </w:rPr>
              <w:t xml:space="preserve"> 등 일부 수입상품은 잠정세율을 실시한다(별표 1 참조).</w:t>
            </w:r>
          </w:p>
          <w:p w:rsidR="0002542E" w:rsidRDefault="0002542E" w:rsidP="0002542E">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941900" w:rsidRPr="0002542E">
              <w:rPr>
                <w:rFonts w:ascii="한컴바탕" w:eastAsia="한컴바탕" w:hAnsi="한컴바탕" w:cs="한컴바탕" w:hint="eastAsia"/>
                <w:szCs w:val="21"/>
                <w:lang w:eastAsia="ko-KR"/>
              </w:rPr>
              <w:t xml:space="preserve">감광재료 등 46종 상품은 종량세 또는 </w:t>
            </w:r>
            <w:proofErr w:type="spellStart"/>
            <w:r w:rsidR="00941900" w:rsidRPr="0002542E">
              <w:rPr>
                <w:rFonts w:ascii="한컴바탕" w:eastAsia="한컴바탕" w:hAnsi="한컴바탕" w:cs="한컴바탕" w:hint="eastAsia"/>
                <w:szCs w:val="21"/>
                <w:lang w:eastAsia="ko-KR"/>
              </w:rPr>
              <w:t>복합세를</w:t>
            </w:r>
            <w:proofErr w:type="spellEnd"/>
            <w:r w:rsidR="00941900" w:rsidRPr="0002542E">
              <w:rPr>
                <w:rFonts w:ascii="한컴바탕" w:eastAsia="한컴바탕" w:hAnsi="한컴바탕" w:cs="한컴바탕" w:hint="eastAsia"/>
                <w:szCs w:val="21"/>
                <w:lang w:eastAsia="ko-KR"/>
              </w:rPr>
              <w:t xml:space="preserve"> 지속적으로 실시하고(별표 2 참조), 사진식자기 필름 (</w:t>
            </w:r>
            <w:proofErr w:type="spellStart"/>
            <w:proofErr w:type="gramStart"/>
            <w:r w:rsidR="00941900" w:rsidRPr="0002542E">
              <w:rPr>
                <w:rFonts w:ascii="한컴바탕" w:eastAsia="한컴바탕" w:hAnsi="한컴바탕" w:cs="한컴바탕" w:hint="eastAsia"/>
                <w:szCs w:val="21"/>
                <w:lang w:eastAsia="ko-KR"/>
              </w:rPr>
              <w:t>세번</w:t>
            </w:r>
            <w:proofErr w:type="spellEnd"/>
            <w:r w:rsidR="00941900" w:rsidRPr="0002542E">
              <w:rPr>
                <w:rFonts w:ascii="한컴바탕" w:eastAsia="한컴바탕" w:hAnsi="한컴바탕" w:cs="한컴바탕" w:hint="eastAsia"/>
                <w:szCs w:val="21"/>
                <w:lang w:eastAsia="ko-KR"/>
              </w:rPr>
              <w:t xml:space="preserve"> :</w:t>
            </w:r>
            <w:proofErr w:type="gramEnd"/>
            <w:r w:rsidR="00941900" w:rsidRPr="0002542E">
              <w:rPr>
                <w:rFonts w:ascii="한컴바탕" w:eastAsia="한컴바탕" w:hAnsi="한컴바탕" w:cs="한컴바탕" w:hint="eastAsia"/>
                <w:szCs w:val="21"/>
                <w:lang w:eastAsia="ko-KR"/>
              </w:rPr>
              <w:t xml:space="preserve"> 37024321)은 10%의 세율로 </w:t>
            </w:r>
            <w:proofErr w:type="spellStart"/>
            <w:r w:rsidR="00941900" w:rsidRPr="0002542E">
              <w:rPr>
                <w:rFonts w:ascii="한컴바탕" w:eastAsia="한컴바탕" w:hAnsi="한컴바탕" w:cs="한컴바탕" w:hint="eastAsia"/>
                <w:szCs w:val="21"/>
                <w:lang w:eastAsia="ko-KR"/>
              </w:rPr>
              <w:t>가격기준과세한다</w:t>
            </w:r>
            <w:proofErr w:type="spellEnd"/>
            <w:r w:rsidR="00941900" w:rsidRPr="0002542E">
              <w:rPr>
                <w:rFonts w:ascii="한컴바탕" w:eastAsia="한컴바탕" w:hAnsi="한컴바탕" w:cs="한컴바탕" w:hint="eastAsia"/>
                <w:szCs w:val="21"/>
                <w:lang w:eastAsia="ko-KR"/>
              </w:rPr>
              <w:t>.</w:t>
            </w:r>
            <w:r w:rsidRPr="0002542E">
              <w:rPr>
                <w:rFonts w:ascii="한컴바탕" w:eastAsia="한컴바탕" w:hAnsi="한컴바탕" w:cs="한컴바탕" w:hint="eastAsia"/>
                <w:szCs w:val="21"/>
                <w:lang w:eastAsia="ko-KR"/>
              </w:rPr>
              <w:t xml:space="preserve"> </w:t>
            </w:r>
          </w:p>
          <w:p w:rsidR="00941900" w:rsidRPr="0002542E" w:rsidRDefault="0002542E" w:rsidP="0002542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③ </w:t>
            </w:r>
            <w:r w:rsidR="00941900" w:rsidRPr="0002542E">
              <w:rPr>
                <w:rFonts w:ascii="한컴바탕" w:eastAsia="한컴바탕" w:hAnsi="한컴바탕" w:cs="한컴바탕" w:hint="eastAsia"/>
                <w:spacing w:val="-6"/>
                <w:szCs w:val="21"/>
                <w:lang w:eastAsia="ko-KR"/>
              </w:rPr>
              <w:t xml:space="preserve">소맥 등 8종 47개 세목의 상품은 관세 쿼터제를 실시하고 기존 세율을 유지한다. 그 중 </w:t>
            </w:r>
            <w:proofErr w:type="spellStart"/>
            <w:r w:rsidR="00941900" w:rsidRPr="0002542E">
              <w:rPr>
                <w:rFonts w:ascii="한컴바탕" w:eastAsia="한컴바탕" w:hAnsi="한컴바탕" w:cs="한컴바탕" w:hint="eastAsia"/>
                <w:spacing w:val="-6"/>
                <w:szCs w:val="21"/>
                <w:lang w:eastAsia="ko-KR"/>
              </w:rPr>
              <w:t>카르바미드</w:t>
            </w:r>
            <w:proofErr w:type="spellEnd"/>
            <w:r w:rsidR="00941900" w:rsidRPr="0002542E">
              <w:rPr>
                <w:rFonts w:ascii="한컴바탕" w:eastAsia="한컴바탕" w:hAnsi="한컴바탕" w:cs="한컴바탕" w:hint="eastAsia"/>
                <w:spacing w:val="-6"/>
                <w:szCs w:val="21"/>
                <w:lang w:eastAsia="ko-KR"/>
              </w:rPr>
              <w:t xml:space="preserve">, 배합비료, </w:t>
            </w:r>
            <w:proofErr w:type="spellStart"/>
            <w:r w:rsidR="00941900" w:rsidRPr="0002542E">
              <w:rPr>
                <w:rFonts w:ascii="한컴바탕" w:eastAsia="한컴바탕" w:hAnsi="한컴바탕" w:cs="한컴바탕" w:hint="eastAsia"/>
                <w:spacing w:val="-6"/>
                <w:szCs w:val="21"/>
                <w:lang w:eastAsia="ko-KR"/>
              </w:rPr>
              <w:t>인산수소이암모늄</w:t>
            </w:r>
            <w:proofErr w:type="spellEnd"/>
            <w:r w:rsidR="00941900" w:rsidRPr="0002542E">
              <w:rPr>
                <w:rFonts w:ascii="한컴바탕" w:eastAsia="한컴바탕" w:hAnsi="한컴바탕" w:cs="한컴바탕" w:hint="eastAsia"/>
                <w:spacing w:val="-6"/>
                <w:szCs w:val="21"/>
                <w:lang w:eastAsia="ko-KR"/>
              </w:rPr>
              <w:t xml:space="preserve"> 3종 화학비료의 쿼터세율은 1%의 잠정세율을 지속적으로 실시하고 쿼터 외 일정 수량의 수입 면화에 대해서는 </w:t>
            </w:r>
            <w:proofErr w:type="spellStart"/>
            <w:r w:rsidR="00941900" w:rsidRPr="0002542E">
              <w:rPr>
                <w:rFonts w:ascii="한컴바탕" w:eastAsia="한컴바탕" w:hAnsi="한컴바탕" w:cs="한컴바탕" w:hint="eastAsia"/>
                <w:spacing w:val="-6"/>
                <w:szCs w:val="21"/>
                <w:lang w:eastAsia="ko-KR"/>
              </w:rPr>
              <w:t>활준세를</w:t>
            </w:r>
            <w:proofErr w:type="spellEnd"/>
            <w:r w:rsidR="00941900" w:rsidRPr="0002542E">
              <w:rPr>
                <w:rFonts w:ascii="한컴바탕" w:eastAsia="한컴바탕" w:hAnsi="한컴바탕" w:cs="한컴바탕" w:hint="eastAsia"/>
                <w:spacing w:val="-6"/>
                <w:szCs w:val="21"/>
                <w:lang w:eastAsia="ko-KR"/>
              </w:rPr>
              <w:t xml:space="preserve"> 실시한다(별표 3 참조).</w:t>
            </w:r>
          </w:p>
          <w:p w:rsidR="0002542E" w:rsidRDefault="0002542E" w:rsidP="0002542E">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④ </w:t>
            </w:r>
            <w:r w:rsidR="00941900" w:rsidRPr="0002542E">
              <w:rPr>
                <w:rFonts w:ascii="한컴바탕" w:eastAsia="한컴바탕" w:hAnsi="한컴바탕" w:cs="한컴바탕" w:hint="eastAsia"/>
                <w:szCs w:val="21"/>
                <w:lang w:eastAsia="ko-KR"/>
              </w:rPr>
              <w:t xml:space="preserve">최혜국 세율보다 낮은 세율을 </w:t>
            </w:r>
            <w:proofErr w:type="spellStart"/>
            <w:r w:rsidR="00941900" w:rsidRPr="0002542E">
              <w:rPr>
                <w:rFonts w:ascii="한컴바탕" w:eastAsia="한컴바탕" w:hAnsi="한컴바탕" w:cs="한컴바탕" w:hint="eastAsia"/>
                <w:szCs w:val="21"/>
                <w:lang w:eastAsia="ko-KR"/>
              </w:rPr>
              <w:t>적용받는</w:t>
            </w:r>
            <w:proofErr w:type="spellEnd"/>
            <w:r w:rsidR="00941900" w:rsidRPr="0002542E">
              <w:rPr>
                <w:rFonts w:ascii="한컴바탕" w:eastAsia="한컴바탕" w:hAnsi="한컴바탕" w:cs="한컴바탕" w:hint="eastAsia"/>
                <w:szCs w:val="21"/>
                <w:lang w:eastAsia="ko-KR"/>
              </w:rPr>
              <w:t xml:space="preserve"> 10개 정보기술 </w:t>
            </w:r>
            <w:proofErr w:type="spellStart"/>
            <w:r w:rsidR="00941900" w:rsidRPr="0002542E">
              <w:rPr>
                <w:rFonts w:ascii="한컴바탕" w:eastAsia="한컴바탕" w:hAnsi="한컴바탕" w:cs="한컴바탕" w:hint="eastAsia"/>
                <w:szCs w:val="21"/>
                <w:lang w:eastAsia="ko-KR"/>
              </w:rPr>
              <w:t>상품에은</w:t>
            </w:r>
            <w:proofErr w:type="spellEnd"/>
            <w:r w:rsidR="00941900" w:rsidRPr="0002542E">
              <w:rPr>
                <w:rFonts w:ascii="한컴바탕" w:eastAsia="한컴바탕" w:hAnsi="한컴바탕" w:cs="한컴바탕" w:hint="eastAsia"/>
                <w:szCs w:val="21"/>
                <w:lang w:eastAsia="ko-KR"/>
              </w:rPr>
              <w:t xml:space="preserve"> 지속적으로 해관 검사 관리제를 시행한다(별표 4 참조).</w:t>
            </w:r>
            <w:r w:rsidRPr="0002542E">
              <w:rPr>
                <w:rFonts w:ascii="한컴바탕" w:eastAsia="한컴바탕" w:hAnsi="한컴바탕" w:cs="한컴바탕" w:hint="eastAsia"/>
                <w:szCs w:val="21"/>
                <w:lang w:eastAsia="ko-KR"/>
              </w:rPr>
              <w:t xml:space="preserve"> </w:t>
            </w:r>
          </w:p>
          <w:p w:rsidR="00941900" w:rsidRPr="0002542E" w:rsidRDefault="0002542E" w:rsidP="0002542E">
            <w:pPr>
              <w:wordWrap w:val="0"/>
              <w:autoSpaceDN w:val="0"/>
              <w:spacing w:line="290" w:lineRule="atLeast"/>
              <w:ind w:firstLineChars="0" w:firstLine="420"/>
              <w:jc w:val="both"/>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⑤ </w:t>
            </w:r>
            <w:r w:rsidR="00941900" w:rsidRPr="0002542E">
              <w:rPr>
                <w:rFonts w:ascii="한컴바탕" w:eastAsia="한컴바탕" w:hAnsi="한컴바탕" w:cs="한컴바탕" w:hint="eastAsia"/>
                <w:spacing w:val="-8"/>
                <w:szCs w:val="21"/>
                <w:lang w:eastAsia="ko-KR"/>
              </w:rPr>
              <w:t>기타 최혜국 세율은 기존 세율을 유지한다.</w:t>
            </w:r>
          </w:p>
          <w:p w:rsidR="00941900" w:rsidRPr="0002542E" w:rsidRDefault="0002542E" w:rsidP="0002542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C12CAE">
              <w:rPr>
                <w:rFonts w:ascii="한컴바탕" w:eastAsia="한컴바탕" w:hAnsi="한컴바탕" w:cs="한컴바탕" w:hint="eastAsia"/>
                <w:szCs w:val="21"/>
                <w:lang w:eastAsia="ko-KR"/>
              </w:rPr>
              <w:t>2</w:t>
            </w:r>
            <w:r>
              <w:rPr>
                <w:rFonts w:ascii="한컴바탕" w:eastAsia="한컴바탕" w:hAnsi="한컴바탕" w:cs="한컴바탕" w:hint="eastAsia"/>
                <w:szCs w:val="21"/>
                <w:lang w:eastAsia="ko-KR"/>
              </w:rPr>
              <w:t xml:space="preserve">) </w:t>
            </w:r>
            <w:r w:rsidR="00941900" w:rsidRPr="0002542E">
              <w:rPr>
                <w:rFonts w:ascii="한컴바탕" w:eastAsia="한컴바탕" w:hAnsi="한컴바탕" w:cs="한컴바탕" w:hint="eastAsia"/>
                <w:szCs w:val="21"/>
                <w:lang w:eastAsia="ko-KR"/>
              </w:rPr>
              <w:t>협정세율</w:t>
            </w:r>
          </w:p>
          <w:p w:rsidR="00941900" w:rsidRPr="0002542E" w:rsidRDefault="00941900" w:rsidP="0002542E">
            <w:pPr>
              <w:wordWrap w:val="0"/>
              <w:autoSpaceDN w:val="0"/>
              <w:spacing w:line="290" w:lineRule="atLeast"/>
              <w:ind w:firstLineChars="0" w:firstLine="420"/>
              <w:jc w:val="both"/>
              <w:rPr>
                <w:rFonts w:ascii="한컴바탕" w:eastAsia="한컴바탕" w:hAnsi="한컴바탕" w:cs="한컴바탕"/>
                <w:szCs w:val="21"/>
                <w:lang w:eastAsia="ko-KR"/>
              </w:rPr>
            </w:pPr>
            <w:r w:rsidRPr="0002542E">
              <w:rPr>
                <w:rFonts w:ascii="한컴바탕" w:eastAsia="한컴바탕" w:hAnsi="한컴바탕" w:cs="한컴바탕" w:hint="eastAsia"/>
                <w:szCs w:val="21"/>
                <w:lang w:eastAsia="ko-KR"/>
              </w:rPr>
              <w:t>우리 나라와 무역특혜협정 또는 관세특혜협정을 체결한 관련 국가 또는 지역에 대해 협정세율을 실시한다(별표 5 참조).</w:t>
            </w:r>
          </w:p>
          <w:p w:rsidR="00941900" w:rsidRPr="0002542E" w:rsidRDefault="0002542E" w:rsidP="0002542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C12CAE">
              <w:rPr>
                <w:rFonts w:ascii="한컴바탕" w:eastAsia="한컴바탕" w:hAnsi="한컴바탕" w:cs="한컴바탕" w:hint="eastAsia"/>
                <w:szCs w:val="21"/>
                <w:lang w:eastAsia="ko-KR"/>
              </w:rPr>
              <w:t>3</w:t>
            </w:r>
            <w:r>
              <w:rPr>
                <w:rFonts w:ascii="한컴바탕" w:eastAsia="한컴바탕" w:hAnsi="한컴바탕" w:cs="한컴바탕" w:hint="eastAsia"/>
                <w:szCs w:val="21"/>
                <w:lang w:eastAsia="ko-KR"/>
              </w:rPr>
              <w:t xml:space="preserve">) </w:t>
            </w:r>
            <w:r w:rsidR="00941900" w:rsidRPr="0002542E">
              <w:rPr>
                <w:rFonts w:ascii="한컴바탕" w:eastAsia="한컴바탕" w:hAnsi="한컴바탕" w:cs="한컴바탕" w:hint="eastAsia"/>
                <w:szCs w:val="21"/>
                <w:lang w:eastAsia="ko-KR"/>
              </w:rPr>
              <w:t>특혜세율</w:t>
            </w:r>
          </w:p>
          <w:p w:rsidR="00941900" w:rsidRPr="0002542E" w:rsidRDefault="00941900" w:rsidP="0002542E">
            <w:pPr>
              <w:wordWrap w:val="0"/>
              <w:autoSpaceDN w:val="0"/>
              <w:spacing w:line="290" w:lineRule="atLeast"/>
              <w:ind w:firstLineChars="0" w:firstLine="420"/>
              <w:jc w:val="both"/>
              <w:rPr>
                <w:rFonts w:ascii="한컴바탕" w:eastAsia="한컴바탕" w:hAnsi="한컴바탕" w:cs="한컴바탕"/>
                <w:szCs w:val="21"/>
                <w:lang w:eastAsia="ko-KR"/>
              </w:rPr>
            </w:pPr>
            <w:r w:rsidRPr="0002542E">
              <w:rPr>
                <w:rFonts w:ascii="한컴바탕" w:eastAsia="한컴바탕" w:hAnsi="한컴바탕" w:cs="한컴바탕" w:hint="eastAsia"/>
                <w:szCs w:val="21"/>
                <w:lang w:eastAsia="ko-KR"/>
              </w:rPr>
              <w:t xml:space="preserve">우리 나라와 관련 국가 또는 지역이 체결한 무역특혜협정 또는 관세특혜협정, 양국간 교환문서 및 국무원의 결정에 근거하여 방글라데시와 라오스를 원산지로 하는 상품에 대해 </w:t>
            </w:r>
            <w:proofErr w:type="spellStart"/>
            <w:r w:rsidRPr="0002542E">
              <w:rPr>
                <w:rFonts w:ascii="한컴바탕" w:eastAsia="한컴바탕" w:hAnsi="한컴바탕" w:cs="한컴바탕" w:hint="eastAsia"/>
                <w:szCs w:val="21"/>
                <w:lang w:eastAsia="ko-KR"/>
              </w:rPr>
              <w:t>아태무역협정의</w:t>
            </w:r>
            <w:proofErr w:type="spellEnd"/>
            <w:r w:rsidRPr="0002542E">
              <w:rPr>
                <w:rFonts w:ascii="한컴바탕" w:eastAsia="한컴바탕" w:hAnsi="한컴바탕" w:cs="한컴바탕" w:hint="eastAsia"/>
                <w:szCs w:val="21"/>
                <w:lang w:eastAsia="ko-KR"/>
              </w:rPr>
              <w:t xml:space="preserve"> 특혜세율을 실시하고; 에티오피아, </w:t>
            </w:r>
            <w:proofErr w:type="spellStart"/>
            <w:r w:rsidRPr="0002542E">
              <w:rPr>
                <w:rFonts w:ascii="한컴바탕" w:eastAsia="한컴바탕" w:hAnsi="한컴바탕" w:cs="한컴바탕" w:hint="eastAsia"/>
                <w:szCs w:val="21"/>
                <w:lang w:eastAsia="ko-KR"/>
              </w:rPr>
              <w:t>부룬디</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적도기니</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킨샤사</w:t>
            </w:r>
            <w:proofErr w:type="spellEnd"/>
            <w:r w:rsidRPr="0002542E">
              <w:rPr>
                <w:rFonts w:ascii="한컴바탕" w:eastAsia="한컴바탕" w:hAnsi="한컴바탕" w:cs="한컴바탕" w:hint="eastAsia"/>
                <w:szCs w:val="21"/>
                <w:lang w:eastAsia="ko-KR"/>
              </w:rPr>
              <w:t xml:space="preserve"> 콩고, </w:t>
            </w:r>
            <w:proofErr w:type="spellStart"/>
            <w:r w:rsidRPr="0002542E">
              <w:rPr>
                <w:rFonts w:ascii="한컴바탕" w:eastAsia="한컴바탕" w:hAnsi="한컴바탕" w:cs="한컴바탕" w:hint="eastAsia"/>
                <w:szCs w:val="21"/>
                <w:lang w:eastAsia="ko-KR"/>
              </w:rPr>
              <w:t>지부티</w:t>
            </w:r>
            <w:proofErr w:type="spellEnd"/>
            <w:r w:rsidRPr="0002542E">
              <w:rPr>
                <w:rFonts w:ascii="한컴바탕" w:eastAsia="한컴바탕" w:hAnsi="한컴바탕" w:cs="한컴바탕" w:hint="eastAsia"/>
                <w:szCs w:val="21"/>
                <w:lang w:eastAsia="ko-KR"/>
              </w:rPr>
              <w:t xml:space="preserve">. 기니, </w:t>
            </w:r>
            <w:proofErr w:type="spellStart"/>
            <w:r w:rsidRPr="0002542E">
              <w:rPr>
                <w:rFonts w:ascii="한컴바탕" w:eastAsia="한컴바탕" w:hAnsi="한컴바탕" w:cs="한컴바탕" w:hint="eastAsia"/>
                <w:szCs w:val="21"/>
                <w:lang w:eastAsia="ko-KR"/>
              </w:rPr>
              <w:t>기니비사우</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레소토</w:t>
            </w:r>
            <w:proofErr w:type="spellEnd"/>
            <w:r w:rsidRPr="0002542E">
              <w:rPr>
                <w:rFonts w:ascii="한컴바탕" w:eastAsia="한컴바탕" w:hAnsi="한컴바탕" w:cs="한컴바탕" w:hint="eastAsia"/>
                <w:szCs w:val="21"/>
                <w:lang w:eastAsia="ko-KR"/>
              </w:rPr>
              <w:t xml:space="preserve">, 마다가스카르, </w:t>
            </w:r>
            <w:proofErr w:type="spellStart"/>
            <w:r w:rsidRPr="0002542E">
              <w:rPr>
                <w:rFonts w:ascii="한컴바탕" w:eastAsia="한컴바탕" w:hAnsi="한컴바탕" w:cs="한컴바탕" w:hint="eastAsia"/>
                <w:szCs w:val="21"/>
                <w:lang w:eastAsia="ko-KR"/>
              </w:rPr>
              <w:t>말라위</w:t>
            </w:r>
            <w:proofErr w:type="spellEnd"/>
            <w:r w:rsidRPr="0002542E">
              <w:rPr>
                <w:rFonts w:ascii="한컴바탕" w:eastAsia="한컴바탕" w:hAnsi="한컴바탕" w:cs="한컴바탕" w:hint="eastAsia"/>
                <w:szCs w:val="21"/>
                <w:lang w:eastAsia="ko-KR"/>
              </w:rPr>
              <w:t xml:space="preserve">, 말리, 모잠비크, </w:t>
            </w:r>
            <w:proofErr w:type="spellStart"/>
            <w:r w:rsidRPr="0002542E">
              <w:rPr>
                <w:rFonts w:ascii="한컴바탕" w:eastAsia="한컴바탕" w:hAnsi="한컴바탕" w:cs="한컴바탕" w:hint="eastAsia"/>
                <w:szCs w:val="21"/>
                <w:lang w:eastAsia="ko-KR"/>
              </w:rPr>
              <w:t>남수단</w:t>
            </w:r>
            <w:proofErr w:type="spellEnd"/>
            <w:r w:rsidRPr="0002542E">
              <w:rPr>
                <w:rFonts w:ascii="한컴바탕" w:eastAsia="한컴바탕" w:hAnsi="한컴바탕" w:cs="한컴바탕" w:hint="eastAsia"/>
                <w:szCs w:val="21"/>
                <w:lang w:eastAsia="ko-KR"/>
              </w:rPr>
              <w:t xml:space="preserve">, 시에라리온, 세네갈, 술탄, 소말리아, 탄자니아, </w:t>
            </w:r>
            <w:proofErr w:type="spellStart"/>
            <w:r w:rsidRPr="0002542E">
              <w:rPr>
                <w:rFonts w:ascii="한컴바탕" w:eastAsia="한컴바탕" w:hAnsi="한컴바탕" w:cs="한컴바탕" w:hint="eastAsia"/>
                <w:szCs w:val="21"/>
                <w:lang w:eastAsia="ko-KR"/>
              </w:rPr>
              <w:t>우간다</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차드</w:t>
            </w:r>
            <w:proofErr w:type="spellEnd"/>
            <w:r w:rsidRPr="0002542E">
              <w:rPr>
                <w:rFonts w:ascii="한컴바탕" w:eastAsia="한컴바탕" w:hAnsi="한컴바탕" w:cs="한컴바탕" w:hint="eastAsia"/>
                <w:szCs w:val="21"/>
                <w:lang w:eastAsia="ko-KR"/>
              </w:rPr>
              <w:t xml:space="preserve">, 중앙아프리카공화국, 아프가니스탄, 예멘, </w:t>
            </w:r>
            <w:proofErr w:type="spellStart"/>
            <w:r w:rsidRPr="0002542E">
              <w:rPr>
                <w:rFonts w:ascii="한컴바탕" w:eastAsia="한컴바탕" w:hAnsi="한컴바탕" w:cs="한컴바탕" w:hint="eastAsia"/>
                <w:szCs w:val="21"/>
                <w:lang w:eastAsia="ko-KR"/>
              </w:rPr>
              <w:t>바누아투</w:t>
            </w:r>
            <w:proofErr w:type="spellEnd"/>
            <w:r w:rsidRPr="0002542E">
              <w:rPr>
                <w:rFonts w:ascii="한컴바탕" w:eastAsia="한컴바탕" w:hAnsi="한컴바탕" w:cs="한컴바탕" w:hint="eastAsia"/>
                <w:szCs w:val="21"/>
                <w:lang w:eastAsia="ko-KR"/>
              </w:rPr>
              <w:t xml:space="preserve"> 총 24개 국가의 일부 상품에 대해 97% 세목 제로관세의 특혜세율을 실시하며; 앙골라, </w:t>
            </w:r>
            <w:proofErr w:type="spellStart"/>
            <w:r w:rsidRPr="0002542E">
              <w:rPr>
                <w:rFonts w:ascii="한컴바탕" w:eastAsia="한컴바탕" w:hAnsi="한컴바탕" w:cs="한컴바탕" w:hint="eastAsia"/>
                <w:szCs w:val="21"/>
                <w:lang w:eastAsia="ko-KR"/>
              </w:rPr>
              <w:t>베냉</w:t>
            </w:r>
            <w:proofErr w:type="spellEnd"/>
            <w:r w:rsidRPr="0002542E">
              <w:rPr>
                <w:rFonts w:ascii="한컴바탕" w:eastAsia="한컴바탕" w:hAnsi="한컴바탕" w:cs="한컴바탕" w:hint="eastAsia"/>
                <w:szCs w:val="21"/>
                <w:lang w:eastAsia="ko-KR"/>
              </w:rPr>
              <w:t xml:space="preserve">, 토고, </w:t>
            </w:r>
            <w:proofErr w:type="spellStart"/>
            <w:r w:rsidRPr="0002542E">
              <w:rPr>
                <w:rFonts w:ascii="한컴바탕" w:eastAsia="한컴바탕" w:hAnsi="한컴바탕" w:cs="한컴바탕" w:hint="eastAsia"/>
                <w:szCs w:val="21"/>
                <w:lang w:eastAsia="ko-KR"/>
              </w:rPr>
              <w:t>에리트레아</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코모로</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라이베리아</w:t>
            </w:r>
            <w:proofErr w:type="spellEnd"/>
            <w:r w:rsidRPr="0002542E">
              <w:rPr>
                <w:rFonts w:ascii="한컴바탕" w:eastAsia="한컴바탕" w:hAnsi="한컴바탕" w:cs="한컴바탕" w:hint="eastAsia"/>
                <w:szCs w:val="21"/>
                <w:lang w:eastAsia="ko-KR"/>
              </w:rPr>
              <w:t xml:space="preserve">, 르완다, </w:t>
            </w:r>
            <w:proofErr w:type="spellStart"/>
            <w:r w:rsidRPr="0002542E">
              <w:rPr>
                <w:rFonts w:ascii="한컴바탕" w:eastAsia="한컴바탕" w:hAnsi="한컴바탕" w:cs="한컴바탕" w:hint="eastAsia"/>
                <w:szCs w:val="21"/>
                <w:lang w:eastAsia="ko-KR"/>
              </w:rPr>
              <w:t>니제르</w:t>
            </w:r>
            <w:proofErr w:type="spellEnd"/>
            <w:r w:rsidRPr="0002542E">
              <w:rPr>
                <w:rFonts w:ascii="한컴바탕" w:eastAsia="한컴바탕" w:hAnsi="한컴바탕" w:cs="한컴바탕" w:hint="eastAsia"/>
                <w:szCs w:val="21"/>
                <w:lang w:eastAsia="ko-KR"/>
              </w:rPr>
              <w:t xml:space="preserve">, </w:t>
            </w:r>
            <w:proofErr w:type="spellStart"/>
            <w:r w:rsidRPr="0002542E">
              <w:rPr>
                <w:rFonts w:ascii="한컴바탕" w:eastAsia="한컴바탕" w:hAnsi="한컴바탕" w:cs="한컴바탕" w:hint="eastAsia"/>
                <w:szCs w:val="21"/>
                <w:lang w:eastAsia="ko-KR"/>
              </w:rPr>
              <w:t>잠비아</w:t>
            </w:r>
            <w:proofErr w:type="spellEnd"/>
            <w:r w:rsidRPr="0002542E">
              <w:rPr>
                <w:rFonts w:ascii="한컴바탕" w:eastAsia="한컴바탕" w:hAnsi="한컴바탕" w:cs="한컴바탕" w:hint="eastAsia"/>
                <w:szCs w:val="21"/>
                <w:lang w:eastAsia="ko-KR"/>
              </w:rPr>
              <w:t>, 동티모르, 캄보디아, 미얀마</w:t>
            </w:r>
            <w:proofErr w:type="gramStart"/>
            <w:r w:rsidRPr="0002542E">
              <w:rPr>
                <w:rFonts w:ascii="한컴바탕" w:eastAsia="한컴바탕" w:hAnsi="한컴바탕" w:cs="한컴바탕" w:hint="eastAsia"/>
                <w:szCs w:val="21"/>
                <w:lang w:eastAsia="ko-KR"/>
              </w:rPr>
              <w:t>,  네팔</w:t>
            </w:r>
            <w:proofErr w:type="gramEnd"/>
            <w:r w:rsidRPr="0002542E">
              <w:rPr>
                <w:rFonts w:ascii="한컴바탕" w:eastAsia="한컴바탕" w:hAnsi="한컴바탕" w:cs="한컴바탕" w:hint="eastAsia"/>
                <w:szCs w:val="21"/>
                <w:lang w:eastAsia="ko-KR"/>
              </w:rPr>
              <w:t>, 사모아 총 14개 국가의 일부 상</w:t>
            </w:r>
            <w:r w:rsidRPr="0002542E">
              <w:rPr>
                <w:rFonts w:ascii="한컴바탕" w:eastAsia="한컴바탕" w:hAnsi="한컴바탕" w:cs="한컴바탕" w:hint="eastAsia"/>
                <w:szCs w:val="21"/>
                <w:lang w:eastAsia="ko-KR"/>
              </w:rPr>
              <w:lastRenderedPageBreak/>
              <w:t>품에 대해 95% 세목 제로관세의 특혜세율을 실시한다(별표 6 참조).</w:t>
            </w:r>
          </w:p>
          <w:p w:rsidR="00941900" w:rsidRPr="00C12CAE" w:rsidRDefault="00C12CAE" w:rsidP="00C12CAE">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941900" w:rsidRPr="00C12CAE">
              <w:rPr>
                <w:rFonts w:ascii="한컴바탕" w:eastAsia="한컴바탕" w:hAnsi="한컴바탕" w:cs="한컴바탕" w:hint="eastAsia"/>
                <w:szCs w:val="21"/>
                <w:lang w:eastAsia="ko-KR"/>
              </w:rPr>
              <w:t xml:space="preserve">일반 세율은 기존 세율을 유지한다. </w:t>
            </w:r>
          </w:p>
          <w:p w:rsidR="00941900" w:rsidRPr="00C12CAE" w:rsidRDefault="00941900" w:rsidP="00C12CAE">
            <w:pPr>
              <w:pStyle w:val="a5"/>
              <w:numPr>
                <w:ilvl w:val="0"/>
                <w:numId w:val="10"/>
              </w:numPr>
              <w:wordWrap w:val="0"/>
              <w:autoSpaceDN w:val="0"/>
              <w:spacing w:line="290" w:lineRule="atLeast"/>
              <w:ind w:firstLineChars="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수출관세 조정</w:t>
            </w:r>
          </w:p>
          <w:p w:rsidR="00941900" w:rsidRPr="00C12CAE" w:rsidRDefault="00941900" w:rsidP="00C12CAE">
            <w:pPr>
              <w:wordWrap w:val="0"/>
              <w:autoSpaceDN w:val="0"/>
              <w:spacing w:line="290" w:lineRule="atLeast"/>
              <w:ind w:firstLineChars="0" w:firstLine="42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"수출세칙"의 수출세율은 기존 세율을 유지하고 생철 등 일부 수출상품은 잠정세율을 실시한다(수출상품 세율은 별표 7 참조).</w:t>
            </w:r>
          </w:p>
          <w:p w:rsidR="00941900" w:rsidRPr="00C12CAE" w:rsidRDefault="00941900" w:rsidP="00C12CAE">
            <w:pPr>
              <w:pStyle w:val="a5"/>
              <w:numPr>
                <w:ilvl w:val="0"/>
                <w:numId w:val="10"/>
              </w:numPr>
              <w:wordWrap w:val="0"/>
              <w:autoSpaceDN w:val="0"/>
              <w:spacing w:line="290" w:lineRule="atLeast"/>
              <w:ind w:firstLineChars="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세칙세목 조정</w:t>
            </w:r>
          </w:p>
          <w:p w:rsidR="00941900" w:rsidRPr="00C12CAE" w:rsidRDefault="00941900" w:rsidP="00C12CAE">
            <w:pPr>
              <w:wordWrap w:val="0"/>
              <w:autoSpaceDN w:val="0"/>
              <w:spacing w:line="290" w:lineRule="atLeast"/>
              <w:ind w:firstLineChars="0" w:firstLine="42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 xml:space="preserve">국내의 수요에 근거하여 일부 세칙세목을 조정한다(별표 8 참조). 조정 후 2015년 &lt;중화인민공화국 수출입 세칙&gt;의 세목 수는 총 8285건이다. </w:t>
            </w:r>
          </w:p>
          <w:p w:rsidR="00941900" w:rsidRPr="00C12CAE" w:rsidRDefault="00941900" w:rsidP="00C12CAE">
            <w:pPr>
              <w:pStyle w:val="a5"/>
              <w:numPr>
                <w:ilvl w:val="0"/>
                <w:numId w:val="10"/>
              </w:numPr>
              <w:wordWrap w:val="0"/>
              <w:autoSpaceDN w:val="0"/>
              <w:spacing w:line="290" w:lineRule="atLeast"/>
              <w:ind w:firstLineChars="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기타 사항</w:t>
            </w:r>
          </w:p>
          <w:p w:rsidR="00941900" w:rsidRPr="00C12CAE" w:rsidRDefault="00941900" w:rsidP="00C12CAE">
            <w:pPr>
              <w:wordWrap w:val="0"/>
              <w:autoSpaceDN w:val="0"/>
              <w:spacing w:line="290" w:lineRule="atLeast"/>
              <w:ind w:firstLineChars="0" w:firstLine="420"/>
              <w:jc w:val="both"/>
              <w:rPr>
                <w:rFonts w:ascii="한컴바탕" w:eastAsia="한컴바탕" w:hAnsi="한컴바탕" w:cs="한컴바탕"/>
                <w:szCs w:val="21"/>
                <w:lang w:eastAsia="ko-KR"/>
              </w:rPr>
            </w:pPr>
            <w:r w:rsidRPr="00C12CAE">
              <w:rPr>
                <w:rFonts w:ascii="한컴바탕" w:eastAsia="한컴바탕" w:hAnsi="한컴바탕" w:cs="한컴바탕" w:hint="eastAsia"/>
                <w:szCs w:val="21"/>
                <w:lang w:eastAsia="ko-KR"/>
              </w:rPr>
              <w:t>&lt;중화인민공화국 수출입 세칙&gt;(2015년 버전), &lt;중화인민공화국 해관 통계상품 목록&gt;(2015년 버전), &lt;중화인민공화국 해관 수출입 상품 규범 신고 목록&gt;(2015년 버전)은 중국해관출판사에서 대외 발행한다.</w:t>
            </w:r>
          </w:p>
          <w:p w:rsidR="00C12CAE" w:rsidRPr="00C12CAE" w:rsidRDefault="00941900" w:rsidP="00C12CAE">
            <w:pPr>
              <w:wordWrap w:val="0"/>
              <w:autoSpaceDN w:val="0"/>
              <w:spacing w:line="290" w:lineRule="atLeast"/>
              <w:ind w:firstLineChars="0" w:firstLine="420"/>
              <w:jc w:val="both"/>
              <w:rPr>
                <w:rFonts w:ascii="한컴바탕" w:eastAsia="한컴바탕" w:hAnsi="한컴바탕" w:cs="한컴바탕" w:hint="eastAsia"/>
                <w:spacing w:val="-8"/>
                <w:szCs w:val="21"/>
                <w:lang w:eastAsia="ko-KR"/>
              </w:rPr>
            </w:pPr>
            <w:proofErr w:type="spellStart"/>
            <w:r w:rsidRPr="00C12CAE">
              <w:rPr>
                <w:rFonts w:ascii="한컴바탕" w:eastAsia="한컴바탕" w:hAnsi="한컴바탕" w:cs="한컴바탕" w:hint="eastAsia"/>
                <w:spacing w:val="-8"/>
                <w:szCs w:val="21"/>
                <w:lang w:eastAsia="ko-KR"/>
              </w:rPr>
              <w:t>행관총서가</w:t>
            </w:r>
            <w:proofErr w:type="spellEnd"/>
            <w:r w:rsidRPr="00C12CAE">
              <w:rPr>
                <w:rFonts w:ascii="한컴바탕" w:eastAsia="한컴바탕" w:hAnsi="한컴바탕" w:cs="한컴바탕" w:hint="eastAsia"/>
                <w:spacing w:val="-8"/>
                <w:szCs w:val="21"/>
                <w:lang w:eastAsia="ko-KR"/>
              </w:rPr>
              <w:t xml:space="preserve"> 이미 공표한 &lt;중화인민공화국 해관총서 상품 분류 결정&gt;, &lt;중화인민공화국 해관 수출입 세칙 본국 </w:t>
            </w:r>
            <w:proofErr w:type="spellStart"/>
            <w:r w:rsidRPr="00C12CAE">
              <w:rPr>
                <w:rFonts w:ascii="한컴바탕" w:eastAsia="한컴바탕" w:hAnsi="한컴바탕" w:cs="한컴바탕" w:hint="eastAsia"/>
                <w:spacing w:val="-8"/>
                <w:szCs w:val="21"/>
                <w:lang w:eastAsia="ko-KR"/>
              </w:rPr>
              <w:t>자목록</w:t>
            </w:r>
            <w:proofErr w:type="spellEnd"/>
            <w:r w:rsidRPr="00C12CAE">
              <w:rPr>
                <w:rFonts w:ascii="한컴바탕" w:eastAsia="한컴바탕" w:hAnsi="한컴바탕" w:cs="한컴바탕" w:hint="eastAsia"/>
                <w:spacing w:val="-8"/>
                <w:szCs w:val="21"/>
                <w:lang w:eastAsia="ko-KR"/>
              </w:rPr>
              <w:t xml:space="preserve"> 주석&gt;은 이 공고에 첨부한 별표 8의 내용에 따라 대조하여 집행한다.</w:t>
            </w:r>
          </w:p>
          <w:p w:rsidR="00941900" w:rsidRPr="00941900" w:rsidRDefault="00941900" w:rsidP="00C12CAE">
            <w:pPr>
              <w:wordWrap w:val="0"/>
              <w:autoSpaceDN w:val="0"/>
              <w:spacing w:line="290" w:lineRule="atLeast"/>
              <w:ind w:firstLineChars="0"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위와 같이 특별히 공고한다.</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1</w:t>
            </w:r>
            <w:r w:rsidRPr="00941900">
              <w:rPr>
                <w:rFonts w:ascii="한컴바탕" w:eastAsia="한컴바탕" w:hAnsi="한컴바탕" w:cs="한컴바탕" w:hint="eastAsia"/>
                <w:szCs w:val="21"/>
                <w:lang w:eastAsia="ko-KR"/>
              </w:rPr>
              <w:t xml:space="preserve">: 수입품목 </w:t>
            </w:r>
            <w:proofErr w:type="spellStart"/>
            <w:r w:rsidRPr="00941900">
              <w:rPr>
                <w:rFonts w:ascii="한컴바탕" w:eastAsia="한컴바탕" w:hAnsi="한컴바탕" w:cs="한컴바탕" w:hint="eastAsia"/>
                <w:szCs w:val="21"/>
                <w:lang w:eastAsia="ko-KR"/>
              </w:rPr>
              <w:t>잠정세율표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2</w:t>
            </w:r>
            <w:r w:rsidRPr="00941900">
              <w:rPr>
                <w:rFonts w:ascii="한컴바탕" w:eastAsia="한컴바탕" w:hAnsi="한컴바탕" w:cs="한컴바탕" w:hint="eastAsia"/>
                <w:szCs w:val="21"/>
                <w:lang w:eastAsia="ko-KR"/>
              </w:rPr>
              <w:t xml:space="preserve">: 수입상품 종량세 및 </w:t>
            </w:r>
            <w:proofErr w:type="spellStart"/>
            <w:r w:rsidRPr="00941900">
              <w:rPr>
                <w:rFonts w:ascii="한컴바탕" w:eastAsia="한컴바탕" w:hAnsi="한컴바탕" w:cs="한컴바탕" w:hint="eastAsia"/>
                <w:szCs w:val="21"/>
                <w:lang w:eastAsia="ko-KR"/>
              </w:rPr>
              <w:t>복합세</w:t>
            </w:r>
            <w:proofErr w:type="spellEnd"/>
            <w:r w:rsidRPr="00941900">
              <w:rPr>
                <w:rFonts w:ascii="한컴바탕" w:eastAsia="한컴바탕" w:hAnsi="한컴바탕" w:cs="한컴바탕" w:hint="eastAsia"/>
                <w:szCs w:val="21"/>
                <w:lang w:eastAsia="ko-KR"/>
              </w:rPr>
              <w:t xml:space="preserve"> </w:t>
            </w:r>
            <w:proofErr w:type="spellStart"/>
            <w:r w:rsidRPr="00941900">
              <w:rPr>
                <w:rFonts w:ascii="한컴바탕" w:eastAsia="한컴바탕" w:hAnsi="한컴바탕" w:cs="한컴바탕" w:hint="eastAsia"/>
                <w:szCs w:val="21"/>
                <w:lang w:eastAsia="ko-KR"/>
              </w:rPr>
              <w:t>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3</w:t>
            </w:r>
            <w:r w:rsidRPr="00941900">
              <w:rPr>
                <w:rFonts w:ascii="한컴바탕" w:eastAsia="한컴바탕" w:hAnsi="한컴바탕" w:cs="한컴바탕" w:hint="eastAsia"/>
                <w:szCs w:val="21"/>
                <w:lang w:eastAsia="ko-KR"/>
              </w:rPr>
              <w:t xml:space="preserve">: 관세쿼터 상품 </w:t>
            </w:r>
            <w:proofErr w:type="spellStart"/>
            <w:r w:rsidRPr="00941900">
              <w:rPr>
                <w:rFonts w:ascii="한컴바탕" w:eastAsia="한컴바탕" w:hAnsi="한컴바탕" w:cs="한컴바탕" w:hint="eastAsia"/>
                <w:szCs w:val="21"/>
                <w:lang w:eastAsia="ko-KR"/>
              </w:rPr>
              <w:t>수입세율표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4</w:t>
            </w:r>
            <w:r w:rsidRPr="00941900">
              <w:rPr>
                <w:rFonts w:ascii="한컴바탕" w:eastAsia="한컴바탕" w:hAnsi="한컴바탕" w:cs="한컴바탕" w:hint="eastAsia"/>
                <w:szCs w:val="21"/>
                <w:lang w:eastAsia="ko-KR"/>
              </w:rPr>
              <w:t xml:space="preserve">: 최혜국 세율보다 낮은 세율을 </w:t>
            </w:r>
            <w:proofErr w:type="spellStart"/>
            <w:r w:rsidRPr="00941900">
              <w:rPr>
                <w:rFonts w:ascii="한컴바탕" w:eastAsia="한컴바탕" w:hAnsi="한컴바탕" w:cs="한컴바탕" w:hint="eastAsia"/>
                <w:szCs w:val="21"/>
                <w:lang w:eastAsia="ko-KR"/>
              </w:rPr>
              <w:t>적용받는</w:t>
            </w:r>
            <w:proofErr w:type="spellEnd"/>
            <w:r w:rsidRPr="00941900">
              <w:rPr>
                <w:rFonts w:ascii="한컴바탕" w:eastAsia="한컴바탕" w:hAnsi="한컴바탕" w:cs="한컴바탕" w:hint="eastAsia"/>
                <w:szCs w:val="21"/>
                <w:lang w:eastAsia="ko-KR"/>
              </w:rPr>
              <w:t xml:space="preserve"> 정보기술 상품 </w:t>
            </w:r>
            <w:proofErr w:type="spellStart"/>
            <w:r w:rsidRPr="00941900">
              <w:rPr>
                <w:rFonts w:ascii="한컴바탕" w:eastAsia="한컴바탕" w:hAnsi="한컴바탕" w:cs="한컴바탕" w:hint="eastAsia"/>
                <w:szCs w:val="21"/>
                <w:lang w:eastAsia="ko-KR"/>
              </w:rPr>
              <w:t>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5-1</w:t>
            </w:r>
            <w:r w:rsidRPr="00941900">
              <w:rPr>
                <w:rFonts w:ascii="한컴바탕" w:eastAsia="한컴바탕" w:hAnsi="한컴바탕" w:cs="한컴바탕" w:hint="eastAsia"/>
                <w:szCs w:val="21"/>
                <w:lang w:eastAsia="ko-KR"/>
              </w:rPr>
              <w:t xml:space="preserve">: </w:t>
            </w:r>
            <w:proofErr w:type="spellStart"/>
            <w:r w:rsidRPr="00941900">
              <w:rPr>
                <w:rFonts w:ascii="한컴바탕" w:eastAsia="한컴바탕" w:hAnsi="한컴바탕" w:cs="한컴바탕" w:hint="eastAsia"/>
                <w:szCs w:val="21"/>
                <w:lang w:eastAsia="ko-KR"/>
              </w:rPr>
              <w:t>협정세율표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5-2</w:t>
            </w:r>
            <w:r w:rsidRPr="00941900">
              <w:rPr>
                <w:rFonts w:ascii="한컴바탕" w:eastAsia="한컴바탕" w:hAnsi="한컴바탕" w:cs="한컴바탕" w:hint="eastAsia"/>
                <w:szCs w:val="21"/>
                <w:lang w:eastAsia="ko-KR"/>
              </w:rPr>
              <w:t xml:space="preserve">: </w:t>
            </w:r>
            <w:proofErr w:type="spellStart"/>
            <w:r w:rsidRPr="00941900">
              <w:rPr>
                <w:rFonts w:ascii="한컴바탕" w:eastAsia="한컴바탕" w:hAnsi="한컴바탕" w:cs="한컴바탕" w:hint="eastAsia"/>
                <w:szCs w:val="21"/>
                <w:lang w:eastAsia="ko-KR"/>
              </w:rPr>
              <w:t>협정세율표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5-3</w:t>
            </w:r>
            <w:r w:rsidRPr="00941900">
              <w:rPr>
                <w:rFonts w:ascii="한컴바탕" w:eastAsia="한컴바탕" w:hAnsi="한컴바탕" w:cs="한컴바탕" w:hint="eastAsia"/>
                <w:szCs w:val="21"/>
                <w:lang w:eastAsia="ko-KR"/>
              </w:rPr>
              <w:t xml:space="preserve">: </w:t>
            </w:r>
            <w:proofErr w:type="spellStart"/>
            <w:r w:rsidRPr="00941900">
              <w:rPr>
                <w:rFonts w:ascii="한컴바탕" w:eastAsia="한컴바탕" w:hAnsi="한컴바탕" w:cs="한컴바탕" w:hint="eastAsia"/>
                <w:szCs w:val="21"/>
                <w:lang w:eastAsia="ko-KR"/>
              </w:rPr>
              <w:t>협정세율표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5-4</w:t>
            </w:r>
            <w:r w:rsidRPr="00941900">
              <w:rPr>
                <w:rFonts w:ascii="한컴바탕" w:eastAsia="한컴바탕" w:hAnsi="한컴바탕" w:cs="한컴바탕" w:hint="eastAsia"/>
                <w:szCs w:val="21"/>
                <w:lang w:eastAsia="ko-KR"/>
              </w:rPr>
              <w:t xml:space="preserve">: </w:t>
            </w:r>
            <w:proofErr w:type="spellStart"/>
            <w:r w:rsidRPr="00941900">
              <w:rPr>
                <w:rFonts w:ascii="한컴바탕" w:eastAsia="한컴바탕" w:hAnsi="한컴바탕" w:cs="한컴바탕" w:hint="eastAsia"/>
                <w:szCs w:val="21"/>
                <w:lang w:eastAsia="ko-KR"/>
              </w:rPr>
              <w:t>협정세율표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6-1</w:t>
            </w:r>
            <w:r w:rsidRPr="00941900">
              <w:rPr>
                <w:rFonts w:ascii="한컴바탕" w:eastAsia="한컴바탕" w:hAnsi="한컴바탕" w:cs="한컴바탕" w:hint="eastAsia"/>
                <w:szCs w:val="21"/>
                <w:lang w:eastAsia="ko-KR"/>
              </w:rPr>
              <w:t xml:space="preserve">: 수입품목 </w:t>
            </w:r>
            <w:proofErr w:type="spellStart"/>
            <w:r w:rsidRPr="00941900">
              <w:rPr>
                <w:rFonts w:ascii="한컴바탕" w:eastAsia="한컴바탕" w:hAnsi="한컴바탕" w:cs="한컴바탕" w:hint="eastAsia"/>
                <w:szCs w:val="21"/>
                <w:lang w:eastAsia="ko-KR"/>
              </w:rPr>
              <w:t>특혜세율표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6-2</w:t>
            </w:r>
            <w:r w:rsidRPr="00941900">
              <w:rPr>
                <w:rFonts w:ascii="한컴바탕" w:eastAsia="한컴바탕" w:hAnsi="한컴바탕" w:cs="한컴바탕" w:hint="eastAsia"/>
                <w:szCs w:val="21"/>
                <w:lang w:eastAsia="ko-KR"/>
              </w:rPr>
              <w:t xml:space="preserve">: 수입품목 </w:t>
            </w:r>
            <w:proofErr w:type="spellStart"/>
            <w:r w:rsidRPr="00941900">
              <w:rPr>
                <w:rFonts w:ascii="한컴바탕" w:eastAsia="한컴바탕" w:hAnsi="한컴바탕" w:cs="한컴바탕" w:hint="eastAsia"/>
                <w:szCs w:val="21"/>
                <w:lang w:eastAsia="ko-KR"/>
              </w:rPr>
              <w:t>특혜세율표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6-3</w:t>
            </w:r>
            <w:r w:rsidRPr="00941900">
              <w:rPr>
                <w:rFonts w:ascii="한컴바탕" w:eastAsia="한컴바탕" w:hAnsi="한컴바탕" w:cs="한컴바탕" w:hint="eastAsia"/>
                <w:szCs w:val="21"/>
                <w:lang w:eastAsia="ko-KR"/>
              </w:rPr>
              <w:t xml:space="preserve">: 수입품목 </w:t>
            </w:r>
            <w:proofErr w:type="spellStart"/>
            <w:r w:rsidRPr="00941900">
              <w:rPr>
                <w:rFonts w:ascii="한컴바탕" w:eastAsia="한컴바탕" w:hAnsi="한컴바탕" w:cs="한컴바탕" w:hint="eastAsia"/>
                <w:szCs w:val="21"/>
                <w:lang w:eastAsia="ko-KR"/>
              </w:rPr>
              <w:t>특혜세율표</w:t>
            </w:r>
            <w:proofErr w:type="spellEnd"/>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w:t>
            </w:r>
            <w:r w:rsidR="00C12CAE">
              <w:rPr>
                <w:rFonts w:ascii="한컴바탕" w:eastAsia="한컴바탕" w:hAnsi="한컴바탕" w:cs="한컴바탕" w:hint="eastAsia"/>
                <w:szCs w:val="21"/>
                <w:lang w:eastAsia="ko-KR"/>
              </w:rPr>
              <w:t xml:space="preserve"> 7</w:t>
            </w:r>
            <w:r w:rsidRPr="00941900">
              <w:rPr>
                <w:rFonts w:ascii="한컴바탕" w:eastAsia="한컴바탕" w:hAnsi="한컴바탕" w:cs="한컴바탕" w:hint="eastAsia"/>
                <w:szCs w:val="21"/>
                <w:lang w:eastAsia="ko-KR"/>
              </w:rPr>
              <w:t xml:space="preserve">: 수출품목 </w:t>
            </w:r>
            <w:proofErr w:type="spellStart"/>
            <w:r w:rsidRPr="00941900">
              <w:rPr>
                <w:rFonts w:ascii="한컴바탕" w:eastAsia="한컴바탕" w:hAnsi="한컴바탕" w:cs="한컴바탕" w:hint="eastAsia"/>
                <w:szCs w:val="21"/>
                <w:lang w:eastAsia="ko-KR"/>
              </w:rPr>
              <w:t>세율표</w:t>
            </w:r>
            <w:proofErr w:type="spellEnd"/>
          </w:p>
          <w:p w:rsidR="00941900" w:rsidRPr="00941900" w:rsidRDefault="00941900" w:rsidP="00C12CAE">
            <w:pPr>
              <w:wordWrap w:val="0"/>
              <w:autoSpaceDN w:val="0"/>
              <w:spacing w:line="290" w:lineRule="atLeast"/>
              <w:ind w:firstLine="420"/>
              <w:jc w:val="both"/>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별표 8: 수출입 세칙세목 조정표</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rPr>
            </w:pPr>
            <w:r w:rsidRPr="00941900">
              <w:rPr>
                <w:rFonts w:ascii="한컴바탕" w:eastAsia="한컴바탕" w:hAnsi="한컴바탕" w:cs="한컴바탕" w:hint="eastAsia"/>
                <w:szCs w:val="21"/>
              </w:rPr>
              <w:t>(</w:t>
            </w:r>
            <w:hyperlink r:id="rId5" w:history="1">
              <w:r w:rsidRPr="00941900">
                <w:rPr>
                  <w:rStyle w:val="a4"/>
                  <w:rFonts w:ascii="한컴바탕" w:eastAsia="한컴바탕" w:hAnsi="한컴바탕" w:cs="한컴바탕"/>
                  <w:szCs w:val="21"/>
                </w:rPr>
                <w:t>http://www.customs.gov.cn/publish/portal0/tab49564/info729079.htm</w:t>
              </w:r>
            </w:hyperlink>
            <w:r w:rsidRPr="00941900">
              <w:rPr>
                <w:rFonts w:ascii="한컴바탕" w:eastAsia="한컴바탕" w:hAnsi="한컴바탕" w:cs="한컴바탕" w:hint="eastAsia"/>
                <w:szCs w:val="21"/>
              </w:rPr>
              <w:t>)</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lang w:eastAsia="ko-KR"/>
              </w:rPr>
            </w:pPr>
          </w:p>
          <w:p w:rsidR="00941900" w:rsidRPr="00941900" w:rsidRDefault="00941900" w:rsidP="00C12CAE">
            <w:pPr>
              <w:wordWrap w:val="0"/>
              <w:autoSpaceDN w:val="0"/>
              <w:spacing w:line="290" w:lineRule="atLeast"/>
              <w:ind w:firstLine="420"/>
              <w:jc w:val="right"/>
              <w:rPr>
                <w:rFonts w:ascii="한컴바탕" w:eastAsia="한컴바탕" w:hAnsi="한컴바탕" w:cs="한컴바탕"/>
                <w:szCs w:val="21"/>
                <w:lang w:eastAsia="ko-KR"/>
              </w:rPr>
            </w:pPr>
            <w:r w:rsidRPr="00941900">
              <w:rPr>
                <w:rFonts w:ascii="한컴바탕" w:eastAsia="한컴바탕" w:hAnsi="한컴바탕" w:cs="한컴바탕" w:hint="eastAsia"/>
                <w:szCs w:val="21"/>
                <w:lang w:eastAsia="ko-KR"/>
              </w:rPr>
              <w:t>해관총서</w:t>
            </w:r>
          </w:p>
          <w:p w:rsidR="00941900" w:rsidRPr="00941900" w:rsidRDefault="00941900" w:rsidP="00C12CAE">
            <w:pPr>
              <w:wordWrap w:val="0"/>
              <w:autoSpaceDN w:val="0"/>
              <w:spacing w:line="290" w:lineRule="atLeast"/>
              <w:ind w:firstLine="420"/>
              <w:jc w:val="right"/>
              <w:rPr>
                <w:rFonts w:ascii="한컴바탕" w:eastAsia="한컴바탕" w:hAnsi="한컴바탕" w:cs="한컴바탕"/>
                <w:szCs w:val="21"/>
                <w:lang w:eastAsia="ko-KR"/>
              </w:rPr>
            </w:pPr>
            <w:r w:rsidRPr="00941900">
              <w:rPr>
                <w:rFonts w:ascii="한컴바탕" w:eastAsia="한컴바탕" w:hAnsi="한컴바탕" w:cs="한컴바탕" w:hint="eastAsia"/>
                <w:szCs w:val="21"/>
              </w:rPr>
              <w:t>2014</w:t>
            </w:r>
            <w:r w:rsidRPr="00941900">
              <w:rPr>
                <w:rFonts w:ascii="한컴바탕" w:eastAsia="한컴바탕" w:hAnsi="한컴바탕" w:cs="한컴바탕" w:hint="eastAsia"/>
                <w:szCs w:val="21"/>
                <w:lang w:eastAsia="ko-KR"/>
              </w:rPr>
              <w:t xml:space="preserve">년 </w:t>
            </w:r>
            <w:r w:rsidRPr="00941900">
              <w:rPr>
                <w:rFonts w:ascii="한컴바탕" w:eastAsia="한컴바탕" w:hAnsi="한컴바탕" w:cs="한컴바탕" w:hint="eastAsia"/>
                <w:szCs w:val="21"/>
              </w:rPr>
              <w:t>12</w:t>
            </w:r>
            <w:r w:rsidRPr="00941900">
              <w:rPr>
                <w:rFonts w:ascii="한컴바탕" w:eastAsia="한컴바탕" w:hAnsi="한컴바탕" w:cs="한컴바탕" w:hint="eastAsia"/>
                <w:szCs w:val="21"/>
                <w:lang w:eastAsia="ko-KR"/>
              </w:rPr>
              <w:t xml:space="preserve">월 </w:t>
            </w:r>
            <w:r w:rsidRPr="00941900">
              <w:rPr>
                <w:rFonts w:ascii="한컴바탕" w:eastAsia="한컴바탕" w:hAnsi="한컴바탕" w:cs="한컴바탕" w:hint="eastAsia"/>
                <w:szCs w:val="21"/>
              </w:rPr>
              <w:t>29</w:t>
            </w:r>
            <w:r w:rsidRPr="00941900">
              <w:rPr>
                <w:rFonts w:ascii="한컴바탕" w:eastAsia="한컴바탕" w:hAnsi="한컴바탕" w:cs="한컴바탕" w:hint="eastAsia"/>
                <w:szCs w:val="21"/>
                <w:lang w:eastAsia="ko-KR"/>
              </w:rPr>
              <w:t>일</w:t>
            </w:r>
          </w:p>
          <w:p w:rsidR="00941900" w:rsidRPr="00941900" w:rsidRDefault="00941900" w:rsidP="00941900">
            <w:pPr>
              <w:wordWrap w:val="0"/>
              <w:autoSpaceDN w:val="0"/>
              <w:spacing w:line="290" w:lineRule="atLeast"/>
              <w:ind w:firstLine="420"/>
              <w:jc w:val="both"/>
              <w:rPr>
                <w:rFonts w:ascii="한컴바탕" w:eastAsia="한컴바탕" w:hAnsi="한컴바탕" w:cs="한컴바탕"/>
                <w:szCs w:val="21"/>
              </w:rPr>
            </w:pPr>
          </w:p>
        </w:tc>
        <w:tc>
          <w:tcPr>
            <w:tcW w:w="539" w:type="dxa"/>
            <w:tcBorders>
              <w:top w:val="nil"/>
              <w:left w:val="nil"/>
              <w:bottom w:val="nil"/>
              <w:right w:val="nil"/>
            </w:tcBorders>
          </w:tcPr>
          <w:p w:rsidR="00941900" w:rsidRDefault="00941900" w:rsidP="00941900">
            <w:pPr>
              <w:ind w:firstLine="420"/>
            </w:pPr>
          </w:p>
        </w:tc>
        <w:tc>
          <w:tcPr>
            <w:tcW w:w="3946" w:type="dxa"/>
            <w:tcBorders>
              <w:top w:val="nil"/>
              <w:left w:val="nil"/>
              <w:bottom w:val="nil"/>
              <w:right w:val="nil"/>
            </w:tcBorders>
          </w:tcPr>
          <w:p w:rsidR="00941900" w:rsidRPr="00941900" w:rsidRDefault="00941900" w:rsidP="00941900">
            <w:pPr>
              <w:wordWrap w:val="0"/>
              <w:autoSpaceDE w:val="0"/>
              <w:autoSpaceDN w:val="0"/>
              <w:spacing w:line="290" w:lineRule="atLeast"/>
              <w:ind w:firstLineChars="0" w:firstLine="0"/>
              <w:jc w:val="center"/>
              <w:rPr>
                <w:rFonts w:ascii="SimSun" w:eastAsia="SimSun" w:hAnsi="SimSun"/>
                <w:b/>
                <w:sz w:val="26"/>
                <w:szCs w:val="26"/>
              </w:rPr>
            </w:pPr>
            <w:r w:rsidRPr="00941900">
              <w:rPr>
                <w:rFonts w:ascii="SimSun" w:eastAsia="SimSun" w:hAnsi="SimSun" w:hint="eastAsia"/>
                <w:b/>
                <w:sz w:val="26"/>
                <w:szCs w:val="26"/>
              </w:rPr>
              <w:t>关于2015年关税实施方案的公告</w:t>
            </w:r>
          </w:p>
          <w:p w:rsidR="00941900" w:rsidRDefault="00941900" w:rsidP="00941900">
            <w:pPr>
              <w:wordWrap w:val="0"/>
              <w:autoSpaceDE w:val="0"/>
              <w:autoSpaceDN w:val="0"/>
              <w:spacing w:line="290" w:lineRule="atLeast"/>
              <w:ind w:firstLineChars="0" w:firstLine="0"/>
              <w:jc w:val="center"/>
              <w:rPr>
                <w:rFonts w:ascii="SimSun" w:hAnsi="SimSun" w:hint="eastAsia"/>
                <w:szCs w:val="21"/>
                <w:lang w:eastAsia="ko-KR"/>
              </w:rPr>
            </w:pPr>
            <w:r w:rsidRPr="00941900">
              <w:rPr>
                <w:rFonts w:ascii="SimSun" w:eastAsia="SimSun" w:hAnsi="SimSun" w:hint="eastAsia"/>
                <w:szCs w:val="21"/>
              </w:rPr>
              <w:t>海关总署公告2014年第95号，</w:t>
            </w:r>
          </w:p>
          <w:p w:rsidR="00941900" w:rsidRPr="00941900" w:rsidRDefault="00941900" w:rsidP="00941900">
            <w:pPr>
              <w:wordWrap w:val="0"/>
              <w:autoSpaceDE w:val="0"/>
              <w:autoSpaceDN w:val="0"/>
              <w:spacing w:line="290" w:lineRule="atLeast"/>
              <w:ind w:firstLineChars="0" w:firstLine="0"/>
              <w:jc w:val="center"/>
              <w:rPr>
                <w:rFonts w:ascii="SimSun" w:eastAsia="SimSun" w:hAnsi="SimSun"/>
                <w:szCs w:val="21"/>
              </w:rPr>
            </w:pPr>
            <w:r w:rsidRPr="00941900">
              <w:rPr>
                <w:rFonts w:ascii="SimSun" w:eastAsia="SimSun" w:hAnsi="SimSun" w:hint="eastAsia"/>
                <w:szCs w:val="21"/>
              </w:rPr>
              <w:t>2014年12月29日</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ab/>
            </w:r>
          </w:p>
          <w:p w:rsidR="00941900" w:rsidRDefault="00941900" w:rsidP="0002542E">
            <w:pPr>
              <w:wordWrap w:val="0"/>
              <w:autoSpaceDE w:val="0"/>
              <w:autoSpaceDN w:val="0"/>
              <w:spacing w:line="290" w:lineRule="atLeast"/>
              <w:ind w:firstLineChars="0" w:firstLine="420"/>
              <w:jc w:val="both"/>
              <w:rPr>
                <w:rFonts w:ascii="SimSun" w:hAnsi="SimSun" w:hint="eastAsia"/>
                <w:szCs w:val="21"/>
                <w:lang w:eastAsia="ko-KR"/>
              </w:rPr>
            </w:pPr>
            <w:r w:rsidRPr="00941900">
              <w:rPr>
                <w:rFonts w:ascii="SimSun" w:eastAsia="SimSun" w:hAnsi="SimSun" w:hint="eastAsia"/>
                <w:szCs w:val="21"/>
              </w:rPr>
              <w:t>经国务院批准，《2015年关税实施方案》自2015年1月1日起实施。现将有关情况公告如下：</w:t>
            </w:r>
          </w:p>
          <w:p w:rsidR="0002542E" w:rsidRPr="0002542E" w:rsidRDefault="0002542E" w:rsidP="0002542E">
            <w:pPr>
              <w:wordWrap w:val="0"/>
              <w:autoSpaceDE w:val="0"/>
              <w:autoSpaceDN w:val="0"/>
              <w:spacing w:line="290" w:lineRule="atLeast"/>
              <w:ind w:firstLineChars="0" w:firstLine="420"/>
              <w:jc w:val="both"/>
              <w:rPr>
                <w:rFonts w:ascii="SimSun" w:hAnsi="SimSun"/>
                <w:szCs w:val="21"/>
                <w:lang w:eastAsia="ko-KR"/>
              </w:rPr>
            </w:pP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一、进口关税调整</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（一）最惠国税率。</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1. 对燃料油等部分进口商品实施暂定税率（见附表1）；</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2. 对感光材料等46种商品继续实施从量税或复合税（见附表2），对激光照排片（税号：37024321）按10%税率从价征税；</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3. 对小麦等8类47个税目的商品实施关税配额管理，税率不变。其中，对尿素、复合肥、磷酸氢二铵3种化肥的配额税率继续实施1%的暂定税率，对配额外进口的一定数量棉花实施滑准税（见附表3）；</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4. </w:t>
            </w:r>
            <w:r w:rsidRPr="0002542E">
              <w:rPr>
                <w:rFonts w:ascii="SimSun" w:eastAsia="SimSun" w:hAnsi="SimSun" w:hint="eastAsia"/>
                <w:spacing w:val="10"/>
                <w:szCs w:val="21"/>
              </w:rPr>
              <w:t>对10个非全税目信息技术产品继续实行海关核查管理（见附表4）；</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5. 其他最惠国税率维持不变。</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（二）协定税率。</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根据我国与有关国家或地区签署的贸易或关税优惠协定，对有关国家或地区实施协定税率（见附表5）。</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（三）特惠税率。</w:t>
            </w:r>
          </w:p>
          <w:p w:rsidR="00941900" w:rsidRPr="00C12CAE" w:rsidRDefault="00941900" w:rsidP="00941900">
            <w:pPr>
              <w:wordWrap w:val="0"/>
              <w:autoSpaceDE w:val="0"/>
              <w:autoSpaceDN w:val="0"/>
              <w:spacing w:line="290" w:lineRule="atLeast"/>
              <w:ind w:firstLineChars="0" w:firstLine="0"/>
              <w:jc w:val="both"/>
              <w:rPr>
                <w:rFonts w:ascii="SimSun" w:eastAsia="SimSun" w:hAnsi="SimSun"/>
                <w:spacing w:val="-12"/>
                <w:szCs w:val="21"/>
              </w:rPr>
            </w:pPr>
            <w:r w:rsidRPr="00941900">
              <w:rPr>
                <w:rFonts w:ascii="SimSun" w:eastAsia="SimSun" w:hAnsi="SimSun" w:hint="eastAsia"/>
                <w:szCs w:val="21"/>
              </w:rPr>
              <w:t xml:space="preserve">    </w:t>
            </w:r>
            <w:r w:rsidRPr="00C12CAE">
              <w:rPr>
                <w:rFonts w:ascii="SimSun" w:eastAsia="SimSun" w:hAnsi="SimSun" w:hint="eastAsia"/>
                <w:spacing w:val="-12"/>
                <w:szCs w:val="21"/>
              </w:rPr>
              <w:t>根据我国与有关国家或地区签署的贸易或关税优惠协定、双边换文情况以及国务院有关决定，对原产于孟加拉国和老挝的部分商品实施亚太贸易协定项下特惠税率；对原产于埃塞俄比亚、布隆迪、赤道几内亚、刚果（金）、吉布提、几内亚、几内亚比绍、莱索托、马达加斯加、马拉维、马里、莫桑比克、南苏丹、塞拉利昂、塞内加尔、苏丹、索马里、坦桑尼亚、乌干达、乍得、中非、阿富汗、也门和瓦努阿图共24个国家的部分商品实施97%税目零关税特惠税率；对原产于安哥拉、贝宁、多哥、厄立特里亚、科摩罗、利比里亚、卢旺达、尼日尔、赞比亚、东帝汶、柬埔寨、缅甸、尼泊尔和萨摩亚共14个国家的部分商品实施95%税目零关税特惠税率；对原产</w:t>
            </w:r>
            <w:r w:rsidRPr="00C12CAE">
              <w:rPr>
                <w:rFonts w:ascii="SimSun" w:eastAsia="SimSun" w:hAnsi="SimSun" w:hint="eastAsia"/>
                <w:spacing w:val="-12"/>
                <w:szCs w:val="21"/>
              </w:rPr>
              <w:lastRenderedPageBreak/>
              <w:t>于毛里塔尼亚和孟加拉国的部分商品实施60%税目零关税特惠税率（见附表6）。</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（四）普通税率维持不变。</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二、出口关税调整</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“出口税则”的出口税率不变，并对生铁等部分出口商品实施暂定税率（出口商品税率见附表7）。</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三、税则税目调整</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根据国内需要对部分税则税目进行调整（见附表8）。调整后，2015年《中华人民共和国进出口税则》税目数共计8285个。　</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四、其他事项</w:t>
            </w:r>
          </w:p>
          <w:p w:rsidR="00941900" w:rsidRPr="00C12CAE" w:rsidRDefault="00941900" w:rsidP="00941900">
            <w:pPr>
              <w:wordWrap w:val="0"/>
              <w:autoSpaceDE w:val="0"/>
              <w:autoSpaceDN w:val="0"/>
              <w:spacing w:line="290" w:lineRule="atLeast"/>
              <w:ind w:firstLineChars="0" w:firstLine="0"/>
              <w:jc w:val="both"/>
              <w:rPr>
                <w:rFonts w:ascii="SimSun" w:eastAsia="SimSun" w:hAnsi="SimSun"/>
                <w:spacing w:val="-8"/>
                <w:szCs w:val="21"/>
              </w:rPr>
            </w:pPr>
            <w:r w:rsidRPr="00941900">
              <w:rPr>
                <w:rFonts w:ascii="SimSun" w:eastAsia="SimSun" w:hAnsi="SimSun" w:hint="eastAsia"/>
                <w:szCs w:val="21"/>
              </w:rPr>
              <w:t xml:space="preserve">　　</w:t>
            </w:r>
            <w:r w:rsidRPr="00C12CAE">
              <w:rPr>
                <w:rFonts w:ascii="SimSun" w:eastAsia="SimSun" w:hAnsi="SimSun" w:hint="eastAsia"/>
                <w:spacing w:val="-8"/>
                <w:szCs w:val="21"/>
              </w:rPr>
              <w:t>《中华人民共和国进出口税则》（2015年版）、《中华人民共和国海关统计商品目录》（2015年版）、《中华人民共和国海关进出口商品规范申报目录》（2015年版）将由中国海关出版社对外发行。</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海关总署已发布的《中华人民共和国海关总署商品归类决定》、《中华人民共和国海关进出口税则本国子目注释》按照本公告附表8的内容对照执行。</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特此公告。</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附表1：进口暂定税率表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附表2：进口商品从量税及复核税税率表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附表3：关税配额商品进口税率表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附表4：非全税目信息技术商品税率表     </w:t>
            </w:r>
          </w:p>
          <w:p w:rsidR="00941900" w:rsidRPr="00C12CAE" w:rsidRDefault="00941900" w:rsidP="00941900">
            <w:pPr>
              <w:wordWrap w:val="0"/>
              <w:autoSpaceDE w:val="0"/>
              <w:autoSpaceDN w:val="0"/>
              <w:spacing w:line="290" w:lineRule="atLeast"/>
              <w:ind w:firstLineChars="0" w:firstLine="0"/>
              <w:jc w:val="both"/>
              <w:rPr>
                <w:rFonts w:ascii="SimSun" w:hAnsi="SimSun"/>
                <w:szCs w:val="21"/>
                <w:lang w:eastAsia="ko-KR"/>
              </w:rPr>
            </w:pPr>
            <w:r w:rsidRPr="00941900">
              <w:rPr>
                <w:rFonts w:ascii="SimSun" w:eastAsia="SimSun" w:hAnsi="SimSun" w:hint="eastAsia"/>
                <w:szCs w:val="21"/>
              </w:rPr>
              <w:t xml:space="preserve">    附表5-1：协定税率表                                                                                                                                     </w:t>
            </w:r>
            <w:r w:rsidR="00C12CAE">
              <w:rPr>
                <w:rFonts w:ascii="SimSun" w:eastAsia="SimSun" w:hAnsi="SimSun" w:hint="eastAsia"/>
                <w:szCs w:val="21"/>
              </w:rPr>
              <w:t xml:space="preserve">                               </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附表5-2：协定税率表   </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附表5-3：协定税率表 </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附表5-4：协定税率表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附表6-1：进口特惠税率表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附表6-2：进口特惠税率表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附表6-3：进口特惠税率表</w:t>
            </w:r>
          </w:p>
          <w:p w:rsidR="00941900" w:rsidRPr="00941900" w:rsidRDefault="00941900" w:rsidP="00941900">
            <w:pPr>
              <w:wordWrap w:val="0"/>
              <w:autoSpaceDE w:val="0"/>
              <w:autoSpaceDN w:val="0"/>
              <w:spacing w:line="290" w:lineRule="atLeast"/>
              <w:ind w:firstLineChars="0" w:firstLine="0"/>
              <w:jc w:val="both"/>
              <w:rPr>
                <w:rFonts w:ascii="SimSun" w:eastAsia="SimSun" w:hAnsi="SimSun"/>
                <w:szCs w:val="21"/>
              </w:rPr>
            </w:pPr>
            <w:r w:rsidRPr="00941900">
              <w:rPr>
                <w:rFonts w:ascii="SimSun" w:eastAsia="SimSun" w:hAnsi="SimSun" w:hint="eastAsia"/>
                <w:szCs w:val="21"/>
              </w:rPr>
              <w:t xml:space="preserve">    附表7：出口商品税率表</w:t>
            </w:r>
          </w:p>
          <w:p w:rsidR="00941900" w:rsidRPr="00941900" w:rsidRDefault="00941900" w:rsidP="00941900">
            <w:pPr>
              <w:wordWrap w:val="0"/>
              <w:autoSpaceDE w:val="0"/>
              <w:autoSpaceDN w:val="0"/>
              <w:spacing w:line="290" w:lineRule="atLeast"/>
              <w:ind w:firstLineChars="0" w:firstLine="405"/>
              <w:jc w:val="both"/>
              <w:rPr>
                <w:rFonts w:ascii="SimSun" w:eastAsia="SimSun" w:hAnsi="SimSun"/>
                <w:szCs w:val="21"/>
              </w:rPr>
            </w:pPr>
            <w:r w:rsidRPr="00941900">
              <w:rPr>
                <w:rFonts w:ascii="SimSun" w:eastAsia="SimSun" w:hAnsi="SimSun" w:hint="eastAsia"/>
                <w:szCs w:val="21"/>
              </w:rPr>
              <w:t>附表8：进出口税则税目调整表</w:t>
            </w:r>
          </w:p>
          <w:p w:rsidR="00C12CAE" w:rsidRDefault="00941900" w:rsidP="00C12CAE">
            <w:pPr>
              <w:wordWrap w:val="0"/>
              <w:autoSpaceDE w:val="0"/>
              <w:autoSpaceDN w:val="0"/>
              <w:spacing w:line="290" w:lineRule="atLeast"/>
              <w:ind w:firstLineChars="0" w:firstLine="405"/>
              <w:jc w:val="right"/>
              <w:rPr>
                <w:rFonts w:ascii="SimSun" w:hAnsi="SimSun" w:hint="eastAsia"/>
                <w:szCs w:val="21"/>
                <w:lang w:eastAsia="ko-KR"/>
              </w:rPr>
            </w:pPr>
            <w:r w:rsidRPr="00941900">
              <w:rPr>
                <w:rFonts w:ascii="SimSun" w:eastAsia="SimSun" w:hAnsi="SimSun" w:hint="eastAsia"/>
                <w:szCs w:val="21"/>
              </w:rPr>
              <w:t>(</w:t>
            </w:r>
            <w:hyperlink r:id="rId6" w:history="1">
              <w:r w:rsidRPr="00941900">
                <w:rPr>
                  <w:rStyle w:val="a4"/>
                  <w:rFonts w:ascii="SimSun" w:eastAsia="SimSun" w:hAnsi="SimSun"/>
                  <w:szCs w:val="21"/>
                </w:rPr>
                <w:t>http://www.customs.gov.cn/publish/portal0/tab49564/info729079.htm</w:t>
              </w:r>
            </w:hyperlink>
          </w:p>
          <w:p w:rsidR="00C12CAE" w:rsidRDefault="00C12CAE" w:rsidP="00C12CAE">
            <w:pPr>
              <w:wordWrap w:val="0"/>
              <w:autoSpaceDE w:val="0"/>
              <w:autoSpaceDN w:val="0"/>
              <w:spacing w:line="290" w:lineRule="atLeast"/>
              <w:ind w:firstLineChars="0" w:firstLine="405"/>
              <w:jc w:val="right"/>
              <w:rPr>
                <w:rFonts w:ascii="SimSun" w:hAnsi="SimSun" w:hint="eastAsia"/>
                <w:szCs w:val="21"/>
                <w:lang w:eastAsia="ko-KR"/>
              </w:rPr>
            </w:pPr>
          </w:p>
          <w:p w:rsidR="00C12CAE" w:rsidRPr="00C12CAE" w:rsidRDefault="00941900" w:rsidP="00C12CAE">
            <w:pPr>
              <w:wordWrap w:val="0"/>
              <w:autoSpaceDE w:val="0"/>
              <w:autoSpaceDN w:val="0"/>
              <w:spacing w:line="290" w:lineRule="atLeast"/>
              <w:ind w:firstLineChars="0" w:firstLine="0"/>
              <w:jc w:val="right"/>
              <w:rPr>
                <w:rFonts w:ascii="SimSun" w:hAnsi="SimSun" w:hint="eastAsia"/>
                <w:szCs w:val="21"/>
                <w:lang w:eastAsia="ko-KR"/>
              </w:rPr>
            </w:pPr>
            <w:r w:rsidRPr="00941900">
              <w:rPr>
                <w:rFonts w:ascii="SimSun" w:eastAsia="SimSun" w:hAnsi="SimSun" w:hint="eastAsia"/>
                <w:szCs w:val="21"/>
              </w:rPr>
              <w:t>海关总署</w:t>
            </w:r>
          </w:p>
          <w:p w:rsidR="00941900" w:rsidRPr="00C12CAE" w:rsidRDefault="00C12CAE" w:rsidP="00C12CAE">
            <w:pPr>
              <w:wordWrap w:val="0"/>
              <w:autoSpaceDE w:val="0"/>
              <w:autoSpaceDN w:val="0"/>
              <w:spacing w:line="290" w:lineRule="atLeast"/>
              <w:ind w:firstLineChars="0" w:firstLine="0"/>
              <w:jc w:val="right"/>
              <w:rPr>
                <w:rFonts w:ascii="SimSun" w:hAnsi="SimSun"/>
                <w:szCs w:val="21"/>
                <w:lang w:eastAsia="ko-KR"/>
              </w:rPr>
            </w:pPr>
            <w:r>
              <w:rPr>
                <w:rFonts w:ascii="SimSun" w:eastAsia="SimSun" w:hAnsi="SimSun" w:hint="eastAsia"/>
                <w:szCs w:val="21"/>
              </w:rPr>
              <w:t xml:space="preserve"> </w:t>
            </w:r>
            <w:r w:rsidR="00941900" w:rsidRPr="00941900">
              <w:rPr>
                <w:rFonts w:ascii="SimSun" w:eastAsia="SimSun" w:hAnsi="SimSun" w:hint="eastAsia"/>
                <w:szCs w:val="21"/>
              </w:rPr>
              <w:t>2014年12月29日</w:t>
            </w:r>
          </w:p>
          <w:p w:rsidR="00941900" w:rsidRPr="00941900" w:rsidRDefault="00941900" w:rsidP="00941900">
            <w:pPr>
              <w:wordWrap w:val="0"/>
              <w:autoSpaceDE w:val="0"/>
              <w:autoSpaceDN w:val="0"/>
              <w:spacing w:line="290" w:lineRule="atLeast"/>
              <w:ind w:firstLine="420"/>
              <w:jc w:val="both"/>
              <w:rPr>
                <w:rFonts w:ascii="SimSun" w:eastAsia="SimSun" w:hAnsi="SimSun"/>
                <w:szCs w:val="21"/>
              </w:rPr>
            </w:pPr>
          </w:p>
        </w:tc>
      </w:tr>
    </w:tbl>
    <w:p w:rsidR="003B6D53" w:rsidRDefault="003B6D53" w:rsidP="00941900">
      <w:pPr>
        <w:ind w:firstLine="420"/>
      </w:pPr>
    </w:p>
    <w:sectPr w:rsidR="003B6D53" w:rsidSect="0094190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BF8"/>
    <w:multiLevelType w:val="hybridMultilevel"/>
    <w:tmpl w:val="98B26B1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D0101A"/>
    <w:multiLevelType w:val="hybridMultilevel"/>
    <w:tmpl w:val="9C145988"/>
    <w:lvl w:ilvl="0" w:tplc="B772468A">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1DCD0242"/>
    <w:multiLevelType w:val="hybridMultilevel"/>
    <w:tmpl w:val="830A9A0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776B23"/>
    <w:multiLevelType w:val="hybridMultilevel"/>
    <w:tmpl w:val="44A8754C"/>
    <w:lvl w:ilvl="0" w:tplc="A69AF298">
      <w:start w:val="5"/>
      <w:numFmt w:val="decimalEnclosedCircle"/>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4FEB20FE"/>
    <w:multiLevelType w:val="hybridMultilevel"/>
    <w:tmpl w:val="EF44A5CC"/>
    <w:lvl w:ilvl="0" w:tplc="2E025998">
      <w:start w:val="1"/>
      <w:numFmt w:val="decimalEnclosedCircle"/>
      <w:lvlText w:val="%1"/>
      <w:lvlJc w:val="left"/>
      <w:pPr>
        <w:ind w:left="420" w:hanging="42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670654"/>
    <w:multiLevelType w:val="hybridMultilevel"/>
    <w:tmpl w:val="996AF812"/>
    <w:lvl w:ilvl="0" w:tplc="707E08D2">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54CE2D80"/>
    <w:multiLevelType w:val="hybridMultilevel"/>
    <w:tmpl w:val="07D83648"/>
    <w:lvl w:ilvl="0" w:tplc="20B2990C">
      <w:start w:val="3"/>
      <w:numFmt w:val="decimalEnclosedCircle"/>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7">
    <w:nsid w:val="5E1F2733"/>
    <w:multiLevelType w:val="hybridMultilevel"/>
    <w:tmpl w:val="0C8A5CAE"/>
    <w:lvl w:ilvl="0" w:tplc="AC50E2FA">
      <w:start w:val="3"/>
      <w:numFmt w:val="decimalEnclosedCircle"/>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703D270D"/>
    <w:multiLevelType w:val="hybridMultilevel"/>
    <w:tmpl w:val="D38C38FA"/>
    <w:lvl w:ilvl="0" w:tplc="36222A7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7C37222E"/>
    <w:multiLevelType w:val="hybridMultilevel"/>
    <w:tmpl w:val="0A942BAE"/>
    <w:lvl w:ilvl="0" w:tplc="108C4EDA">
      <w:start w:val="1"/>
      <w:numFmt w:val="decimalEnclosedCircle"/>
      <w:lvlText w:val="%1"/>
      <w:lvlJc w:val="left"/>
      <w:pPr>
        <w:ind w:left="420" w:hanging="420"/>
      </w:pPr>
      <w:rPr>
        <w:rFonts w:ascii="굴림" w:eastAsia="굴림" w:hAnsi="굴림" w:cs="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9"/>
  </w:num>
  <w:num w:numId="4">
    <w:abstractNumId w:val="1"/>
  </w:num>
  <w:num w:numId="5">
    <w:abstractNumId w:val="4"/>
  </w:num>
  <w:num w:numId="6">
    <w:abstractNumId w:val="7"/>
  </w:num>
  <w:num w:numId="7">
    <w:abstractNumId w:val="6"/>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41900"/>
    <w:rsid w:val="0002542E"/>
    <w:rsid w:val="003B6D53"/>
    <w:rsid w:val="00941900"/>
    <w:rsid w:val="00C12CA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90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41900"/>
    <w:rPr>
      <w:color w:val="0000FF" w:themeColor="hyperlink"/>
      <w:u w:val="single"/>
    </w:rPr>
  </w:style>
  <w:style w:type="paragraph" w:styleId="a5">
    <w:name w:val="List Paragraph"/>
    <w:basedOn w:val="a"/>
    <w:uiPriority w:val="34"/>
    <w:qFormat/>
    <w:rsid w:val="00941900"/>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stoms.gov.cn/publish/portal0/tab49564/info729079.htm" TargetMode="External"/><Relationship Id="rId5" Type="http://schemas.openxmlformats.org/officeDocument/2006/relationships/hyperlink" Target="http://www.customs.gov.cn/publish/portal0/tab49564/info72907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538</Words>
  <Characters>3067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2015-02-09T06:15:00Z</dcterms:created>
  <dcterms:modified xsi:type="dcterms:W3CDTF">2015-02-09T06:44:00Z</dcterms:modified>
</cp:coreProperties>
</file>