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proofErr w:type="spellStart"/>
            <w:r w:rsidRPr="0024013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자유무역시험구</w:t>
            </w:r>
            <w:proofErr w:type="spellEnd"/>
            <w:r w:rsidRPr="00240139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외국인투자 특별관리조치 (네거티브리스트) (2018년 버전)</w:t>
            </w:r>
          </w:p>
          <w:bookmarkEnd w:id="0"/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국가발전개혁위원회•</w:t>
            </w:r>
            <w:proofErr w:type="spellStart"/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상무부령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2018년 제19호</w:t>
            </w: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당중앙</w:t>
            </w:r>
            <w:proofErr w:type="spellEnd"/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•국무원의</w:t>
            </w:r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동의를 거쳐 &lt;</w:t>
            </w:r>
            <w:proofErr w:type="spell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자유무역시험구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외국인투자 특별관리조치 (네거티브리스트) (2018년 버전)&gt;을 발표하는 바이며 2018년 7월 30일부터 시행한다. 2017년 6월 5일 국무원이 </w:t>
            </w:r>
            <w:proofErr w:type="spell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인쇄발부한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&lt;</w:t>
            </w:r>
            <w:proofErr w:type="spell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자유무역시험구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외국인투자 특별관리조치 (네거티브리스트) (2017년 버전)&gt;은 동시에 폐지한다.</w:t>
            </w: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국가발전개혁위원회</w:t>
            </w:r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주임 :</w:t>
            </w:r>
            <w:proofErr w:type="gram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허리펑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(</w:t>
            </w:r>
            <w:proofErr w:type="spellStart"/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何立峰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240139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proofErr w:type="spell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부장 :</w:t>
            </w:r>
            <w:proofErr w:type="gramEnd"/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중산 (</w:t>
            </w:r>
            <w:r w:rsidRPr="0024013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鐘山</w:t>
            </w:r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</w:p>
          <w:p w:rsidR="00F6633C" w:rsidRPr="00240139" w:rsidRDefault="00240139" w:rsidP="0024013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4013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6월 30일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40139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自由贸易试验区外商投资准入特别管理措施（负面清单）（</w:t>
            </w:r>
            <w:r w:rsidRPr="00240139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2018</w:t>
            </w:r>
            <w:r w:rsidRPr="00240139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年版）</w:t>
            </w: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-18"/>
                <w:szCs w:val="21"/>
              </w:rPr>
            </w:pPr>
            <w:r w:rsidRPr="00240139">
              <w:rPr>
                <w:rFonts w:ascii="SimSun" w:eastAsia="SimSun" w:hAnsi="SimSun" w:hint="eastAsia"/>
                <w:spacing w:val="-18"/>
                <w:szCs w:val="21"/>
              </w:rPr>
              <w:t>国家发展和改革委员会、商务部令</w:t>
            </w:r>
            <w:r w:rsidRPr="00240139">
              <w:rPr>
                <w:rFonts w:ascii="SimSun" w:eastAsia="SimSun" w:hAnsi="SimSun"/>
                <w:spacing w:val="-18"/>
                <w:szCs w:val="21"/>
              </w:rPr>
              <w:t>2018</w:t>
            </w:r>
            <w:r w:rsidRPr="00240139">
              <w:rPr>
                <w:rFonts w:ascii="SimSun" w:eastAsia="SimSun" w:hAnsi="SimSun" w:hint="eastAsia"/>
                <w:spacing w:val="-18"/>
                <w:szCs w:val="21"/>
              </w:rPr>
              <w:t>年第</w:t>
            </w:r>
            <w:r w:rsidRPr="00240139">
              <w:rPr>
                <w:rFonts w:ascii="SimSun" w:eastAsia="SimSun" w:hAnsi="SimSun"/>
                <w:spacing w:val="-18"/>
                <w:szCs w:val="21"/>
              </w:rPr>
              <w:t>19</w:t>
            </w:r>
            <w:r w:rsidRPr="00240139">
              <w:rPr>
                <w:rFonts w:ascii="SimSun" w:eastAsia="SimSun" w:hAnsi="SimSun" w:hint="eastAsia"/>
                <w:spacing w:val="-18"/>
                <w:szCs w:val="21"/>
              </w:rPr>
              <w:t>号</w:t>
            </w: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40139">
              <w:rPr>
                <w:rFonts w:ascii="SimSun" w:eastAsia="SimSun" w:hAnsi="SimSun" w:hint="eastAsia"/>
                <w:szCs w:val="21"/>
              </w:rPr>
              <w:t>《自由贸易试验区外商投资准入特别管理措施（负面清单）（</w:t>
            </w:r>
            <w:r w:rsidRPr="00240139">
              <w:rPr>
                <w:rFonts w:ascii="SimSun" w:eastAsia="SimSun" w:hAnsi="SimSun"/>
                <w:szCs w:val="21"/>
              </w:rPr>
              <w:t>2018</w:t>
            </w:r>
            <w:r w:rsidRPr="00240139">
              <w:rPr>
                <w:rFonts w:ascii="SimSun" w:eastAsia="SimSun" w:hAnsi="SimSun" w:hint="eastAsia"/>
                <w:szCs w:val="21"/>
              </w:rPr>
              <w:t>年版）》已经党中央、国务院同意，现予以发布，自</w:t>
            </w:r>
            <w:r w:rsidRPr="00240139">
              <w:rPr>
                <w:rFonts w:ascii="SimSun" w:eastAsia="SimSun" w:hAnsi="SimSun"/>
                <w:szCs w:val="21"/>
              </w:rPr>
              <w:t>2018</w:t>
            </w:r>
            <w:r w:rsidRPr="00240139">
              <w:rPr>
                <w:rFonts w:ascii="SimSun" w:eastAsia="SimSun" w:hAnsi="SimSun" w:hint="eastAsia"/>
                <w:szCs w:val="21"/>
              </w:rPr>
              <w:t>年</w:t>
            </w:r>
            <w:r w:rsidRPr="00240139">
              <w:rPr>
                <w:rFonts w:ascii="SimSun" w:eastAsia="SimSun" w:hAnsi="SimSun"/>
                <w:szCs w:val="21"/>
              </w:rPr>
              <w:t>7</w:t>
            </w:r>
            <w:r w:rsidRPr="00240139">
              <w:rPr>
                <w:rFonts w:ascii="SimSun" w:eastAsia="SimSun" w:hAnsi="SimSun" w:hint="eastAsia"/>
                <w:szCs w:val="21"/>
              </w:rPr>
              <w:t>月</w:t>
            </w:r>
            <w:r w:rsidRPr="00240139">
              <w:rPr>
                <w:rFonts w:ascii="SimSun" w:eastAsia="SimSun" w:hAnsi="SimSun"/>
                <w:szCs w:val="21"/>
              </w:rPr>
              <w:t>30</w:t>
            </w:r>
            <w:r w:rsidRPr="00240139">
              <w:rPr>
                <w:rFonts w:ascii="SimSun" w:eastAsia="SimSun" w:hAnsi="SimSun" w:hint="eastAsia"/>
                <w:szCs w:val="21"/>
              </w:rPr>
              <w:t>日起施行。</w:t>
            </w:r>
            <w:r w:rsidRPr="00240139">
              <w:rPr>
                <w:rFonts w:ascii="SimSun" w:eastAsia="SimSun" w:hAnsi="SimSun"/>
                <w:szCs w:val="21"/>
              </w:rPr>
              <w:t>2017</w:t>
            </w:r>
            <w:r w:rsidRPr="00240139">
              <w:rPr>
                <w:rFonts w:ascii="SimSun" w:eastAsia="SimSun" w:hAnsi="SimSun" w:hint="eastAsia"/>
                <w:szCs w:val="21"/>
              </w:rPr>
              <w:t>年</w:t>
            </w:r>
            <w:r w:rsidRPr="00240139">
              <w:rPr>
                <w:rFonts w:ascii="SimSun" w:eastAsia="SimSun" w:hAnsi="SimSun"/>
                <w:szCs w:val="21"/>
              </w:rPr>
              <w:t>6</w:t>
            </w:r>
            <w:r w:rsidRPr="00240139">
              <w:rPr>
                <w:rFonts w:ascii="SimSun" w:eastAsia="SimSun" w:hAnsi="SimSun" w:hint="eastAsia"/>
                <w:szCs w:val="21"/>
              </w:rPr>
              <w:t>月</w:t>
            </w:r>
            <w:r w:rsidRPr="00240139">
              <w:rPr>
                <w:rFonts w:ascii="SimSun" w:eastAsia="SimSun" w:hAnsi="SimSun"/>
                <w:szCs w:val="21"/>
              </w:rPr>
              <w:t>5</w:t>
            </w:r>
            <w:r w:rsidRPr="00240139">
              <w:rPr>
                <w:rFonts w:ascii="SimSun" w:eastAsia="SimSun" w:hAnsi="SimSun" w:hint="eastAsia"/>
                <w:szCs w:val="21"/>
              </w:rPr>
              <w:t>日国务院办公厅印发的《自由贸易试验区外商投资准入特别管理措施（负面清单）（</w:t>
            </w:r>
            <w:r w:rsidRPr="00240139">
              <w:rPr>
                <w:rFonts w:ascii="SimSun" w:eastAsia="SimSun" w:hAnsi="SimSun"/>
                <w:szCs w:val="21"/>
              </w:rPr>
              <w:t>2017</w:t>
            </w:r>
            <w:r w:rsidRPr="00240139">
              <w:rPr>
                <w:rFonts w:ascii="SimSun" w:eastAsia="SimSun" w:hAnsi="SimSun" w:hint="eastAsia"/>
                <w:szCs w:val="21"/>
              </w:rPr>
              <w:t>年版）》同时废止。</w:t>
            </w: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40139">
              <w:rPr>
                <w:rFonts w:ascii="SimSun" w:eastAsia="SimSun" w:hAnsi="SimSun" w:hint="eastAsia"/>
                <w:szCs w:val="21"/>
              </w:rPr>
              <w:t>国家发展和改革委员会主任：何立峰</w:t>
            </w:r>
          </w:p>
          <w:p w:rsidR="00240139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40139">
              <w:rPr>
                <w:rFonts w:ascii="SimSun" w:eastAsia="SimSun" w:hAnsi="SimSun" w:hint="eastAsia"/>
                <w:szCs w:val="21"/>
              </w:rPr>
              <w:t>商务部部长：钟山</w:t>
            </w:r>
          </w:p>
          <w:p w:rsidR="00F6633C" w:rsidRPr="00240139" w:rsidRDefault="00240139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40139">
              <w:rPr>
                <w:rFonts w:ascii="SimSun" w:eastAsia="SimSun" w:hAnsi="SimSun"/>
                <w:szCs w:val="21"/>
              </w:rPr>
              <w:t>2018</w:t>
            </w:r>
            <w:r w:rsidRPr="00240139">
              <w:rPr>
                <w:rFonts w:ascii="SimSun" w:eastAsia="SimSun" w:hAnsi="SimSun" w:hint="eastAsia"/>
                <w:szCs w:val="21"/>
              </w:rPr>
              <w:t>年</w:t>
            </w:r>
            <w:r w:rsidRPr="00240139">
              <w:rPr>
                <w:rFonts w:ascii="SimSun" w:eastAsia="SimSun" w:hAnsi="SimSun"/>
                <w:szCs w:val="21"/>
              </w:rPr>
              <w:t>6</w:t>
            </w:r>
            <w:r w:rsidRPr="00240139">
              <w:rPr>
                <w:rFonts w:ascii="SimSun" w:eastAsia="SimSun" w:hAnsi="SimSun" w:hint="eastAsia"/>
                <w:szCs w:val="21"/>
              </w:rPr>
              <w:t>月</w:t>
            </w:r>
            <w:r w:rsidRPr="00240139">
              <w:rPr>
                <w:rFonts w:ascii="SimSun" w:eastAsia="SimSun" w:hAnsi="SimSun"/>
                <w:szCs w:val="21"/>
              </w:rPr>
              <w:t>30</w:t>
            </w:r>
            <w:r w:rsidRPr="00240139">
              <w:rPr>
                <w:rFonts w:ascii="SimSun" w:eastAsia="SimSun" w:hAnsi="SimSun" w:hint="eastAsia"/>
                <w:szCs w:val="21"/>
              </w:rPr>
              <w:t>日</w:t>
            </w:r>
          </w:p>
          <w:p w:rsidR="00240139" w:rsidRPr="00F6633C" w:rsidRDefault="00F6633C" w:rsidP="0024013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B5" w:rsidRDefault="008C33B5" w:rsidP="00C278F4">
      <w:r>
        <w:separator/>
      </w:r>
    </w:p>
  </w:endnote>
  <w:endnote w:type="continuationSeparator" w:id="0">
    <w:p w:rsidR="008C33B5" w:rsidRDefault="008C33B5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B5" w:rsidRDefault="008C33B5" w:rsidP="00C278F4">
      <w:r>
        <w:separator/>
      </w:r>
    </w:p>
  </w:footnote>
  <w:footnote w:type="continuationSeparator" w:id="0">
    <w:p w:rsidR="008C33B5" w:rsidRDefault="008C33B5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139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C33B5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</Words>
  <Characters>449</Characters>
  <Application>Microsoft Office Word</Application>
  <DocSecurity>0</DocSecurity>
  <Lines>26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2018-07-04T00:36:00Z</dcterms:modified>
</cp:coreProperties>
</file>