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B6FE7" w:rsidRPr="000B6FE7" w:rsidRDefault="000B6FE7" w:rsidP="000B6FE7">
            <w:pPr>
              <w:wordWrap w:val="0"/>
              <w:autoSpaceDN w:val="0"/>
              <w:snapToGrid w:val="0"/>
              <w:spacing w:line="290" w:lineRule="atLeast"/>
              <w:jc w:val="center"/>
              <w:rPr>
                <w:rFonts w:ascii="한컴바탕" w:eastAsia="한컴바탕" w:hAnsi="한컴바탕" w:cs="한컴바탕"/>
                <w:b/>
                <w:spacing w:val="20"/>
                <w:sz w:val="26"/>
                <w:szCs w:val="26"/>
                <w:lang w:eastAsia="ko-KR"/>
              </w:rPr>
            </w:pPr>
            <w:bookmarkStart w:id="0" w:name="_GoBack"/>
            <w:r w:rsidRPr="000B6FE7">
              <w:rPr>
                <w:rFonts w:ascii="한컴바탕" w:eastAsia="한컴바탕" w:hAnsi="한컴바탕" w:cs="한컴바탕" w:hint="eastAsia"/>
                <w:b/>
                <w:spacing w:val="20"/>
                <w:sz w:val="26"/>
                <w:szCs w:val="26"/>
                <w:lang w:eastAsia="ko-KR"/>
              </w:rPr>
              <w:t>국가세무총국의</w:t>
            </w:r>
            <w:r w:rsidRPr="000B6FE7">
              <w:rPr>
                <w:rFonts w:ascii="한컴바탕" w:eastAsia="한컴바탕" w:hAnsi="한컴바탕" w:cs="한컴바탕"/>
                <w:b/>
                <w:spacing w:val="20"/>
                <w:sz w:val="26"/>
                <w:szCs w:val="26"/>
                <w:lang w:eastAsia="ko-KR"/>
              </w:rPr>
              <w:t xml:space="preserve"> </w:t>
            </w:r>
            <w:r w:rsidRPr="000B6FE7">
              <w:rPr>
                <w:rFonts w:ascii="한컴바탕" w:eastAsia="한컴바탕" w:hAnsi="한컴바탕" w:cs="한컴바탕"/>
                <w:b/>
                <w:spacing w:val="20"/>
                <w:sz w:val="26"/>
                <w:szCs w:val="26"/>
                <w:lang w:eastAsia="ko-KR"/>
              </w:rPr>
              <w:t>&lt;기업소득세 혜택정책사항 처리방법&gt; 개정본 발표 공고</w:t>
            </w:r>
          </w:p>
          <w:bookmarkEnd w:id="0"/>
          <w:p w:rsidR="000B6FE7" w:rsidRPr="000B6FE7" w:rsidRDefault="000B6FE7" w:rsidP="000B6FE7">
            <w:pPr>
              <w:wordWrap w:val="0"/>
              <w:autoSpaceDN w:val="0"/>
              <w:snapToGrid w:val="0"/>
              <w:spacing w:line="290" w:lineRule="atLeast"/>
              <w:jc w:val="center"/>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국가세무총국</w:t>
            </w:r>
            <w:r w:rsidRPr="000B6FE7">
              <w:rPr>
                <w:rFonts w:ascii="한컴바탕" w:eastAsia="한컴바탕" w:hAnsi="한컴바탕" w:cs="한컴바탕"/>
                <w:spacing w:val="-6"/>
                <w:szCs w:val="21"/>
                <w:lang w:eastAsia="ko-KR"/>
              </w:rPr>
              <w:t xml:space="preserve"> 공고 2018년 제23호</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조세환경을</w:t>
            </w:r>
            <w:r w:rsidRPr="000B6FE7">
              <w:rPr>
                <w:rFonts w:ascii="한컴바탕" w:eastAsia="한컴바탕" w:hAnsi="한컴바탕" w:cs="한컴바탕"/>
                <w:spacing w:val="6"/>
                <w:szCs w:val="21"/>
                <w:lang w:eastAsia="ko-KR"/>
              </w:rPr>
              <w:t xml:space="preserve"> 개선하고 제반 기업소득세 혜택정책을 효율적으로 실행하기 위한 목적으로 &lt;국가세무총국의 세무 시스템 '</w:t>
            </w:r>
            <w:proofErr w:type="spellStart"/>
            <w:r w:rsidRPr="000B6FE7">
              <w:rPr>
                <w:rFonts w:ascii="한컴바탕" w:eastAsia="한컴바탕" w:hAnsi="한컴바탕" w:cs="한컴바탕"/>
                <w:spacing w:val="6"/>
                <w:szCs w:val="21"/>
                <w:lang w:eastAsia="ko-KR"/>
              </w:rPr>
              <w:t>팡관푸</w:t>
            </w:r>
            <w:proofErr w:type="spellEnd"/>
            <w:r w:rsidRPr="000B6FE7">
              <w:rPr>
                <w:rFonts w:ascii="한컴바탕" w:eastAsia="한컴바탕" w:hAnsi="한컴바탕" w:cs="한컴바탕"/>
                <w:spacing w:val="6"/>
                <w:szCs w:val="21"/>
                <w:lang w:eastAsia="ko-KR"/>
              </w:rPr>
              <w:t>(</w:t>
            </w:r>
            <w:proofErr w:type="spellStart"/>
            <w:r w:rsidRPr="000B6FE7">
              <w:rPr>
                <w:rFonts w:ascii="한컴바탕" w:eastAsia="한컴바탕" w:hAnsi="한컴바탕" w:cs="한컴바탕" w:hint="eastAsia"/>
                <w:spacing w:val="6"/>
                <w:szCs w:val="21"/>
                <w:lang w:eastAsia="ko-KR"/>
              </w:rPr>
              <w:t>放管服</w:t>
            </w:r>
            <w:proofErr w:type="spellEnd"/>
            <w:r w:rsidRPr="000B6FE7">
              <w:rPr>
                <w:rFonts w:ascii="한컴바탕" w:eastAsia="한컴바탕" w:hAnsi="한컴바탕" w:cs="한컴바탕"/>
                <w:spacing w:val="6"/>
                <w:szCs w:val="21"/>
                <w:lang w:eastAsia="ko-KR"/>
              </w:rPr>
              <w:t>)' 개혁 심화 및 조세환경 개선에 관한 의견&gt;(</w:t>
            </w:r>
            <w:proofErr w:type="spellStart"/>
            <w:r w:rsidRPr="000B6FE7">
              <w:rPr>
                <w:rFonts w:ascii="한컴바탕" w:eastAsia="한컴바탕" w:hAnsi="한컴바탕" w:cs="한컴바탕"/>
                <w:spacing w:val="6"/>
                <w:szCs w:val="21"/>
                <w:lang w:eastAsia="ko-KR"/>
              </w:rPr>
              <w:t>세총발</w:t>
            </w:r>
            <w:proofErr w:type="spellEnd"/>
            <w:r w:rsidRPr="000B6FE7">
              <w:rPr>
                <w:rFonts w:ascii="한컴바탕" w:eastAsia="한컴바탕" w:hAnsi="한컴바탕" w:cs="한컴바탕"/>
                <w:spacing w:val="6"/>
                <w:szCs w:val="21"/>
                <w:lang w:eastAsia="ko-KR"/>
              </w:rPr>
              <w:t>[2017]101호)의 취지에 근거하여 &lt;기업소득세 혜택정책사항 처리방법&gt; 개정본을 발표한다.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위와</w:t>
            </w:r>
            <w:r w:rsidRPr="000B6FE7">
              <w:rPr>
                <w:rFonts w:ascii="한컴바탕" w:eastAsia="한컴바탕" w:hAnsi="한컴바탕" w:cs="한컴바탕"/>
                <w:spacing w:val="-6"/>
                <w:szCs w:val="21"/>
                <w:lang w:eastAsia="ko-KR"/>
              </w:rPr>
              <w:t xml:space="preserve"> 같이 특별히 공고한다.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topLinePunct/>
              <w:spacing w:line="360" w:lineRule="auto"/>
              <w:rPr>
                <w:rFonts w:ascii="한컴바탕" w:eastAsia="한컴바탕" w:hAnsi="한컴바탕" w:cs="한컴바탕"/>
                <w:lang w:eastAsia="ko-KR"/>
              </w:rPr>
            </w:pPr>
            <w:proofErr w:type="gramStart"/>
            <w:r w:rsidRPr="000B6FE7">
              <w:rPr>
                <w:rFonts w:ascii="한컴바탕" w:eastAsia="한컴바탕" w:hAnsi="한컴바탕" w:cs="한컴바탕" w:hint="eastAsia"/>
                <w:lang w:eastAsia="ko-KR"/>
              </w:rPr>
              <w:t>첨부 :</w:t>
            </w:r>
            <w:proofErr w:type="gramEnd"/>
            <w:r w:rsidRPr="000B6FE7">
              <w:rPr>
                <w:rFonts w:ascii="한컴바탕" w:eastAsia="한컴바탕" w:hAnsi="한컴바탕" w:cs="한컴바탕" w:hint="eastAsia"/>
                <w:lang w:eastAsia="ko-KR"/>
              </w:rPr>
              <w:t xml:space="preserve"> </w:t>
            </w:r>
            <w:hyperlink r:id="rId8" w:history="1">
              <w:r w:rsidRPr="000B6FE7">
                <w:rPr>
                  <w:rStyle w:val="a7"/>
                  <w:rFonts w:ascii="한컴바탕" w:eastAsia="한컴바탕" w:hAnsi="한컴바탕" w:cs="한컴바탕" w:hint="eastAsia"/>
                  <w:bdr w:val="none" w:sz="0" w:space="0" w:color="auto" w:frame="1"/>
                  <w:shd w:val="clear" w:color="auto" w:fill="FFFFFF"/>
                  <w:lang w:eastAsia="ko-KR"/>
                </w:rPr>
                <w:t>기업소득세 혜택정책사항 관리목록 (2017년 버전)</w:t>
              </w:r>
            </w:hyperlink>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righ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국가세무총국</w:t>
            </w:r>
          </w:p>
          <w:p w:rsidR="000B6FE7" w:rsidRPr="000B6FE7" w:rsidRDefault="000B6FE7" w:rsidP="000B6FE7">
            <w:pPr>
              <w:wordWrap w:val="0"/>
              <w:autoSpaceDN w:val="0"/>
              <w:snapToGrid w:val="0"/>
              <w:spacing w:line="290" w:lineRule="atLeast"/>
              <w:jc w:val="right"/>
              <w:rPr>
                <w:rFonts w:ascii="한컴바탕" w:eastAsia="한컴바탕" w:hAnsi="한컴바탕" w:cs="한컴바탕"/>
                <w:spacing w:val="-6"/>
                <w:szCs w:val="21"/>
                <w:lang w:eastAsia="ko-KR"/>
              </w:rPr>
            </w:pPr>
            <w:r w:rsidRPr="000B6FE7">
              <w:rPr>
                <w:rFonts w:ascii="한컴바탕" w:eastAsia="한컴바탕" w:hAnsi="한컴바탕" w:cs="한컴바탕"/>
                <w:spacing w:val="-6"/>
                <w:szCs w:val="21"/>
                <w:lang w:eastAsia="ko-KR"/>
              </w:rPr>
              <w:t>2018년 4월 25일</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기업소득세</w:t>
            </w:r>
            <w:r w:rsidRPr="000B6FE7">
              <w:rPr>
                <w:rFonts w:ascii="한컴바탕" w:eastAsia="한컴바탕" w:hAnsi="한컴바탕" w:cs="한컴바탕"/>
                <w:spacing w:val="-6"/>
                <w:szCs w:val="21"/>
                <w:lang w:eastAsia="ko-KR"/>
              </w:rPr>
              <w:t xml:space="preserve"> 혜택정책사항 처리방법</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1조</w:t>
            </w:r>
            <w:r w:rsidRPr="000B6FE7">
              <w:rPr>
                <w:rFonts w:ascii="한컴바탕" w:eastAsia="한컴바탕" w:hAnsi="한컴바탕" w:cs="한컴바탕"/>
                <w:spacing w:val="-6"/>
                <w:szCs w:val="21"/>
                <w:lang w:eastAsia="ko-KR"/>
              </w:rPr>
              <w:tab/>
              <w:t xml:space="preserve">국무원의 </w:t>
            </w:r>
            <w:proofErr w:type="spellStart"/>
            <w:r w:rsidRPr="000B6FE7">
              <w:rPr>
                <w:rFonts w:ascii="한컴바탕" w:eastAsia="한컴바탕" w:hAnsi="한컴바탕" w:cs="한컴바탕"/>
                <w:spacing w:val="-6"/>
                <w:szCs w:val="21"/>
                <w:lang w:eastAsia="ko-KR"/>
              </w:rPr>
              <w:t>간정방권</w:t>
            </w:r>
            <w:proofErr w:type="spellEnd"/>
            <w:r w:rsidRPr="000B6FE7">
              <w:rPr>
                <w:rFonts w:ascii="한컴바탕" w:eastAsia="한컴바탕" w:hAnsi="한컴바탕" w:cs="한컴바탕"/>
                <w:spacing w:val="-6"/>
                <w:szCs w:val="21"/>
                <w:lang w:eastAsia="ko-KR"/>
              </w:rPr>
              <w:t>(</w:t>
            </w:r>
            <w:proofErr w:type="spellStart"/>
            <w:r w:rsidRPr="000B6FE7">
              <w:rPr>
                <w:rFonts w:ascii="한컴바탕" w:eastAsia="한컴바탕" w:hAnsi="한컴바탕" w:cs="한컴바탕" w:hint="eastAsia"/>
                <w:spacing w:val="-6"/>
                <w:szCs w:val="21"/>
                <w:lang w:eastAsia="ko-KR"/>
              </w:rPr>
              <w:t>簡政放權</w:t>
            </w:r>
            <w:proofErr w:type="spellEnd"/>
            <w:r w:rsidRPr="000B6FE7">
              <w:rPr>
                <w:rFonts w:ascii="한컴바탕" w:eastAsia="한컴바탕" w:hAnsi="한컴바탕" w:cs="한컴바탕"/>
                <w:spacing w:val="-6"/>
                <w:szCs w:val="21"/>
                <w:lang w:eastAsia="ko-KR"/>
              </w:rPr>
              <w:t>, 정부의 기구를 간소화하고 권한을 하부 기관으로 이양한다는 뜻), 방관결합(</w:t>
            </w:r>
            <w:r w:rsidRPr="000B6FE7">
              <w:rPr>
                <w:rFonts w:ascii="한컴바탕" w:eastAsia="한컴바탕" w:hAnsi="한컴바탕" w:cs="한컴바탕" w:hint="eastAsia"/>
                <w:spacing w:val="-6"/>
                <w:szCs w:val="21"/>
                <w:lang w:eastAsia="ko-KR"/>
              </w:rPr>
              <w:t>放管結合</w:t>
            </w:r>
            <w:r w:rsidRPr="000B6FE7">
              <w:rPr>
                <w:rFonts w:ascii="한컴바탕" w:eastAsia="한컴바탕" w:hAnsi="한컴바탕" w:cs="한컴바탕"/>
                <w:spacing w:val="-6"/>
                <w:szCs w:val="21"/>
                <w:lang w:eastAsia="ko-KR"/>
              </w:rPr>
              <w:t>, 방임 및 감독의 결합의 뜻), 서비스 개선 요구를 실천하고 기업소득세 혜택정책사항(이하 '혜택사항'</w:t>
            </w:r>
            <w:proofErr w:type="spellStart"/>
            <w:r w:rsidRPr="000B6FE7">
              <w:rPr>
                <w:rFonts w:ascii="한컴바탕" w:eastAsia="한컴바탕" w:hAnsi="한컴바탕" w:cs="한컴바탕"/>
                <w:spacing w:val="-6"/>
                <w:szCs w:val="21"/>
                <w:lang w:eastAsia="ko-KR"/>
              </w:rPr>
              <w:t>으로</w:t>
            </w:r>
            <w:proofErr w:type="spellEnd"/>
            <w:r w:rsidRPr="000B6FE7">
              <w:rPr>
                <w:rFonts w:ascii="한컴바탕" w:eastAsia="한컴바탕" w:hAnsi="한컴바탕" w:cs="한컴바탕"/>
                <w:spacing w:val="-6"/>
                <w:szCs w:val="21"/>
                <w:lang w:eastAsia="ko-KR"/>
              </w:rPr>
              <w:t xml:space="preserve"> 약칭)의 처리를 </w:t>
            </w:r>
            <w:proofErr w:type="spellStart"/>
            <w:r w:rsidRPr="000B6FE7">
              <w:rPr>
                <w:rFonts w:ascii="한컴바탕" w:eastAsia="한컴바탕" w:hAnsi="한컴바탕" w:cs="한컴바탕"/>
                <w:spacing w:val="-6"/>
                <w:szCs w:val="21"/>
                <w:lang w:eastAsia="ko-KR"/>
              </w:rPr>
              <w:t>규율하기</w:t>
            </w:r>
            <w:proofErr w:type="spellEnd"/>
            <w:r w:rsidRPr="000B6FE7">
              <w:rPr>
                <w:rFonts w:ascii="한컴바탕" w:eastAsia="한컴바탕" w:hAnsi="한컴바탕" w:cs="한컴바탕"/>
                <w:spacing w:val="-6"/>
                <w:szCs w:val="21"/>
                <w:lang w:eastAsia="ko-KR"/>
              </w:rPr>
              <w:t xml:space="preserve"> 위한 목적으로 &lt;중화인민공화국 기업소득세법&gt;(이하 '기업소득세법'</w:t>
            </w:r>
            <w:proofErr w:type="spellStart"/>
            <w:r w:rsidRPr="000B6FE7">
              <w:rPr>
                <w:rFonts w:ascii="한컴바탕" w:eastAsia="한컴바탕" w:hAnsi="한컴바탕" w:cs="한컴바탕"/>
                <w:spacing w:val="-6"/>
                <w:szCs w:val="21"/>
                <w:lang w:eastAsia="ko-KR"/>
              </w:rPr>
              <w:t>으로</w:t>
            </w:r>
            <w:proofErr w:type="spellEnd"/>
            <w:r w:rsidRPr="000B6FE7">
              <w:rPr>
                <w:rFonts w:ascii="한컴바탕" w:eastAsia="한컴바탕" w:hAnsi="한컴바탕" w:cs="한컴바탕"/>
                <w:spacing w:val="-6"/>
                <w:szCs w:val="21"/>
                <w:lang w:eastAsia="ko-KR"/>
              </w:rPr>
              <w:t xml:space="preserve"> 약칭) 및 그 실시조례, &lt;중화인민공화국 조세징수관리법&gt;(이하 '조세징수관리법'</w:t>
            </w:r>
            <w:proofErr w:type="spellStart"/>
            <w:r w:rsidRPr="000B6FE7">
              <w:rPr>
                <w:rFonts w:ascii="한컴바탕" w:eastAsia="한컴바탕" w:hAnsi="한컴바탕" w:cs="한컴바탕"/>
                <w:spacing w:val="-6"/>
                <w:szCs w:val="21"/>
                <w:lang w:eastAsia="ko-KR"/>
              </w:rPr>
              <w:t>으로</w:t>
            </w:r>
            <w:proofErr w:type="spellEnd"/>
            <w:r w:rsidRPr="000B6FE7">
              <w:rPr>
                <w:rFonts w:ascii="한컴바탕" w:eastAsia="한컴바탕" w:hAnsi="한컴바탕" w:cs="한컴바탕"/>
                <w:spacing w:val="-6"/>
                <w:szCs w:val="21"/>
                <w:lang w:eastAsia="ko-KR"/>
              </w:rPr>
              <w:t xml:space="preserve"> 약칭) 및 그 실시조례에 근거하여 이 방법을 제정한다</w:t>
            </w:r>
            <w:r>
              <w:rPr>
                <w:rFonts w:ascii="한컴바탕" w:eastAsia="한컴바탕" w:hAnsi="한컴바탕" w:cs="한컴바탕"/>
                <w:spacing w:val="-6"/>
                <w:szCs w:val="21"/>
                <w:lang w:eastAsia="ko-KR"/>
              </w:rPr>
              <w:t>.</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2조</w:t>
            </w:r>
            <w:r w:rsidRPr="000B6FE7">
              <w:rPr>
                <w:rFonts w:ascii="한컴바탕" w:eastAsia="한컴바탕" w:hAnsi="한컴바탕" w:cs="한컴바탕"/>
                <w:spacing w:val="-6"/>
                <w:szCs w:val="21"/>
                <w:lang w:eastAsia="ko-KR"/>
              </w:rPr>
              <w:tab/>
            </w:r>
            <w:r w:rsidRPr="000B6FE7">
              <w:rPr>
                <w:rFonts w:ascii="한컴바탕" w:eastAsia="한컴바탕" w:hAnsi="한컴바탕" w:cs="한컴바탕"/>
                <w:szCs w:val="21"/>
                <w:lang w:eastAsia="ko-KR"/>
              </w:rPr>
              <w:t xml:space="preserve">이 방법에서 혜택사항이라 함은 기업소득세법에 규정한 혜택사항과 국무원 및 민족자치지방이 기업소득세법의 권한 </w:t>
            </w:r>
            <w:proofErr w:type="spellStart"/>
            <w:r w:rsidRPr="000B6FE7">
              <w:rPr>
                <w:rFonts w:ascii="한컴바탕" w:eastAsia="한컴바탕" w:hAnsi="한컴바탕" w:cs="한컴바탕"/>
                <w:szCs w:val="21"/>
                <w:lang w:eastAsia="ko-KR"/>
              </w:rPr>
              <w:t>위임하에</w:t>
            </w:r>
            <w:proofErr w:type="spellEnd"/>
            <w:r w:rsidRPr="000B6FE7">
              <w:rPr>
                <w:rFonts w:ascii="한컴바탕" w:eastAsia="한컴바탕" w:hAnsi="한컴바탕" w:cs="한컴바탕"/>
                <w:szCs w:val="21"/>
                <w:lang w:eastAsia="ko-KR"/>
              </w:rPr>
              <w:t xml:space="preserve"> 제정한 기업소득세 혜택사항을 지칭하며 면세소득, 과세대상축소, 비용확대공제, 가속감가상각, 소득감면, 과세대상소득공제, 세율인하, 세액공제 등을 포함한다.</w:t>
            </w:r>
            <w:r w:rsidRPr="000B6FE7">
              <w:rPr>
                <w:rFonts w:ascii="한컴바탕" w:eastAsia="한컴바탕" w:hAnsi="한컴바탕" w:cs="한컴바탕"/>
                <w:spacing w:val="-6"/>
                <w:szCs w:val="21"/>
                <w:lang w:eastAsia="ko-KR"/>
              </w:rPr>
              <w:t xml:space="preserve"> </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3조</w:t>
            </w:r>
            <w:r w:rsidRPr="000B6FE7">
              <w:rPr>
                <w:rFonts w:ascii="한컴바탕" w:eastAsia="한컴바탕" w:hAnsi="한컴바탕" w:cs="한컴바탕"/>
                <w:spacing w:val="-6"/>
                <w:szCs w:val="21"/>
                <w:lang w:eastAsia="ko-KR"/>
              </w:rPr>
              <w:tab/>
              <w:t xml:space="preserve">혜택사항의 명칭, 정책 개요, 주요 정책근거, 주요 보관•비치자료, 혜택기간, 후속관리 요구사항 등은 이 공고에 첨부한 &lt;기업소득세 혜택사항 관리목록(2017년 버전)&gt;(이하 '&lt;목록&gt;'으로 </w:t>
            </w:r>
            <w:r w:rsidRPr="000B6FE7">
              <w:rPr>
                <w:rFonts w:ascii="한컴바탕" w:eastAsia="한컴바탕" w:hAnsi="한컴바탕" w:cs="한컴바탕"/>
                <w:spacing w:val="-6"/>
                <w:szCs w:val="21"/>
                <w:lang w:eastAsia="ko-KR"/>
              </w:rPr>
              <w:lastRenderedPageBreak/>
              <w:t>약칭)에 따른다.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spacing w:val="-6"/>
                <w:szCs w:val="21"/>
                <w:lang w:eastAsia="ko-KR"/>
              </w:rPr>
              <w:t>&lt;목록&gt;은 세무총국이 작성하고 갱신한다.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10"/>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4조</w:t>
            </w:r>
            <w:r w:rsidRPr="000B6FE7">
              <w:rPr>
                <w:rFonts w:ascii="한컴바탕" w:eastAsia="한컴바탕" w:hAnsi="한컴바탕" w:cs="한컴바탕"/>
                <w:spacing w:val="-6"/>
                <w:szCs w:val="21"/>
                <w:lang w:eastAsia="ko-KR"/>
              </w:rPr>
              <w:tab/>
            </w:r>
            <w:r w:rsidRPr="000B6FE7">
              <w:rPr>
                <w:rFonts w:ascii="한컴바탕" w:eastAsia="한컴바탕" w:hAnsi="한컴바탕" w:cs="한컴바탕"/>
                <w:spacing w:val="-10"/>
                <w:szCs w:val="21"/>
                <w:lang w:eastAsia="ko-KR"/>
              </w:rPr>
              <w:t xml:space="preserve">기업의 혜택사항 적용은 '자발적 분별, 신고 후 혜택 적용, 관련 자료 보관•비치'의 처리방식을 취한다. 기업은 경영상황과 관련 조세규정에 근거하여 혜택사항 적용 조건 부합 여부를 스스로 판단하여야 하며 조건에 부합되는 경우 &lt;목록&gt;에 명시된 시간에 따라 </w:t>
            </w:r>
            <w:proofErr w:type="spellStart"/>
            <w:r w:rsidRPr="000B6FE7">
              <w:rPr>
                <w:rFonts w:ascii="한컴바탕" w:eastAsia="한컴바탕" w:hAnsi="한컴바탕" w:cs="한컴바탕"/>
                <w:spacing w:val="-10"/>
                <w:szCs w:val="21"/>
                <w:lang w:eastAsia="ko-KR"/>
              </w:rPr>
              <w:t>세금감면액을</w:t>
            </w:r>
            <w:proofErr w:type="spellEnd"/>
            <w:r w:rsidRPr="000B6FE7">
              <w:rPr>
                <w:rFonts w:ascii="한컴바탕" w:eastAsia="한컴바탕" w:hAnsi="한컴바탕" w:cs="한컴바탕"/>
                <w:spacing w:val="-10"/>
                <w:szCs w:val="21"/>
                <w:lang w:eastAsia="ko-KR"/>
              </w:rPr>
              <w:t xml:space="preserve"> 스스로 산정한 후 </w:t>
            </w:r>
            <w:proofErr w:type="spellStart"/>
            <w:r w:rsidRPr="000B6FE7">
              <w:rPr>
                <w:rFonts w:ascii="한컴바탕" w:eastAsia="한컴바탕" w:hAnsi="한컴바탕" w:cs="한컴바탕"/>
                <w:spacing w:val="-10"/>
                <w:szCs w:val="21"/>
                <w:lang w:eastAsia="ko-KR"/>
              </w:rPr>
              <w:t>기업소득세납세신고표를</w:t>
            </w:r>
            <w:proofErr w:type="spellEnd"/>
            <w:r w:rsidRPr="000B6FE7">
              <w:rPr>
                <w:rFonts w:ascii="한컴바탕" w:eastAsia="한컴바탕" w:hAnsi="한컴바탕" w:cs="한컴바탕"/>
                <w:spacing w:val="-10"/>
                <w:szCs w:val="21"/>
                <w:lang w:eastAsia="ko-KR"/>
              </w:rPr>
              <w:t xml:space="preserve"> 작성 및 제출하여 세금 혜택을 누릴 수 있다. 이와 더불어 이 방법의 규정에 따라 관련 자료를 취합, 보관 및 비치하여야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5조</w:t>
            </w:r>
            <w:r w:rsidRPr="000B6FE7">
              <w:rPr>
                <w:rFonts w:ascii="한컴바탕" w:eastAsia="한컴바탕" w:hAnsi="한컴바탕" w:cs="한컴바탕"/>
                <w:spacing w:val="-6"/>
                <w:szCs w:val="21"/>
                <w:lang w:eastAsia="ko-KR"/>
              </w:rPr>
              <w:tab/>
              <w:t xml:space="preserve">이 방법에서 보관•비치자료라 함은 기업이 누리는 혜택사항과 관련된 계약서, 협의서, 증빙, 증서, 문서, 장부, 설명서 등 자료를 지칭한다. 보관•비치자료는 주요 보관•비치자료와 기타 보관•비치자료 </w:t>
            </w:r>
            <w:proofErr w:type="spellStart"/>
            <w:r w:rsidRPr="000B6FE7">
              <w:rPr>
                <w:rFonts w:ascii="한컴바탕" w:eastAsia="한컴바탕" w:hAnsi="한컴바탕" w:cs="한컴바탕"/>
                <w:spacing w:val="-6"/>
                <w:szCs w:val="21"/>
                <w:lang w:eastAsia="ko-KR"/>
              </w:rPr>
              <w:t>두가지</w:t>
            </w:r>
            <w:proofErr w:type="spellEnd"/>
            <w:r w:rsidRPr="000B6FE7">
              <w:rPr>
                <w:rFonts w:ascii="한컴바탕" w:eastAsia="한컴바탕" w:hAnsi="한컴바탕" w:cs="한컴바탕"/>
                <w:spacing w:val="-6"/>
                <w:szCs w:val="21"/>
                <w:lang w:eastAsia="ko-KR"/>
              </w:rPr>
              <w:t xml:space="preserve"> 유형으로 구분한다. 주요 보관•비치자료는 기업이 &lt;목록&gt;에 명시된 자료 리스트에 따라 준비하고 기타 보관•비치자료는 기업의 혜택사항 적용 상황에 근거하여 기업이 스스로 보충하고 준비한다.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12"/>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6조</w:t>
            </w:r>
            <w:r w:rsidRPr="000B6FE7">
              <w:rPr>
                <w:rFonts w:ascii="한컴바탕" w:eastAsia="한컴바탕" w:hAnsi="한컴바탕" w:cs="한컴바탕"/>
                <w:spacing w:val="-6"/>
                <w:szCs w:val="21"/>
                <w:lang w:eastAsia="ko-KR"/>
              </w:rPr>
              <w:tab/>
            </w:r>
            <w:r w:rsidRPr="000B6FE7">
              <w:rPr>
                <w:rFonts w:ascii="한컴바탕" w:eastAsia="한컴바탕" w:hAnsi="한컴바탕" w:cs="한컴바탕"/>
                <w:spacing w:val="12"/>
                <w:szCs w:val="21"/>
                <w:lang w:eastAsia="ko-KR"/>
              </w:rPr>
              <w:t>혜택사항을 누린 기업은 연말정산 완료 후 보관•비치자료를 모두 취합하고 정리하여 세무기관의 조사에 대비하여야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7조</w:t>
            </w:r>
            <w:r w:rsidRPr="000B6FE7">
              <w:rPr>
                <w:rFonts w:ascii="한컴바탕" w:eastAsia="한컴바탕" w:hAnsi="한컴바탕" w:cs="한컴바탕"/>
                <w:spacing w:val="-6"/>
                <w:szCs w:val="21"/>
                <w:lang w:eastAsia="ko-KR"/>
              </w:rPr>
              <w:tab/>
              <w:t xml:space="preserve">기업이 동시에 </w:t>
            </w:r>
            <w:proofErr w:type="spellStart"/>
            <w:r w:rsidRPr="000B6FE7">
              <w:rPr>
                <w:rFonts w:ascii="한컴바탕" w:eastAsia="한컴바탕" w:hAnsi="한컴바탕" w:cs="한컴바탕"/>
                <w:spacing w:val="-6"/>
                <w:szCs w:val="21"/>
                <w:lang w:eastAsia="ko-KR"/>
              </w:rPr>
              <w:t>두개</w:t>
            </w:r>
            <w:proofErr w:type="spellEnd"/>
            <w:r w:rsidRPr="000B6FE7">
              <w:rPr>
                <w:rFonts w:ascii="한컴바탕" w:eastAsia="한컴바탕" w:hAnsi="한컴바탕" w:cs="한컴바탕"/>
                <w:spacing w:val="-6"/>
                <w:szCs w:val="21"/>
                <w:lang w:eastAsia="ko-KR"/>
              </w:rPr>
              <w:t xml:space="preserve"> 이상의 혜택사항을 누리거나 특정 혜택사항을 누림에 있어 규정에 따라 각 항목별로 정산이 필요한 경우 </w:t>
            </w:r>
            <w:proofErr w:type="spellStart"/>
            <w:r w:rsidRPr="000B6FE7">
              <w:rPr>
                <w:rFonts w:ascii="한컴바탕" w:eastAsia="한컴바탕" w:hAnsi="한컴바탕" w:cs="한컴바탕"/>
                <w:spacing w:val="-6"/>
                <w:szCs w:val="21"/>
                <w:lang w:eastAsia="ko-KR"/>
              </w:rPr>
              <w:t>혜택사항별</w:t>
            </w:r>
            <w:proofErr w:type="spellEnd"/>
            <w:r w:rsidRPr="000B6FE7">
              <w:rPr>
                <w:rFonts w:ascii="한컴바탕" w:eastAsia="한컴바탕" w:hAnsi="한컴바탕" w:cs="한컴바탕"/>
                <w:spacing w:val="-6"/>
                <w:szCs w:val="21"/>
                <w:lang w:eastAsia="ko-KR"/>
              </w:rPr>
              <w:t xml:space="preserve"> 또는 항목별로 보관•비치자료를 취합하여야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8조</w:t>
            </w:r>
            <w:r w:rsidRPr="000B6FE7">
              <w:rPr>
                <w:rFonts w:ascii="한컴바탕" w:eastAsia="한컴바탕" w:hAnsi="한컴바탕" w:cs="한컴바탕"/>
                <w:spacing w:val="-6"/>
                <w:szCs w:val="21"/>
                <w:lang w:eastAsia="ko-KR"/>
              </w:rPr>
              <w:tab/>
            </w:r>
            <w:proofErr w:type="spellStart"/>
            <w:r w:rsidRPr="000B6FE7">
              <w:rPr>
                <w:rFonts w:ascii="한컴바탕" w:eastAsia="한컴바탕" w:hAnsi="한컴바탕" w:cs="한컴바탕"/>
                <w:spacing w:val="-6"/>
                <w:szCs w:val="21"/>
                <w:lang w:eastAsia="ko-KR"/>
              </w:rPr>
              <w:t>비법인분지기구를</w:t>
            </w:r>
            <w:proofErr w:type="spellEnd"/>
            <w:r w:rsidRPr="000B6FE7">
              <w:rPr>
                <w:rFonts w:ascii="한컴바탕" w:eastAsia="한컴바탕" w:hAnsi="한컴바탕" w:cs="한컴바탕"/>
                <w:spacing w:val="-6"/>
                <w:szCs w:val="21"/>
                <w:lang w:eastAsia="ko-KR"/>
              </w:rPr>
              <w:t xml:space="preserve"> 설치한 거주민기업과 합산납세를 시행하는 </w:t>
            </w:r>
            <w:proofErr w:type="spellStart"/>
            <w:r w:rsidRPr="000B6FE7">
              <w:rPr>
                <w:rFonts w:ascii="한컴바탕" w:eastAsia="한컴바탕" w:hAnsi="한컴바탕" w:cs="한컴바탕"/>
                <w:spacing w:val="-6"/>
                <w:szCs w:val="21"/>
                <w:lang w:eastAsia="ko-KR"/>
              </w:rPr>
              <w:t>비거주민기업의</w:t>
            </w:r>
            <w:proofErr w:type="spellEnd"/>
            <w:r w:rsidRPr="000B6FE7">
              <w:rPr>
                <w:rFonts w:ascii="한컴바탕" w:eastAsia="한컴바탕" w:hAnsi="한컴바탕" w:cs="한컴바탕"/>
                <w:spacing w:val="-6"/>
                <w:szCs w:val="21"/>
                <w:lang w:eastAsia="ko-KR"/>
              </w:rPr>
              <w:t xml:space="preserve"> 기구•장소가 혜택사항을 누리는 경우 거주민기업의 본사와 </w:t>
            </w:r>
            <w:proofErr w:type="spellStart"/>
            <w:r w:rsidRPr="000B6FE7">
              <w:rPr>
                <w:rFonts w:ascii="한컴바탕" w:eastAsia="한컴바탕" w:hAnsi="한컴바탕" w:cs="한컴바탕"/>
                <w:spacing w:val="-6"/>
                <w:szCs w:val="21"/>
                <w:lang w:eastAsia="ko-KR"/>
              </w:rPr>
              <w:t>합산납세하는</w:t>
            </w:r>
            <w:proofErr w:type="spellEnd"/>
            <w:r w:rsidRPr="000B6FE7">
              <w:rPr>
                <w:rFonts w:ascii="한컴바탕" w:eastAsia="한컴바탕" w:hAnsi="한컴바탕" w:cs="한컴바탕"/>
                <w:spacing w:val="-6"/>
                <w:szCs w:val="21"/>
                <w:lang w:eastAsia="ko-KR"/>
              </w:rPr>
              <w:t xml:space="preserve"> 주요 기구•장소가 책임지고 통일적으로 보관•비치자료를 취합 및 보관한다. 분지기구와 합산납세 범위에 포함된 </w:t>
            </w:r>
            <w:proofErr w:type="spellStart"/>
            <w:r w:rsidRPr="000B6FE7">
              <w:rPr>
                <w:rFonts w:ascii="한컴바탕" w:eastAsia="한컴바탕" w:hAnsi="한컴바탕" w:cs="한컴바탕"/>
                <w:spacing w:val="-6"/>
                <w:szCs w:val="21"/>
                <w:lang w:eastAsia="ko-KR"/>
              </w:rPr>
              <w:t>비거주민기업의</w:t>
            </w:r>
            <w:proofErr w:type="spellEnd"/>
            <w:r w:rsidRPr="000B6FE7">
              <w:rPr>
                <w:rFonts w:ascii="한컴바탕" w:eastAsia="한컴바탕" w:hAnsi="한컴바탕" w:cs="한컴바탕"/>
                <w:spacing w:val="-6"/>
                <w:szCs w:val="21"/>
                <w:lang w:eastAsia="ko-KR"/>
              </w:rPr>
              <w:t xml:space="preserve"> 기구•장소가 규정에 따라 독립적으로 혜택사항을 누리는 것이 가능한 경우 분지기구와 합산납세 범위에 포함된 </w:t>
            </w:r>
            <w:proofErr w:type="spellStart"/>
            <w:r w:rsidRPr="000B6FE7">
              <w:rPr>
                <w:rFonts w:ascii="한컴바탕" w:eastAsia="한컴바탕" w:hAnsi="한컴바탕" w:cs="한컴바탕"/>
                <w:spacing w:val="-6"/>
                <w:szCs w:val="21"/>
                <w:lang w:eastAsia="ko-KR"/>
              </w:rPr>
              <w:t>비거주민기업의</w:t>
            </w:r>
            <w:proofErr w:type="spellEnd"/>
            <w:r w:rsidRPr="000B6FE7">
              <w:rPr>
                <w:rFonts w:ascii="한컴바탕" w:eastAsia="한컴바탕" w:hAnsi="한컴바탕" w:cs="한컴바탕"/>
                <w:spacing w:val="-6"/>
                <w:szCs w:val="21"/>
                <w:lang w:eastAsia="ko-KR"/>
              </w:rPr>
              <w:t xml:space="preserve"> 기구•장소가 책임지고 보관•비치자료를 취합 및 보관하며, 분지기구와 합산</w:t>
            </w:r>
            <w:r w:rsidRPr="000B6FE7">
              <w:rPr>
                <w:rFonts w:ascii="한컴바탕" w:eastAsia="한컴바탕" w:hAnsi="한컴바탕" w:cs="한컴바탕" w:hint="eastAsia"/>
                <w:spacing w:val="-6"/>
                <w:szCs w:val="21"/>
                <w:lang w:eastAsia="ko-KR"/>
              </w:rPr>
              <w:t>납세</w:t>
            </w:r>
            <w:r w:rsidRPr="000B6FE7">
              <w:rPr>
                <w:rFonts w:ascii="한컴바탕" w:eastAsia="한컴바탕" w:hAnsi="한컴바탕" w:cs="한컴바탕"/>
                <w:spacing w:val="-6"/>
                <w:szCs w:val="21"/>
                <w:lang w:eastAsia="ko-KR"/>
              </w:rPr>
              <w:t xml:space="preserve"> 범위에 포함된 </w:t>
            </w:r>
            <w:proofErr w:type="spellStart"/>
            <w:r w:rsidRPr="000B6FE7">
              <w:rPr>
                <w:rFonts w:ascii="한컴바탕" w:eastAsia="한컴바탕" w:hAnsi="한컴바탕" w:cs="한컴바탕"/>
                <w:spacing w:val="-6"/>
                <w:szCs w:val="21"/>
                <w:lang w:eastAsia="ko-KR"/>
              </w:rPr>
              <w:t>비거주민기업은</w:t>
            </w:r>
            <w:proofErr w:type="spellEnd"/>
            <w:r w:rsidRPr="000B6FE7">
              <w:rPr>
                <w:rFonts w:ascii="한컴바탕" w:eastAsia="한컴바탕" w:hAnsi="한컴바탕" w:cs="한컴바탕"/>
                <w:spacing w:val="-6"/>
                <w:szCs w:val="21"/>
                <w:lang w:eastAsia="ko-KR"/>
              </w:rPr>
              <w:t xml:space="preserve"> 연말정산 완료 후 그가 보관 중인 보관•비치자료의 리스트를 본사 및 </w:t>
            </w:r>
            <w:proofErr w:type="spellStart"/>
            <w:r w:rsidRPr="000B6FE7">
              <w:rPr>
                <w:rFonts w:ascii="한컴바탕" w:eastAsia="한컴바탕" w:hAnsi="한컴바탕" w:cs="한컴바탕"/>
                <w:spacing w:val="-6"/>
                <w:szCs w:val="21"/>
                <w:lang w:eastAsia="ko-KR"/>
              </w:rPr>
              <w:t>합산납세하는</w:t>
            </w:r>
            <w:proofErr w:type="spellEnd"/>
            <w:r w:rsidRPr="000B6FE7">
              <w:rPr>
                <w:rFonts w:ascii="한컴바탕" w:eastAsia="한컴바탕" w:hAnsi="한컴바탕" w:cs="한컴바탕"/>
                <w:spacing w:val="-6"/>
                <w:szCs w:val="21"/>
                <w:lang w:eastAsia="ko-KR"/>
              </w:rPr>
              <w:t xml:space="preserve"> 주요 기구•장소에 제출하여야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9조</w:t>
            </w:r>
            <w:r w:rsidRPr="000B6FE7">
              <w:rPr>
                <w:rFonts w:ascii="한컴바탕" w:eastAsia="한컴바탕" w:hAnsi="한컴바탕" w:cs="한컴바탕"/>
                <w:spacing w:val="-6"/>
                <w:szCs w:val="21"/>
                <w:lang w:eastAsia="ko-KR"/>
              </w:rPr>
              <w:tab/>
              <w:t>기업은 혜택사항 보관•비치자료의 진실성, 합법성에 대한 법률책임을 진다.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10조</w:t>
            </w:r>
            <w:r w:rsidRPr="000B6FE7">
              <w:rPr>
                <w:rFonts w:ascii="한컴바탕" w:eastAsia="한컴바탕" w:hAnsi="한컴바탕" w:cs="한컴바탕"/>
                <w:spacing w:val="-6"/>
                <w:szCs w:val="21"/>
                <w:lang w:eastAsia="ko-KR"/>
              </w:rPr>
              <w:tab/>
              <w:t>기업은 보관•비치자료를 기업이 혜택사항을 누린 당해 연도의 기업소득세 연말정산이 완료</w:t>
            </w:r>
            <w:r w:rsidRPr="000B6FE7">
              <w:rPr>
                <w:rFonts w:ascii="한컴바탕" w:eastAsia="한컴바탕" w:hAnsi="한컴바탕" w:cs="한컴바탕"/>
                <w:spacing w:val="-6"/>
                <w:szCs w:val="21"/>
                <w:lang w:eastAsia="ko-KR"/>
              </w:rPr>
              <w:lastRenderedPageBreak/>
              <w:t xml:space="preserve">된 날의 익일부터 10년간 보관하여야 한다. </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11조</w:t>
            </w:r>
            <w:r w:rsidRPr="000B6FE7">
              <w:rPr>
                <w:rFonts w:ascii="한컴바탕" w:eastAsia="한컴바탕" w:hAnsi="한컴바탕" w:cs="한컴바탕"/>
                <w:spacing w:val="-6"/>
                <w:szCs w:val="21"/>
                <w:lang w:eastAsia="ko-KR"/>
              </w:rPr>
              <w:tab/>
              <w:t>세무기관은 이 방법에 규정한 방식에 따라 혜택사항을 엄격히 관리하여야 하며 혜택사항 관리방식에 대한 무단 변경을 엄격히 금지한다.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12조</w:t>
            </w:r>
            <w:r w:rsidRPr="000B6FE7">
              <w:rPr>
                <w:rFonts w:ascii="한컴바탕" w:eastAsia="한컴바탕" w:hAnsi="한컴바탕" w:cs="한컴바탕"/>
                <w:spacing w:val="-6"/>
                <w:szCs w:val="21"/>
                <w:lang w:eastAsia="ko-KR"/>
              </w:rPr>
              <w:tab/>
              <w:t xml:space="preserve">기업이 혜택사항을 누린 후 세무기관은 적시에 후속관리를 전개하여야 한다. 후속관리 과정에서 기업은 세무기관의 관리 서비스 수요에 근거하여 규정된 기한과 방식에 따라 보관•비치자료를 제공하여 혜택사항 적용 조건에 부합됨을 증명하여야 한다. </w:t>
            </w:r>
            <w:proofErr w:type="spellStart"/>
            <w:r w:rsidRPr="000B6FE7">
              <w:rPr>
                <w:rFonts w:ascii="한컴바탕" w:eastAsia="한컴바탕" w:hAnsi="한컴바탕" w:cs="한컴바탕"/>
                <w:spacing w:val="-6"/>
                <w:szCs w:val="21"/>
                <w:lang w:eastAsia="ko-KR"/>
              </w:rPr>
              <w:t>그중에서</w:t>
            </w:r>
            <w:proofErr w:type="spellEnd"/>
            <w:r w:rsidRPr="000B6FE7">
              <w:rPr>
                <w:rFonts w:ascii="한컴바탕" w:eastAsia="한컴바탕" w:hAnsi="한컴바탕" w:cs="한컴바탕"/>
                <w:spacing w:val="-6"/>
                <w:szCs w:val="21"/>
                <w:lang w:eastAsia="ko-KR"/>
              </w:rPr>
              <w:t xml:space="preserve"> 집적회로생산기업, 직접회로설계기업, 소프트웨어기업, </w:t>
            </w:r>
            <w:proofErr w:type="spellStart"/>
            <w:r w:rsidRPr="000B6FE7">
              <w:rPr>
                <w:rFonts w:ascii="한컴바탕" w:eastAsia="한컴바탕" w:hAnsi="한컴바탕" w:cs="한컴바탕"/>
                <w:spacing w:val="-6"/>
                <w:szCs w:val="21"/>
                <w:lang w:eastAsia="ko-KR"/>
              </w:rPr>
              <w:t>국가규획에</w:t>
            </w:r>
            <w:proofErr w:type="spellEnd"/>
            <w:r w:rsidRPr="000B6FE7">
              <w:rPr>
                <w:rFonts w:ascii="한컴바탕" w:eastAsia="한컴바탕" w:hAnsi="한컴바탕" w:cs="한컴바탕"/>
                <w:spacing w:val="-6"/>
                <w:szCs w:val="21"/>
                <w:lang w:eastAsia="ko-KR"/>
              </w:rPr>
              <w:t xml:space="preserve"> 포함된 중점 소프트웨어기업과 직접회로설계기업 등 혜택사항을 누린 기업의 경우 연말정산 완료 후 &lt;목록&gt;의 '후속관리 요구사항' 항목에 명시된 리스트에 따라 관련 자료를 세무기관에 제출하여야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13조</w:t>
            </w:r>
            <w:r w:rsidRPr="000B6FE7">
              <w:rPr>
                <w:rFonts w:ascii="한컴바탕" w:eastAsia="한컴바탕" w:hAnsi="한컴바탕" w:cs="한컴바탕"/>
                <w:spacing w:val="-6"/>
                <w:szCs w:val="21"/>
                <w:lang w:eastAsia="ko-KR"/>
              </w:rPr>
              <w:tab/>
              <w:t xml:space="preserve">기업이 혜택사항을 누린 후 혜택사항 적용 조건에 부합되지 않는다는 사실을 인지한 경우 </w:t>
            </w:r>
            <w:proofErr w:type="spellStart"/>
            <w:r w:rsidRPr="000B6FE7">
              <w:rPr>
                <w:rFonts w:ascii="한컴바탕" w:eastAsia="한컴바탕" w:hAnsi="한컴바탕" w:cs="한컴바탕"/>
                <w:spacing w:val="-6"/>
                <w:szCs w:val="21"/>
                <w:lang w:eastAsia="ko-KR"/>
              </w:rPr>
              <w:t>지체없이</w:t>
            </w:r>
            <w:proofErr w:type="spellEnd"/>
            <w:r w:rsidRPr="000B6FE7">
              <w:rPr>
                <w:rFonts w:ascii="한컴바탕" w:eastAsia="한컴바탕" w:hAnsi="한컴바탕" w:cs="한컴바탕"/>
                <w:spacing w:val="-6"/>
                <w:szCs w:val="21"/>
                <w:lang w:eastAsia="ko-KR"/>
              </w:rPr>
              <w:t xml:space="preserve"> 자발적으로 법에 따라 조정을 실시하고 세금 및 체납금을 </w:t>
            </w:r>
            <w:proofErr w:type="spellStart"/>
            <w:r w:rsidRPr="000B6FE7">
              <w:rPr>
                <w:rFonts w:ascii="한컴바탕" w:eastAsia="한컴바탕" w:hAnsi="한컴바탕" w:cs="한컴바탕"/>
                <w:spacing w:val="-6"/>
                <w:szCs w:val="21"/>
                <w:lang w:eastAsia="ko-KR"/>
              </w:rPr>
              <w:t>보충납부하여야</w:t>
            </w:r>
            <w:proofErr w:type="spellEnd"/>
            <w:r w:rsidRPr="000B6FE7">
              <w:rPr>
                <w:rFonts w:ascii="한컴바탕" w:eastAsia="한컴바탕" w:hAnsi="한컴바탕" w:cs="한컴바탕"/>
                <w:spacing w:val="-6"/>
                <w:szCs w:val="21"/>
                <w:lang w:eastAsia="ko-KR"/>
              </w:rPr>
              <w:t xml:space="preserve"> 한다.</w:t>
            </w:r>
          </w:p>
          <w:p w:rsidR="000B6FE7" w:rsidRPr="000B6FE7" w:rsidRDefault="000B6FE7" w:rsidP="000B6FE7">
            <w:pPr>
              <w:wordWrap w:val="0"/>
              <w:autoSpaceDN w:val="0"/>
              <w:snapToGrid w:val="0"/>
              <w:spacing w:line="290" w:lineRule="atLeast"/>
              <w:jc w:val="left"/>
              <w:rPr>
                <w:rFonts w:ascii="한컴바탕" w:eastAsia="한컴바탕" w:hAnsi="한컴바탕" w:cs="한컴바탕"/>
                <w:spacing w:val="-6"/>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14조</w:t>
            </w:r>
            <w:r w:rsidRPr="000B6FE7">
              <w:rPr>
                <w:rFonts w:ascii="한컴바탕" w:eastAsia="한컴바탕" w:hAnsi="한컴바탕" w:cs="한컴바탕"/>
                <w:spacing w:val="-6"/>
                <w:szCs w:val="21"/>
                <w:lang w:eastAsia="ko-KR"/>
              </w:rPr>
              <w:tab/>
              <w:t>기업이 세무기관의 요구에 따라 보관•비치자료를 제공할 수 없거나 기업이 제공한 보관•비치자료가 실제 생산경영 상황, 재무정산 상황, 관련 기술분야, 산업, 목록, 자격증서 등과 부합하지 아니하여 혜택사항 적용 조건 부합 여부에 대한 판단이 불가능하거나 조작을 행한 상황이 존재하는 경우 세무기관이 법에 의거하여 해당 기업이 이미 누린 기업소득세 혜택을 추징하고 조세징수관리법 등 관련 규정에 따라 처리한다.</w:t>
            </w:r>
          </w:p>
          <w:p w:rsidR="00F6633C" w:rsidRPr="000B6FE7" w:rsidRDefault="000B6FE7" w:rsidP="000B6FE7">
            <w:pPr>
              <w:wordWrap w:val="0"/>
              <w:autoSpaceDN w:val="0"/>
              <w:snapToGrid w:val="0"/>
              <w:spacing w:line="290" w:lineRule="atLeast"/>
              <w:jc w:val="left"/>
              <w:rPr>
                <w:rFonts w:ascii="한컴바탕" w:eastAsia="한컴바탕" w:hAnsi="한컴바탕" w:cs="한컴바탕"/>
                <w:szCs w:val="21"/>
                <w:lang w:eastAsia="ko-KR"/>
              </w:rPr>
            </w:pPr>
            <w:r w:rsidRPr="000B6FE7">
              <w:rPr>
                <w:rFonts w:ascii="한컴바탕" w:eastAsia="한컴바탕" w:hAnsi="한컴바탕" w:cs="한컴바탕" w:hint="eastAsia"/>
                <w:spacing w:val="-6"/>
                <w:szCs w:val="21"/>
                <w:lang w:eastAsia="ko-KR"/>
              </w:rPr>
              <w:t>제</w:t>
            </w:r>
            <w:r w:rsidRPr="000B6FE7">
              <w:rPr>
                <w:rFonts w:ascii="한컴바탕" w:eastAsia="한컴바탕" w:hAnsi="한컴바탕" w:cs="한컴바탕"/>
                <w:spacing w:val="-6"/>
                <w:szCs w:val="21"/>
                <w:lang w:eastAsia="ko-KR"/>
              </w:rPr>
              <w:t>15조</w:t>
            </w:r>
            <w:r w:rsidRPr="000B6FE7">
              <w:rPr>
                <w:rFonts w:ascii="한컴바탕" w:eastAsia="한컴바탕" w:hAnsi="한컴바탕" w:cs="한컴바탕"/>
                <w:spacing w:val="-6"/>
                <w:szCs w:val="21"/>
                <w:lang w:eastAsia="ko-KR"/>
              </w:rPr>
              <w:tab/>
            </w:r>
            <w:r w:rsidRPr="000B6FE7">
              <w:rPr>
                <w:rFonts w:ascii="한컴바탕" w:eastAsia="한컴바탕" w:hAnsi="한컴바탕" w:cs="한컴바탕"/>
                <w:szCs w:val="21"/>
                <w:lang w:eastAsia="ko-KR"/>
              </w:rPr>
              <w:t xml:space="preserve">2017연도 기업소득세 연말정산과 그 이후 연도의 기업소득세 혜택사항 처리는 이 방법을 </w:t>
            </w:r>
            <w:proofErr w:type="spellStart"/>
            <w:r w:rsidRPr="000B6FE7">
              <w:rPr>
                <w:rFonts w:ascii="한컴바탕" w:eastAsia="한컴바탕" w:hAnsi="한컴바탕" w:cs="한컴바탕"/>
                <w:szCs w:val="21"/>
                <w:lang w:eastAsia="ko-KR"/>
              </w:rPr>
              <w:t>적용받는다</w:t>
            </w:r>
            <w:proofErr w:type="spellEnd"/>
            <w:r w:rsidRPr="000B6FE7">
              <w:rPr>
                <w:rFonts w:ascii="한컴바탕" w:eastAsia="한컴바탕" w:hAnsi="한컴바탕" w:cs="한컴바탕"/>
                <w:szCs w:val="21"/>
                <w:lang w:eastAsia="ko-KR"/>
              </w:rPr>
              <w:t>. &lt;국가세무총국의 &lt;기업소득세 혜택정책사항 처리방법&gt; 발표 공고&gt;(국가세무총국 공고 2015년 제76호)는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B6FE7" w:rsidRPr="000B6FE7" w:rsidRDefault="000B6FE7" w:rsidP="000B6FE7">
            <w:pPr>
              <w:wordWrap w:val="0"/>
              <w:autoSpaceDE w:val="0"/>
              <w:autoSpaceDN w:val="0"/>
              <w:snapToGrid w:val="0"/>
              <w:spacing w:line="290" w:lineRule="atLeast"/>
              <w:jc w:val="center"/>
              <w:rPr>
                <w:rFonts w:ascii="SimSun" w:eastAsia="SimSun" w:hAnsi="SimSun"/>
                <w:b/>
                <w:spacing w:val="-14"/>
                <w:sz w:val="26"/>
                <w:szCs w:val="26"/>
              </w:rPr>
            </w:pPr>
            <w:r w:rsidRPr="000B6FE7">
              <w:rPr>
                <w:rFonts w:ascii="SimSun" w:eastAsia="SimSun" w:hAnsi="SimSun" w:hint="eastAsia"/>
                <w:b/>
                <w:spacing w:val="-14"/>
                <w:sz w:val="26"/>
                <w:szCs w:val="26"/>
              </w:rPr>
              <w:t>国家税务总局关于发布修订后的《企业所得税优惠政策事项办理办法》的公告</w:t>
            </w:r>
          </w:p>
          <w:p w:rsidR="000B6FE7" w:rsidRPr="000B6FE7" w:rsidRDefault="000B6FE7" w:rsidP="000B6FE7">
            <w:pPr>
              <w:wordWrap w:val="0"/>
              <w:autoSpaceDE w:val="0"/>
              <w:autoSpaceDN w:val="0"/>
              <w:snapToGrid w:val="0"/>
              <w:spacing w:line="290" w:lineRule="atLeast"/>
              <w:jc w:val="center"/>
              <w:rPr>
                <w:rFonts w:ascii="SimSun" w:eastAsia="SimSun" w:hAnsi="SimSun"/>
                <w:szCs w:val="21"/>
              </w:rPr>
            </w:pPr>
            <w:r w:rsidRPr="000B6FE7">
              <w:rPr>
                <w:rFonts w:ascii="SimSun" w:eastAsia="SimSun" w:hAnsi="SimSun" w:hint="eastAsia"/>
                <w:szCs w:val="21"/>
              </w:rPr>
              <w:t>国家税务总局公告</w:t>
            </w:r>
            <w:r w:rsidRPr="000B6FE7">
              <w:rPr>
                <w:rFonts w:ascii="SimSun" w:eastAsia="SimSun" w:hAnsi="SimSun"/>
                <w:szCs w:val="21"/>
              </w:rPr>
              <w:t>2018</w:t>
            </w:r>
            <w:r w:rsidRPr="000B6FE7">
              <w:rPr>
                <w:rFonts w:ascii="SimSun" w:eastAsia="SimSun" w:hAnsi="SimSun" w:hint="eastAsia"/>
                <w:szCs w:val="21"/>
              </w:rPr>
              <w:t>年第</w:t>
            </w:r>
            <w:r w:rsidRPr="000B6FE7">
              <w:rPr>
                <w:rFonts w:ascii="SimSun" w:eastAsia="SimSun" w:hAnsi="SimSun"/>
                <w:szCs w:val="21"/>
              </w:rPr>
              <w:t>23</w:t>
            </w:r>
            <w:r w:rsidRPr="000B6FE7">
              <w:rPr>
                <w:rFonts w:ascii="SimSun" w:eastAsia="SimSun" w:hAnsi="SimSun" w:hint="eastAsia"/>
                <w:szCs w:val="21"/>
              </w:rPr>
              <w:t>号</w:t>
            </w: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为优化税收环境，有效落实企业所得税各项优惠政策，根据《国家税务总局关于进一步深化税务系统“放管服”改革</w:t>
            </w:r>
            <w:r w:rsidRPr="000B6FE7">
              <w:rPr>
                <w:rFonts w:ascii="SimSun" w:eastAsia="SimSun" w:hAnsi="SimSun"/>
                <w:szCs w:val="21"/>
              </w:rPr>
              <w:t xml:space="preserve"> </w:t>
            </w:r>
            <w:r w:rsidRPr="000B6FE7">
              <w:rPr>
                <w:rFonts w:ascii="SimSun" w:eastAsia="SimSun" w:hAnsi="SimSun" w:hint="eastAsia"/>
                <w:szCs w:val="21"/>
              </w:rPr>
              <w:t>优化税收环境的若干意见》（税总发〔</w:t>
            </w:r>
            <w:r w:rsidRPr="000B6FE7">
              <w:rPr>
                <w:rFonts w:ascii="SimSun" w:eastAsia="SimSun" w:hAnsi="SimSun"/>
                <w:szCs w:val="21"/>
              </w:rPr>
              <w:t>2017〕101</w:t>
            </w:r>
            <w:r w:rsidRPr="000B6FE7">
              <w:rPr>
                <w:rFonts w:ascii="SimSun" w:eastAsia="SimSun" w:hAnsi="SimSun" w:hint="eastAsia"/>
                <w:szCs w:val="21"/>
              </w:rPr>
              <w:t>号）有关精神，现将修订后的《企业所得税优惠政策事项办理办法》予以发布。</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特此公告。</w:t>
            </w: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spacing w:line="360" w:lineRule="auto"/>
              <w:ind w:firstLine="420"/>
              <w:rPr>
                <w:rFonts w:ascii="SimSun" w:eastAsia="SimSun" w:hAnsi="SimSun"/>
              </w:rPr>
            </w:pPr>
            <w:r w:rsidRPr="000B6FE7">
              <w:rPr>
                <w:rFonts w:ascii="SimSun" w:eastAsia="SimSun" w:hAnsi="SimSun" w:hint="eastAsia"/>
              </w:rPr>
              <w:t>附件：</w:t>
            </w:r>
            <w:hyperlink r:id="rId9" w:history="1">
              <w:r w:rsidRPr="000B6FE7">
                <w:rPr>
                  <w:rStyle w:val="a7"/>
                  <w:rFonts w:ascii="SimSun" w:eastAsia="SimSun" w:hAnsi="SimSun" w:hint="eastAsia"/>
                  <w:bdr w:val="none" w:sz="0" w:space="0" w:color="auto" w:frame="1"/>
                  <w:shd w:val="clear" w:color="auto" w:fill="FFFFFF"/>
                </w:rPr>
                <w:t>企业所得税优惠事项管理目录（2017年版）</w:t>
              </w:r>
            </w:hyperlink>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jc w:val="right"/>
              <w:rPr>
                <w:rFonts w:ascii="SimSun" w:eastAsia="SimSun" w:hAnsi="SimSun"/>
                <w:szCs w:val="21"/>
              </w:rPr>
            </w:pPr>
            <w:r w:rsidRPr="000B6FE7">
              <w:rPr>
                <w:rFonts w:ascii="SimSun" w:eastAsia="SimSun" w:hAnsi="SimSun" w:hint="eastAsia"/>
                <w:szCs w:val="21"/>
              </w:rPr>
              <w:t>国家税务总局</w:t>
            </w:r>
          </w:p>
          <w:p w:rsidR="000B6FE7" w:rsidRPr="000B6FE7" w:rsidRDefault="000B6FE7" w:rsidP="000B6FE7">
            <w:pPr>
              <w:wordWrap w:val="0"/>
              <w:autoSpaceDE w:val="0"/>
              <w:autoSpaceDN w:val="0"/>
              <w:snapToGrid w:val="0"/>
              <w:spacing w:line="290" w:lineRule="atLeast"/>
              <w:jc w:val="right"/>
              <w:rPr>
                <w:rFonts w:ascii="SimSun" w:eastAsia="SimSun" w:hAnsi="SimSun"/>
                <w:szCs w:val="21"/>
              </w:rPr>
            </w:pPr>
            <w:r w:rsidRPr="000B6FE7">
              <w:rPr>
                <w:rFonts w:ascii="SimSun" w:eastAsia="SimSun" w:hAnsi="SimSun"/>
                <w:szCs w:val="21"/>
              </w:rPr>
              <w:t>2018</w:t>
            </w:r>
            <w:r w:rsidRPr="000B6FE7">
              <w:rPr>
                <w:rFonts w:ascii="SimSun" w:eastAsia="SimSun" w:hAnsi="SimSun" w:hint="eastAsia"/>
                <w:szCs w:val="21"/>
              </w:rPr>
              <w:t>年</w:t>
            </w:r>
            <w:r w:rsidRPr="000B6FE7">
              <w:rPr>
                <w:rFonts w:ascii="SimSun" w:eastAsia="SimSun" w:hAnsi="SimSun"/>
                <w:szCs w:val="21"/>
              </w:rPr>
              <w:t>4</w:t>
            </w:r>
            <w:r w:rsidRPr="000B6FE7">
              <w:rPr>
                <w:rFonts w:ascii="SimSun" w:eastAsia="SimSun" w:hAnsi="SimSun" w:hint="eastAsia"/>
                <w:szCs w:val="21"/>
              </w:rPr>
              <w:t>月</w:t>
            </w:r>
            <w:r w:rsidRPr="000B6FE7">
              <w:rPr>
                <w:rFonts w:ascii="SimSun" w:eastAsia="SimSun" w:hAnsi="SimSun"/>
                <w:szCs w:val="21"/>
              </w:rPr>
              <w:t>25</w:t>
            </w:r>
            <w:r w:rsidRPr="000B6FE7">
              <w:rPr>
                <w:rFonts w:ascii="SimSun" w:eastAsia="SimSun" w:hAnsi="SimSun" w:hint="eastAsia"/>
                <w:szCs w:val="21"/>
              </w:rPr>
              <w:t>日</w:t>
            </w: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企业所得税优惠政策事项办理办法</w:t>
            </w: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rPr>
                <w:rFonts w:ascii="SimSun" w:eastAsia="SimSun" w:hAnsi="SimSun"/>
                <w:szCs w:val="21"/>
              </w:rPr>
            </w:pPr>
          </w:p>
          <w:p w:rsidR="000B6FE7" w:rsidRPr="000B6FE7" w:rsidRDefault="000B6FE7" w:rsidP="000B6FE7">
            <w:pPr>
              <w:wordWrap w:val="0"/>
              <w:autoSpaceDE w:val="0"/>
              <w:autoSpaceDN w:val="0"/>
              <w:snapToGrid w:val="0"/>
              <w:spacing w:line="290" w:lineRule="atLeast"/>
              <w:rPr>
                <w:rFonts w:ascii="SimSun" w:eastAsia="SimSun" w:hAnsi="SimSun"/>
                <w:spacing w:val="16"/>
                <w:szCs w:val="21"/>
              </w:rPr>
            </w:pPr>
            <w:r w:rsidRPr="000B6FE7">
              <w:rPr>
                <w:rFonts w:ascii="SimSun" w:eastAsia="SimSun" w:hAnsi="SimSun" w:hint="eastAsia"/>
                <w:szCs w:val="21"/>
              </w:rPr>
              <w:t xml:space="preserve">　　第一条</w:t>
            </w:r>
            <w:r w:rsidRPr="000B6FE7">
              <w:rPr>
                <w:rFonts w:ascii="SimSun" w:eastAsia="SimSun" w:hAnsi="SimSun"/>
                <w:szCs w:val="21"/>
              </w:rPr>
              <w:t xml:space="preserve">  </w:t>
            </w:r>
            <w:r w:rsidRPr="000B6FE7">
              <w:rPr>
                <w:rFonts w:ascii="SimSun" w:eastAsia="SimSun" w:hAnsi="SimSun" w:hint="eastAsia"/>
                <w:spacing w:val="16"/>
                <w:szCs w:val="21"/>
              </w:rPr>
              <w:t>为落实国务院简政放权、放管结合、优化服务要求，规范企业所得税优惠政策事项（以下简称“优惠事项”）办理，根据《中华人民共和国企业所得税法》（以下简称“企业所得税法”）及其实施条例、《中华人民共和国税收征收管理法》（以下简称“税收征管法”）及其实施细则，制定本办法。</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第二条</w:t>
            </w:r>
            <w:r w:rsidRPr="000B6FE7">
              <w:rPr>
                <w:rFonts w:ascii="SimSun" w:eastAsia="SimSun" w:hAnsi="SimSun"/>
                <w:szCs w:val="21"/>
              </w:rPr>
              <w:t xml:space="preserve">  </w:t>
            </w:r>
            <w:r w:rsidRPr="000B6FE7">
              <w:rPr>
                <w:rFonts w:ascii="SimSun" w:eastAsia="SimSun" w:hAnsi="SimSun" w:hint="eastAsia"/>
                <w:szCs w:val="21"/>
              </w:rPr>
              <w:t>本办法所称优惠事项是指企业所得税法规定的优惠事项，以及国务院和民族自治地方根据企业所得税法授权制定的企业所得税优惠事项。包括免税收入、减计收入、加计扣除、加速折旧、所得减免、抵扣应纳税所得额、减低税率、税额抵免等。</w:t>
            </w:r>
          </w:p>
          <w:p w:rsidR="000B6FE7" w:rsidRPr="000B6FE7" w:rsidRDefault="000B6FE7" w:rsidP="000B6FE7">
            <w:pPr>
              <w:wordWrap w:val="0"/>
              <w:autoSpaceDE w:val="0"/>
              <w:autoSpaceDN w:val="0"/>
              <w:snapToGrid w:val="0"/>
              <w:spacing w:line="290" w:lineRule="atLeast"/>
              <w:rPr>
                <w:rFonts w:ascii="SimSun" w:eastAsia="SimSun" w:hAnsi="SimSun"/>
                <w:spacing w:val="-6"/>
                <w:szCs w:val="21"/>
              </w:rPr>
            </w:pPr>
            <w:r w:rsidRPr="000B6FE7">
              <w:rPr>
                <w:rFonts w:ascii="SimSun" w:eastAsia="SimSun" w:hAnsi="SimSun" w:hint="eastAsia"/>
                <w:szCs w:val="21"/>
              </w:rPr>
              <w:t xml:space="preserve">　　第三条</w:t>
            </w:r>
            <w:r w:rsidRPr="000B6FE7">
              <w:rPr>
                <w:rFonts w:ascii="SimSun" w:eastAsia="SimSun" w:hAnsi="SimSun"/>
                <w:szCs w:val="21"/>
              </w:rPr>
              <w:t xml:space="preserve">  </w:t>
            </w:r>
            <w:r w:rsidRPr="000B6FE7">
              <w:rPr>
                <w:rFonts w:ascii="SimSun" w:eastAsia="SimSun" w:hAnsi="SimSun" w:hint="eastAsia"/>
                <w:spacing w:val="-6"/>
                <w:szCs w:val="21"/>
              </w:rPr>
              <w:t>优惠事项的名称、政策概述、主要政策依据、主要留存备查资料、享受优惠时间、后续管理要求等，见本公告附件《企业所得税优惠事项管理目录（</w:t>
            </w:r>
            <w:r w:rsidRPr="000B6FE7">
              <w:rPr>
                <w:rFonts w:ascii="SimSun" w:eastAsia="SimSun" w:hAnsi="SimSun"/>
                <w:spacing w:val="-6"/>
                <w:szCs w:val="21"/>
              </w:rPr>
              <w:t>2</w:t>
            </w:r>
            <w:r w:rsidRPr="000B6FE7">
              <w:rPr>
                <w:rFonts w:ascii="SimSun" w:eastAsia="SimSun" w:hAnsi="SimSun"/>
                <w:spacing w:val="-6"/>
                <w:szCs w:val="21"/>
              </w:rPr>
              <w:lastRenderedPageBreak/>
              <w:t>017</w:t>
            </w:r>
            <w:r w:rsidRPr="000B6FE7">
              <w:rPr>
                <w:rFonts w:ascii="SimSun" w:eastAsia="SimSun" w:hAnsi="SimSun" w:hint="eastAsia"/>
                <w:spacing w:val="-6"/>
                <w:szCs w:val="21"/>
              </w:rPr>
              <w:t>年版）》（以下简称《目录》）。</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《目录》由税务总局编制、更新。</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第四条</w:t>
            </w:r>
            <w:r w:rsidRPr="000B6FE7">
              <w:rPr>
                <w:rFonts w:ascii="SimSun" w:eastAsia="SimSun" w:hAnsi="SimSun"/>
                <w:szCs w:val="21"/>
              </w:rPr>
              <w:t xml:space="preserve">  </w:t>
            </w:r>
            <w:r w:rsidRPr="000B6FE7">
              <w:rPr>
                <w:rFonts w:ascii="SimSun" w:eastAsia="SimSun" w:hAnsi="SimSun" w:hint="eastAsia"/>
                <w:szCs w:val="21"/>
              </w:rPr>
              <w:t>企业享受优惠事项采取“自行判别、申报享受、相关资料留存备查”的办理方式。企业应当根据经营情况以及相关税收规定自行判断是否符合优惠事项规定的条件，符合条件的可以按照《目录》列示的时间自行计算减免税额，并通过填报企业所得税纳税申报表享受税收优惠。同时，按照本办法的规定归集和留存相关资料备查。</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第五条</w:t>
            </w:r>
            <w:r w:rsidRPr="000B6FE7">
              <w:rPr>
                <w:rFonts w:ascii="SimSun" w:eastAsia="SimSun" w:hAnsi="SimSun"/>
                <w:szCs w:val="21"/>
              </w:rPr>
              <w:t xml:space="preserve">  </w:t>
            </w:r>
            <w:r w:rsidRPr="000B6FE7">
              <w:rPr>
                <w:rFonts w:ascii="SimSun" w:eastAsia="SimSun" w:hAnsi="SimSun" w:hint="eastAsia"/>
                <w:szCs w:val="21"/>
              </w:rPr>
              <w:t>本办法所称留存备查资料是指与企业享受优惠事项有关的合同、协议、凭证、证书、文件、账册、说明等资料。留存备查资料分为主要留存备查资料和其他留存备查资料两类。主要留存备查资料由企业按照《目录》列示的资料清单准备，其他留存备查资料由企业根据享受优惠事项情况自行补充准备。</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第六条</w:t>
            </w:r>
            <w:r w:rsidRPr="000B6FE7">
              <w:rPr>
                <w:rFonts w:ascii="SimSun" w:eastAsia="SimSun" w:hAnsi="SimSun"/>
                <w:szCs w:val="21"/>
              </w:rPr>
              <w:t xml:space="preserve">  </w:t>
            </w:r>
            <w:r w:rsidRPr="000B6FE7">
              <w:rPr>
                <w:rFonts w:ascii="SimSun" w:eastAsia="SimSun" w:hAnsi="SimSun" w:hint="eastAsia"/>
                <w:szCs w:val="21"/>
              </w:rPr>
              <w:t>企业享受优惠事项的，应当在完成年度汇算清缴后，将留存备查资料归集齐全并整理完成，以备税务机关核查。</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第七条</w:t>
            </w:r>
            <w:r w:rsidRPr="000B6FE7">
              <w:rPr>
                <w:rFonts w:ascii="SimSun" w:eastAsia="SimSun" w:hAnsi="SimSun"/>
                <w:szCs w:val="21"/>
              </w:rPr>
              <w:t xml:space="preserve">  </w:t>
            </w:r>
            <w:r w:rsidRPr="000B6FE7">
              <w:rPr>
                <w:rFonts w:ascii="SimSun" w:eastAsia="SimSun" w:hAnsi="SimSun" w:hint="eastAsia"/>
                <w:szCs w:val="21"/>
              </w:rPr>
              <w:t>企业同时享受多项优惠事项或者享受的优惠事项按照规定分项目进行核算的，应当按照优惠事项或者项目分别归集留存备查资料。</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第八条</w:t>
            </w:r>
            <w:r w:rsidRPr="000B6FE7">
              <w:rPr>
                <w:rFonts w:ascii="SimSun" w:eastAsia="SimSun" w:hAnsi="SimSun"/>
                <w:szCs w:val="21"/>
              </w:rPr>
              <w:t xml:space="preserve">  </w:t>
            </w:r>
            <w:r w:rsidRPr="000B6FE7">
              <w:rPr>
                <w:rFonts w:ascii="SimSun" w:eastAsia="SimSun" w:hAnsi="SimSun" w:hint="eastAsia"/>
                <w:szCs w:val="21"/>
              </w:rPr>
              <w:t>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第九条</w:t>
            </w:r>
            <w:r w:rsidRPr="000B6FE7">
              <w:rPr>
                <w:rFonts w:ascii="SimSun" w:eastAsia="SimSun" w:hAnsi="SimSun"/>
                <w:szCs w:val="21"/>
              </w:rPr>
              <w:t xml:space="preserve">  </w:t>
            </w:r>
            <w:r w:rsidRPr="000B6FE7">
              <w:rPr>
                <w:rFonts w:ascii="SimSun" w:eastAsia="SimSun" w:hAnsi="SimSun" w:hint="eastAsia"/>
                <w:szCs w:val="21"/>
              </w:rPr>
              <w:t>企业对优惠事项留存备查资料的真实性、合法性承担法律责任。</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第十条</w:t>
            </w:r>
            <w:r w:rsidRPr="000B6FE7">
              <w:rPr>
                <w:rFonts w:ascii="SimSun" w:eastAsia="SimSun" w:hAnsi="SimSun"/>
                <w:szCs w:val="21"/>
              </w:rPr>
              <w:t xml:space="preserve">  </w:t>
            </w:r>
            <w:r w:rsidRPr="000B6FE7">
              <w:rPr>
                <w:rFonts w:ascii="SimSun" w:eastAsia="SimSun" w:hAnsi="SimSun" w:hint="eastAsia"/>
                <w:szCs w:val="21"/>
              </w:rPr>
              <w:t>企业留存备查资料应从企业享受优惠事项当年的企业所得税汇算</w:t>
            </w:r>
            <w:r w:rsidRPr="000B6FE7">
              <w:rPr>
                <w:rFonts w:ascii="SimSun" w:eastAsia="SimSun" w:hAnsi="SimSun" w:hint="eastAsia"/>
                <w:szCs w:val="21"/>
              </w:rPr>
              <w:lastRenderedPageBreak/>
              <w:t>清缴期结束次日起保留</w:t>
            </w:r>
            <w:r w:rsidRPr="000B6FE7">
              <w:rPr>
                <w:rFonts w:ascii="SimSun" w:eastAsia="SimSun" w:hAnsi="SimSun"/>
                <w:szCs w:val="21"/>
              </w:rPr>
              <w:t>10</w:t>
            </w:r>
            <w:r w:rsidRPr="000B6FE7">
              <w:rPr>
                <w:rFonts w:ascii="SimSun" w:eastAsia="SimSun" w:hAnsi="SimSun" w:hint="eastAsia"/>
                <w:szCs w:val="21"/>
              </w:rPr>
              <w:t>年。</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第十一条</w:t>
            </w:r>
            <w:r w:rsidRPr="000B6FE7">
              <w:rPr>
                <w:rFonts w:ascii="SimSun" w:eastAsia="SimSun" w:hAnsi="SimSun"/>
                <w:szCs w:val="21"/>
              </w:rPr>
              <w:t xml:space="preserve">  </w:t>
            </w:r>
            <w:r w:rsidRPr="000B6FE7">
              <w:rPr>
                <w:rFonts w:ascii="SimSun" w:eastAsia="SimSun" w:hAnsi="SimSun" w:hint="eastAsia"/>
                <w:szCs w:val="21"/>
              </w:rPr>
              <w:t>税务机关应当严格按照本办法规定的方式管理优惠事项，严禁擅自改变优惠事项的管理方式。</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第十二条</w:t>
            </w:r>
            <w:r w:rsidRPr="000B6FE7">
              <w:rPr>
                <w:rFonts w:ascii="SimSun" w:eastAsia="SimSun" w:hAnsi="SimSun"/>
                <w:szCs w:val="21"/>
              </w:rPr>
              <w:t xml:space="preserve">  </w:t>
            </w:r>
            <w:r w:rsidRPr="000B6FE7">
              <w:rPr>
                <w:rFonts w:ascii="SimSun" w:eastAsia="SimSun" w:hAnsi="SimSun" w:hint="eastAsia"/>
                <w:szCs w:val="21"/>
              </w:rPr>
              <w:t>企业享受优惠事项后，税务机关将适时开展后续管理。在后续管理时，企业应当根据税务机关管理服务的需要，按照规定的期限和方式提供留存备查资料，以证实享受优惠事项符合条件。其中，享受集成电路生产企业、集成电路设计企业、软件企业、国家规划布局内的重点软件企业和集成电路设计企业等优惠事项的企业</w:t>
            </w:r>
            <w:r w:rsidRPr="000B6FE7">
              <w:rPr>
                <w:rFonts w:ascii="SimSun" w:eastAsia="SimSun" w:hAnsi="SimSun"/>
                <w:szCs w:val="21"/>
              </w:rPr>
              <w:t>,</w:t>
            </w:r>
            <w:r w:rsidRPr="000B6FE7">
              <w:rPr>
                <w:rFonts w:ascii="SimSun" w:eastAsia="SimSun" w:hAnsi="SimSun" w:hint="eastAsia"/>
                <w:szCs w:val="21"/>
              </w:rPr>
              <w:t>应当在完成年度汇算清缴后，按照《目录》“后续管理要求”项目中列示的清单向税务机关提交资料。</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第十三条</w:t>
            </w:r>
            <w:r w:rsidRPr="000B6FE7">
              <w:rPr>
                <w:rFonts w:ascii="SimSun" w:eastAsia="SimSun" w:hAnsi="SimSun"/>
                <w:szCs w:val="21"/>
              </w:rPr>
              <w:t xml:space="preserve">  </w:t>
            </w:r>
            <w:r w:rsidRPr="000B6FE7">
              <w:rPr>
                <w:rFonts w:ascii="SimSun" w:eastAsia="SimSun" w:hAnsi="SimSun" w:hint="eastAsia"/>
                <w:szCs w:val="21"/>
              </w:rPr>
              <w:t>企业享受优惠事项后发现其不符合优惠事项规定条件的，应当依法及时自行调整并补缴税款及滞纳金。</w:t>
            </w:r>
          </w:p>
          <w:p w:rsidR="000B6FE7"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第十四条</w:t>
            </w:r>
            <w:r w:rsidRPr="000B6FE7">
              <w:rPr>
                <w:rFonts w:ascii="SimSun" w:eastAsia="SimSun" w:hAnsi="SimSun"/>
                <w:szCs w:val="21"/>
              </w:rPr>
              <w:t xml:space="preserve">  </w:t>
            </w:r>
            <w:r w:rsidRPr="000B6FE7">
              <w:rPr>
                <w:rFonts w:ascii="SimSun" w:eastAsia="SimSun" w:hAnsi="SimSun" w:hint="eastAsia"/>
                <w:szCs w:val="21"/>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rsidR="00F6633C" w:rsidRPr="000B6FE7" w:rsidRDefault="000B6FE7" w:rsidP="000B6FE7">
            <w:pPr>
              <w:wordWrap w:val="0"/>
              <w:autoSpaceDE w:val="0"/>
              <w:autoSpaceDN w:val="0"/>
              <w:snapToGrid w:val="0"/>
              <w:spacing w:line="290" w:lineRule="atLeast"/>
              <w:rPr>
                <w:rFonts w:ascii="SimSun" w:eastAsia="SimSun" w:hAnsi="SimSun"/>
                <w:szCs w:val="21"/>
              </w:rPr>
            </w:pPr>
            <w:r w:rsidRPr="000B6FE7">
              <w:rPr>
                <w:rFonts w:ascii="SimSun" w:eastAsia="SimSun" w:hAnsi="SimSun" w:hint="eastAsia"/>
                <w:szCs w:val="21"/>
              </w:rPr>
              <w:t xml:space="preserve">　　第十五条</w:t>
            </w:r>
            <w:r w:rsidRPr="000B6FE7">
              <w:rPr>
                <w:rFonts w:ascii="SimSun" w:eastAsia="SimSun" w:hAnsi="SimSun"/>
                <w:szCs w:val="21"/>
              </w:rPr>
              <w:t xml:space="preserve">  </w:t>
            </w:r>
            <w:r w:rsidRPr="000B6FE7">
              <w:rPr>
                <w:rFonts w:ascii="SimSun" w:eastAsia="SimSun" w:hAnsi="SimSun" w:hint="eastAsia"/>
                <w:szCs w:val="21"/>
              </w:rPr>
              <w:t>本办法适用于</w:t>
            </w:r>
            <w:r w:rsidRPr="000B6FE7">
              <w:rPr>
                <w:rFonts w:ascii="SimSun" w:eastAsia="SimSun" w:hAnsi="SimSun"/>
                <w:szCs w:val="21"/>
              </w:rPr>
              <w:t>2017</w:t>
            </w:r>
            <w:r w:rsidRPr="000B6FE7">
              <w:rPr>
                <w:rFonts w:ascii="SimSun" w:eastAsia="SimSun" w:hAnsi="SimSun" w:hint="eastAsia"/>
                <w:szCs w:val="21"/>
              </w:rPr>
              <w:t>年度企业所得税汇算清缴及以后年度企业所得税优惠事项办理工作。《国家税务总局关于发布〈企业所得税优惠政策事项办理办法〉的公告》（国家税务总局公告</w:t>
            </w:r>
            <w:r w:rsidRPr="000B6FE7">
              <w:rPr>
                <w:rFonts w:ascii="SimSun" w:eastAsia="SimSun" w:hAnsi="SimSun"/>
                <w:szCs w:val="21"/>
              </w:rPr>
              <w:t>2015</w:t>
            </w:r>
            <w:r w:rsidRPr="000B6FE7">
              <w:rPr>
                <w:rFonts w:ascii="SimSun" w:eastAsia="SimSun" w:hAnsi="SimSun" w:hint="eastAsia"/>
                <w:szCs w:val="21"/>
              </w:rPr>
              <w:t>年第</w:t>
            </w:r>
            <w:r w:rsidRPr="000B6FE7">
              <w:rPr>
                <w:rFonts w:ascii="SimSun" w:eastAsia="SimSun" w:hAnsi="SimSun"/>
                <w:szCs w:val="21"/>
              </w:rPr>
              <w:t>76</w:t>
            </w:r>
            <w:r w:rsidRPr="000B6FE7">
              <w:rPr>
                <w:rFonts w:ascii="SimSun" w:eastAsia="SimSun" w:hAnsi="SimSun" w:hint="eastAsia"/>
                <w:szCs w:val="21"/>
              </w:rPr>
              <w:t>号）同时废止。</w:t>
            </w:r>
          </w:p>
          <w:p w:rsidR="00F6633C" w:rsidRPr="00F6633C" w:rsidRDefault="00F6633C" w:rsidP="000B6FE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87" w:rsidRDefault="00325A87" w:rsidP="00C278F4">
      <w:r>
        <w:separator/>
      </w:r>
    </w:p>
  </w:endnote>
  <w:endnote w:type="continuationSeparator" w:id="0">
    <w:p w:rsidR="00325A87" w:rsidRDefault="00325A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87" w:rsidRDefault="00325A87" w:rsidP="00C278F4">
      <w:r>
        <w:separator/>
      </w:r>
    </w:p>
  </w:footnote>
  <w:footnote w:type="continuationSeparator" w:id="0">
    <w:p w:rsidR="00325A87" w:rsidRDefault="00325A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B6FE7"/>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25A87"/>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7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572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725</Words>
  <Characters>4135</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2018-05-24T00:45:00Z</dcterms:modified>
</cp:coreProperties>
</file>