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B93731" w:rsidRDefault="00B93731" w:rsidP="00B93731">
            <w:pPr>
              <w:pStyle w:val="ae"/>
              <w:shd w:val="clear" w:color="auto" w:fill="FFFFFF"/>
              <w:wordWrap/>
              <w:spacing w:line="360" w:lineRule="auto"/>
              <w:ind w:left="120" w:right="120"/>
              <w:jc w:val="center"/>
              <w:rPr>
                <w:rFonts w:ascii="한컴바탕" w:eastAsia="한컴바탕" w:hAnsi="한컴바탕" w:cs="한컴바탕" w:hint="eastAsia"/>
                <w:b/>
                <w:bCs/>
                <w:sz w:val="26"/>
                <w:szCs w:val="26"/>
                <w:lang w:eastAsia="zh-CN"/>
              </w:rPr>
            </w:pPr>
            <w:bookmarkStart w:id="0" w:name="_GoBack"/>
            <w:bookmarkEnd w:id="0"/>
            <w:proofErr w:type="spellStart"/>
            <w:r w:rsidRPr="00B93731">
              <w:rPr>
                <w:rFonts w:ascii="한컴바탕" w:eastAsia="한컴바탕" w:hAnsi="한컴바탕" w:cs="한컴바탕"/>
                <w:b/>
                <w:bCs/>
                <w:sz w:val="26"/>
                <w:szCs w:val="26"/>
              </w:rPr>
              <w:t>국가지식산권국의</w:t>
            </w:r>
            <w:proofErr w:type="spellEnd"/>
            <w:r w:rsidRPr="00B93731">
              <w:rPr>
                <w:rFonts w:ascii="한컴바탕" w:eastAsia="한컴바탕" w:hAnsi="한컴바탕" w:cs="한컴바탕"/>
                <w:b/>
                <w:bCs/>
                <w:sz w:val="26"/>
                <w:szCs w:val="26"/>
              </w:rPr>
              <w:t xml:space="preserve"> </w:t>
            </w:r>
          </w:p>
          <w:p w:rsidR="00B93731" w:rsidRPr="00B93731" w:rsidRDefault="00B93731" w:rsidP="00B93731">
            <w:pPr>
              <w:pStyle w:val="ae"/>
              <w:shd w:val="clear" w:color="auto" w:fill="FFFFFF"/>
              <w:wordWrap/>
              <w:spacing w:line="360" w:lineRule="auto"/>
              <w:ind w:left="120" w:right="120"/>
              <w:jc w:val="center"/>
              <w:rPr>
                <w:rFonts w:ascii="한컴바탕" w:eastAsia="한컴바탕" w:hAnsi="한컴바탕" w:cs="한컴바탕"/>
                <w:sz w:val="26"/>
                <w:szCs w:val="26"/>
              </w:rPr>
            </w:pPr>
            <w:r w:rsidRPr="00B93731">
              <w:rPr>
                <w:rFonts w:ascii="한컴바탕" w:eastAsia="한컴바탕" w:hAnsi="한컴바탕" w:cs="한컴바탕" w:hint="eastAsia"/>
                <w:b/>
                <w:bCs/>
                <w:sz w:val="26"/>
                <w:szCs w:val="26"/>
              </w:rPr>
              <w:t>&lt;</w:t>
            </w:r>
            <w:r w:rsidRPr="00B93731">
              <w:rPr>
                <w:rFonts w:ascii="한컴바탕" w:eastAsia="한컴바탕" w:hAnsi="한컴바탕" w:cs="한컴바탕"/>
                <w:b/>
                <w:bCs/>
                <w:sz w:val="26"/>
                <w:szCs w:val="26"/>
              </w:rPr>
              <w:t>상표권 침해 판단기준</w:t>
            </w:r>
            <w:r w:rsidRPr="00B93731">
              <w:rPr>
                <w:rFonts w:ascii="한컴바탕" w:eastAsia="한컴바탕" w:hAnsi="한컴바탕" w:cs="한컴바탕" w:hint="eastAsia"/>
                <w:b/>
                <w:bCs/>
                <w:sz w:val="26"/>
                <w:szCs w:val="26"/>
              </w:rPr>
              <w:t xml:space="preserve">&gt; </w:t>
            </w:r>
          </w:p>
          <w:p w:rsidR="00B93731" w:rsidRPr="00B93731" w:rsidRDefault="00B93731" w:rsidP="00B93731">
            <w:pPr>
              <w:pStyle w:val="ae"/>
              <w:shd w:val="clear" w:color="auto" w:fill="FFFFFF"/>
              <w:wordWrap/>
              <w:spacing w:line="360" w:lineRule="auto"/>
              <w:ind w:left="120" w:right="120"/>
              <w:jc w:val="center"/>
              <w:rPr>
                <w:rFonts w:ascii="한컴바탕" w:eastAsia="한컴바탕" w:hAnsi="한컴바탕" w:cs="한컴바탕" w:hint="eastAsia"/>
                <w:sz w:val="26"/>
                <w:szCs w:val="26"/>
                <w:lang w:eastAsia="zh-CN"/>
              </w:rPr>
            </w:pPr>
            <w:r w:rsidRPr="00B93731">
              <w:rPr>
                <w:rFonts w:ascii="한컴바탕" w:eastAsia="한컴바탕" w:hAnsi="한컴바탕" w:cs="한컴바탕"/>
                <w:b/>
                <w:bCs/>
                <w:sz w:val="26"/>
                <w:szCs w:val="26"/>
              </w:rPr>
              <w:t>인쇄발송에 관한 통지</w:t>
            </w:r>
          </w:p>
          <w:p w:rsidR="00B93731" w:rsidRPr="00B93731" w:rsidRDefault="00B93731" w:rsidP="00B93731">
            <w:pPr>
              <w:pStyle w:val="ae"/>
              <w:wordWrap/>
              <w:snapToGrid w:val="0"/>
              <w:spacing w:line="360" w:lineRule="auto"/>
              <w:jc w:val="center"/>
              <w:rPr>
                <w:rFonts w:ascii="한컴바탕" w:eastAsia="한컴바탕" w:hAnsi="한컴바탕" w:cs="한컴바탕"/>
                <w:sz w:val="21"/>
                <w:szCs w:val="21"/>
              </w:rPr>
            </w:pPr>
            <w:proofErr w:type="spellStart"/>
            <w:r w:rsidRPr="00B93731">
              <w:rPr>
                <w:rFonts w:ascii="한컴바탕" w:eastAsia="한컴바탕" w:hAnsi="한컴바탕" w:cs="한컴바탕"/>
                <w:bCs/>
                <w:sz w:val="21"/>
                <w:szCs w:val="21"/>
              </w:rPr>
              <w:t>국지발보자</w:t>
            </w:r>
            <w:proofErr w:type="spellEnd"/>
            <w:r w:rsidRPr="00B93731">
              <w:rPr>
                <w:rFonts w:ascii="한컴바탕" w:eastAsia="한컴바탕" w:hAnsi="한컴바탕" w:cs="한컴바탕"/>
                <w:bCs/>
                <w:sz w:val="21"/>
                <w:szCs w:val="21"/>
              </w:rPr>
              <w:t xml:space="preserve"> </w:t>
            </w:r>
            <w:r w:rsidRPr="00B93731">
              <w:rPr>
                <w:rFonts w:ascii="한컴바탕" w:eastAsia="한컴바탕" w:hAnsi="한컴바탕" w:cs="한컴바탕" w:hint="eastAsia"/>
                <w:bCs/>
                <w:sz w:val="21"/>
                <w:szCs w:val="21"/>
              </w:rPr>
              <w:t>[2020] 23</w:t>
            </w:r>
            <w:r w:rsidRPr="00B93731">
              <w:rPr>
                <w:rFonts w:ascii="한컴바탕" w:eastAsia="한컴바탕" w:hAnsi="한컴바탕" w:cs="한컴바탕"/>
                <w:bCs/>
                <w:sz w:val="21"/>
                <w:szCs w:val="21"/>
              </w:rPr>
              <w:t>호</w:t>
            </w:r>
          </w:p>
          <w:p w:rsidR="00B93731" w:rsidRDefault="00B93731" w:rsidP="00B93731">
            <w:pPr>
              <w:pStyle w:val="ae"/>
              <w:rPr>
                <w:rFonts w:ascii="한컴바탕" w:eastAsia="한컴바탕" w:hAnsi="한컴바탕" w:cs="한컴바탕" w:hint="eastAsia"/>
                <w:sz w:val="21"/>
                <w:szCs w:val="21"/>
                <w:lang w:eastAsia="zh-CN"/>
              </w:rPr>
            </w:pPr>
          </w:p>
          <w:p w:rsidR="00B93731" w:rsidRPr="00B93731" w:rsidRDefault="00B93731" w:rsidP="00B93731">
            <w:pPr>
              <w:pStyle w:val="ae"/>
              <w:rPr>
                <w:rFonts w:ascii="한컴바탕" w:eastAsia="한컴바탕" w:hAnsi="한컴바탕" w:cs="한컴바탕" w:hint="eastAsia"/>
                <w:sz w:val="21"/>
                <w:szCs w:val="21"/>
                <w:lang w:eastAsia="zh-CN"/>
              </w:rPr>
            </w:pPr>
          </w:p>
          <w:p w:rsidR="00B93731" w:rsidRPr="00B93731" w:rsidRDefault="00B93731" w:rsidP="00B93731">
            <w:pPr>
              <w:pStyle w:val="ae"/>
              <w:snapToGrid w:val="0"/>
              <w:rPr>
                <w:rFonts w:ascii="한컴바탕" w:eastAsia="한컴바탕" w:hAnsi="한컴바탕" w:cs="한컴바탕"/>
                <w:sz w:val="21"/>
                <w:szCs w:val="21"/>
              </w:rPr>
            </w:pPr>
            <w:r w:rsidRPr="00B93731">
              <w:rPr>
                <w:rFonts w:ascii="한컴바탕" w:eastAsia="한컴바탕" w:hAnsi="한컴바탕" w:cs="한컴바탕"/>
                <w:sz w:val="21"/>
                <w:szCs w:val="21"/>
              </w:rPr>
              <w:t>각 성</w:t>
            </w:r>
            <w:r w:rsidRPr="00B93731">
              <w:rPr>
                <w:rFonts w:ascii="한컴바탕" w:eastAsia="한컴바탕" w:hAnsi="한컴바탕" w:cs="한컴바탕" w:hint="eastAsia"/>
                <w:sz w:val="21"/>
                <w:szCs w:val="21"/>
              </w:rPr>
              <w:t xml:space="preserve">, </w:t>
            </w:r>
            <w:r w:rsidRPr="00B93731">
              <w:rPr>
                <w:rFonts w:ascii="한컴바탕" w:eastAsia="한컴바탕" w:hAnsi="한컴바탕" w:cs="한컴바탕"/>
                <w:sz w:val="21"/>
                <w:szCs w:val="21"/>
              </w:rPr>
              <w:t>자치구</w:t>
            </w:r>
            <w:r w:rsidRPr="00B93731">
              <w:rPr>
                <w:rFonts w:ascii="한컴바탕" w:eastAsia="한컴바탕" w:hAnsi="한컴바탕" w:cs="한컴바탕" w:hint="eastAsia"/>
                <w:sz w:val="21"/>
                <w:szCs w:val="21"/>
              </w:rPr>
              <w:t xml:space="preserve">, </w:t>
            </w:r>
            <w:r w:rsidRPr="00B93731">
              <w:rPr>
                <w:rFonts w:ascii="한컴바탕" w:eastAsia="한컴바탕" w:hAnsi="한컴바탕" w:cs="한컴바탕"/>
                <w:sz w:val="21"/>
                <w:szCs w:val="21"/>
              </w:rPr>
              <w:t xml:space="preserve">직할시 및 </w:t>
            </w:r>
            <w:proofErr w:type="spellStart"/>
            <w:r w:rsidRPr="00B93731">
              <w:rPr>
                <w:rFonts w:ascii="한컴바탕" w:eastAsia="한컴바탕" w:hAnsi="한컴바탕" w:cs="한컴바탕"/>
                <w:sz w:val="21"/>
                <w:szCs w:val="21"/>
              </w:rPr>
              <w:t>신장생산건설병단</w:t>
            </w:r>
            <w:proofErr w:type="spellEnd"/>
            <w:r w:rsidRPr="00B93731">
              <w:rPr>
                <w:rFonts w:ascii="한컴바탕" w:eastAsia="한컴바탕" w:hAnsi="한컴바탕" w:cs="한컴바탕"/>
                <w:sz w:val="21"/>
                <w:szCs w:val="21"/>
              </w:rPr>
              <w:t xml:space="preserve"> </w:t>
            </w:r>
            <w:proofErr w:type="spellStart"/>
            <w:r w:rsidRPr="00B93731">
              <w:rPr>
                <w:rFonts w:ascii="한컴바탕" w:eastAsia="한컴바탕" w:hAnsi="한컴바탕" w:cs="한컴바탕"/>
                <w:sz w:val="21"/>
                <w:szCs w:val="21"/>
              </w:rPr>
              <w:t>지식산권국</w:t>
            </w:r>
            <w:proofErr w:type="spellEnd"/>
            <w:r w:rsidRPr="00B93731">
              <w:rPr>
                <w:rFonts w:ascii="한컴바탕" w:eastAsia="한컴바탕" w:hAnsi="한컴바탕" w:cs="한컴바탕" w:hint="eastAsia"/>
                <w:sz w:val="21"/>
                <w:szCs w:val="21"/>
              </w:rPr>
              <w:t>(</w:t>
            </w:r>
            <w:r w:rsidRPr="00B93731">
              <w:rPr>
                <w:rFonts w:ascii="한컴바탕" w:eastAsia="한컴바탕" w:hAnsi="한컴바탕" w:cs="한컴바탕"/>
                <w:sz w:val="21"/>
                <w:szCs w:val="21"/>
              </w:rPr>
              <w:t>지식재산권 관리 부서</w:t>
            </w:r>
            <w:r w:rsidRPr="00B93731">
              <w:rPr>
                <w:rFonts w:ascii="한컴바탕" w:eastAsia="한컴바탕" w:hAnsi="한컴바탕" w:cs="한컴바탕" w:hint="eastAsia"/>
                <w:sz w:val="21"/>
                <w:szCs w:val="21"/>
              </w:rPr>
              <w:t xml:space="preserve">): </w:t>
            </w:r>
          </w:p>
          <w:p w:rsidR="00B93731" w:rsidRPr="00B93731" w:rsidRDefault="00B93731" w:rsidP="00B93731">
            <w:pPr>
              <w:pStyle w:val="ae"/>
              <w:snapToGrid w:val="0"/>
              <w:rPr>
                <w:rFonts w:ascii="한컴바탕" w:eastAsia="한컴바탕" w:hAnsi="한컴바탕" w:cs="한컴바탕"/>
                <w:sz w:val="21"/>
                <w:szCs w:val="21"/>
              </w:rPr>
            </w:pPr>
          </w:p>
          <w:p w:rsidR="00B93731" w:rsidRPr="00B93731" w:rsidRDefault="00B93731" w:rsidP="00B93731">
            <w:pPr>
              <w:pStyle w:val="ae"/>
              <w:snapToGrid w:val="0"/>
              <w:rPr>
                <w:rFonts w:ascii="한컴바탕" w:eastAsia="한컴바탕" w:hAnsi="한컴바탕" w:cs="한컴바탕"/>
                <w:w w:val="80"/>
                <w:sz w:val="21"/>
                <w:szCs w:val="21"/>
              </w:rPr>
            </w:pPr>
            <w:r w:rsidRPr="00B93731">
              <w:rPr>
                <w:rFonts w:ascii="한컴바탕" w:eastAsia="한컴바탕" w:hAnsi="한컴바탕" w:cs="한컴바탕"/>
                <w:w w:val="80"/>
                <w:sz w:val="21"/>
                <w:szCs w:val="21"/>
              </w:rPr>
              <w:t>당 중앙 및 국무원의 지식재산권 보호 강화에 관한 정책결정 계획을 깊이 있게 관철하고</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 xml:space="preserve">상표 </w:t>
            </w:r>
            <w:proofErr w:type="spellStart"/>
            <w:r w:rsidRPr="00B93731">
              <w:rPr>
                <w:rFonts w:ascii="한컴바탕" w:eastAsia="한컴바탕" w:hAnsi="한컴바탕" w:cs="한컴바탕"/>
                <w:w w:val="80"/>
                <w:sz w:val="21"/>
                <w:szCs w:val="21"/>
              </w:rPr>
              <w:t>법집행의</w:t>
            </w:r>
            <w:proofErr w:type="spellEnd"/>
            <w:r w:rsidRPr="00B93731">
              <w:rPr>
                <w:rFonts w:ascii="한컴바탕" w:eastAsia="한컴바탕" w:hAnsi="한컴바탕" w:cs="한컴바탕"/>
                <w:w w:val="80"/>
                <w:sz w:val="21"/>
                <w:szCs w:val="21"/>
              </w:rPr>
              <w:t xml:space="preserve"> 지도 업무를 강화하며</w:t>
            </w:r>
            <w:r w:rsidRPr="00B93731">
              <w:rPr>
                <w:rFonts w:ascii="한컴바탕" w:eastAsia="한컴바탕" w:hAnsi="한컴바탕" w:cs="한컴바탕" w:hint="eastAsia"/>
                <w:w w:val="80"/>
                <w:sz w:val="21"/>
                <w:szCs w:val="21"/>
              </w:rPr>
              <w:t xml:space="preserve">, </w:t>
            </w:r>
            <w:proofErr w:type="spellStart"/>
            <w:r w:rsidRPr="00B93731">
              <w:rPr>
                <w:rFonts w:ascii="한컴바탕" w:eastAsia="한컴바탕" w:hAnsi="한컴바탕" w:cs="한컴바탕"/>
                <w:w w:val="80"/>
                <w:sz w:val="21"/>
                <w:szCs w:val="21"/>
              </w:rPr>
              <w:t>법집행</w:t>
            </w:r>
            <w:proofErr w:type="spellEnd"/>
            <w:r w:rsidRPr="00B93731">
              <w:rPr>
                <w:rFonts w:ascii="한컴바탕" w:eastAsia="한컴바탕" w:hAnsi="한컴바탕" w:cs="한컴바탕"/>
                <w:w w:val="80"/>
                <w:sz w:val="21"/>
                <w:szCs w:val="21"/>
              </w:rPr>
              <w:t xml:space="preserve"> 기준을 통일하고</w:t>
            </w:r>
            <w:r w:rsidRPr="00B93731">
              <w:rPr>
                <w:rFonts w:ascii="한컴바탕" w:eastAsia="한컴바탕" w:hAnsi="한컴바탕" w:cs="한컴바탕" w:hint="eastAsia"/>
                <w:w w:val="80"/>
                <w:sz w:val="21"/>
                <w:szCs w:val="21"/>
              </w:rPr>
              <w:t xml:space="preserve">, </w:t>
            </w:r>
            <w:proofErr w:type="spellStart"/>
            <w:r w:rsidRPr="00B93731">
              <w:rPr>
                <w:rFonts w:ascii="한컴바탕" w:eastAsia="한컴바탕" w:hAnsi="한컴바탕" w:cs="한컴바탕"/>
                <w:w w:val="80"/>
                <w:sz w:val="21"/>
                <w:szCs w:val="21"/>
              </w:rPr>
              <w:t>법집행</w:t>
            </w:r>
            <w:proofErr w:type="spellEnd"/>
            <w:r w:rsidRPr="00B93731">
              <w:rPr>
                <w:rFonts w:ascii="한컴바탕" w:eastAsia="한컴바탕" w:hAnsi="한컴바탕" w:cs="한컴바탕"/>
                <w:w w:val="80"/>
                <w:sz w:val="21"/>
                <w:szCs w:val="21"/>
              </w:rPr>
              <w:t xml:space="preserve"> 수준을 향상하며</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상표전용권 보호를 강화하기 위하여</w:t>
            </w:r>
            <w:r w:rsidRPr="00B93731">
              <w:rPr>
                <w:rFonts w:ascii="한컴바탕" w:eastAsia="한컴바탕" w:hAnsi="한컴바탕" w:cs="한컴바탕" w:hint="eastAsia"/>
                <w:w w:val="80"/>
                <w:sz w:val="21"/>
                <w:szCs w:val="21"/>
              </w:rPr>
              <w:t>, &lt;</w:t>
            </w:r>
            <w:r w:rsidRPr="00B93731">
              <w:rPr>
                <w:rFonts w:ascii="한컴바탕" w:eastAsia="한컴바탕" w:hAnsi="한컴바탕" w:cs="한컴바탕"/>
                <w:w w:val="80"/>
                <w:sz w:val="21"/>
                <w:szCs w:val="21"/>
              </w:rPr>
              <w:t>상표법</w:t>
            </w:r>
            <w:r w:rsidRPr="00B93731">
              <w:rPr>
                <w:rFonts w:ascii="한컴바탕" w:eastAsia="한컴바탕" w:hAnsi="한컴바탕" w:cs="한컴바탕" w:hint="eastAsia"/>
                <w:w w:val="80"/>
                <w:sz w:val="21"/>
                <w:szCs w:val="21"/>
              </w:rPr>
              <w:t>&gt;, &lt;</w:t>
            </w:r>
            <w:r w:rsidRPr="00B93731">
              <w:rPr>
                <w:rFonts w:ascii="한컴바탕" w:eastAsia="한컴바탕" w:hAnsi="한컴바탕" w:cs="한컴바탕"/>
                <w:w w:val="80"/>
                <w:sz w:val="21"/>
                <w:szCs w:val="21"/>
              </w:rPr>
              <w:t>상표법 실시조례</w:t>
            </w:r>
            <w:r w:rsidRPr="00B93731">
              <w:rPr>
                <w:rFonts w:ascii="한컴바탕" w:eastAsia="한컴바탕" w:hAnsi="한컴바탕" w:cs="한컴바탕" w:hint="eastAsia"/>
                <w:w w:val="80"/>
                <w:sz w:val="21"/>
                <w:szCs w:val="21"/>
              </w:rPr>
              <w:t>"</w:t>
            </w:r>
            <w:r w:rsidRPr="00B93731">
              <w:rPr>
                <w:rFonts w:ascii="한컴바탕" w:eastAsia="한컴바탕" w:hAnsi="한컴바탕" w:cs="한컴바탕"/>
                <w:w w:val="80"/>
                <w:sz w:val="21"/>
                <w:szCs w:val="21"/>
              </w:rPr>
              <w:t>의 관련 규정에 근거하여</w:t>
            </w:r>
            <w:r w:rsidRPr="00B93731">
              <w:rPr>
                <w:rFonts w:ascii="한컴바탕" w:eastAsia="한컴바탕" w:hAnsi="한컴바탕" w:cs="한컴바탕" w:hint="eastAsia"/>
                <w:w w:val="80"/>
                <w:sz w:val="21"/>
                <w:szCs w:val="21"/>
              </w:rPr>
              <w:t>, &lt;</w:t>
            </w:r>
            <w:r w:rsidRPr="00B93731">
              <w:rPr>
                <w:rFonts w:ascii="한컴바탕" w:eastAsia="한컴바탕" w:hAnsi="한컴바탕" w:cs="한컴바탕"/>
                <w:w w:val="80"/>
                <w:sz w:val="21"/>
                <w:szCs w:val="21"/>
              </w:rPr>
              <w:t>상표권 침해 판단기준</w:t>
            </w:r>
            <w:r w:rsidRPr="00B93731">
              <w:rPr>
                <w:rFonts w:ascii="한컴바탕" w:eastAsia="한컴바탕" w:hAnsi="한컴바탕" w:cs="한컴바탕" w:hint="eastAsia"/>
                <w:w w:val="80"/>
                <w:sz w:val="21"/>
                <w:szCs w:val="21"/>
              </w:rPr>
              <w:t>&gt;</w:t>
            </w:r>
            <w:r w:rsidRPr="00B93731">
              <w:rPr>
                <w:rFonts w:ascii="한컴바탕" w:eastAsia="한컴바탕" w:hAnsi="한컴바탕" w:cs="한컴바탕"/>
                <w:w w:val="80"/>
                <w:sz w:val="21"/>
                <w:szCs w:val="21"/>
              </w:rPr>
              <w:t>을 제정한다</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 xml:space="preserve">지금 </w:t>
            </w:r>
            <w:proofErr w:type="spellStart"/>
            <w:r w:rsidRPr="00B93731">
              <w:rPr>
                <w:rFonts w:ascii="한컴바탕" w:eastAsia="한컴바탕" w:hAnsi="한컴바탕" w:cs="한컴바탕"/>
                <w:w w:val="80"/>
                <w:sz w:val="21"/>
                <w:szCs w:val="21"/>
              </w:rPr>
              <w:t>인쇄발송하니</w:t>
            </w:r>
            <w:proofErr w:type="spellEnd"/>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그대로 집행해 주기 바란다</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각 지역은 집행 중에 부닥치는 새로운 상황</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새로운 문제를 적시에 보고해 주기 바란다</w:t>
            </w:r>
            <w:r w:rsidRPr="00B93731">
              <w:rPr>
                <w:rFonts w:ascii="한컴바탕" w:eastAsia="한컴바탕" w:hAnsi="한컴바탕" w:cs="한컴바탕" w:hint="eastAsia"/>
                <w:w w:val="80"/>
                <w:sz w:val="21"/>
                <w:szCs w:val="21"/>
              </w:rPr>
              <w:t xml:space="preserve">. </w:t>
            </w:r>
          </w:p>
          <w:p w:rsidR="00B93731" w:rsidRPr="00B93731" w:rsidRDefault="00B93731" w:rsidP="00B93731">
            <w:pPr>
              <w:pStyle w:val="ae"/>
              <w:snapToGrid w:val="0"/>
              <w:rPr>
                <w:rFonts w:ascii="한컴바탕" w:eastAsia="한컴바탕" w:hAnsi="한컴바탕" w:cs="한컴바탕"/>
                <w:sz w:val="21"/>
                <w:szCs w:val="21"/>
              </w:rPr>
            </w:pPr>
          </w:p>
          <w:p w:rsidR="00B93731" w:rsidRPr="00B93731" w:rsidRDefault="00B93731" w:rsidP="00B93731">
            <w:pPr>
              <w:pStyle w:val="ae"/>
              <w:wordWrap/>
              <w:snapToGrid w:val="0"/>
              <w:jc w:val="right"/>
              <w:rPr>
                <w:rFonts w:ascii="한컴바탕" w:eastAsia="한컴바탕" w:hAnsi="한컴바탕" w:cs="한컴바탕"/>
                <w:sz w:val="21"/>
                <w:szCs w:val="21"/>
              </w:rPr>
            </w:pPr>
            <w:proofErr w:type="spellStart"/>
            <w:r w:rsidRPr="00B93731">
              <w:rPr>
                <w:rFonts w:ascii="한컴바탕" w:eastAsia="한컴바탕" w:hAnsi="한컴바탕" w:cs="한컴바탕"/>
                <w:sz w:val="21"/>
                <w:szCs w:val="21"/>
              </w:rPr>
              <w:t>국가지식산권국</w:t>
            </w:r>
            <w:proofErr w:type="spellEnd"/>
            <w:r w:rsidRPr="00B93731">
              <w:rPr>
                <w:rFonts w:ascii="한컴바탕" w:eastAsia="한컴바탕" w:hAnsi="한컴바탕" w:cs="한컴바탕"/>
                <w:sz w:val="21"/>
                <w:szCs w:val="21"/>
              </w:rPr>
              <w:t xml:space="preserve"> </w:t>
            </w:r>
          </w:p>
          <w:p w:rsidR="00B93731" w:rsidRPr="00B93731" w:rsidRDefault="00B93731" w:rsidP="00B93731">
            <w:pPr>
              <w:pStyle w:val="ae"/>
              <w:wordWrap/>
              <w:snapToGrid w:val="0"/>
              <w:jc w:val="right"/>
              <w:rPr>
                <w:rFonts w:ascii="한컴바탕" w:eastAsia="한컴바탕" w:hAnsi="한컴바탕" w:cs="한컴바탕"/>
                <w:sz w:val="21"/>
                <w:szCs w:val="21"/>
              </w:rPr>
            </w:pPr>
            <w:r w:rsidRPr="00B93731">
              <w:rPr>
                <w:rFonts w:ascii="한컴바탕" w:eastAsia="한컴바탕" w:hAnsi="한컴바탕" w:cs="한컴바탕" w:hint="eastAsia"/>
                <w:sz w:val="21"/>
                <w:szCs w:val="21"/>
              </w:rPr>
              <w:t>2020</w:t>
            </w:r>
            <w:r w:rsidRPr="00B93731">
              <w:rPr>
                <w:rFonts w:ascii="한컴바탕" w:eastAsia="한컴바탕" w:hAnsi="한컴바탕" w:cs="한컴바탕"/>
                <w:sz w:val="21"/>
                <w:szCs w:val="21"/>
              </w:rPr>
              <w:t xml:space="preserve">년 </w:t>
            </w:r>
            <w:r w:rsidRPr="00B93731">
              <w:rPr>
                <w:rFonts w:ascii="한컴바탕" w:eastAsia="한컴바탕" w:hAnsi="한컴바탕" w:cs="한컴바탕" w:hint="eastAsia"/>
                <w:sz w:val="21"/>
                <w:szCs w:val="21"/>
              </w:rPr>
              <w:t>6</w:t>
            </w:r>
            <w:r w:rsidRPr="00B93731">
              <w:rPr>
                <w:rFonts w:ascii="한컴바탕" w:eastAsia="한컴바탕" w:hAnsi="한컴바탕" w:cs="한컴바탕"/>
                <w:sz w:val="21"/>
                <w:szCs w:val="21"/>
              </w:rPr>
              <w:t xml:space="preserve">월 </w:t>
            </w:r>
            <w:r w:rsidRPr="00B93731">
              <w:rPr>
                <w:rFonts w:ascii="한컴바탕" w:eastAsia="한컴바탕" w:hAnsi="한컴바탕" w:cs="한컴바탕" w:hint="eastAsia"/>
                <w:sz w:val="21"/>
                <w:szCs w:val="21"/>
              </w:rPr>
              <w:t>15</w:t>
            </w:r>
            <w:r w:rsidRPr="00B93731">
              <w:rPr>
                <w:rFonts w:ascii="한컴바탕" w:eastAsia="한컴바탕" w:hAnsi="한컴바탕" w:cs="한컴바탕"/>
                <w:sz w:val="21"/>
                <w:szCs w:val="21"/>
              </w:rPr>
              <w:t xml:space="preserve">일 </w:t>
            </w:r>
          </w:p>
          <w:p w:rsidR="00B93731" w:rsidRPr="00B93731" w:rsidRDefault="00B93731" w:rsidP="00B93731">
            <w:pPr>
              <w:pStyle w:val="ae"/>
              <w:wordWrap/>
              <w:snapToGrid w:val="0"/>
              <w:spacing w:line="360" w:lineRule="auto"/>
              <w:jc w:val="center"/>
              <w:rPr>
                <w:rFonts w:ascii="한컴바탕" w:eastAsia="한컴바탕" w:hAnsi="한컴바탕" w:cs="한컴바탕"/>
                <w:sz w:val="21"/>
                <w:szCs w:val="21"/>
              </w:rPr>
            </w:pPr>
          </w:p>
          <w:p w:rsidR="00B93731" w:rsidRPr="00B93731" w:rsidRDefault="00B93731" w:rsidP="00B93731">
            <w:pPr>
              <w:pStyle w:val="ae"/>
              <w:shd w:val="clear" w:color="auto" w:fill="FFFFFF"/>
              <w:spacing w:line="360" w:lineRule="auto"/>
              <w:ind w:left="119" w:right="119"/>
              <w:jc w:val="center"/>
              <w:rPr>
                <w:rFonts w:ascii="한컴바탕" w:eastAsia="한컴바탕" w:hAnsi="한컴바탕" w:cs="한컴바탕"/>
                <w:sz w:val="21"/>
                <w:szCs w:val="21"/>
              </w:rPr>
            </w:pPr>
          </w:p>
          <w:p w:rsidR="00B93731" w:rsidRPr="00B93731" w:rsidRDefault="00B93731" w:rsidP="00B93731">
            <w:pPr>
              <w:pStyle w:val="ae"/>
              <w:shd w:val="clear" w:color="auto" w:fill="FFFFFF"/>
              <w:ind w:left="120" w:right="120"/>
              <w:jc w:val="center"/>
              <w:rPr>
                <w:rFonts w:ascii="한컴바탕" w:eastAsia="한컴바탕" w:hAnsi="한컴바탕" w:cs="한컴바탕" w:hint="eastAsia"/>
                <w:sz w:val="26"/>
                <w:szCs w:val="26"/>
                <w:lang w:eastAsia="zh-CN"/>
              </w:rPr>
            </w:pPr>
            <w:r w:rsidRPr="00B93731">
              <w:rPr>
                <w:rFonts w:ascii="한컴바탕" w:eastAsia="한컴바탕" w:hAnsi="한컴바탕" w:cs="한컴바탕" w:hint="eastAsia"/>
                <w:b/>
                <w:bCs/>
                <w:sz w:val="26"/>
                <w:szCs w:val="26"/>
              </w:rPr>
              <w:t>&lt;</w:t>
            </w:r>
            <w:r w:rsidRPr="00B93731">
              <w:rPr>
                <w:rFonts w:ascii="한컴바탕" w:eastAsia="한컴바탕" w:hAnsi="한컴바탕" w:cs="한컴바탕"/>
                <w:b/>
                <w:bCs/>
                <w:sz w:val="26"/>
                <w:szCs w:val="26"/>
              </w:rPr>
              <w:t>상표권 침해 판단기준</w:t>
            </w:r>
            <w:r w:rsidRPr="00B93731">
              <w:rPr>
                <w:rFonts w:ascii="한컴바탕" w:eastAsia="한컴바탕" w:hAnsi="한컴바탕" w:cs="한컴바탕" w:hint="eastAsia"/>
                <w:b/>
                <w:bCs/>
                <w:sz w:val="26"/>
                <w:szCs w:val="26"/>
              </w:rPr>
              <w:t>&gt;</w:t>
            </w:r>
          </w:p>
          <w:p w:rsidR="00B93731" w:rsidRPr="00B93731" w:rsidRDefault="00B93731" w:rsidP="00B93731">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1</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w w:val="80"/>
                <w:sz w:val="21"/>
                <w:szCs w:val="21"/>
              </w:rPr>
              <w:t xml:space="preserve">상표 </w:t>
            </w:r>
            <w:proofErr w:type="spellStart"/>
            <w:r w:rsidRPr="00B93731">
              <w:rPr>
                <w:rFonts w:ascii="한컴바탕" w:eastAsia="한컴바탕" w:hAnsi="한컴바탕" w:cs="한컴바탕"/>
                <w:w w:val="80"/>
                <w:sz w:val="21"/>
                <w:szCs w:val="21"/>
              </w:rPr>
              <w:t>법집행의</w:t>
            </w:r>
            <w:proofErr w:type="spellEnd"/>
            <w:r w:rsidRPr="00B93731">
              <w:rPr>
                <w:rFonts w:ascii="한컴바탕" w:eastAsia="한컴바탕" w:hAnsi="한컴바탕" w:cs="한컴바탕"/>
                <w:w w:val="80"/>
                <w:sz w:val="21"/>
                <w:szCs w:val="21"/>
              </w:rPr>
              <w:t xml:space="preserve"> 지도 업무를 강화하고</w:t>
            </w:r>
            <w:r w:rsidRPr="00B93731">
              <w:rPr>
                <w:rFonts w:ascii="한컴바탕" w:eastAsia="한컴바탕" w:hAnsi="한컴바탕" w:cs="한컴바탕" w:hint="eastAsia"/>
                <w:w w:val="80"/>
                <w:sz w:val="21"/>
                <w:szCs w:val="21"/>
              </w:rPr>
              <w:t xml:space="preserve">, </w:t>
            </w:r>
            <w:proofErr w:type="spellStart"/>
            <w:r w:rsidRPr="00B93731">
              <w:rPr>
                <w:rFonts w:ascii="한컴바탕" w:eastAsia="한컴바탕" w:hAnsi="한컴바탕" w:cs="한컴바탕"/>
                <w:w w:val="80"/>
                <w:sz w:val="21"/>
                <w:szCs w:val="21"/>
              </w:rPr>
              <w:t>법집행</w:t>
            </w:r>
            <w:proofErr w:type="spellEnd"/>
            <w:r w:rsidRPr="00B93731">
              <w:rPr>
                <w:rFonts w:ascii="한컴바탕" w:eastAsia="한컴바탕" w:hAnsi="한컴바탕" w:cs="한컴바탕"/>
                <w:w w:val="80"/>
                <w:sz w:val="21"/>
                <w:szCs w:val="21"/>
              </w:rPr>
              <w:t xml:space="preserve"> 기준을 통일하며</w:t>
            </w:r>
            <w:r w:rsidRPr="00B93731">
              <w:rPr>
                <w:rFonts w:ascii="한컴바탕" w:eastAsia="한컴바탕" w:hAnsi="한컴바탕" w:cs="한컴바탕" w:hint="eastAsia"/>
                <w:w w:val="80"/>
                <w:sz w:val="21"/>
                <w:szCs w:val="21"/>
              </w:rPr>
              <w:t xml:space="preserve">, </w:t>
            </w:r>
            <w:proofErr w:type="spellStart"/>
            <w:r w:rsidRPr="00B93731">
              <w:rPr>
                <w:rFonts w:ascii="한컴바탕" w:eastAsia="한컴바탕" w:hAnsi="한컴바탕" w:cs="한컴바탕"/>
                <w:w w:val="80"/>
                <w:sz w:val="21"/>
                <w:szCs w:val="21"/>
              </w:rPr>
              <w:t>법집행</w:t>
            </w:r>
            <w:proofErr w:type="spellEnd"/>
            <w:r w:rsidRPr="00B93731">
              <w:rPr>
                <w:rFonts w:ascii="한컴바탕" w:eastAsia="한컴바탕" w:hAnsi="한컴바탕" w:cs="한컴바탕"/>
                <w:w w:val="80"/>
                <w:sz w:val="21"/>
                <w:szCs w:val="21"/>
              </w:rPr>
              <w:t xml:space="preserve"> 수준을 향상시키고</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상표전용권 보호를 강화하기 위하여</w:t>
            </w:r>
            <w:r w:rsidRPr="00B93731">
              <w:rPr>
                <w:rFonts w:ascii="한컴바탕" w:eastAsia="한컴바탕" w:hAnsi="한컴바탕" w:cs="한컴바탕" w:hint="eastAsia"/>
                <w:w w:val="80"/>
                <w:sz w:val="21"/>
                <w:szCs w:val="21"/>
              </w:rPr>
              <w:t>, &lt;</w:t>
            </w:r>
            <w:r w:rsidRPr="00B93731">
              <w:rPr>
                <w:rFonts w:ascii="한컴바탕" w:eastAsia="한컴바탕" w:hAnsi="한컴바탕" w:cs="한컴바탕"/>
                <w:w w:val="80"/>
                <w:sz w:val="21"/>
                <w:szCs w:val="21"/>
              </w:rPr>
              <w:t>중화인민공화국 상표법</w:t>
            </w:r>
            <w:r w:rsidRPr="00B93731">
              <w:rPr>
                <w:rFonts w:ascii="한컴바탕" w:eastAsia="한컴바탕" w:hAnsi="한컴바탕" w:cs="한컴바탕" w:hint="eastAsia"/>
                <w:w w:val="80"/>
                <w:sz w:val="21"/>
                <w:szCs w:val="21"/>
              </w:rPr>
              <w:t>&gt;(</w:t>
            </w:r>
            <w:r w:rsidRPr="00B93731">
              <w:rPr>
                <w:rFonts w:ascii="한컴바탕" w:eastAsia="한컴바탕" w:hAnsi="한컴바탕" w:cs="한컴바탕"/>
                <w:w w:val="80"/>
                <w:sz w:val="21"/>
                <w:szCs w:val="21"/>
              </w:rPr>
              <w:t>이하 상표법</w:t>
            </w:r>
            <w:r w:rsidRPr="00B93731">
              <w:rPr>
                <w:rFonts w:ascii="한컴바탕" w:eastAsia="한컴바탕" w:hAnsi="한컴바탕" w:cs="한컴바탕" w:hint="eastAsia"/>
                <w:w w:val="80"/>
                <w:sz w:val="21"/>
                <w:szCs w:val="21"/>
              </w:rPr>
              <w:t>), &lt;</w:t>
            </w:r>
            <w:r w:rsidRPr="00B93731">
              <w:rPr>
                <w:rFonts w:ascii="한컴바탕" w:eastAsia="한컴바탕" w:hAnsi="한컴바탕" w:cs="한컴바탕"/>
                <w:w w:val="80"/>
                <w:sz w:val="21"/>
                <w:szCs w:val="21"/>
              </w:rPr>
              <w:t>중화인민공화국 상표법 실시조례</w:t>
            </w:r>
            <w:r w:rsidRPr="00B93731">
              <w:rPr>
                <w:rFonts w:ascii="한컴바탕" w:eastAsia="한컴바탕" w:hAnsi="한컴바탕" w:cs="한컴바탕" w:hint="eastAsia"/>
                <w:w w:val="80"/>
                <w:sz w:val="21"/>
                <w:szCs w:val="21"/>
              </w:rPr>
              <w:t>&gt;(</w:t>
            </w:r>
            <w:r w:rsidRPr="00B93731">
              <w:rPr>
                <w:rFonts w:ascii="한컴바탕" w:eastAsia="한컴바탕" w:hAnsi="한컴바탕" w:cs="한컴바탕"/>
                <w:w w:val="80"/>
                <w:sz w:val="21"/>
                <w:szCs w:val="21"/>
              </w:rPr>
              <w:t>이하 상표법 실시조례</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및 관련 법률법규</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부서규정에 근거하여</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본 기준을 제정한다</w:t>
            </w:r>
            <w:r w:rsidRPr="00B93731">
              <w:rPr>
                <w:rFonts w:ascii="한컴바탕" w:eastAsia="한컴바탕" w:hAnsi="한컴바탕" w:cs="한컴바탕" w:hint="eastAsia"/>
                <w:w w:val="80"/>
                <w:sz w:val="21"/>
                <w:szCs w:val="21"/>
              </w:rPr>
              <w:t>.</w:t>
            </w: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p>
          <w:p w:rsidR="00B93731" w:rsidRPr="00B93731" w:rsidRDefault="00B93731" w:rsidP="00B93731">
            <w:pPr>
              <w:pStyle w:val="ae"/>
              <w:shd w:val="clear" w:color="auto" w:fill="FFFFFF"/>
              <w:ind w:left="120" w:right="120"/>
              <w:rPr>
                <w:rFonts w:ascii="한컴바탕" w:eastAsia="한컴바탕" w:hAnsi="한컴바탕" w:cs="한컴바탕"/>
                <w:w w:val="80"/>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2</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w w:val="80"/>
                <w:sz w:val="21"/>
                <w:szCs w:val="21"/>
              </w:rPr>
              <w:t xml:space="preserve">상표 </w:t>
            </w:r>
            <w:proofErr w:type="spellStart"/>
            <w:r w:rsidRPr="00B93731">
              <w:rPr>
                <w:rFonts w:ascii="한컴바탕" w:eastAsia="한컴바탕" w:hAnsi="한컴바탕" w:cs="한컴바탕"/>
                <w:spacing w:val="6"/>
                <w:w w:val="80"/>
                <w:sz w:val="21"/>
                <w:szCs w:val="21"/>
              </w:rPr>
              <w:t>법집행</w:t>
            </w:r>
            <w:proofErr w:type="spellEnd"/>
            <w:r w:rsidRPr="00B93731">
              <w:rPr>
                <w:rFonts w:ascii="한컴바탕" w:eastAsia="한컴바탕" w:hAnsi="한컴바탕" w:cs="한컴바탕"/>
                <w:spacing w:val="6"/>
                <w:w w:val="80"/>
                <w:sz w:val="21"/>
                <w:szCs w:val="21"/>
              </w:rPr>
              <w:t xml:space="preserve"> 관련 부서가 상표권 침해사건을 처리</w:t>
            </w:r>
            <w:r w:rsidRPr="00B93731">
              <w:rPr>
                <w:rFonts w:ascii="한컴바탕" w:eastAsia="한컴바탕" w:hAnsi="한컴바탕" w:cs="한컴바탕" w:hint="eastAsia"/>
                <w:spacing w:val="6"/>
                <w:w w:val="80"/>
                <w:sz w:val="21"/>
                <w:szCs w:val="21"/>
              </w:rPr>
              <w:t xml:space="preserve">, </w:t>
            </w:r>
            <w:r w:rsidRPr="00B93731">
              <w:rPr>
                <w:rFonts w:ascii="한컴바탕" w:eastAsia="한컴바탕" w:hAnsi="한컴바탕" w:cs="한컴바탕"/>
                <w:spacing w:val="6"/>
                <w:w w:val="80"/>
                <w:sz w:val="21"/>
                <w:szCs w:val="21"/>
              </w:rPr>
              <w:t>조사</w:t>
            </w:r>
            <w:r w:rsidRPr="00B93731">
              <w:rPr>
                <w:rFonts w:ascii="한컴바탕" w:eastAsia="한컴바탕" w:hAnsi="한컴바탕" w:cs="한컴바탕" w:hint="eastAsia"/>
                <w:spacing w:val="6"/>
                <w:w w:val="80"/>
                <w:sz w:val="21"/>
                <w:szCs w:val="21"/>
              </w:rPr>
              <w:t xml:space="preserve"> 할 때 본 기준을 적용한다.</w:t>
            </w: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3</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w w:val="80"/>
                <w:sz w:val="21"/>
                <w:szCs w:val="21"/>
              </w:rPr>
              <w:t>상표권 침해에 해당하는지 여부의 판단은</w:t>
            </w:r>
            <w:r w:rsidRPr="00B93731">
              <w:rPr>
                <w:rFonts w:ascii="한컴바탕" w:eastAsia="한컴바탕" w:hAnsi="한컴바탕" w:cs="한컴바탕" w:hint="eastAsia"/>
                <w:spacing w:val="6"/>
                <w:w w:val="80"/>
                <w:sz w:val="21"/>
                <w:szCs w:val="21"/>
              </w:rPr>
              <w:t xml:space="preserve">, </w:t>
            </w:r>
            <w:r w:rsidRPr="00B93731">
              <w:rPr>
                <w:rFonts w:ascii="한컴바탕" w:eastAsia="한컴바탕" w:hAnsi="한컴바탕" w:cs="한컴바탕"/>
                <w:spacing w:val="6"/>
                <w:w w:val="80"/>
                <w:sz w:val="21"/>
                <w:szCs w:val="21"/>
              </w:rPr>
              <w:t>일반적으로 침해 혐의행위가 상표법 의의 상의 상표 사용에 해당하는지 여부를 판단할 필요가 있다</w:t>
            </w:r>
            <w:r w:rsidRPr="00B93731">
              <w:rPr>
                <w:rFonts w:ascii="한컴바탕" w:eastAsia="한컴바탕" w:hAnsi="한컴바탕" w:cs="한컴바탕" w:hint="eastAsia"/>
                <w:spacing w:val="6"/>
                <w:w w:val="80"/>
                <w:sz w:val="21"/>
                <w:szCs w:val="21"/>
              </w:rPr>
              <w:t>.</w:t>
            </w: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p>
          <w:p w:rsidR="00B93731" w:rsidRPr="00B93731" w:rsidRDefault="00B93731" w:rsidP="00B93731">
            <w:pPr>
              <w:pStyle w:val="ae"/>
              <w:shd w:val="clear" w:color="auto" w:fill="FFFFFF"/>
              <w:ind w:left="120" w:right="120"/>
              <w:rPr>
                <w:rFonts w:ascii="한컴바탕" w:eastAsia="한컴바탕" w:hAnsi="한컴바탕" w:cs="한컴바탕"/>
                <w:w w:val="80"/>
                <w:sz w:val="21"/>
                <w:szCs w:val="21"/>
              </w:rPr>
            </w:pPr>
            <w:r w:rsidRPr="00B93731">
              <w:rPr>
                <w:rFonts w:ascii="한컴바탕" w:eastAsia="한컴바탕" w:hAnsi="한컴바탕" w:cs="한컴바탕"/>
                <w:w w:val="80"/>
                <w:sz w:val="21"/>
                <w:szCs w:val="21"/>
              </w:rPr>
              <w:t>상표 사용이란</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상표를 상품</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상품 포장</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용기</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서비스 장소 및 거래문서 상에서 사용하거나</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상표를 광고 홍보</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전시 및 기타 상업 활동에서 사용하는 것으로</w:t>
            </w:r>
            <w:r w:rsidRPr="00B93731">
              <w:rPr>
                <w:rFonts w:ascii="한컴바탕" w:eastAsia="한컴바탕" w:hAnsi="한컴바탕" w:cs="한컴바탕" w:hint="eastAsia"/>
                <w:w w:val="80"/>
                <w:sz w:val="21"/>
                <w:szCs w:val="21"/>
              </w:rPr>
              <w:t xml:space="preserve">, </w:t>
            </w:r>
            <w:r w:rsidRPr="00B93731">
              <w:rPr>
                <w:rFonts w:ascii="한컴바탕" w:eastAsia="한컴바탕" w:hAnsi="한컴바탕" w:cs="한컴바탕"/>
                <w:w w:val="80"/>
                <w:sz w:val="21"/>
                <w:szCs w:val="21"/>
              </w:rPr>
              <w:t>상품 또는 서비스의 출처를 구별하는데 사용하는 행위이다</w:t>
            </w:r>
            <w:r w:rsidRPr="00B93731">
              <w:rPr>
                <w:rFonts w:ascii="한컴바탕" w:eastAsia="한컴바탕" w:hAnsi="한컴바탕" w:cs="한컴바탕" w:hint="eastAsia"/>
                <w:w w:val="80"/>
                <w:sz w:val="21"/>
                <w:szCs w:val="21"/>
              </w:rPr>
              <w:t>.</w:t>
            </w: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4</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w w:val="80"/>
                <w:sz w:val="21"/>
                <w:szCs w:val="21"/>
              </w:rPr>
              <w:t>상표가 상품</w:t>
            </w:r>
            <w:r w:rsidRPr="00B93731">
              <w:rPr>
                <w:rFonts w:ascii="한컴바탕" w:eastAsia="한컴바탕" w:hAnsi="한컴바탕" w:cs="한컴바탕" w:hint="eastAsia"/>
                <w:spacing w:val="6"/>
                <w:w w:val="80"/>
                <w:sz w:val="21"/>
                <w:szCs w:val="21"/>
              </w:rPr>
              <w:t xml:space="preserve">, </w:t>
            </w:r>
            <w:r w:rsidRPr="00B93731">
              <w:rPr>
                <w:rFonts w:ascii="한컴바탕" w:eastAsia="한컴바탕" w:hAnsi="한컴바탕" w:cs="한컴바탕"/>
                <w:spacing w:val="6"/>
                <w:w w:val="80"/>
                <w:sz w:val="21"/>
                <w:szCs w:val="21"/>
              </w:rPr>
              <w:t>상품 포장</w:t>
            </w:r>
            <w:r w:rsidRPr="00B93731">
              <w:rPr>
                <w:rFonts w:ascii="한컴바탕" w:eastAsia="한컴바탕" w:hAnsi="한컴바탕" w:cs="한컴바탕" w:hint="eastAsia"/>
                <w:spacing w:val="6"/>
                <w:w w:val="80"/>
                <w:sz w:val="21"/>
                <w:szCs w:val="21"/>
              </w:rPr>
              <w:t xml:space="preserve">, </w:t>
            </w:r>
            <w:r w:rsidRPr="00B93731">
              <w:rPr>
                <w:rFonts w:ascii="한컴바탕" w:eastAsia="한컴바탕" w:hAnsi="한컴바탕" w:cs="한컴바탕"/>
                <w:spacing w:val="6"/>
                <w:w w:val="80"/>
                <w:sz w:val="21"/>
                <w:szCs w:val="21"/>
              </w:rPr>
              <w:t>용기 및 상품 거래문서 상에서 사용되는 구체적인 표현 형식은 다음을 포함하나</w:t>
            </w:r>
            <w:r w:rsidRPr="00B93731">
              <w:rPr>
                <w:rFonts w:ascii="한컴바탕" w:eastAsia="한컴바탕" w:hAnsi="한컴바탕" w:cs="한컴바탕" w:hint="eastAsia"/>
                <w:spacing w:val="6"/>
                <w:w w:val="80"/>
                <w:sz w:val="21"/>
                <w:szCs w:val="21"/>
              </w:rPr>
              <w:t xml:space="preserve">, </w:t>
            </w:r>
            <w:r w:rsidRPr="00B93731">
              <w:rPr>
                <w:rFonts w:ascii="한컴바탕" w:eastAsia="한컴바탕" w:hAnsi="한컴바탕" w:cs="한컴바탕"/>
                <w:spacing w:val="6"/>
                <w:w w:val="80"/>
                <w:sz w:val="21"/>
                <w:szCs w:val="21"/>
              </w:rPr>
              <w:t>이에 제한되는 것은 아니다</w:t>
            </w:r>
            <w:r w:rsidRPr="00B93731">
              <w:rPr>
                <w:rFonts w:ascii="한컴바탕" w:eastAsia="한컴바탕" w:hAnsi="한컴바탕" w:cs="한컴바탕" w:hint="eastAsia"/>
                <w:spacing w:val="6"/>
                <w:w w:val="80"/>
                <w:sz w:val="21"/>
                <w:szCs w:val="21"/>
              </w:rPr>
              <w:t>:</w:t>
            </w: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p>
          <w:p w:rsidR="00B93731" w:rsidRPr="00B93731" w:rsidRDefault="00B93731" w:rsidP="00B93731">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(1) </w:t>
            </w:r>
            <w:r w:rsidRPr="00B93731">
              <w:rPr>
                <w:rFonts w:ascii="한컴바탕" w:eastAsia="한컴바탕" w:hAnsi="한컴바탕" w:cs="한컴바탕"/>
                <w:spacing w:val="6"/>
                <w:sz w:val="21"/>
                <w:szCs w:val="21"/>
              </w:rPr>
              <w:t>접착</w:t>
            </w:r>
            <w:r w:rsidRPr="00B93731">
              <w:rPr>
                <w:rFonts w:ascii="한컴바탕" w:eastAsia="한컴바탕" w:hAnsi="한컴바탕" w:cs="한컴바탕" w:hint="eastAsia"/>
                <w:spacing w:val="6"/>
                <w:sz w:val="21"/>
                <w:szCs w:val="21"/>
              </w:rPr>
              <w:t>·</w:t>
            </w:r>
            <w:r w:rsidRPr="00B93731">
              <w:rPr>
                <w:rFonts w:ascii="한컴바탕" w:eastAsia="한컴바탕" w:hAnsi="한컴바탕" w:cs="한컴바탕"/>
                <w:spacing w:val="6"/>
                <w:sz w:val="21"/>
                <w:szCs w:val="21"/>
              </w:rPr>
              <w:t>각인</w:t>
            </w:r>
            <w:r w:rsidRPr="00B93731">
              <w:rPr>
                <w:rFonts w:ascii="한컴바탕" w:eastAsia="한컴바탕" w:hAnsi="한컴바탕" w:cs="한컴바탕" w:hint="eastAsia"/>
                <w:spacing w:val="6"/>
                <w:sz w:val="21"/>
                <w:szCs w:val="21"/>
              </w:rPr>
              <w:t>·</w:t>
            </w:r>
            <w:r w:rsidRPr="00B93731">
              <w:rPr>
                <w:rFonts w:ascii="한컴바탕" w:eastAsia="한컴바탕" w:hAnsi="한컴바탕" w:cs="한컴바탕"/>
                <w:spacing w:val="6"/>
                <w:sz w:val="21"/>
                <w:szCs w:val="21"/>
              </w:rPr>
              <w:t xml:space="preserve">낙인 또는 </w:t>
            </w:r>
            <w:proofErr w:type="spellStart"/>
            <w:r w:rsidRPr="00B93731">
              <w:rPr>
                <w:rFonts w:ascii="한컴바탕" w:eastAsia="한컴바탕" w:hAnsi="한컴바탕" w:cs="한컴바탕"/>
                <w:spacing w:val="6"/>
                <w:sz w:val="21"/>
                <w:szCs w:val="21"/>
              </w:rPr>
              <w:t>편직</w:t>
            </w:r>
            <w:proofErr w:type="spellEnd"/>
            <w:r w:rsidRPr="00B93731">
              <w:rPr>
                <w:rFonts w:ascii="한컴바탕" w:eastAsia="한컴바탕" w:hAnsi="한컴바탕" w:cs="한컴바탕"/>
                <w:spacing w:val="6"/>
                <w:sz w:val="21"/>
                <w:szCs w:val="21"/>
              </w:rPr>
              <w:t xml:space="preserve"> 등의 방식으로 상표가 상품</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상품 포장</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용기</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라벨 등에 직접 부착되거나</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상품에 부가된 태그</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제품 설명서</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카탈로그</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가격표 등에 사용되는 경우</w:t>
            </w:r>
            <w:r w:rsidRPr="00B93731">
              <w:rPr>
                <w:rFonts w:ascii="한컴바탕" w:eastAsia="한컴바탕" w:hAnsi="한컴바탕" w:cs="한컴바탕" w:hint="eastAsia"/>
                <w:spacing w:val="6"/>
                <w:sz w:val="21"/>
                <w:szCs w:val="21"/>
              </w:rPr>
              <w:t>;</w:t>
            </w: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p>
          <w:p w:rsidR="00B93731" w:rsidRPr="00B93731" w:rsidRDefault="00B93731" w:rsidP="00B93731">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(2) </w:t>
            </w:r>
            <w:r w:rsidRPr="00B93731">
              <w:rPr>
                <w:rFonts w:ascii="한컴바탕" w:eastAsia="한컴바탕" w:hAnsi="한컴바탕" w:cs="한컴바탕"/>
                <w:spacing w:val="6"/>
                <w:w w:val="80"/>
                <w:sz w:val="21"/>
                <w:szCs w:val="21"/>
              </w:rPr>
              <w:t>상표가 상품 판매와 관련된 거래문서 상에서 사용되는 것은</w:t>
            </w:r>
            <w:r w:rsidRPr="00B93731">
              <w:rPr>
                <w:rFonts w:ascii="한컴바탕" w:eastAsia="한컴바탕" w:hAnsi="한컴바탕" w:cs="한컴바탕" w:hint="eastAsia"/>
                <w:spacing w:val="6"/>
                <w:w w:val="80"/>
                <w:sz w:val="21"/>
                <w:szCs w:val="21"/>
              </w:rPr>
              <w:t xml:space="preserve">, </w:t>
            </w:r>
            <w:r w:rsidRPr="00B93731">
              <w:rPr>
                <w:rFonts w:ascii="한컴바탕" w:eastAsia="한컴바탕" w:hAnsi="한컴바탕" w:cs="한컴바탕"/>
                <w:spacing w:val="6"/>
                <w:w w:val="80"/>
                <w:sz w:val="21"/>
                <w:szCs w:val="21"/>
              </w:rPr>
              <w:t>상품 판매 계약서</w:t>
            </w:r>
            <w:r w:rsidRPr="00B93731">
              <w:rPr>
                <w:rFonts w:ascii="한컴바탕" w:eastAsia="한컴바탕" w:hAnsi="한컴바탕" w:cs="한컴바탕" w:hint="eastAsia"/>
                <w:spacing w:val="6"/>
                <w:w w:val="80"/>
                <w:sz w:val="21"/>
                <w:szCs w:val="21"/>
              </w:rPr>
              <w:t xml:space="preserve">, </w:t>
            </w:r>
            <w:r w:rsidRPr="00B93731">
              <w:rPr>
                <w:rFonts w:ascii="한컴바탕" w:eastAsia="한컴바탕" w:hAnsi="한컴바탕" w:cs="한컴바탕"/>
                <w:spacing w:val="6"/>
                <w:w w:val="80"/>
                <w:sz w:val="21"/>
                <w:szCs w:val="21"/>
              </w:rPr>
              <w:t>인보이스</w:t>
            </w:r>
            <w:r w:rsidRPr="00B93731">
              <w:rPr>
                <w:rFonts w:ascii="한컴바탕" w:eastAsia="한컴바탕" w:hAnsi="한컴바탕" w:cs="한컴바탕" w:hint="eastAsia"/>
                <w:spacing w:val="6"/>
                <w:w w:val="80"/>
                <w:sz w:val="21"/>
                <w:szCs w:val="21"/>
              </w:rPr>
              <w:t xml:space="preserve">, </w:t>
            </w:r>
            <w:r w:rsidRPr="00B93731">
              <w:rPr>
                <w:rFonts w:ascii="한컴바탕" w:eastAsia="한컴바탕" w:hAnsi="한컴바탕" w:cs="한컴바탕"/>
                <w:spacing w:val="6"/>
                <w:w w:val="80"/>
                <w:sz w:val="21"/>
                <w:szCs w:val="21"/>
              </w:rPr>
              <w:t>인수증</w:t>
            </w:r>
            <w:r w:rsidRPr="00B93731">
              <w:rPr>
                <w:rFonts w:ascii="한컴바탕" w:eastAsia="한컴바탕" w:hAnsi="한컴바탕" w:cs="한컴바탕" w:hint="eastAsia"/>
                <w:spacing w:val="6"/>
                <w:w w:val="80"/>
                <w:sz w:val="21"/>
                <w:szCs w:val="21"/>
              </w:rPr>
              <w:t xml:space="preserve">, </w:t>
            </w:r>
            <w:r w:rsidRPr="00B93731">
              <w:rPr>
                <w:rFonts w:ascii="한컴바탕" w:eastAsia="한컴바탕" w:hAnsi="한컴바탕" w:cs="한컴바탕"/>
                <w:spacing w:val="6"/>
                <w:w w:val="80"/>
                <w:sz w:val="21"/>
                <w:szCs w:val="21"/>
              </w:rPr>
              <w:t>영수증</w:t>
            </w:r>
            <w:r w:rsidRPr="00B93731">
              <w:rPr>
                <w:rFonts w:ascii="한컴바탕" w:eastAsia="한컴바탕" w:hAnsi="한컴바탕" w:cs="한컴바탕" w:hint="eastAsia"/>
                <w:spacing w:val="6"/>
                <w:w w:val="80"/>
                <w:sz w:val="21"/>
                <w:szCs w:val="21"/>
              </w:rPr>
              <w:t xml:space="preserve">, </w:t>
            </w:r>
            <w:r w:rsidRPr="00B93731">
              <w:rPr>
                <w:rFonts w:ascii="한컴바탕" w:eastAsia="한컴바탕" w:hAnsi="한컴바탕" w:cs="한컴바탕"/>
                <w:spacing w:val="6"/>
                <w:w w:val="80"/>
                <w:sz w:val="21"/>
                <w:szCs w:val="21"/>
              </w:rPr>
              <w:t>상품 수출입 검사 검역 증명서</w:t>
            </w:r>
            <w:r w:rsidRPr="00B93731">
              <w:rPr>
                <w:rFonts w:ascii="한컴바탕" w:eastAsia="한컴바탕" w:hAnsi="한컴바탕" w:cs="한컴바탕" w:hint="eastAsia"/>
                <w:spacing w:val="6"/>
                <w:w w:val="80"/>
                <w:sz w:val="21"/>
                <w:szCs w:val="21"/>
              </w:rPr>
              <w:t xml:space="preserve">, </w:t>
            </w:r>
            <w:r w:rsidRPr="00B93731">
              <w:rPr>
                <w:rFonts w:ascii="한컴바탕" w:eastAsia="한컴바탕" w:hAnsi="한컴바탕" w:cs="한컴바탕"/>
                <w:spacing w:val="6"/>
                <w:w w:val="80"/>
                <w:sz w:val="21"/>
                <w:szCs w:val="21"/>
              </w:rPr>
              <w:t>통관 서류 등에 사용되는 것을 포함한다</w:t>
            </w:r>
            <w:r w:rsidRPr="00B93731">
              <w:rPr>
                <w:rFonts w:ascii="한컴바탕" w:eastAsia="한컴바탕" w:hAnsi="한컴바탕" w:cs="한컴바탕" w:hint="eastAsia"/>
                <w:spacing w:val="6"/>
                <w:w w:val="80"/>
                <w:sz w:val="21"/>
                <w:szCs w:val="21"/>
              </w:rPr>
              <w:t>.</w:t>
            </w: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5</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w w:val="80"/>
                <w:sz w:val="21"/>
                <w:szCs w:val="21"/>
              </w:rPr>
              <w:t>상표가 서비스 장소 및 서비스 거래문서 상에서 사용되는 구체적인 표현 형식은 다음을 포함하나</w:t>
            </w:r>
            <w:r w:rsidRPr="00B93731">
              <w:rPr>
                <w:rFonts w:ascii="한컴바탕" w:eastAsia="한컴바탕" w:hAnsi="한컴바탕" w:cs="한컴바탕" w:hint="eastAsia"/>
                <w:spacing w:val="6"/>
                <w:w w:val="80"/>
                <w:sz w:val="21"/>
                <w:szCs w:val="21"/>
              </w:rPr>
              <w:t xml:space="preserve">, </w:t>
            </w:r>
            <w:r w:rsidRPr="00B93731">
              <w:rPr>
                <w:rFonts w:ascii="한컴바탕" w:eastAsia="한컴바탕" w:hAnsi="한컴바탕" w:cs="한컴바탕"/>
                <w:spacing w:val="6"/>
                <w:w w:val="80"/>
                <w:sz w:val="21"/>
                <w:szCs w:val="21"/>
              </w:rPr>
              <w:t>이에 제한되는 것은 아니다</w:t>
            </w:r>
            <w:r w:rsidRPr="00B93731">
              <w:rPr>
                <w:rFonts w:ascii="한컴바탕" w:eastAsia="한컴바탕" w:hAnsi="한컴바탕" w:cs="한컴바탕" w:hint="eastAsia"/>
                <w:spacing w:val="6"/>
                <w:w w:val="80"/>
                <w:sz w:val="21"/>
                <w:szCs w:val="21"/>
              </w:rPr>
              <w:t>:</w:t>
            </w: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(1) </w:t>
            </w:r>
            <w:r w:rsidRPr="005B1CCD">
              <w:rPr>
                <w:rFonts w:ascii="한컴바탕" w:eastAsia="한컴바탕" w:hAnsi="한컴바탕" w:cs="한컴바탕"/>
                <w:spacing w:val="6"/>
                <w:w w:val="90"/>
                <w:sz w:val="21"/>
                <w:szCs w:val="21"/>
              </w:rPr>
              <w:t>상표가 서비스 장소에서 직접 사용되는 것은</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카탈로그</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종업원 복장</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포스터</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메뉴</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가격표</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명함</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경품권</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사무용품</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편지지 및 기타 서비스를 제공하는데 사용되는 관련 물품 상에 사용되는 것을 포함한다</w:t>
            </w:r>
            <w:r w:rsidRPr="005B1CCD">
              <w:rPr>
                <w:rFonts w:ascii="한컴바탕" w:eastAsia="한컴바탕" w:hAnsi="한컴바탕" w:cs="한컴바탕" w:hint="eastAsia"/>
                <w:spacing w:val="6"/>
                <w:w w:val="9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(2) </w:t>
            </w:r>
            <w:r w:rsidRPr="005B1CCD">
              <w:rPr>
                <w:rFonts w:ascii="한컴바탕" w:eastAsia="한컴바탕" w:hAnsi="한컴바탕" w:cs="한컴바탕"/>
                <w:spacing w:val="-6"/>
                <w:w w:val="80"/>
                <w:sz w:val="21"/>
                <w:szCs w:val="21"/>
              </w:rPr>
              <w:t>상표가 서비스와 관련된 문서자료 상에서 사용되는 것은</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인보이스</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인수증</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영수증</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송금 전표</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서비스 협의서</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유지보수 증명서 등에 사용되는 것을 예로 들 수 있다</w:t>
            </w:r>
            <w:r w:rsidRPr="005B1CCD">
              <w:rPr>
                <w:rFonts w:ascii="한컴바탕" w:eastAsia="한컴바탕" w:hAnsi="한컴바탕" w:cs="한컴바탕" w:hint="eastAsia"/>
                <w:spacing w:val="-6"/>
                <w:w w:val="8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6</w:t>
            </w:r>
            <w:r w:rsidRPr="00B93731">
              <w:rPr>
                <w:rFonts w:ascii="한컴바탕" w:eastAsia="한컴바탕" w:hAnsi="한컴바탕" w:cs="한컴바탕"/>
                <w:b/>
                <w:bCs/>
                <w:spacing w:val="6"/>
                <w:sz w:val="21"/>
                <w:szCs w:val="21"/>
              </w:rPr>
              <w:t xml:space="preserve">조 </w:t>
            </w:r>
            <w:r w:rsidRPr="005B1CCD">
              <w:rPr>
                <w:rFonts w:ascii="한컴바탕" w:eastAsia="한컴바탕" w:hAnsi="한컴바탕" w:cs="한컴바탕"/>
                <w:spacing w:val="6"/>
                <w:w w:val="80"/>
                <w:sz w:val="21"/>
                <w:szCs w:val="21"/>
              </w:rPr>
              <w:t>상표가 광고 홍보</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전시</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및 기타 상업 활동에서 사용되는 구체적인 표현 형식은 다음을 포함하나</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이에 제한되는 것은 아니다</w:t>
            </w:r>
            <w:r w:rsidRPr="005B1CCD">
              <w:rPr>
                <w:rFonts w:ascii="한컴바탕" w:eastAsia="한컴바탕" w:hAnsi="한컴바탕" w:cs="한컴바탕" w:hint="eastAsia"/>
                <w:spacing w:val="6"/>
                <w:w w:val="8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(1) </w:t>
            </w:r>
            <w:r w:rsidRPr="005B1CCD">
              <w:rPr>
                <w:rFonts w:ascii="한컴바탕" w:eastAsia="한컴바탕" w:hAnsi="한컴바탕" w:cs="한컴바탕"/>
                <w:spacing w:val="6"/>
                <w:w w:val="90"/>
                <w:sz w:val="21"/>
                <w:szCs w:val="21"/>
              </w:rPr>
              <w:t>상표가 라디오</w:t>
            </w:r>
            <w:r w:rsidRPr="005B1CCD">
              <w:rPr>
                <w:rFonts w:ascii="한컴바탕" w:eastAsia="한컴바탕" w:hAnsi="한컴바탕" w:cs="한컴바탕" w:hint="eastAsia"/>
                <w:spacing w:val="6"/>
                <w:w w:val="90"/>
                <w:sz w:val="21"/>
                <w:szCs w:val="21"/>
              </w:rPr>
              <w:t xml:space="preserve">, TV, </w:t>
            </w:r>
            <w:r w:rsidRPr="005B1CCD">
              <w:rPr>
                <w:rFonts w:ascii="한컴바탕" w:eastAsia="한컴바탕" w:hAnsi="한컴바탕" w:cs="한컴바탕"/>
                <w:spacing w:val="6"/>
                <w:w w:val="90"/>
                <w:sz w:val="21"/>
                <w:szCs w:val="21"/>
              </w:rPr>
              <w:t>영화</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인터넷 등 등 매체에서 사용되거나</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혹은 공개 발행되는 출판물에서 사용되거나</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혹은 광고판</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우편 광고물 또는 기타 광고 매체에서 사용되는 경우</w:t>
            </w:r>
            <w:r w:rsidRPr="005B1CCD">
              <w:rPr>
                <w:rFonts w:ascii="한컴바탕" w:eastAsia="한컴바탕" w:hAnsi="한컴바탕" w:cs="한컴바탕" w:hint="eastAsia"/>
                <w:spacing w:val="6"/>
                <w:w w:val="9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(2) </w:t>
            </w:r>
            <w:r w:rsidRPr="00B93731">
              <w:rPr>
                <w:rFonts w:ascii="한컴바탕" w:eastAsia="한컴바탕" w:hAnsi="한컴바탕" w:cs="한컴바탕"/>
                <w:spacing w:val="6"/>
                <w:sz w:val="21"/>
                <w:szCs w:val="21"/>
              </w:rPr>
              <w:t>상표가 전시회</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박람회에서 사용되는 것은</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전시회</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박람회에서 제공되는 상표를 사용한 인쇄물</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전시부스 사진</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전시회 참가 증명서 및 기타 자료를 포함한다</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(3) </w:t>
            </w:r>
            <w:r w:rsidRPr="00B93731">
              <w:rPr>
                <w:rFonts w:ascii="한컴바탕" w:eastAsia="한컴바탕" w:hAnsi="한컴바탕" w:cs="한컴바탕"/>
                <w:spacing w:val="6"/>
                <w:sz w:val="21"/>
                <w:szCs w:val="21"/>
              </w:rPr>
              <w:t>상표가 인터넷 사이트</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즉시 통신되는 수단</w:t>
            </w:r>
            <w:r w:rsidRPr="00B93731">
              <w:rPr>
                <w:rFonts w:ascii="한컴바탕" w:eastAsia="한컴바탕" w:hAnsi="한컴바탕" w:cs="한컴바탕" w:hint="eastAsia"/>
                <w:spacing w:val="6"/>
                <w:sz w:val="21"/>
                <w:szCs w:val="21"/>
              </w:rPr>
              <w:t xml:space="preserve">, </w:t>
            </w:r>
            <w:proofErr w:type="spellStart"/>
            <w:r w:rsidRPr="00B93731">
              <w:rPr>
                <w:rFonts w:ascii="한컴바탕" w:eastAsia="한컴바탕" w:hAnsi="한컴바탕" w:cs="한컴바탕"/>
                <w:spacing w:val="6"/>
                <w:sz w:val="21"/>
                <w:szCs w:val="21"/>
              </w:rPr>
              <w:t>소셜</w:t>
            </w:r>
            <w:proofErr w:type="spellEnd"/>
            <w:r w:rsidRPr="00B93731">
              <w:rPr>
                <w:rFonts w:ascii="한컴바탕" w:eastAsia="한컴바탕" w:hAnsi="한컴바탕" w:cs="한컴바탕"/>
                <w:spacing w:val="6"/>
                <w:sz w:val="21"/>
                <w:szCs w:val="21"/>
              </w:rPr>
              <w:t xml:space="preserve"> 네트워크 플랫폼</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애플리케이션 등의 매체에서 사용되는 경우</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(4) </w:t>
            </w:r>
            <w:r w:rsidRPr="00B93731">
              <w:rPr>
                <w:rFonts w:ascii="한컴바탕" w:eastAsia="한컴바탕" w:hAnsi="한컴바탕" w:cs="한컴바탕"/>
                <w:spacing w:val="6"/>
                <w:sz w:val="21"/>
                <w:szCs w:val="21"/>
              </w:rPr>
              <w:t xml:space="preserve">상표가 </w:t>
            </w:r>
            <w:r w:rsidRPr="00B93731">
              <w:rPr>
                <w:rFonts w:ascii="한컴바탕" w:eastAsia="한컴바탕" w:hAnsi="한컴바탕" w:cs="한컴바탕" w:hint="eastAsia"/>
                <w:spacing w:val="6"/>
                <w:sz w:val="21"/>
                <w:szCs w:val="21"/>
              </w:rPr>
              <w:t>QR</w:t>
            </w:r>
            <w:r w:rsidRPr="00B93731">
              <w:rPr>
                <w:rFonts w:ascii="한컴바탕" w:eastAsia="한컴바탕" w:hAnsi="한컴바탕" w:cs="한컴바탕"/>
                <w:spacing w:val="6"/>
                <w:sz w:val="21"/>
                <w:szCs w:val="21"/>
              </w:rPr>
              <w:t>코드</w:t>
            </w:r>
            <w:r w:rsidRPr="00B93731">
              <w:rPr>
                <w:rFonts w:ascii="한컴바탕" w:eastAsia="한컴바탕" w:hAnsi="한컴바탕" w:cs="한컴바탕" w:hint="eastAsia"/>
                <w:spacing w:val="6"/>
                <w:sz w:val="21"/>
                <w:szCs w:val="21"/>
              </w:rPr>
              <w:t xml:space="preserve"> 등의 정보매체에서 사용되는 경우;</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lastRenderedPageBreak/>
              <w:t xml:space="preserve">(5) </w:t>
            </w:r>
            <w:r w:rsidRPr="00B93731">
              <w:rPr>
                <w:rFonts w:ascii="한컴바탕" w:eastAsia="한컴바탕" w:hAnsi="한컴바탕" w:cs="한컴바탕"/>
                <w:spacing w:val="6"/>
                <w:sz w:val="21"/>
                <w:szCs w:val="21"/>
              </w:rPr>
              <w:t>상표가 상점 간판</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매장 인테리어 장식에서 사용되는 경우</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7</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sz w:val="21"/>
                <w:szCs w:val="21"/>
              </w:rPr>
              <w:t>상표 사용 여부의 판단은 사용자의 주관적 의도</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사용 방식</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홍보 방식</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업계 관행</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소비자 인식 등의 요소를 종합적으로 고려해야 한다</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8</w:t>
            </w:r>
            <w:r w:rsidRPr="00B93731">
              <w:rPr>
                <w:rFonts w:ascii="한컴바탕" w:eastAsia="한컴바탕" w:hAnsi="한컴바탕" w:cs="한컴바탕"/>
                <w:b/>
                <w:bCs/>
                <w:spacing w:val="6"/>
                <w:sz w:val="21"/>
                <w:szCs w:val="21"/>
              </w:rPr>
              <w:t xml:space="preserve">조 </w:t>
            </w:r>
            <w:r w:rsidRPr="005B1CCD">
              <w:rPr>
                <w:rFonts w:ascii="한컴바탕" w:eastAsia="한컴바탕" w:hAnsi="한컴바탕" w:cs="한컴바탕"/>
                <w:spacing w:val="2"/>
                <w:w w:val="80"/>
                <w:sz w:val="21"/>
                <w:szCs w:val="21"/>
              </w:rPr>
              <w:t>상표등록자의 허가를 받지 않은 상황은 허가를 획득하지 않은 경우 혹은 허가를 초과하는 상품 또는 서비스의 카테고리</w:t>
            </w:r>
            <w:r w:rsidRPr="005B1CCD">
              <w:rPr>
                <w:rFonts w:ascii="한컴바탕" w:eastAsia="한컴바탕" w:hAnsi="한컴바탕" w:cs="한컴바탕" w:hint="eastAsia"/>
                <w:spacing w:val="2"/>
                <w:w w:val="80"/>
                <w:sz w:val="21"/>
                <w:szCs w:val="21"/>
              </w:rPr>
              <w:t xml:space="preserve">, </w:t>
            </w:r>
            <w:r w:rsidRPr="005B1CCD">
              <w:rPr>
                <w:rFonts w:ascii="한컴바탕" w:eastAsia="한컴바탕" w:hAnsi="한컴바탕" w:cs="한컴바탕"/>
                <w:spacing w:val="2"/>
                <w:w w:val="80"/>
                <w:sz w:val="21"/>
                <w:szCs w:val="21"/>
              </w:rPr>
              <w:t>기간</w:t>
            </w:r>
            <w:r w:rsidRPr="005B1CCD">
              <w:rPr>
                <w:rFonts w:ascii="한컴바탕" w:eastAsia="한컴바탕" w:hAnsi="한컴바탕" w:cs="한컴바탕" w:hint="eastAsia"/>
                <w:spacing w:val="2"/>
                <w:w w:val="80"/>
                <w:sz w:val="21"/>
                <w:szCs w:val="21"/>
              </w:rPr>
              <w:t xml:space="preserve">, </w:t>
            </w:r>
            <w:r w:rsidRPr="005B1CCD">
              <w:rPr>
                <w:rFonts w:ascii="한컴바탕" w:eastAsia="한컴바탕" w:hAnsi="한컴바탕" w:cs="한컴바탕"/>
                <w:spacing w:val="2"/>
                <w:w w:val="80"/>
                <w:sz w:val="21"/>
                <w:szCs w:val="21"/>
              </w:rPr>
              <w:t>수량 등을 포함한다</w:t>
            </w:r>
            <w:r w:rsidRPr="005B1CCD">
              <w:rPr>
                <w:rFonts w:ascii="한컴바탕" w:eastAsia="한컴바탕" w:hAnsi="한컴바탕" w:cs="한컴바탕" w:hint="eastAsia"/>
                <w:spacing w:val="2"/>
                <w:w w:val="80"/>
                <w:sz w:val="21"/>
                <w:szCs w:val="21"/>
              </w:rPr>
              <w:t>.</w:t>
            </w:r>
            <w:r w:rsidRPr="00B93731">
              <w:rPr>
                <w:rFonts w:ascii="한컴바탕" w:eastAsia="한컴바탕" w:hAnsi="한컴바탕" w:cs="한컴바탕" w:hint="eastAsia"/>
                <w:spacing w:val="6"/>
                <w:sz w:val="21"/>
                <w:szCs w:val="21"/>
              </w:rPr>
              <w:t xml:space="preserve"> </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9</w:t>
            </w:r>
            <w:r w:rsidRPr="00B93731">
              <w:rPr>
                <w:rFonts w:ascii="한컴바탕" w:eastAsia="한컴바탕" w:hAnsi="한컴바탕" w:cs="한컴바탕"/>
                <w:b/>
                <w:bCs/>
                <w:spacing w:val="6"/>
                <w:sz w:val="21"/>
                <w:szCs w:val="21"/>
              </w:rPr>
              <w:t xml:space="preserve">조 </w:t>
            </w:r>
            <w:r w:rsidRPr="005B1CCD">
              <w:rPr>
                <w:rFonts w:ascii="한컴바탕" w:eastAsia="한컴바탕" w:hAnsi="한컴바탕" w:cs="한컴바탕"/>
                <w:w w:val="80"/>
                <w:sz w:val="21"/>
                <w:szCs w:val="21"/>
              </w:rPr>
              <w:t xml:space="preserve">동일한 상품이란 침해 혐의자가 실제 </w:t>
            </w:r>
            <w:proofErr w:type="spellStart"/>
            <w:r w:rsidRPr="005B1CCD">
              <w:rPr>
                <w:rFonts w:ascii="한컴바탕" w:eastAsia="한컴바탕" w:hAnsi="한컴바탕" w:cs="한컴바탕"/>
                <w:w w:val="80"/>
                <w:sz w:val="21"/>
                <w:szCs w:val="21"/>
              </w:rPr>
              <w:t>생산판매한</w:t>
            </w:r>
            <w:proofErr w:type="spellEnd"/>
            <w:r w:rsidRPr="005B1CCD">
              <w:rPr>
                <w:rFonts w:ascii="한컴바탕" w:eastAsia="한컴바탕" w:hAnsi="한컴바탕" w:cs="한컴바탕"/>
                <w:w w:val="80"/>
                <w:sz w:val="21"/>
                <w:szCs w:val="21"/>
              </w:rPr>
              <w:t xml:space="preserve"> 상품의 명칭과 타인의 등록상표가 사용되도록 결정된 상품의 명칭이 동일한 상품이거나</w:t>
            </w:r>
            <w:r w:rsidRPr="005B1CCD">
              <w:rPr>
                <w:rFonts w:ascii="한컴바탕" w:eastAsia="한컴바탕" w:hAnsi="한컴바탕" w:cs="한컴바탕" w:hint="eastAsia"/>
                <w:w w:val="80"/>
                <w:sz w:val="21"/>
                <w:szCs w:val="21"/>
              </w:rPr>
              <w:t xml:space="preserve">, </w:t>
            </w:r>
            <w:r w:rsidRPr="005B1CCD">
              <w:rPr>
                <w:rFonts w:ascii="한컴바탕" w:eastAsia="한컴바탕" w:hAnsi="한컴바탕" w:cs="한컴바탕"/>
                <w:w w:val="80"/>
                <w:sz w:val="21"/>
                <w:szCs w:val="21"/>
              </w:rPr>
              <w:t>혹은 양자 상품의 명칭은 다르지만</w:t>
            </w:r>
            <w:r w:rsidRPr="005B1CCD">
              <w:rPr>
                <w:rFonts w:ascii="한컴바탕" w:eastAsia="한컴바탕" w:hAnsi="한컴바탕" w:cs="한컴바탕" w:hint="eastAsia"/>
                <w:w w:val="80"/>
                <w:sz w:val="21"/>
                <w:szCs w:val="21"/>
              </w:rPr>
              <w:t xml:space="preserve">, </w:t>
            </w:r>
            <w:r w:rsidRPr="005B1CCD">
              <w:rPr>
                <w:rFonts w:ascii="한컴바탕" w:eastAsia="한컴바탕" w:hAnsi="한컴바탕" w:cs="한컴바탕"/>
                <w:w w:val="80"/>
                <w:sz w:val="21"/>
                <w:szCs w:val="21"/>
              </w:rPr>
              <w:t>기능</w:t>
            </w:r>
            <w:r w:rsidRPr="005B1CCD">
              <w:rPr>
                <w:rFonts w:ascii="한컴바탕" w:eastAsia="한컴바탕" w:hAnsi="한컴바탕" w:cs="한컴바탕" w:hint="eastAsia"/>
                <w:w w:val="80"/>
                <w:sz w:val="21"/>
                <w:szCs w:val="21"/>
              </w:rPr>
              <w:t xml:space="preserve">, </w:t>
            </w:r>
            <w:r w:rsidRPr="005B1CCD">
              <w:rPr>
                <w:rFonts w:ascii="한컴바탕" w:eastAsia="한컴바탕" w:hAnsi="한컴바탕" w:cs="한컴바탕"/>
                <w:w w:val="80"/>
                <w:sz w:val="21"/>
                <w:szCs w:val="21"/>
              </w:rPr>
              <w:t>용도</w:t>
            </w:r>
            <w:r w:rsidRPr="005B1CCD">
              <w:rPr>
                <w:rFonts w:ascii="한컴바탕" w:eastAsia="한컴바탕" w:hAnsi="한컴바탕" w:cs="한컴바탕" w:hint="eastAsia"/>
                <w:w w:val="80"/>
                <w:sz w:val="21"/>
                <w:szCs w:val="21"/>
              </w:rPr>
              <w:t xml:space="preserve">, </w:t>
            </w:r>
            <w:r w:rsidRPr="005B1CCD">
              <w:rPr>
                <w:rFonts w:ascii="한컴바탕" w:eastAsia="한컴바탕" w:hAnsi="한컴바탕" w:cs="한컴바탕"/>
                <w:w w:val="80"/>
                <w:sz w:val="21"/>
                <w:szCs w:val="21"/>
              </w:rPr>
              <w:t>주요원료</w:t>
            </w:r>
            <w:r w:rsidRPr="005B1CCD">
              <w:rPr>
                <w:rFonts w:ascii="한컴바탕" w:eastAsia="한컴바탕" w:hAnsi="한컴바탕" w:cs="한컴바탕" w:hint="eastAsia"/>
                <w:w w:val="80"/>
                <w:sz w:val="21"/>
                <w:szCs w:val="21"/>
              </w:rPr>
              <w:t xml:space="preserve">, </w:t>
            </w:r>
            <w:r w:rsidRPr="005B1CCD">
              <w:rPr>
                <w:rFonts w:ascii="한컴바탕" w:eastAsia="한컴바탕" w:hAnsi="한컴바탕" w:cs="한컴바탕"/>
                <w:w w:val="80"/>
                <w:sz w:val="21"/>
                <w:szCs w:val="21"/>
              </w:rPr>
              <w:t>생산부서</w:t>
            </w:r>
            <w:r w:rsidRPr="005B1CCD">
              <w:rPr>
                <w:rFonts w:ascii="한컴바탕" w:eastAsia="한컴바탕" w:hAnsi="한컴바탕" w:cs="한컴바탕" w:hint="eastAsia"/>
                <w:w w:val="80"/>
                <w:sz w:val="21"/>
                <w:szCs w:val="21"/>
              </w:rPr>
              <w:t xml:space="preserve">, </w:t>
            </w:r>
            <w:r w:rsidRPr="005B1CCD">
              <w:rPr>
                <w:rFonts w:ascii="한컴바탕" w:eastAsia="한컴바탕" w:hAnsi="한컴바탕" w:cs="한컴바탕"/>
                <w:w w:val="80"/>
                <w:sz w:val="21"/>
                <w:szCs w:val="21"/>
              </w:rPr>
              <w:t>소비대상</w:t>
            </w:r>
            <w:r w:rsidRPr="005B1CCD">
              <w:rPr>
                <w:rFonts w:ascii="한컴바탕" w:eastAsia="한컴바탕" w:hAnsi="한컴바탕" w:cs="한컴바탕" w:hint="eastAsia"/>
                <w:w w:val="80"/>
                <w:sz w:val="21"/>
                <w:szCs w:val="21"/>
              </w:rPr>
              <w:t xml:space="preserve">, </w:t>
            </w:r>
            <w:r w:rsidRPr="005B1CCD">
              <w:rPr>
                <w:rFonts w:ascii="한컴바탕" w:eastAsia="한컴바탕" w:hAnsi="한컴바탕" w:cs="한컴바탕"/>
                <w:w w:val="80"/>
                <w:sz w:val="21"/>
                <w:szCs w:val="21"/>
              </w:rPr>
              <w:t>판매경로 등 방면에서 동일하거나 기본적으로 동일하여</w:t>
            </w:r>
            <w:r w:rsidRPr="005B1CCD">
              <w:rPr>
                <w:rFonts w:ascii="한컴바탕" w:eastAsia="한컴바탕" w:hAnsi="한컴바탕" w:cs="한컴바탕" w:hint="eastAsia"/>
                <w:w w:val="80"/>
                <w:sz w:val="21"/>
                <w:szCs w:val="21"/>
              </w:rPr>
              <w:t xml:space="preserve">, </w:t>
            </w:r>
            <w:r w:rsidRPr="005B1CCD">
              <w:rPr>
                <w:rFonts w:ascii="한컴바탕" w:eastAsia="한컴바탕" w:hAnsi="한컴바탕" w:cs="한컴바탕"/>
                <w:w w:val="80"/>
                <w:sz w:val="21"/>
                <w:szCs w:val="21"/>
              </w:rPr>
              <w:t>관련 공중이 일반적으로 동일한 사물이라고 인식하는 상품을 말한다</w:t>
            </w:r>
            <w:r w:rsidRPr="005B1CCD">
              <w:rPr>
                <w:rFonts w:ascii="한컴바탕" w:eastAsia="한컴바탕" w:hAnsi="한컴바탕" w:cs="한컴바탕" w:hint="eastAsia"/>
                <w:w w:val="8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5B1CCD" w:rsidRDefault="00B93731" w:rsidP="005B1CCD">
            <w:pPr>
              <w:pStyle w:val="ae"/>
              <w:shd w:val="clear" w:color="auto" w:fill="FFFFFF"/>
              <w:spacing w:line="360" w:lineRule="auto"/>
              <w:ind w:left="119" w:right="119"/>
              <w:rPr>
                <w:rFonts w:ascii="한컴바탕" w:eastAsia="한컴바탕" w:hAnsi="한컴바탕" w:cs="한컴바탕"/>
                <w:spacing w:val="-2"/>
                <w:w w:val="80"/>
                <w:sz w:val="21"/>
                <w:szCs w:val="21"/>
              </w:rPr>
            </w:pPr>
            <w:r w:rsidRPr="005B1CCD">
              <w:rPr>
                <w:rFonts w:ascii="한컴바탕" w:eastAsia="한컴바탕" w:hAnsi="한컴바탕" w:cs="한컴바탕"/>
                <w:spacing w:val="-2"/>
                <w:w w:val="80"/>
                <w:sz w:val="21"/>
                <w:szCs w:val="21"/>
              </w:rPr>
              <w:t>동일한 서비스란 침해 혐의자가 실제 제공하는 서비스의 명칭과 타인의 등록상표가 사용되도록 결정된 서비스의 명칭이 동일한 서비스이거나</w:t>
            </w:r>
            <w:r w:rsidRPr="005B1CCD">
              <w:rPr>
                <w:rFonts w:ascii="한컴바탕" w:eastAsia="한컴바탕" w:hAnsi="한컴바탕" w:cs="한컴바탕" w:hint="eastAsia"/>
                <w:spacing w:val="-2"/>
                <w:w w:val="80"/>
                <w:sz w:val="21"/>
                <w:szCs w:val="21"/>
              </w:rPr>
              <w:t xml:space="preserve">, </w:t>
            </w:r>
            <w:r w:rsidRPr="005B1CCD">
              <w:rPr>
                <w:rFonts w:ascii="한컴바탕" w:eastAsia="한컴바탕" w:hAnsi="한컴바탕" w:cs="한컴바탕"/>
                <w:spacing w:val="-2"/>
                <w:w w:val="80"/>
                <w:sz w:val="21"/>
                <w:szCs w:val="21"/>
              </w:rPr>
              <w:t>혹은 양자 서비스의 명칭은 다르지만</w:t>
            </w:r>
            <w:r w:rsidRPr="005B1CCD">
              <w:rPr>
                <w:rFonts w:ascii="한컴바탕" w:eastAsia="한컴바탕" w:hAnsi="한컴바탕" w:cs="한컴바탕" w:hint="eastAsia"/>
                <w:spacing w:val="-2"/>
                <w:w w:val="80"/>
                <w:sz w:val="21"/>
                <w:szCs w:val="21"/>
              </w:rPr>
              <w:t xml:space="preserve">, </w:t>
            </w:r>
            <w:r w:rsidRPr="005B1CCD">
              <w:rPr>
                <w:rFonts w:ascii="한컴바탕" w:eastAsia="한컴바탕" w:hAnsi="한컴바탕" w:cs="한컴바탕"/>
                <w:spacing w:val="-2"/>
                <w:w w:val="80"/>
                <w:sz w:val="21"/>
                <w:szCs w:val="21"/>
              </w:rPr>
              <w:t>서비스의 목적</w:t>
            </w:r>
            <w:r w:rsidRPr="005B1CCD">
              <w:rPr>
                <w:rFonts w:ascii="한컴바탕" w:eastAsia="한컴바탕" w:hAnsi="한컴바탕" w:cs="한컴바탕" w:hint="eastAsia"/>
                <w:spacing w:val="-2"/>
                <w:w w:val="80"/>
                <w:sz w:val="21"/>
                <w:szCs w:val="21"/>
              </w:rPr>
              <w:t xml:space="preserve">, </w:t>
            </w:r>
            <w:r w:rsidRPr="005B1CCD">
              <w:rPr>
                <w:rFonts w:ascii="한컴바탕" w:eastAsia="한컴바탕" w:hAnsi="한컴바탕" w:cs="한컴바탕"/>
                <w:spacing w:val="-2"/>
                <w:w w:val="80"/>
                <w:sz w:val="21"/>
                <w:szCs w:val="21"/>
              </w:rPr>
              <w:t>내용</w:t>
            </w:r>
            <w:r w:rsidRPr="005B1CCD">
              <w:rPr>
                <w:rFonts w:ascii="한컴바탕" w:eastAsia="한컴바탕" w:hAnsi="한컴바탕" w:cs="한컴바탕" w:hint="eastAsia"/>
                <w:spacing w:val="-2"/>
                <w:w w:val="80"/>
                <w:sz w:val="21"/>
                <w:szCs w:val="21"/>
              </w:rPr>
              <w:t xml:space="preserve">, </w:t>
            </w:r>
            <w:r w:rsidRPr="005B1CCD">
              <w:rPr>
                <w:rFonts w:ascii="한컴바탕" w:eastAsia="한컴바탕" w:hAnsi="한컴바탕" w:cs="한컴바탕"/>
                <w:spacing w:val="-2"/>
                <w:w w:val="80"/>
                <w:sz w:val="21"/>
                <w:szCs w:val="21"/>
              </w:rPr>
              <w:t>방식</w:t>
            </w:r>
            <w:r w:rsidRPr="005B1CCD">
              <w:rPr>
                <w:rFonts w:ascii="한컴바탕" w:eastAsia="한컴바탕" w:hAnsi="한컴바탕" w:cs="한컴바탕" w:hint="eastAsia"/>
                <w:spacing w:val="-2"/>
                <w:w w:val="80"/>
                <w:sz w:val="21"/>
                <w:szCs w:val="21"/>
              </w:rPr>
              <w:t xml:space="preserve">, </w:t>
            </w:r>
            <w:r w:rsidRPr="005B1CCD">
              <w:rPr>
                <w:rFonts w:ascii="한컴바탕" w:eastAsia="한컴바탕" w:hAnsi="한컴바탕" w:cs="한컴바탕"/>
                <w:spacing w:val="-2"/>
                <w:w w:val="80"/>
                <w:sz w:val="21"/>
                <w:szCs w:val="21"/>
              </w:rPr>
              <w:t>제공자</w:t>
            </w:r>
            <w:r w:rsidRPr="005B1CCD">
              <w:rPr>
                <w:rFonts w:ascii="한컴바탕" w:eastAsia="한컴바탕" w:hAnsi="한컴바탕" w:cs="한컴바탕" w:hint="eastAsia"/>
                <w:spacing w:val="-2"/>
                <w:w w:val="80"/>
                <w:sz w:val="21"/>
                <w:szCs w:val="21"/>
              </w:rPr>
              <w:t xml:space="preserve">, </w:t>
            </w:r>
            <w:r w:rsidRPr="005B1CCD">
              <w:rPr>
                <w:rFonts w:ascii="한컴바탕" w:eastAsia="한컴바탕" w:hAnsi="한컴바탕" w:cs="한컴바탕"/>
                <w:spacing w:val="-2"/>
                <w:w w:val="80"/>
                <w:sz w:val="21"/>
                <w:szCs w:val="21"/>
              </w:rPr>
              <w:t>대상</w:t>
            </w:r>
            <w:r w:rsidRPr="005B1CCD">
              <w:rPr>
                <w:rFonts w:ascii="한컴바탕" w:eastAsia="한컴바탕" w:hAnsi="한컴바탕" w:cs="한컴바탕" w:hint="eastAsia"/>
                <w:spacing w:val="-2"/>
                <w:w w:val="80"/>
                <w:sz w:val="21"/>
                <w:szCs w:val="21"/>
              </w:rPr>
              <w:t xml:space="preserve">, </w:t>
            </w:r>
            <w:r w:rsidRPr="005B1CCD">
              <w:rPr>
                <w:rFonts w:ascii="한컴바탕" w:eastAsia="한컴바탕" w:hAnsi="한컴바탕" w:cs="한컴바탕"/>
                <w:spacing w:val="-2"/>
                <w:w w:val="80"/>
                <w:sz w:val="21"/>
                <w:szCs w:val="21"/>
              </w:rPr>
              <w:t>장소 등 방면에서 동일하거나 기본적으로 동일하여</w:t>
            </w:r>
            <w:r w:rsidRPr="005B1CCD">
              <w:rPr>
                <w:rFonts w:ascii="한컴바탕" w:eastAsia="한컴바탕" w:hAnsi="한컴바탕" w:cs="한컴바탕" w:hint="eastAsia"/>
                <w:spacing w:val="-2"/>
                <w:w w:val="80"/>
                <w:sz w:val="21"/>
                <w:szCs w:val="21"/>
              </w:rPr>
              <w:t xml:space="preserve">, </w:t>
            </w:r>
            <w:r w:rsidRPr="005B1CCD">
              <w:rPr>
                <w:rFonts w:ascii="한컴바탕" w:eastAsia="한컴바탕" w:hAnsi="한컴바탕" w:cs="한컴바탕"/>
                <w:spacing w:val="-2"/>
                <w:w w:val="80"/>
                <w:sz w:val="21"/>
                <w:szCs w:val="21"/>
              </w:rPr>
              <w:t>관련 공중이 일반적으로 동일하게 공급되는 것으로 인식하는 서비스를 말한다</w:t>
            </w:r>
            <w:r w:rsidRPr="005B1CCD">
              <w:rPr>
                <w:rFonts w:ascii="한컴바탕" w:eastAsia="한컴바탕" w:hAnsi="한컴바탕" w:cs="한컴바탕" w:hint="eastAsia"/>
                <w:spacing w:val="-2"/>
                <w:w w:val="8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5B1CCD" w:rsidRDefault="00B93731" w:rsidP="005B1CCD">
            <w:pPr>
              <w:pStyle w:val="ae"/>
              <w:shd w:val="clear" w:color="auto" w:fill="FFFFFF"/>
              <w:spacing w:line="360" w:lineRule="auto"/>
              <w:ind w:left="119" w:right="119"/>
              <w:rPr>
                <w:rFonts w:ascii="한컴바탕" w:eastAsia="한컴바탕" w:hAnsi="한컴바탕" w:cs="한컴바탕"/>
                <w:w w:val="90"/>
                <w:sz w:val="21"/>
                <w:szCs w:val="21"/>
              </w:rPr>
            </w:pPr>
            <w:r w:rsidRPr="005B1CCD">
              <w:rPr>
                <w:rFonts w:ascii="한컴바탕" w:eastAsia="한컴바탕" w:hAnsi="한컴바탕" w:cs="한컴바탕"/>
                <w:spacing w:val="6"/>
                <w:w w:val="90"/>
                <w:sz w:val="21"/>
                <w:szCs w:val="21"/>
              </w:rPr>
              <w:t xml:space="preserve">사용되도록 결정된 상품 또는 서비스 명칭이란 </w:t>
            </w:r>
            <w:proofErr w:type="spellStart"/>
            <w:r w:rsidRPr="005B1CCD">
              <w:rPr>
                <w:rFonts w:ascii="한컴바탕" w:eastAsia="한컴바탕" w:hAnsi="한컴바탕" w:cs="한컴바탕"/>
                <w:spacing w:val="6"/>
                <w:w w:val="90"/>
                <w:sz w:val="21"/>
                <w:szCs w:val="21"/>
              </w:rPr>
              <w:t>국가지식산권국이</w:t>
            </w:r>
            <w:proofErr w:type="spellEnd"/>
            <w:r w:rsidRPr="005B1CCD">
              <w:rPr>
                <w:rFonts w:ascii="한컴바탕" w:eastAsia="한컴바탕" w:hAnsi="한컴바탕" w:cs="한컴바탕"/>
                <w:spacing w:val="6"/>
                <w:w w:val="90"/>
                <w:sz w:val="21"/>
                <w:szCs w:val="21"/>
              </w:rPr>
              <w:t xml:space="preserve"> 상표 등록 업무에서 상품 또는 서비스에 대해 사용하는 명칭을 말하고</w:t>
            </w:r>
            <w:r w:rsidRPr="005B1CCD">
              <w:rPr>
                <w:rFonts w:ascii="한컴바탕" w:eastAsia="한컴바탕" w:hAnsi="한컴바탕" w:cs="한컴바탕" w:hint="eastAsia"/>
                <w:spacing w:val="6"/>
                <w:w w:val="90"/>
                <w:sz w:val="21"/>
                <w:szCs w:val="21"/>
              </w:rPr>
              <w:t>, &lt;</w:t>
            </w:r>
            <w:r w:rsidRPr="005B1CCD">
              <w:rPr>
                <w:rFonts w:ascii="한컴바탕" w:eastAsia="한컴바탕" w:hAnsi="한컴바탕" w:cs="한컴바탕"/>
                <w:spacing w:val="6"/>
                <w:w w:val="90"/>
                <w:sz w:val="21"/>
                <w:szCs w:val="21"/>
              </w:rPr>
              <w:t>유사상품 및 서비스 구분표</w:t>
            </w:r>
            <w:r w:rsidRPr="005B1CCD">
              <w:rPr>
                <w:rFonts w:ascii="한컴바탕" w:eastAsia="한컴바탕" w:hAnsi="한컴바탕" w:cs="한컴바탕" w:hint="eastAsia"/>
                <w:spacing w:val="6"/>
                <w:w w:val="90"/>
                <w:sz w:val="21"/>
                <w:szCs w:val="21"/>
              </w:rPr>
              <w:t>&gt;(</w:t>
            </w:r>
            <w:r w:rsidRPr="005B1CCD">
              <w:rPr>
                <w:rFonts w:ascii="한컴바탕" w:eastAsia="한컴바탕" w:hAnsi="한컴바탕" w:cs="한컴바탕"/>
                <w:spacing w:val="6"/>
                <w:w w:val="90"/>
                <w:sz w:val="21"/>
                <w:szCs w:val="21"/>
              </w:rPr>
              <w:t>이하 구분</w:t>
            </w:r>
            <w:r w:rsidRPr="005B1CCD">
              <w:rPr>
                <w:rFonts w:ascii="한컴바탕" w:eastAsia="한컴바탕" w:hAnsi="한컴바탕" w:cs="한컴바탕"/>
                <w:spacing w:val="6"/>
                <w:w w:val="90"/>
                <w:sz w:val="21"/>
                <w:szCs w:val="21"/>
              </w:rPr>
              <w:lastRenderedPageBreak/>
              <w:t>표</w:t>
            </w:r>
            <w:r w:rsidRPr="005B1CCD">
              <w:rPr>
                <w:rFonts w:ascii="한컴바탕" w:eastAsia="한컴바탕" w:hAnsi="한컴바탕" w:cs="한컴바탕" w:hint="eastAsia"/>
                <w:spacing w:val="6"/>
                <w:w w:val="90"/>
                <w:sz w:val="21"/>
                <w:szCs w:val="21"/>
              </w:rPr>
              <w:t>)</w:t>
            </w:r>
            <w:r w:rsidRPr="005B1CCD">
              <w:rPr>
                <w:rFonts w:ascii="한컴바탕" w:eastAsia="한컴바탕" w:hAnsi="한컴바탕" w:cs="한컴바탕"/>
                <w:spacing w:val="6"/>
                <w:w w:val="90"/>
                <w:sz w:val="21"/>
                <w:szCs w:val="21"/>
              </w:rPr>
              <w:t>에 열거된 상품 또는 서비스 명칭과 구분표에 열거되지 않았으나 상표 등록에서 접수된 상품 또는 서비스 명칭을 포함한다</w:t>
            </w:r>
            <w:r w:rsidRPr="005B1CCD">
              <w:rPr>
                <w:rFonts w:ascii="한컴바탕" w:eastAsia="한컴바탕" w:hAnsi="한컴바탕" w:cs="한컴바탕" w:hint="eastAsia"/>
                <w:spacing w:val="6"/>
                <w:w w:val="90"/>
                <w:sz w:val="21"/>
                <w:szCs w:val="21"/>
              </w:rPr>
              <w:t xml:space="preserve">. </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10</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sz w:val="21"/>
                <w:szCs w:val="21"/>
              </w:rPr>
              <w:t>유사</w:t>
            </w:r>
            <w:r w:rsidRPr="00B93731">
              <w:rPr>
                <w:rFonts w:ascii="한컴바탕" w:eastAsia="한컴바탕" w:hAnsi="한컴바탕" w:cs="한컴바탕" w:hint="eastAsia"/>
                <w:spacing w:val="6"/>
                <w:sz w:val="21"/>
                <w:szCs w:val="21"/>
              </w:rPr>
              <w:t xml:space="preserve"> 상품이란 기능, </w:t>
            </w:r>
            <w:r w:rsidRPr="00B93731">
              <w:rPr>
                <w:rFonts w:ascii="한컴바탕" w:eastAsia="한컴바탕" w:hAnsi="한컴바탕" w:cs="한컴바탕"/>
                <w:spacing w:val="6"/>
                <w:sz w:val="21"/>
                <w:szCs w:val="21"/>
              </w:rPr>
              <w:t>용도</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주요 원료</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생산부서</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소비대상</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판매경로 등 방면에서 일정한 공통성을 갖고 있는 상품을 말한다</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spacing w:val="6"/>
                <w:sz w:val="21"/>
                <w:szCs w:val="21"/>
              </w:rPr>
              <w:t>유사 서비스란 서비스의 목적</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내용</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방식</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제공자</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대상</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장소 등 방면에서 일정한 공통성을 갖고 있는 서비스를 말한다</w:t>
            </w:r>
            <w:r w:rsidRPr="00B93731">
              <w:rPr>
                <w:rFonts w:ascii="한컴바탕" w:eastAsia="한컴바탕" w:hAnsi="한컴바탕" w:cs="한컴바탕" w:hint="eastAsia"/>
                <w:spacing w:val="6"/>
                <w:sz w:val="21"/>
                <w:szCs w:val="21"/>
              </w:rPr>
              <w:t xml:space="preserve">. </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11</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sz w:val="21"/>
                <w:szCs w:val="21"/>
              </w:rPr>
              <w:t>동일한 상품 또는 동일한 서비스</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유사 상품 또는 유사 서비스 여부의 판단은</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권리자의 등록상표가 사용되도록 결정된 상품 또는 서비스와 침해 혐의 상품 또는 서비스 간에 대비해야 한다</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5B1CCD" w:rsidRDefault="00B93731" w:rsidP="005B1CCD">
            <w:pPr>
              <w:pStyle w:val="ae"/>
              <w:shd w:val="clear" w:color="auto" w:fill="FFFFFF"/>
              <w:spacing w:line="360" w:lineRule="auto"/>
              <w:ind w:left="119" w:right="119"/>
              <w:rPr>
                <w:rFonts w:ascii="한컴바탕" w:eastAsia="한컴바탕" w:hAnsi="한컴바탕" w:cs="한컴바탕"/>
                <w:w w:val="90"/>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12</w:t>
            </w:r>
            <w:r w:rsidRPr="00B93731">
              <w:rPr>
                <w:rFonts w:ascii="한컴바탕" w:eastAsia="한컴바탕" w:hAnsi="한컴바탕" w:cs="한컴바탕"/>
                <w:b/>
                <w:bCs/>
                <w:spacing w:val="6"/>
                <w:sz w:val="21"/>
                <w:szCs w:val="21"/>
              </w:rPr>
              <w:t xml:space="preserve">조 </w:t>
            </w:r>
            <w:r w:rsidRPr="005B1CCD">
              <w:rPr>
                <w:rFonts w:ascii="한컴바탕" w:eastAsia="한컴바탕" w:hAnsi="한컴바탕" w:cs="한컴바탕"/>
                <w:spacing w:val="6"/>
                <w:w w:val="90"/>
                <w:sz w:val="21"/>
                <w:szCs w:val="21"/>
              </w:rPr>
              <w:t>침해 혐의 상품 또는 서비스와 타인의 등록상표가 사용되도록 결정된 상품 또는 서비스가 동일 상품 또는 동일 서비스</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유사 상품 또는 유사 서비스에 해당하는지 여부의 판단은</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현행 구분표를 참조하여 인정한다</w:t>
            </w:r>
            <w:r w:rsidRPr="005B1CCD">
              <w:rPr>
                <w:rFonts w:ascii="한컴바탕" w:eastAsia="한컴바탕" w:hAnsi="한컴바탕" w:cs="한컴바탕" w:hint="eastAsia"/>
                <w:spacing w:val="6"/>
                <w:w w:val="9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5B1CCD" w:rsidRDefault="00B93731" w:rsidP="005B1CCD">
            <w:pPr>
              <w:pStyle w:val="ae"/>
              <w:shd w:val="clear" w:color="auto" w:fill="FFFFFF"/>
              <w:spacing w:line="360" w:lineRule="auto"/>
              <w:ind w:left="119" w:right="119"/>
              <w:rPr>
                <w:rFonts w:ascii="한컴바탕" w:eastAsia="한컴바탕" w:hAnsi="한컴바탕" w:cs="한컴바탕"/>
                <w:w w:val="80"/>
                <w:sz w:val="21"/>
                <w:szCs w:val="21"/>
              </w:rPr>
            </w:pPr>
            <w:r w:rsidRPr="005B1CCD">
              <w:rPr>
                <w:rFonts w:ascii="한컴바탕" w:eastAsia="한컴바탕" w:hAnsi="한컴바탕" w:cs="한컴바탕"/>
                <w:spacing w:val="6"/>
                <w:w w:val="80"/>
                <w:sz w:val="21"/>
                <w:szCs w:val="21"/>
              </w:rPr>
              <w:t>구분표에 포함되지 않은 상품에 대해서는</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관련 공중의 일반적 인식에 기초하고</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상품의 기능</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용도</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주요 원료</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생산부서</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소비대상</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판매경로 등 요소를 종합적으로 고려하여 동일 또는 유사 상품에 해당하는지 여부를 인정해야 한다</w:t>
            </w:r>
            <w:r w:rsidRPr="005B1CCD">
              <w:rPr>
                <w:rFonts w:ascii="한컴바탕" w:eastAsia="한컴바탕" w:hAnsi="한컴바탕" w:cs="한컴바탕" w:hint="eastAsia"/>
                <w:spacing w:val="6"/>
                <w:w w:val="80"/>
                <w:sz w:val="21"/>
                <w:szCs w:val="21"/>
              </w:rPr>
              <w:t xml:space="preserve">. </w:t>
            </w:r>
          </w:p>
          <w:p w:rsidR="00B93731" w:rsidRDefault="00B93731" w:rsidP="005B1CCD">
            <w:pPr>
              <w:pStyle w:val="ae"/>
              <w:shd w:val="clear" w:color="auto" w:fill="FFFFFF"/>
              <w:spacing w:line="360" w:lineRule="auto"/>
              <w:ind w:left="119" w:right="119"/>
              <w:rPr>
                <w:rFonts w:ascii="한컴바탕" w:eastAsia="한컴바탕" w:hAnsi="한컴바탕" w:cs="한컴바탕" w:hint="eastAsia"/>
                <w:sz w:val="21"/>
                <w:szCs w:val="21"/>
                <w:lang w:eastAsia="zh-CN"/>
              </w:rPr>
            </w:pPr>
          </w:p>
          <w:p w:rsidR="005B1CCD" w:rsidRPr="00B93731" w:rsidRDefault="005B1CCD" w:rsidP="005B1CCD">
            <w:pPr>
              <w:pStyle w:val="ae"/>
              <w:shd w:val="clear" w:color="auto" w:fill="FFFFFF"/>
              <w:spacing w:line="360" w:lineRule="auto"/>
              <w:ind w:left="119" w:right="119"/>
              <w:rPr>
                <w:rFonts w:ascii="한컴바탕" w:eastAsia="한컴바탕" w:hAnsi="한컴바탕" w:cs="한컴바탕" w:hint="eastAsia"/>
                <w:sz w:val="21"/>
                <w:szCs w:val="21"/>
                <w:lang w:eastAsia="zh-CN"/>
              </w:rPr>
            </w:pPr>
          </w:p>
          <w:p w:rsidR="00B93731" w:rsidRPr="005B1CCD" w:rsidRDefault="00B93731" w:rsidP="005B1CCD">
            <w:pPr>
              <w:pStyle w:val="ae"/>
              <w:shd w:val="clear" w:color="auto" w:fill="FFFFFF"/>
              <w:spacing w:line="360" w:lineRule="auto"/>
              <w:ind w:left="119" w:right="119"/>
              <w:rPr>
                <w:rFonts w:ascii="한컴바탕" w:eastAsia="한컴바탕" w:hAnsi="한컴바탕" w:cs="한컴바탕"/>
                <w:w w:val="80"/>
                <w:sz w:val="21"/>
                <w:szCs w:val="21"/>
              </w:rPr>
            </w:pPr>
            <w:r w:rsidRPr="005B1CCD">
              <w:rPr>
                <w:rFonts w:ascii="한컴바탕" w:eastAsia="한컴바탕" w:hAnsi="한컴바탕" w:cs="한컴바탕"/>
                <w:spacing w:val="6"/>
                <w:w w:val="80"/>
                <w:sz w:val="21"/>
                <w:szCs w:val="21"/>
              </w:rPr>
              <w:lastRenderedPageBreak/>
              <w:t>구분표에 포함되지 않은 서비스에 대해서는</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관련 공중의 일반적 인식에 기초하고</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서비스의 목적</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내용</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방식</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제공자</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대상</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장소 등 요소를 종합적으로 고려하여 동일 또는 유사 서비스에 해당하는지 여부를 인정해야 한다</w:t>
            </w:r>
            <w:r w:rsidRPr="005B1CCD">
              <w:rPr>
                <w:rFonts w:ascii="한컴바탕" w:eastAsia="한컴바탕" w:hAnsi="한컴바탕" w:cs="한컴바탕" w:hint="eastAsia"/>
                <w:spacing w:val="6"/>
                <w:w w:val="80"/>
                <w:sz w:val="21"/>
                <w:szCs w:val="21"/>
              </w:rPr>
              <w:t xml:space="preserve">. </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13</w:t>
            </w:r>
            <w:r w:rsidRPr="00B93731">
              <w:rPr>
                <w:rFonts w:ascii="한컴바탕" w:eastAsia="한컴바탕" w:hAnsi="한컴바탕" w:cs="한컴바탕"/>
                <w:b/>
                <w:bCs/>
                <w:spacing w:val="6"/>
                <w:sz w:val="21"/>
                <w:szCs w:val="21"/>
              </w:rPr>
              <w:t xml:space="preserve">조 </w:t>
            </w:r>
            <w:r w:rsidRPr="005B1CCD">
              <w:rPr>
                <w:rFonts w:ascii="한컴바탕" w:eastAsia="한컴바탕" w:hAnsi="한컴바탕" w:cs="한컴바탕"/>
                <w:spacing w:val="6"/>
                <w:w w:val="90"/>
                <w:sz w:val="21"/>
                <w:szCs w:val="21"/>
              </w:rPr>
              <w:t>등록상표와 동일한 상표란 침해 혐의 상표가 타인의 등록상표와 완전히 동일한 경우 및 비록 다르더라도 시각적 효과 또는 상표 발음의 청각적 느낌이 기본적 차이가 없어</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관련 공중이 분별하기 어려운 상표를 말한다</w:t>
            </w:r>
            <w:r w:rsidRPr="005B1CCD">
              <w:rPr>
                <w:rFonts w:ascii="한컴바탕" w:eastAsia="한컴바탕" w:hAnsi="한컴바탕" w:cs="한컴바탕" w:hint="eastAsia"/>
                <w:spacing w:val="6"/>
                <w:w w:val="90"/>
                <w:sz w:val="21"/>
                <w:szCs w:val="21"/>
              </w:rPr>
              <w:t>.</w:t>
            </w: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14</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sz w:val="21"/>
                <w:szCs w:val="21"/>
              </w:rPr>
              <w:t>침해 혐의 상표가 타인의 등록상표와 대비에서</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등록상표와 동일하다고 인정될 수 있는 상황은 다음을 포함한다</w:t>
            </w:r>
            <w:r w:rsidRPr="00B93731">
              <w:rPr>
                <w:rFonts w:ascii="한컴바탕" w:eastAsia="한컴바탕" w:hAnsi="한컴바탕" w:cs="한컴바탕" w:hint="eastAsia"/>
                <w:spacing w:val="6"/>
                <w:sz w:val="21"/>
                <w:szCs w:val="21"/>
              </w:rPr>
              <w:t xml:space="preserve">: </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(1) </w:t>
            </w:r>
            <w:r w:rsidRPr="005B1CCD">
              <w:rPr>
                <w:rFonts w:ascii="한컴바탕" w:eastAsia="한컴바탕" w:hAnsi="한컴바탕" w:cs="한컴바탕"/>
                <w:spacing w:val="-4"/>
                <w:w w:val="80"/>
                <w:sz w:val="21"/>
                <w:szCs w:val="21"/>
              </w:rPr>
              <w:t>문자 상표가 아래의 상황 중 하나에 해당하는 경우</w:t>
            </w:r>
            <w:r w:rsidRPr="005B1CCD">
              <w:rPr>
                <w:rFonts w:ascii="한컴바탕" w:eastAsia="한컴바탕" w:hAnsi="한컴바탕" w:cs="한컴바탕" w:hint="eastAsia"/>
                <w:spacing w:val="-4"/>
                <w:w w:val="8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1. </w:t>
            </w:r>
            <w:r w:rsidRPr="005B1CCD">
              <w:rPr>
                <w:rFonts w:ascii="한컴바탕" w:eastAsia="한컴바탕" w:hAnsi="한컴바탕" w:cs="한컴바탕"/>
                <w:sz w:val="21"/>
                <w:szCs w:val="21"/>
              </w:rPr>
              <w:t>문자구성</w:t>
            </w:r>
            <w:r w:rsidRPr="005B1CCD">
              <w:rPr>
                <w:rFonts w:ascii="한컴바탕" w:eastAsia="한컴바탕" w:hAnsi="한컴바탕" w:cs="한컴바탕" w:hint="eastAsia"/>
                <w:sz w:val="21"/>
                <w:szCs w:val="21"/>
              </w:rPr>
              <w:t xml:space="preserve">, </w:t>
            </w:r>
            <w:r w:rsidRPr="005B1CCD">
              <w:rPr>
                <w:rFonts w:ascii="한컴바탕" w:eastAsia="한컴바탕" w:hAnsi="한컴바탕" w:cs="한컴바탕"/>
                <w:sz w:val="21"/>
                <w:szCs w:val="21"/>
              </w:rPr>
              <w:t>배열순서가 모두 동일한 경우</w:t>
            </w:r>
            <w:r w:rsidRPr="005B1CCD">
              <w:rPr>
                <w:rFonts w:ascii="한컴바탕" w:eastAsia="한컴바탕" w:hAnsi="한컴바탕" w:cs="한컴바탕" w:hint="eastAsia"/>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2. </w:t>
            </w:r>
            <w:r w:rsidRPr="00B93731">
              <w:rPr>
                <w:rFonts w:ascii="한컴바탕" w:eastAsia="한컴바탕" w:hAnsi="한컴바탕" w:cs="한컴바탕"/>
                <w:spacing w:val="6"/>
                <w:sz w:val="21"/>
                <w:szCs w:val="21"/>
              </w:rPr>
              <w:t>등록상표의 글자체</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알파벳</w:t>
            </w:r>
            <w:r w:rsidRPr="00B93731">
              <w:rPr>
                <w:rFonts w:ascii="한컴바탕" w:eastAsia="한컴바탕" w:hAnsi="한컴바탕" w:cs="한컴바탕" w:hint="eastAsia"/>
                <w:spacing w:val="6"/>
                <w:sz w:val="21"/>
                <w:szCs w:val="21"/>
              </w:rPr>
              <w:t xml:space="preserve"> 대·</w:t>
            </w:r>
            <w:r w:rsidRPr="00B93731">
              <w:rPr>
                <w:rFonts w:ascii="한컴바탕" w:eastAsia="한컴바탕" w:hAnsi="한컴바탕" w:cs="한컴바탕"/>
                <w:spacing w:val="6"/>
                <w:sz w:val="21"/>
                <w:szCs w:val="21"/>
              </w:rPr>
              <w:t>소문자</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문자의 가로</w:t>
            </w:r>
            <w:r w:rsidRPr="00B93731">
              <w:rPr>
                <w:rFonts w:ascii="한컴바탕" w:eastAsia="한컴바탕" w:hAnsi="한컴바탕" w:cs="한컴바탕" w:hint="eastAsia"/>
                <w:spacing w:val="6"/>
                <w:sz w:val="21"/>
                <w:szCs w:val="21"/>
              </w:rPr>
              <w:t>·</w:t>
            </w:r>
            <w:r w:rsidRPr="00B93731">
              <w:rPr>
                <w:rFonts w:ascii="한컴바탕" w:eastAsia="한컴바탕" w:hAnsi="한컴바탕" w:cs="한컴바탕"/>
                <w:spacing w:val="6"/>
                <w:sz w:val="21"/>
                <w:szCs w:val="21"/>
              </w:rPr>
              <w:t>세로 배열을 변경하였으나</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등록상표와 기본적 차이가 없는 경우</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3. </w:t>
            </w:r>
            <w:r w:rsidRPr="00B93731">
              <w:rPr>
                <w:rFonts w:ascii="한컴바탕" w:eastAsia="한컴바탕" w:hAnsi="한컴바탕" w:cs="한컴바탕"/>
                <w:spacing w:val="6"/>
                <w:sz w:val="21"/>
                <w:szCs w:val="21"/>
              </w:rPr>
              <w:t>등록상표의 문자</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알파벳</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숫자 등의 간격을 변경하였으나</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등록상표와 기본적 차이가 없는 경우</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4. </w:t>
            </w:r>
            <w:r w:rsidRPr="005B1CCD">
              <w:rPr>
                <w:rFonts w:ascii="한컴바탕" w:eastAsia="한컴바탕" w:hAnsi="한컴바탕" w:cs="한컴바탕"/>
                <w:spacing w:val="-6"/>
                <w:w w:val="90"/>
                <w:sz w:val="21"/>
                <w:szCs w:val="21"/>
              </w:rPr>
              <w:t>등록상표의 색채를 변경하였으나</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등록상표의 현저한 특징을 표현하는데 영향을 미치지 않는 경우</w:t>
            </w:r>
            <w:r w:rsidRPr="005B1CCD">
              <w:rPr>
                <w:rFonts w:ascii="한컴바탕" w:eastAsia="한컴바탕" w:hAnsi="한컴바탕" w:cs="한컴바탕" w:hint="eastAsia"/>
                <w:spacing w:val="-6"/>
                <w:w w:val="90"/>
                <w:sz w:val="21"/>
                <w:szCs w:val="21"/>
              </w:rPr>
              <w:t>;</w:t>
            </w:r>
          </w:p>
          <w:p w:rsidR="00B93731" w:rsidRDefault="00B93731" w:rsidP="005B1CCD">
            <w:pPr>
              <w:pStyle w:val="ae"/>
              <w:shd w:val="clear" w:color="auto" w:fill="FFFFFF"/>
              <w:spacing w:line="360" w:lineRule="auto"/>
              <w:ind w:left="119" w:right="119"/>
              <w:rPr>
                <w:rFonts w:ascii="한컴바탕" w:eastAsia="한컴바탕" w:hAnsi="한컴바탕" w:cs="한컴바탕" w:hint="eastAsia"/>
                <w:sz w:val="21"/>
                <w:szCs w:val="21"/>
                <w:lang w:eastAsia="zh-CN"/>
              </w:rPr>
            </w:pPr>
          </w:p>
          <w:p w:rsidR="005B1CCD" w:rsidRPr="00B93731" w:rsidRDefault="005B1CCD" w:rsidP="005B1CCD">
            <w:pPr>
              <w:pStyle w:val="ae"/>
              <w:shd w:val="clear" w:color="auto" w:fill="FFFFFF"/>
              <w:spacing w:line="360" w:lineRule="auto"/>
              <w:ind w:left="119" w:right="119"/>
              <w:rPr>
                <w:rFonts w:ascii="한컴바탕" w:eastAsia="한컴바탕" w:hAnsi="한컴바탕" w:cs="한컴바탕" w:hint="eastAsia"/>
                <w:sz w:val="21"/>
                <w:szCs w:val="21"/>
                <w:lang w:eastAsia="zh-CN"/>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lastRenderedPageBreak/>
              <w:t xml:space="preserve">5. </w:t>
            </w:r>
            <w:r w:rsidRPr="005B1CCD">
              <w:rPr>
                <w:rFonts w:ascii="한컴바탕" w:eastAsia="한컴바탕" w:hAnsi="한컴바탕" w:cs="한컴바탕"/>
                <w:w w:val="80"/>
                <w:sz w:val="21"/>
                <w:szCs w:val="21"/>
              </w:rPr>
              <w:t>등록상표에 단지 상품의 보통명칭</w:t>
            </w:r>
            <w:r w:rsidRPr="005B1CCD">
              <w:rPr>
                <w:rFonts w:ascii="한컴바탕" w:eastAsia="한컴바탕" w:hAnsi="한컴바탕" w:cs="한컴바탕" w:hint="eastAsia"/>
                <w:w w:val="80"/>
                <w:sz w:val="21"/>
                <w:szCs w:val="21"/>
              </w:rPr>
              <w:t xml:space="preserve">, </w:t>
            </w:r>
            <w:r w:rsidRPr="005B1CCD">
              <w:rPr>
                <w:rFonts w:ascii="한컴바탕" w:eastAsia="한컴바탕" w:hAnsi="한컴바탕" w:cs="한컴바탕"/>
                <w:w w:val="80"/>
                <w:sz w:val="21"/>
                <w:szCs w:val="21"/>
              </w:rPr>
              <w:t>도형</w:t>
            </w:r>
            <w:r w:rsidRPr="005B1CCD">
              <w:rPr>
                <w:rFonts w:ascii="한컴바탕" w:eastAsia="한컴바탕" w:hAnsi="한컴바탕" w:cs="한컴바탕" w:hint="eastAsia"/>
                <w:w w:val="80"/>
                <w:sz w:val="21"/>
                <w:szCs w:val="21"/>
              </w:rPr>
              <w:t xml:space="preserve">, </w:t>
            </w:r>
            <w:r w:rsidRPr="005B1CCD">
              <w:rPr>
                <w:rFonts w:ascii="한컴바탕" w:eastAsia="한컴바탕" w:hAnsi="한컴바탕" w:cs="한컴바탕"/>
                <w:w w:val="80"/>
                <w:sz w:val="21"/>
                <w:szCs w:val="21"/>
              </w:rPr>
              <w:t>모델 번호 등 현저한 특징이 결여된 내용을 증가시켜</w:t>
            </w:r>
            <w:r w:rsidRPr="005B1CCD">
              <w:rPr>
                <w:rFonts w:ascii="한컴바탕" w:eastAsia="한컴바탕" w:hAnsi="한컴바탕" w:cs="한컴바탕" w:hint="eastAsia"/>
                <w:w w:val="80"/>
                <w:sz w:val="21"/>
                <w:szCs w:val="21"/>
              </w:rPr>
              <w:t xml:space="preserve">, </w:t>
            </w:r>
            <w:r w:rsidRPr="005B1CCD">
              <w:rPr>
                <w:rFonts w:ascii="한컴바탕" w:eastAsia="한컴바탕" w:hAnsi="한컴바탕" w:cs="한컴바탕"/>
                <w:w w:val="80"/>
                <w:sz w:val="21"/>
                <w:szCs w:val="21"/>
              </w:rPr>
              <w:t>등록상표의 현저한 특징을 표현하는데 영향을 미치지 않는 경우</w:t>
            </w:r>
            <w:r w:rsidRPr="005B1CCD">
              <w:rPr>
                <w:rFonts w:ascii="한컴바탕" w:eastAsia="한컴바탕" w:hAnsi="한컴바탕" w:cs="한컴바탕" w:hint="eastAsia"/>
                <w:w w:val="8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(2) </w:t>
            </w:r>
            <w:r w:rsidRPr="005B1CCD">
              <w:rPr>
                <w:rFonts w:ascii="한컴바탕" w:eastAsia="한컴바탕" w:hAnsi="한컴바탕" w:cs="한컴바탕"/>
                <w:sz w:val="21"/>
                <w:szCs w:val="21"/>
              </w:rPr>
              <w:t>도형 상표가 구도</w:t>
            </w:r>
            <w:r w:rsidRPr="005B1CCD">
              <w:rPr>
                <w:rFonts w:ascii="한컴바탕" w:eastAsia="한컴바탕" w:hAnsi="한컴바탕" w:cs="한컴바탕" w:hint="eastAsia"/>
                <w:sz w:val="21"/>
                <w:szCs w:val="21"/>
              </w:rPr>
              <w:t xml:space="preserve"> 요소, </w:t>
            </w:r>
            <w:r w:rsidRPr="005B1CCD">
              <w:rPr>
                <w:rFonts w:ascii="한컴바탕" w:eastAsia="한컴바탕" w:hAnsi="한컴바탕" w:cs="한컴바탕"/>
                <w:sz w:val="21"/>
                <w:szCs w:val="21"/>
              </w:rPr>
              <w:t>표현 형식 등에서 시각적으로 기본적 차이가 없는 경우</w:t>
            </w:r>
            <w:r w:rsidRPr="005B1CCD">
              <w:rPr>
                <w:rFonts w:ascii="한컴바탕" w:eastAsia="한컴바탕" w:hAnsi="한컴바탕" w:cs="한컴바탕" w:hint="eastAsia"/>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(3) </w:t>
            </w:r>
            <w:r w:rsidRPr="005B1CCD">
              <w:rPr>
                <w:rFonts w:ascii="한컴바탕" w:eastAsia="한컴바탕" w:hAnsi="한컴바탕" w:cs="한컴바탕"/>
                <w:spacing w:val="6"/>
                <w:w w:val="80"/>
                <w:sz w:val="21"/>
                <w:szCs w:val="21"/>
              </w:rPr>
              <w:t>문자와 도형이 결합된 상표의 문자 구성</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도형 디자인 및 그 배열의 결합 방식이 동일하고</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상표가 전체 시각적으로 기본적 차이가 없는 경우</w:t>
            </w:r>
            <w:r w:rsidRPr="005B1CCD">
              <w:rPr>
                <w:rFonts w:ascii="한컴바탕" w:eastAsia="한컴바탕" w:hAnsi="한컴바탕" w:cs="한컴바탕" w:hint="eastAsia"/>
                <w:spacing w:val="6"/>
                <w:w w:val="8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(4) </w:t>
            </w:r>
            <w:r w:rsidRPr="00B93731">
              <w:rPr>
                <w:rFonts w:ascii="한컴바탕" w:eastAsia="한컴바탕" w:hAnsi="한컴바탕" w:cs="한컴바탕"/>
                <w:spacing w:val="6"/>
                <w:sz w:val="21"/>
                <w:szCs w:val="21"/>
              </w:rPr>
              <w:t xml:space="preserve">입체 상표에서의 현저한 </w:t>
            </w:r>
            <w:r w:rsidRPr="00B93731">
              <w:rPr>
                <w:rFonts w:ascii="한컴바탕" w:eastAsia="한컴바탕" w:hAnsi="한컴바탕" w:cs="한컴바탕" w:hint="eastAsia"/>
                <w:spacing w:val="6"/>
                <w:sz w:val="21"/>
                <w:szCs w:val="21"/>
              </w:rPr>
              <w:t>3</w:t>
            </w:r>
            <w:r w:rsidRPr="00B93731">
              <w:rPr>
                <w:rFonts w:ascii="한컴바탕" w:eastAsia="한컴바탕" w:hAnsi="한컴바탕" w:cs="한컴바탕"/>
                <w:spacing w:val="6"/>
                <w:sz w:val="21"/>
                <w:szCs w:val="21"/>
              </w:rPr>
              <w:t>차원 표지와 현저한 평면 요소가 모두 동일한 경우</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(5) </w:t>
            </w:r>
            <w:r w:rsidRPr="005B1CCD">
              <w:rPr>
                <w:rFonts w:ascii="한컴바탕" w:eastAsia="한컴바탕" w:hAnsi="한컴바탕" w:cs="한컴바탕"/>
                <w:spacing w:val="6"/>
                <w:w w:val="80"/>
                <w:sz w:val="21"/>
                <w:szCs w:val="21"/>
              </w:rPr>
              <w:t>색채 결합 상표에서의 결합된 색채와 배열된 방식이 동일하거나</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기본적 차이가 없는 경우</w:t>
            </w:r>
            <w:r w:rsidRPr="005B1CCD">
              <w:rPr>
                <w:rFonts w:ascii="한컴바탕" w:eastAsia="한컴바탕" w:hAnsi="한컴바탕" w:cs="한컴바탕" w:hint="eastAsia"/>
                <w:spacing w:val="6"/>
                <w:w w:val="8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(6) </w:t>
            </w:r>
            <w:r w:rsidRPr="005B1CCD">
              <w:rPr>
                <w:rFonts w:ascii="한컴바탕" w:eastAsia="한컴바탕" w:hAnsi="한컴바탕" w:cs="한컴바탕"/>
                <w:spacing w:val="6"/>
                <w:w w:val="90"/>
                <w:sz w:val="21"/>
                <w:szCs w:val="21"/>
              </w:rPr>
              <w:t>소리 상표의 청각적 느낌과 전체 음악적 형상이 동일하거나</w:t>
            </w:r>
            <w:r w:rsidRPr="005B1CCD">
              <w:rPr>
                <w:rFonts w:ascii="한컴바탕" w:eastAsia="한컴바탕" w:hAnsi="한컴바탕" w:cs="한컴바탕" w:hint="eastAsia"/>
                <w:spacing w:val="6"/>
                <w:w w:val="90"/>
                <w:sz w:val="21"/>
                <w:szCs w:val="21"/>
              </w:rPr>
              <w:t xml:space="preserve">, </w:t>
            </w:r>
            <w:r w:rsidRPr="005B1CCD">
              <w:rPr>
                <w:rFonts w:ascii="한컴바탕" w:eastAsia="한컴바탕" w:hAnsi="한컴바탕" w:cs="한컴바탕"/>
                <w:spacing w:val="6"/>
                <w:w w:val="90"/>
                <w:sz w:val="21"/>
                <w:szCs w:val="21"/>
              </w:rPr>
              <w:t>기본적 차이가 없는 경우</w:t>
            </w:r>
            <w:r w:rsidRPr="005B1CCD">
              <w:rPr>
                <w:rFonts w:ascii="한컴바탕" w:eastAsia="한컴바탕" w:hAnsi="한컴바탕" w:cs="한컴바탕" w:hint="eastAsia"/>
                <w:spacing w:val="6"/>
                <w:w w:val="9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(7) </w:t>
            </w:r>
            <w:r w:rsidRPr="005B1CCD">
              <w:rPr>
                <w:rFonts w:ascii="한컴바탕" w:eastAsia="한컴바탕" w:hAnsi="한컴바탕" w:cs="한컴바탕"/>
                <w:spacing w:val="6"/>
                <w:w w:val="80"/>
                <w:sz w:val="21"/>
                <w:szCs w:val="21"/>
              </w:rPr>
              <w:t>기타 등록상표와 시각적 효과 또는 청각적 느낌에서 기본적 차이가 없는 경우</w:t>
            </w:r>
            <w:r w:rsidRPr="005B1CCD">
              <w:rPr>
                <w:rFonts w:ascii="한컴바탕" w:eastAsia="한컴바탕" w:hAnsi="한컴바탕" w:cs="한컴바탕" w:hint="eastAsia"/>
                <w:spacing w:val="6"/>
                <w:w w:val="8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15</w:t>
            </w:r>
            <w:r w:rsidRPr="00B93731">
              <w:rPr>
                <w:rFonts w:ascii="한컴바탕" w:eastAsia="한컴바탕" w:hAnsi="한컴바탕" w:cs="한컴바탕"/>
                <w:b/>
                <w:bCs/>
                <w:spacing w:val="6"/>
                <w:sz w:val="21"/>
                <w:szCs w:val="21"/>
              </w:rPr>
              <w:t xml:space="preserve">조 </w:t>
            </w:r>
            <w:r w:rsidRPr="005B1CCD">
              <w:rPr>
                <w:rFonts w:ascii="한컴바탕" w:eastAsia="한컴바탕" w:hAnsi="한컴바탕" w:cs="한컴바탕"/>
                <w:spacing w:val="6"/>
                <w:w w:val="80"/>
                <w:sz w:val="21"/>
                <w:szCs w:val="21"/>
              </w:rPr>
              <w:t>등록상표와 유사한 상표란 침해 혐의 상표가 타인의 등록상표와 비교하여</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문자 상표의 글자 형태</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발음</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포함된 의미가 유사하거나</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도형 상표의 구도</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착색</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외형이 유사하거나</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문자와 도형이 결합된 상표의 전체 배열 결합 방식과 외형이 유사하거나</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 xml:space="preserve">입체 상표의 </w:t>
            </w:r>
            <w:r w:rsidRPr="005B1CCD">
              <w:rPr>
                <w:rFonts w:ascii="한컴바탕" w:eastAsia="한컴바탕" w:hAnsi="한컴바탕" w:cs="한컴바탕" w:hint="eastAsia"/>
                <w:spacing w:val="6"/>
                <w:w w:val="80"/>
                <w:sz w:val="21"/>
                <w:szCs w:val="21"/>
              </w:rPr>
              <w:t>3</w:t>
            </w:r>
            <w:r w:rsidRPr="005B1CCD">
              <w:rPr>
                <w:rFonts w:ascii="한컴바탕" w:eastAsia="한컴바탕" w:hAnsi="한컴바탕" w:cs="한컴바탕"/>
                <w:spacing w:val="6"/>
                <w:w w:val="80"/>
                <w:sz w:val="21"/>
                <w:szCs w:val="21"/>
              </w:rPr>
              <w:t>차원 표지의 형상과 외형이 유사하거나</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색채 결합 상표의 색채 또는 결합이 유사하거나</w:t>
            </w:r>
            <w:r w:rsidRPr="005B1CCD">
              <w:rPr>
                <w:rFonts w:ascii="한컴바탕" w:eastAsia="한컴바탕" w:hAnsi="한컴바탕" w:cs="한컴바탕" w:hint="eastAsia"/>
                <w:spacing w:val="6"/>
                <w:w w:val="80"/>
                <w:sz w:val="21"/>
                <w:szCs w:val="21"/>
              </w:rPr>
              <w:t xml:space="preserve">, </w:t>
            </w:r>
            <w:r w:rsidRPr="005B1CCD">
              <w:rPr>
                <w:rFonts w:ascii="한컴바탕" w:eastAsia="한컴바탕" w:hAnsi="한컴바탕" w:cs="한컴바탕"/>
                <w:spacing w:val="6"/>
                <w:w w:val="80"/>
                <w:sz w:val="21"/>
                <w:szCs w:val="21"/>
              </w:rPr>
              <w:t>소리 상표의 청각적 느낌 또는 전체 음악적 형상이 유사한 경우 등을 말한다</w:t>
            </w:r>
            <w:r w:rsidRPr="005B1CCD">
              <w:rPr>
                <w:rFonts w:ascii="한컴바탕" w:eastAsia="한컴바탕" w:hAnsi="한컴바탕" w:cs="한컴바탕" w:hint="eastAsia"/>
                <w:spacing w:val="6"/>
                <w:w w:val="80"/>
                <w:sz w:val="21"/>
                <w:szCs w:val="21"/>
              </w:rPr>
              <w:t>.</w:t>
            </w:r>
            <w:r w:rsidRPr="00B93731">
              <w:rPr>
                <w:rFonts w:ascii="한컴바탕" w:eastAsia="한컴바탕" w:hAnsi="한컴바탕" w:cs="한컴바탕" w:hint="eastAsia"/>
                <w:spacing w:val="6"/>
                <w:sz w:val="21"/>
                <w:szCs w:val="21"/>
              </w:rPr>
              <w:t xml:space="preserve"> </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16</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sz w:val="21"/>
                <w:szCs w:val="21"/>
              </w:rPr>
              <w:t>침해 혐의 상표가 타인의 등록상표와 유사함에 해당하는지 여부의 판단은</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 xml:space="preserve">현행 </w:t>
            </w:r>
            <w:r w:rsidRPr="00B93731">
              <w:rPr>
                <w:rFonts w:ascii="한컴바탕" w:eastAsia="한컴바탕" w:hAnsi="한컴바탕" w:cs="한컴바탕" w:hint="eastAsia"/>
                <w:spacing w:val="6"/>
                <w:sz w:val="21"/>
                <w:szCs w:val="21"/>
              </w:rPr>
              <w:t>&lt;</w:t>
            </w:r>
            <w:r w:rsidRPr="00B93731">
              <w:rPr>
                <w:rFonts w:ascii="한컴바탕" w:eastAsia="한컴바탕" w:hAnsi="한컴바탕" w:cs="한컴바탕"/>
                <w:spacing w:val="6"/>
                <w:sz w:val="21"/>
                <w:szCs w:val="21"/>
              </w:rPr>
              <w:t>상표심사 및 심리기준</w:t>
            </w:r>
            <w:r w:rsidRPr="00B93731">
              <w:rPr>
                <w:rFonts w:ascii="한컴바탕" w:eastAsia="한컴바탕" w:hAnsi="한컴바탕" w:cs="한컴바탕" w:hint="eastAsia"/>
                <w:spacing w:val="6"/>
                <w:sz w:val="21"/>
                <w:szCs w:val="21"/>
              </w:rPr>
              <w:t>&gt;</w:t>
            </w:r>
            <w:r w:rsidRPr="00B93731">
              <w:rPr>
                <w:rFonts w:ascii="한컴바탕" w:eastAsia="한컴바탕" w:hAnsi="한컴바탕" w:cs="한컴바탕"/>
                <w:spacing w:val="6"/>
                <w:sz w:val="21"/>
                <w:szCs w:val="21"/>
              </w:rPr>
              <w:t>의 상표 유사에 관한 규정을 참조하여 판단한다</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17</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sz w:val="21"/>
                <w:szCs w:val="21"/>
              </w:rPr>
              <w:t>상표의 동일 또는 유사 여부 판단은</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권리자의 등록상표와 침해 혐의 상표 간에 대비해야 한다</w:t>
            </w:r>
            <w:r w:rsidRPr="00B93731">
              <w:rPr>
                <w:rFonts w:ascii="한컴바탕" w:eastAsia="한컴바탕" w:hAnsi="한컴바탕" w:cs="한컴바탕" w:hint="eastAsia"/>
                <w:spacing w:val="6"/>
                <w:sz w:val="21"/>
                <w:szCs w:val="21"/>
              </w:rPr>
              <w:t xml:space="preserve">. </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18</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sz w:val="21"/>
                <w:szCs w:val="21"/>
              </w:rPr>
              <w:t>등록상표와 동일 또는 유사한 상표를 판단할 때에는</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 xml:space="preserve">관련 공중의 일반적 주의력과 </w:t>
            </w:r>
            <w:proofErr w:type="spellStart"/>
            <w:r w:rsidRPr="00B93731">
              <w:rPr>
                <w:rFonts w:ascii="한컴바탕" w:eastAsia="한컴바탕" w:hAnsi="한컴바탕" w:cs="한컴바탕"/>
                <w:spacing w:val="6"/>
                <w:sz w:val="21"/>
                <w:szCs w:val="21"/>
              </w:rPr>
              <w:t>인지력을</w:t>
            </w:r>
            <w:proofErr w:type="spellEnd"/>
            <w:r w:rsidRPr="00B93731">
              <w:rPr>
                <w:rFonts w:ascii="한컴바탕" w:eastAsia="한컴바탕" w:hAnsi="한컴바탕" w:cs="한컴바탕"/>
                <w:spacing w:val="6"/>
                <w:sz w:val="21"/>
                <w:szCs w:val="21"/>
              </w:rPr>
              <w:t xml:space="preserve"> 기준으로 하고</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원거리 관찰</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전체 대비와 주요 부분 대비의 방법으로 인정해야 한다</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19</w:t>
            </w:r>
            <w:r w:rsidRPr="00B93731">
              <w:rPr>
                <w:rFonts w:ascii="한컴바탕" w:eastAsia="한컴바탕" w:hAnsi="한컴바탕" w:cs="한컴바탕"/>
                <w:b/>
                <w:bCs/>
                <w:spacing w:val="6"/>
                <w:sz w:val="21"/>
                <w:szCs w:val="21"/>
              </w:rPr>
              <w:t xml:space="preserve">조 </w:t>
            </w:r>
            <w:r w:rsidRPr="00EE7042">
              <w:rPr>
                <w:rFonts w:ascii="한컴바탕" w:eastAsia="한컴바탕" w:hAnsi="한컴바탕" w:cs="한컴바탕"/>
                <w:spacing w:val="6"/>
                <w:w w:val="90"/>
                <w:sz w:val="21"/>
                <w:szCs w:val="21"/>
              </w:rPr>
              <w:t>상표권 침해 판단에서</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동일 상품 또는 동일 서비스에서 유사 상표를 사용하거나</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유사 상품 또는 유사 서비스에서 동일</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유사 상표를 사용한 경우</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쉽게 혼동을 야기하는지 여부에 대해 판단해야 한다</w:t>
            </w:r>
            <w:r w:rsidRPr="00EE7042">
              <w:rPr>
                <w:rFonts w:ascii="한컴바탕" w:eastAsia="한컴바탕" w:hAnsi="한컴바탕" w:cs="한컴바탕" w:hint="eastAsia"/>
                <w:spacing w:val="6"/>
                <w:w w:val="9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20</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sz w:val="21"/>
                <w:szCs w:val="21"/>
              </w:rPr>
              <w:t>상표법 규정의 쉽게 혼동을 야기하는 것은 아래 경우를 포함한다</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EE7042" w:rsidRDefault="00B93731" w:rsidP="005B1CCD">
            <w:pPr>
              <w:pStyle w:val="ae"/>
              <w:shd w:val="clear" w:color="auto" w:fill="FFFFFF"/>
              <w:spacing w:line="360" w:lineRule="auto"/>
              <w:ind w:left="119" w:right="119"/>
              <w:rPr>
                <w:rFonts w:ascii="한컴바탕" w:eastAsia="한컴바탕" w:hAnsi="한컴바탕" w:cs="한컴바탕"/>
                <w:w w:val="80"/>
                <w:sz w:val="21"/>
                <w:szCs w:val="21"/>
              </w:rPr>
            </w:pPr>
            <w:r w:rsidRPr="00B93731">
              <w:rPr>
                <w:rFonts w:ascii="한컴바탕" w:eastAsia="한컴바탕" w:hAnsi="한컴바탕" w:cs="한컴바탕" w:hint="eastAsia"/>
                <w:spacing w:val="6"/>
                <w:sz w:val="21"/>
                <w:szCs w:val="21"/>
              </w:rPr>
              <w:t xml:space="preserve">(1) </w:t>
            </w:r>
            <w:r w:rsidRPr="00EE7042">
              <w:rPr>
                <w:rFonts w:ascii="한컴바탕" w:eastAsia="한컴바탕" w:hAnsi="한컴바탕" w:cs="한컴바탕"/>
                <w:spacing w:val="6"/>
                <w:w w:val="80"/>
                <w:sz w:val="21"/>
                <w:szCs w:val="21"/>
              </w:rPr>
              <w:t>관련 공중으로 하여금 사건 관련 상품 또는 서비스가 등록상표 권리자가 생산 또는 제공하는 것으로 충분히 인식시킬 수 있는 경우</w:t>
            </w:r>
            <w:r w:rsidRPr="00EE7042">
              <w:rPr>
                <w:rFonts w:ascii="한컴바탕" w:eastAsia="한컴바탕" w:hAnsi="한컴바탕" w:cs="한컴바탕" w:hint="eastAsia"/>
                <w:spacing w:val="6"/>
                <w:w w:val="80"/>
                <w:sz w:val="21"/>
                <w:szCs w:val="21"/>
              </w:rPr>
              <w:t>;</w:t>
            </w:r>
          </w:p>
          <w:p w:rsidR="00B93731" w:rsidRPr="00EE7042" w:rsidRDefault="00B93731" w:rsidP="005B1CCD">
            <w:pPr>
              <w:pStyle w:val="ae"/>
              <w:shd w:val="clear" w:color="auto" w:fill="FFFFFF"/>
              <w:spacing w:line="360" w:lineRule="auto"/>
              <w:ind w:left="119" w:right="119"/>
              <w:rPr>
                <w:rFonts w:ascii="한컴바탕" w:eastAsia="한컴바탕" w:hAnsi="한컴바탕" w:cs="한컴바탕"/>
                <w:spacing w:val="-6"/>
                <w:w w:val="80"/>
                <w:sz w:val="21"/>
                <w:szCs w:val="21"/>
              </w:rPr>
            </w:pPr>
          </w:p>
          <w:p w:rsidR="00B93731" w:rsidRPr="00EE7042" w:rsidRDefault="00B93731" w:rsidP="005B1CCD">
            <w:pPr>
              <w:pStyle w:val="ae"/>
              <w:shd w:val="clear" w:color="auto" w:fill="FFFFFF"/>
              <w:spacing w:line="360" w:lineRule="auto"/>
              <w:ind w:left="119" w:right="119"/>
              <w:rPr>
                <w:rFonts w:ascii="한컴바탕" w:eastAsia="한컴바탕" w:hAnsi="한컴바탕" w:cs="한컴바탕"/>
                <w:spacing w:val="-6"/>
                <w:w w:val="80"/>
                <w:sz w:val="21"/>
                <w:szCs w:val="21"/>
              </w:rPr>
            </w:pPr>
            <w:r w:rsidRPr="00EE7042">
              <w:rPr>
                <w:rFonts w:ascii="한컴바탕" w:eastAsia="한컴바탕" w:hAnsi="한컴바탕" w:cs="한컴바탕" w:hint="eastAsia"/>
                <w:spacing w:val="-6"/>
                <w:w w:val="80"/>
                <w:sz w:val="21"/>
                <w:szCs w:val="21"/>
              </w:rPr>
              <w:t xml:space="preserve">(2) </w:t>
            </w:r>
            <w:r w:rsidRPr="00EE7042">
              <w:rPr>
                <w:rFonts w:ascii="한컴바탕" w:eastAsia="한컴바탕" w:hAnsi="한컴바탕" w:cs="한컴바탕"/>
                <w:spacing w:val="-6"/>
                <w:w w:val="80"/>
                <w:sz w:val="21"/>
                <w:szCs w:val="21"/>
              </w:rPr>
              <w:t xml:space="preserve">관련 공중으로 하여금 사건 관련 상품 또는 서비스의 제공자가 등록상표 </w:t>
            </w:r>
            <w:proofErr w:type="spellStart"/>
            <w:r w:rsidRPr="00EE7042">
              <w:rPr>
                <w:rFonts w:ascii="한컴바탕" w:eastAsia="한컴바탕" w:hAnsi="한컴바탕" w:cs="한컴바탕"/>
                <w:spacing w:val="-6"/>
                <w:w w:val="80"/>
                <w:sz w:val="21"/>
                <w:szCs w:val="21"/>
              </w:rPr>
              <w:t>권리자와</w:t>
            </w:r>
            <w:proofErr w:type="spellEnd"/>
            <w:r w:rsidRPr="00EE7042">
              <w:rPr>
                <w:rFonts w:ascii="한컴바탕" w:eastAsia="한컴바탕" w:hAnsi="한컴바탕" w:cs="한컴바탕"/>
                <w:spacing w:val="-6"/>
                <w:w w:val="80"/>
                <w:sz w:val="21"/>
                <w:szCs w:val="21"/>
              </w:rPr>
              <w:t xml:space="preserve"> 투자</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허가</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가맹점</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또는 협력 등의 관계가 존재하는 것으로 충분히 인식시킬 수 있는 경우</w:t>
            </w:r>
            <w:r w:rsidRPr="00EE7042">
              <w:rPr>
                <w:rFonts w:ascii="한컴바탕" w:eastAsia="한컴바탕" w:hAnsi="한컴바탕" w:cs="한컴바탕" w:hint="eastAsia"/>
                <w:spacing w:val="-6"/>
                <w:w w:val="80"/>
                <w:sz w:val="21"/>
                <w:szCs w:val="21"/>
              </w:rPr>
              <w:t>.</w:t>
            </w: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p>
          <w:p w:rsidR="00B93731" w:rsidRPr="00EE7042" w:rsidRDefault="00B93731" w:rsidP="005B1CCD">
            <w:pPr>
              <w:pStyle w:val="ae"/>
              <w:shd w:val="clear" w:color="auto" w:fill="FFFFFF"/>
              <w:spacing w:line="360" w:lineRule="auto"/>
              <w:ind w:left="119" w:right="119"/>
              <w:rPr>
                <w:rFonts w:ascii="한컴바탕" w:eastAsia="한컴바탕" w:hAnsi="한컴바탕" w:cs="한컴바탕"/>
                <w:w w:val="80"/>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21</w:t>
            </w:r>
            <w:r w:rsidRPr="00B93731">
              <w:rPr>
                <w:rFonts w:ascii="한컴바탕" w:eastAsia="한컴바탕" w:hAnsi="한컴바탕" w:cs="한컴바탕"/>
                <w:b/>
                <w:bCs/>
                <w:spacing w:val="6"/>
                <w:sz w:val="21"/>
                <w:szCs w:val="21"/>
              </w:rPr>
              <w:t xml:space="preserve">조 </w:t>
            </w:r>
            <w:r w:rsidRPr="00EE7042">
              <w:rPr>
                <w:rFonts w:ascii="한컴바탕" w:eastAsia="한컴바탕" w:hAnsi="한컴바탕" w:cs="한컴바탕"/>
                <w:spacing w:val="6"/>
                <w:w w:val="80"/>
                <w:sz w:val="21"/>
                <w:szCs w:val="21"/>
              </w:rPr>
              <w:t xml:space="preserve">상표 </w:t>
            </w:r>
            <w:proofErr w:type="spellStart"/>
            <w:r w:rsidRPr="00EE7042">
              <w:rPr>
                <w:rFonts w:ascii="한컴바탕" w:eastAsia="한컴바탕" w:hAnsi="한컴바탕" w:cs="한컴바탕"/>
                <w:spacing w:val="6"/>
                <w:w w:val="80"/>
                <w:sz w:val="21"/>
                <w:szCs w:val="21"/>
              </w:rPr>
              <w:t>법집행</w:t>
            </w:r>
            <w:proofErr w:type="spellEnd"/>
            <w:r w:rsidRPr="00EE7042">
              <w:rPr>
                <w:rFonts w:ascii="한컴바탕" w:eastAsia="한컴바탕" w:hAnsi="한컴바탕" w:cs="한컴바탕"/>
                <w:spacing w:val="6"/>
                <w:w w:val="80"/>
                <w:sz w:val="21"/>
                <w:szCs w:val="21"/>
              </w:rPr>
              <w:t xml:space="preserve"> 관련 부서가 쉽게 혼동을 야기하는지 여부를 판단하는 경우</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아래 요소 및 요소 간의 상호 영향을 종합적으로 고려해야 한다</w:t>
            </w:r>
            <w:r w:rsidRPr="00EE7042">
              <w:rPr>
                <w:rFonts w:ascii="한컴바탕" w:eastAsia="한컴바탕" w:hAnsi="한컴바탕" w:cs="한컴바탕" w:hint="eastAsia"/>
                <w:spacing w:val="6"/>
                <w:w w:val="8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(1) </w:t>
            </w:r>
            <w:r w:rsidRPr="00B93731">
              <w:rPr>
                <w:rFonts w:ascii="한컴바탕" w:eastAsia="한컴바탕" w:hAnsi="한컴바탕" w:cs="한컴바탕"/>
                <w:spacing w:val="6"/>
                <w:sz w:val="21"/>
                <w:szCs w:val="21"/>
              </w:rPr>
              <w:t>상표의 유사 상황</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(2) </w:t>
            </w:r>
            <w:r w:rsidRPr="00B93731">
              <w:rPr>
                <w:rFonts w:ascii="한컴바탕" w:eastAsia="한컴바탕" w:hAnsi="한컴바탕" w:cs="한컴바탕"/>
                <w:spacing w:val="6"/>
                <w:sz w:val="21"/>
                <w:szCs w:val="21"/>
              </w:rPr>
              <w:t>상품 또는 서비스의 유사 상황</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(3) </w:t>
            </w:r>
            <w:r w:rsidRPr="00B93731">
              <w:rPr>
                <w:rFonts w:ascii="한컴바탕" w:eastAsia="한컴바탕" w:hAnsi="한컴바탕" w:cs="한컴바탕"/>
                <w:spacing w:val="6"/>
                <w:sz w:val="21"/>
                <w:szCs w:val="21"/>
              </w:rPr>
              <w:t>등록상표의 현저성과 인지도</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(4) </w:t>
            </w:r>
            <w:r w:rsidRPr="00B93731">
              <w:rPr>
                <w:rFonts w:ascii="한컴바탕" w:eastAsia="한컴바탕" w:hAnsi="한컴바탕" w:cs="한컴바탕"/>
                <w:spacing w:val="6"/>
                <w:sz w:val="21"/>
                <w:szCs w:val="21"/>
              </w:rPr>
              <w:t>상품 또는 서비스의 특징 및 상표 사용의 방식</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(5) </w:t>
            </w:r>
            <w:r w:rsidRPr="00B93731">
              <w:rPr>
                <w:rFonts w:ascii="한컴바탕" w:eastAsia="한컴바탕" w:hAnsi="한컴바탕" w:cs="한컴바탕"/>
                <w:spacing w:val="6"/>
                <w:sz w:val="21"/>
                <w:szCs w:val="21"/>
              </w:rPr>
              <w:t>관련 공중의 주의 및 인지 정도</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(5) </w:t>
            </w:r>
            <w:r w:rsidRPr="00B93731">
              <w:rPr>
                <w:rFonts w:ascii="한컴바탕" w:eastAsia="한컴바탕" w:hAnsi="한컴바탕" w:cs="한컴바탕"/>
                <w:spacing w:val="6"/>
                <w:sz w:val="21"/>
                <w:szCs w:val="21"/>
              </w:rPr>
              <w:t>기타 관련 요소</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22</w:t>
            </w:r>
            <w:r w:rsidRPr="00B93731">
              <w:rPr>
                <w:rFonts w:ascii="한컴바탕" w:eastAsia="한컴바탕" w:hAnsi="한컴바탕" w:cs="한컴바탕"/>
                <w:b/>
                <w:bCs/>
                <w:spacing w:val="6"/>
                <w:sz w:val="21"/>
                <w:szCs w:val="21"/>
              </w:rPr>
              <w:t xml:space="preserve">조 </w:t>
            </w:r>
            <w:r w:rsidRPr="00EE7042">
              <w:rPr>
                <w:rFonts w:ascii="한컴바탕" w:eastAsia="한컴바탕" w:hAnsi="한컴바탕" w:cs="한컴바탕"/>
                <w:spacing w:val="6"/>
                <w:w w:val="90"/>
                <w:sz w:val="21"/>
                <w:szCs w:val="21"/>
              </w:rPr>
              <w:t>스스로 등록상표를 변경하거나 여러 건의 등록상표를 결합하여 사용하고</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타인의 동일한 상품 또는 서비스 상에서의 등록상표와 동일한 경우</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상표법 제</w:t>
            </w:r>
            <w:r w:rsidRPr="00EE7042">
              <w:rPr>
                <w:rFonts w:ascii="한컴바탕" w:eastAsia="한컴바탕" w:hAnsi="한컴바탕" w:cs="한컴바탕" w:hint="eastAsia"/>
                <w:spacing w:val="6"/>
                <w:w w:val="90"/>
                <w:sz w:val="21"/>
                <w:szCs w:val="21"/>
              </w:rPr>
              <w:t>57</w:t>
            </w:r>
            <w:r w:rsidRPr="00EE7042">
              <w:rPr>
                <w:rFonts w:ascii="한컴바탕" w:eastAsia="한컴바탕" w:hAnsi="한컴바탕" w:cs="한컴바탕"/>
                <w:spacing w:val="6"/>
                <w:w w:val="90"/>
                <w:sz w:val="21"/>
                <w:szCs w:val="21"/>
              </w:rPr>
              <w:t xml:space="preserve">조 </w:t>
            </w:r>
            <w:r w:rsidRPr="00EE7042">
              <w:rPr>
                <w:rFonts w:ascii="한컴바탕" w:eastAsia="한컴바탕" w:hAnsi="한컴바탕" w:cs="한컴바탕" w:hint="eastAsia"/>
                <w:spacing w:val="6"/>
                <w:w w:val="90"/>
                <w:sz w:val="21"/>
                <w:szCs w:val="21"/>
              </w:rPr>
              <w:t>(1)</w:t>
            </w:r>
            <w:r w:rsidRPr="00EE7042">
              <w:rPr>
                <w:rFonts w:ascii="한컴바탕" w:eastAsia="한컴바탕" w:hAnsi="한컴바탕" w:cs="한컴바탕"/>
                <w:spacing w:val="6"/>
                <w:w w:val="90"/>
                <w:sz w:val="21"/>
                <w:szCs w:val="21"/>
              </w:rPr>
              <w:t>에 규정된 상표권 침해 행위에 해당한다</w:t>
            </w:r>
            <w:r w:rsidRPr="00EE7042">
              <w:rPr>
                <w:rFonts w:ascii="한컴바탕" w:eastAsia="한컴바탕" w:hAnsi="한컴바탕" w:cs="한컴바탕" w:hint="eastAsia"/>
                <w:spacing w:val="6"/>
                <w:w w:val="9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EE7042" w:rsidRDefault="00B93731" w:rsidP="005B1CCD">
            <w:pPr>
              <w:pStyle w:val="ae"/>
              <w:shd w:val="clear" w:color="auto" w:fill="FFFFFF"/>
              <w:spacing w:line="360" w:lineRule="auto"/>
              <w:ind w:left="119" w:right="119"/>
              <w:rPr>
                <w:rFonts w:ascii="한컴바탕" w:eastAsia="한컴바탕" w:hAnsi="한컴바탕" w:cs="한컴바탕"/>
                <w:w w:val="80"/>
                <w:sz w:val="21"/>
                <w:szCs w:val="21"/>
              </w:rPr>
            </w:pPr>
            <w:r w:rsidRPr="00EE7042">
              <w:rPr>
                <w:rFonts w:ascii="한컴바탕" w:eastAsia="한컴바탕" w:hAnsi="한컴바탕" w:cs="한컴바탕"/>
                <w:spacing w:val="6"/>
                <w:w w:val="80"/>
                <w:sz w:val="21"/>
                <w:szCs w:val="21"/>
              </w:rPr>
              <w:t>스스로 등록상표를 변경하거나 여러 건의 등록상표를 결합하여 사용하고</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타인의 동일한 또는 유사한 상품 또는 서비스 상에서의 등록상표와 유사하며</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쉽게 혼동을 야기하는 경우</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상표법 제</w:t>
            </w:r>
            <w:r w:rsidRPr="00EE7042">
              <w:rPr>
                <w:rFonts w:ascii="한컴바탕" w:eastAsia="한컴바탕" w:hAnsi="한컴바탕" w:cs="한컴바탕" w:hint="eastAsia"/>
                <w:spacing w:val="6"/>
                <w:w w:val="80"/>
                <w:sz w:val="21"/>
                <w:szCs w:val="21"/>
              </w:rPr>
              <w:t>57</w:t>
            </w:r>
            <w:r w:rsidRPr="00EE7042">
              <w:rPr>
                <w:rFonts w:ascii="한컴바탕" w:eastAsia="한컴바탕" w:hAnsi="한컴바탕" w:cs="한컴바탕"/>
                <w:spacing w:val="6"/>
                <w:w w:val="80"/>
                <w:sz w:val="21"/>
                <w:szCs w:val="21"/>
              </w:rPr>
              <w:t xml:space="preserve">조 </w:t>
            </w:r>
            <w:r w:rsidRPr="00EE7042">
              <w:rPr>
                <w:rFonts w:ascii="한컴바탕" w:eastAsia="한컴바탕" w:hAnsi="한컴바탕" w:cs="한컴바탕" w:hint="eastAsia"/>
                <w:spacing w:val="6"/>
                <w:w w:val="80"/>
                <w:sz w:val="21"/>
                <w:szCs w:val="21"/>
              </w:rPr>
              <w:t>(2)</w:t>
            </w:r>
            <w:r w:rsidRPr="00EE7042">
              <w:rPr>
                <w:rFonts w:ascii="한컴바탕" w:eastAsia="한컴바탕" w:hAnsi="한컴바탕" w:cs="한컴바탕"/>
                <w:spacing w:val="6"/>
                <w:w w:val="80"/>
                <w:sz w:val="21"/>
                <w:szCs w:val="21"/>
              </w:rPr>
              <w:t>에 규정된 상표권 침해 행위에 해당한다</w:t>
            </w:r>
            <w:r w:rsidRPr="00EE7042">
              <w:rPr>
                <w:rFonts w:ascii="한컴바탕" w:eastAsia="한컴바탕" w:hAnsi="한컴바탕" w:cs="한컴바탕" w:hint="eastAsia"/>
                <w:spacing w:val="6"/>
                <w:w w:val="8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23</w:t>
            </w:r>
            <w:r w:rsidRPr="00B93731">
              <w:rPr>
                <w:rFonts w:ascii="한컴바탕" w:eastAsia="한컴바탕" w:hAnsi="한컴바탕" w:cs="한컴바탕"/>
                <w:b/>
                <w:bCs/>
                <w:spacing w:val="6"/>
                <w:sz w:val="21"/>
                <w:szCs w:val="21"/>
              </w:rPr>
              <w:t xml:space="preserve">조 </w:t>
            </w:r>
            <w:r w:rsidRPr="00EE7042">
              <w:rPr>
                <w:rFonts w:ascii="한컴바탕" w:eastAsia="한컴바탕" w:hAnsi="한컴바탕" w:cs="한컴바탕"/>
                <w:spacing w:val="6"/>
                <w:w w:val="90"/>
                <w:sz w:val="21"/>
                <w:szCs w:val="21"/>
              </w:rPr>
              <w:t>동일한 상품 또는 서비스 상에서</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기업 명칭 중의 상호를 두드러지게 사용하고</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타</w:t>
            </w:r>
            <w:r w:rsidRPr="00EE7042">
              <w:rPr>
                <w:rFonts w:ascii="한컴바탕" w:eastAsia="한컴바탕" w:hAnsi="한컴바탕" w:cs="한컴바탕"/>
                <w:spacing w:val="6"/>
                <w:w w:val="90"/>
                <w:sz w:val="21"/>
                <w:szCs w:val="21"/>
              </w:rPr>
              <w:lastRenderedPageBreak/>
              <w:t>인의 등록상표와 동일한 경우</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상표법 제</w:t>
            </w:r>
            <w:r w:rsidRPr="00EE7042">
              <w:rPr>
                <w:rFonts w:ascii="한컴바탕" w:eastAsia="한컴바탕" w:hAnsi="한컴바탕" w:cs="한컴바탕" w:hint="eastAsia"/>
                <w:spacing w:val="6"/>
                <w:w w:val="90"/>
                <w:sz w:val="21"/>
                <w:szCs w:val="21"/>
              </w:rPr>
              <w:t>57</w:t>
            </w:r>
            <w:r w:rsidRPr="00EE7042">
              <w:rPr>
                <w:rFonts w:ascii="한컴바탕" w:eastAsia="한컴바탕" w:hAnsi="한컴바탕" w:cs="한컴바탕"/>
                <w:spacing w:val="6"/>
                <w:w w:val="90"/>
                <w:sz w:val="21"/>
                <w:szCs w:val="21"/>
              </w:rPr>
              <w:t xml:space="preserve">조 </w:t>
            </w:r>
            <w:r w:rsidRPr="00EE7042">
              <w:rPr>
                <w:rFonts w:ascii="한컴바탕" w:eastAsia="한컴바탕" w:hAnsi="한컴바탕" w:cs="한컴바탕" w:hint="eastAsia"/>
                <w:spacing w:val="6"/>
                <w:w w:val="90"/>
                <w:sz w:val="21"/>
                <w:szCs w:val="21"/>
              </w:rPr>
              <w:t>(1)</w:t>
            </w:r>
            <w:r w:rsidRPr="00EE7042">
              <w:rPr>
                <w:rFonts w:ascii="한컴바탕" w:eastAsia="한컴바탕" w:hAnsi="한컴바탕" w:cs="한컴바탕"/>
                <w:spacing w:val="6"/>
                <w:w w:val="90"/>
                <w:sz w:val="21"/>
                <w:szCs w:val="21"/>
              </w:rPr>
              <w:t>에 규정된 상표권 침해 행위에 해당한다</w:t>
            </w:r>
            <w:r w:rsidRPr="00EE7042">
              <w:rPr>
                <w:rFonts w:ascii="한컴바탕" w:eastAsia="한컴바탕" w:hAnsi="한컴바탕" w:cs="한컴바탕" w:hint="eastAsia"/>
                <w:spacing w:val="6"/>
                <w:w w:val="9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EE7042" w:rsidRDefault="00B93731" w:rsidP="005B1CCD">
            <w:pPr>
              <w:pStyle w:val="ae"/>
              <w:shd w:val="clear" w:color="auto" w:fill="FFFFFF"/>
              <w:spacing w:line="360" w:lineRule="auto"/>
              <w:ind w:left="119" w:right="119"/>
              <w:rPr>
                <w:rFonts w:ascii="한컴바탕" w:eastAsia="한컴바탕" w:hAnsi="한컴바탕" w:cs="한컴바탕"/>
                <w:w w:val="90"/>
                <w:sz w:val="21"/>
                <w:szCs w:val="21"/>
              </w:rPr>
            </w:pPr>
            <w:r w:rsidRPr="00EE7042">
              <w:rPr>
                <w:rFonts w:ascii="한컴바탕" w:eastAsia="한컴바탕" w:hAnsi="한컴바탕" w:cs="한컴바탕"/>
                <w:spacing w:val="6"/>
                <w:w w:val="90"/>
                <w:sz w:val="21"/>
                <w:szCs w:val="21"/>
              </w:rPr>
              <w:t>동일한 또는 유사한 상품 또는 서비스 상에서</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기업 명칭 중의 상호를 두드러지게 사용하고</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타인의 등록상표와 유사하며</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쉽게 혼동을 야기하는 경우</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상표법 제</w:t>
            </w:r>
            <w:r w:rsidRPr="00EE7042">
              <w:rPr>
                <w:rFonts w:ascii="한컴바탕" w:eastAsia="한컴바탕" w:hAnsi="한컴바탕" w:cs="한컴바탕" w:hint="eastAsia"/>
                <w:spacing w:val="6"/>
                <w:w w:val="90"/>
                <w:sz w:val="21"/>
                <w:szCs w:val="21"/>
              </w:rPr>
              <w:t>57</w:t>
            </w:r>
            <w:r w:rsidRPr="00EE7042">
              <w:rPr>
                <w:rFonts w:ascii="한컴바탕" w:eastAsia="한컴바탕" w:hAnsi="한컴바탕" w:cs="한컴바탕"/>
                <w:spacing w:val="6"/>
                <w:w w:val="90"/>
                <w:sz w:val="21"/>
                <w:szCs w:val="21"/>
              </w:rPr>
              <w:t xml:space="preserve">조 </w:t>
            </w:r>
            <w:r w:rsidRPr="00EE7042">
              <w:rPr>
                <w:rFonts w:ascii="한컴바탕" w:eastAsia="한컴바탕" w:hAnsi="한컴바탕" w:cs="한컴바탕" w:hint="eastAsia"/>
                <w:spacing w:val="6"/>
                <w:w w:val="90"/>
                <w:sz w:val="21"/>
                <w:szCs w:val="21"/>
              </w:rPr>
              <w:t>(2)</w:t>
            </w:r>
            <w:r w:rsidRPr="00EE7042">
              <w:rPr>
                <w:rFonts w:ascii="한컴바탕" w:eastAsia="한컴바탕" w:hAnsi="한컴바탕" w:cs="한컴바탕"/>
                <w:spacing w:val="6"/>
                <w:w w:val="90"/>
                <w:sz w:val="21"/>
                <w:szCs w:val="21"/>
              </w:rPr>
              <w:t>에 규정된 상표권 침해 행위에 해당한다</w:t>
            </w:r>
            <w:r w:rsidRPr="00EE7042">
              <w:rPr>
                <w:rFonts w:ascii="한컴바탕" w:eastAsia="한컴바탕" w:hAnsi="한컴바탕" w:cs="한컴바탕" w:hint="eastAsia"/>
                <w:spacing w:val="6"/>
                <w:w w:val="90"/>
                <w:sz w:val="21"/>
                <w:szCs w:val="21"/>
              </w:rPr>
              <w:t xml:space="preserve">. </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24</w:t>
            </w:r>
            <w:r w:rsidRPr="00B93731">
              <w:rPr>
                <w:rFonts w:ascii="한컴바탕" w:eastAsia="한컴바탕" w:hAnsi="한컴바탕" w:cs="한컴바탕"/>
                <w:b/>
                <w:bCs/>
                <w:spacing w:val="6"/>
                <w:sz w:val="21"/>
                <w:szCs w:val="21"/>
              </w:rPr>
              <w:t xml:space="preserve">조 </w:t>
            </w:r>
            <w:r w:rsidRPr="00EE7042">
              <w:rPr>
                <w:rFonts w:ascii="한컴바탕" w:eastAsia="한컴바탕" w:hAnsi="한컴바탕" w:cs="한컴바탕"/>
                <w:spacing w:val="4"/>
                <w:w w:val="80"/>
                <w:sz w:val="21"/>
                <w:szCs w:val="21"/>
              </w:rPr>
              <w:t>색채가 지정되지 않은 등록상표의 경우</w:t>
            </w:r>
            <w:r w:rsidRPr="00EE7042">
              <w:rPr>
                <w:rFonts w:ascii="한컴바탕" w:eastAsia="한컴바탕" w:hAnsi="한컴바탕" w:cs="한컴바탕" w:hint="eastAsia"/>
                <w:spacing w:val="4"/>
                <w:w w:val="80"/>
                <w:sz w:val="21"/>
                <w:szCs w:val="21"/>
              </w:rPr>
              <w:t xml:space="preserve">, </w:t>
            </w:r>
            <w:r w:rsidRPr="00EE7042">
              <w:rPr>
                <w:rFonts w:ascii="한컴바탕" w:eastAsia="한컴바탕" w:hAnsi="한컴바탕" w:cs="한컴바탕"/>
                <w:spacing w:val="4"/>
                <w:w w:val="80"/>
                <w:sz w:val="21"/>
                <w:szCs w:val="21"/>
              </w:rPr>
              <w:t>자유롭게 색채를 추가할 수 있으나</w:t>
            </w:r>
            <w:r w:rsidRPr="00EE7042">
              <w:rPr>
                <w:rFonts w:ascii="한컴바탕" w:eastAsia="한컴바탕" w:hAnsi="한컴바탕" w:cs="한컴바탕" w:hint="eastAsia"/>
                <w:spacing w:val="4"/>
                <w:w w:val="80"/>
                <w:sz w:val="21"/>
                <w:szCs w:val="21"/>
              </w:rPr>
              <w:t xml:space="preserve">, </w:t>
            </w:r>
            <w:r w:rsidRPr="00EE7042">
              <w:rPr>
                <w:rFonts w:ascii="한컴바탕" w:eastAsia="한컴바탕" w:hAnsi="한컴바탕" w:cs="한컴바탕"/>
                <w:spacing w:val="4"/>
                <w:w w:val="80"/>
                <w:sz w:val="21"/>
                <w:szCs w:val="21"/>
              </w:rPr>
              <w:t>타인의 권리에 편승하려는</w:t>
            </w:r>
            <w:r w:rsidRPr="00EE7042">
              <w:rPr>
                <w:rFonts w:ascii="한컴바탕" w:eastAsia="한컴바탕" w:hAnsi="한컴바탕" w:cs="한컴바탕" w:hint="eastAsia"/>
                <w:spacing w:val="4"/>
                <w:w w:val="80"/>
                <w:sz w:val="21"/>
                <w:szCs w:val="21"/>
              </w:rPr>
              <w:t xml:space="preserve"> 목적으로 색채를 추가하고, </w:t>
            </w:r>
            <w:r w:rsidRPr="00EE7042">
              <w:rPr>
                <w:rFonts w:ascii="한컴바탕" w:eastAsia="한컴바탕" w:hAnsi="한컴바탕" w:cs="한컴바탕"/>
                <w:spacing w:val="4"/>
                <w:w w:val="80"/>
                <w:sz w:val="21"/>
                <w:szCs w:val="21"/>
              </w:rPr>
              <w:t>타인의 동일한 또는 유사한 상품 또는 서비스 상에서의 등록상표와 유사하며</w:t>
            </w:r>
            <w:r w:rsidRPr="00EE7042">
              <w:rPr>
                <w:rFonts w:ascii="한컴바탕" w:eastAsia="한컴바탕" w:hAnsi="한컴바탕" w:cs="한컴바탕" w:hint="eastAsia"/>
                <w:spacing w:val="4"/>
                <w:w w:val="80"/>
                <w:sz w:val="21"/>
                <w:szCs w:val="21"/>
              </w:rPr>
              <w:t xml:space="preserve">, </w:t>
            </w:r>
            <w:r w:rsidRPr="00EE7042">
              <w:rPr>
                <w:rFonts w:ascii="한컴바탕" w:eastAsia="한컴바탕" w:hAnsi="한컴바탕" w:cs="한컴바탕"/>
                <w:spacing w:val="4"/>
                <w:w w:val="80"/>
                <w:sz w:val="21"/>
                <w:szCs w:val="21"/>
              </w:rPr>
              <w:t>쉽게 혼동을 야기하는 경우</w:t>
            </w:r>
            <w:r w:rsidRPr="00EE7042">
              <w:rPr>
                <w:rFonts w:ascii="한컴바탕" w:eastAsia="한컴바탕" w:hAnsi="한컴바탕" w:cs="한컴바탕" w:hint="eastAsia"/>
                <w:spacing w:val="4"/>
                <w:w w:val="80"/>
                <w:sz w:val="21"/>
                <w:szCs w:val="21"/>
              </w:rPr>
              <w:t xml:space="preserve">, </w:t>
            </w:r>
            <w:r w:rsidRPr="00EE7042">
              <w:rPr>
                <w:rFonts w:ascii="한컴바탕" w:eastAsia="한컴바탕" w:hAnsi="한컴바탕" w:cs="한컴바탕"/>
                <w:spacing w:val="4"/>
                <w:w w:val="80"/>
                <w:sz w:val="21"/>
                <w:szCs w:val="21"/>
              </w:rPr>
              <w:t>상표법 제</w:t>
            </w:r>
            <w:r w:rsidRPr="00EE7042">
              <w:rPr>
                <w:rFonts w:ascii="한컴바탕" w:eastAsia="한컴바탕" w:hAnsi="한컴바탕" w:cs="한컴바탕" w:hint="eastAsia"/>
                <w:spacing w:val="4"/>
                <w:w w:val="80"/>
                <w:sz w:val="21"/>
                <w:szCs w:val="21"/>
              </w:rPr>
              <w:t>57</w:t>
            </w:r>
            <w:r w:rsidRPr="00EE7042">
              <w:rPr>
                <w:rFonts w:ascii="한컴바탕" w:eastAsia="한컴바탕" w:hAnsi="한컴바탕" w:cs="한컴바탕"/>
                <w:spacing w:val="4"/>
                <w:w w:val="80"/>
                <w:sz w:val="21"/>
                <w:szCs w:val="21"/>
              </w:rPr>
              <w:t xml:space="preserve">조 </w:t>
            </w:r>
            <w:r w:rsidRPr="00EE7042">
              <w:rPr>
                <w:rFonts w:ascii="한컴바탕" w:eastAsia="한컴바탕" w:hAnsi="한컴바탕" w:cs="한컴바탕" w:hint="eastAsia"/>
                <w:spacing w:val="4"/>
                <w:w w:val="80"/>
                <w:sz w:val="21"/>
                <w:szCs w:val="21"/>
              </w:rPr>
              <w:t>(2)</w:t>
            </w:r>
            <w:r w:rsidRPr="00EE7042">
              <w:rPr>
                <w:rFonts w:ascii="한컴바탕" w:eastAsia="한컴바탕" w:hAnsi="한컴바탕" w:cs="한컴바탕"/>
                <w:spacing w:val="4"/>
                <w:w w:val="80"/>
                <w:sz w:val="21"/>
                <w:szCs w:val="21"/>
              </w:rPr>
              <w:t>에 규정된 상표권 침해 행위에 해당한다</w:t>
            </w:r>
            <w:r w:rsidRPr="00EE7042">
              <w:rPr>
                <w:rFonts w:ascii="한컴바탕" w:eastAsia="한컴바탕" w:hAnsi="한컴바탕" w:cs="한컴바탕" w:hint="eastAsia"/>
                <w:spacing w:val="4"/>
                <w:w w:val="80"/>
                <w:sz w:val="21"/>
                <w:szCs w:val="21"/>
              </w:rPr>
              <w:t>.</w:t>
            </w:r>
            <w:r w:rsidRPr="00B93731">
              <w:rPr>
                <w:rFonts w:ascii="한컴바탕" w:eastAsia="한컴바탕" w:hAnsi="한컴바탕" w:cs="한컴바탕" w:hint="eastAsia"/>
                <w:spacing w:val="6"/>
                <w:sz w:val="21"/>
                <w:szCs w:val="21"/>
              </w:rPr>
              <w:t xml:space="preserve"> </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EE7042" w:rsidRDefault="00B93731" w:rsidP="005B1CCD">
            <w:pPr>
              <w:pStyle w:val="ae"/>
              <w:shd w:val="clear" w:color="auto" w:fill="FFFFFF"/>
              <w:spacing w:line="360" w:lineRule="auto"/>
              <w:ind w:left="119" w:right="119"/>
              <w:rPr>
                <w:rFonts w:ascii="한컴바탕" w:eastAsia="한컴바탕" w:hAnsi="한컴바탕" w:cs="한컴바탕"/>
                <w:spacing w:val="-2"/>
                <w:w w:val="80"/>
                <w:sz w:val="21"/>
                <w:szCs w:val="21"/>
              </w:rPr>
            </w:pPr>
            <w:r w:rsidRPr="00EE7042">
              <w:rPr>
                <w:rFonts w:ascii="한컴바탕" w:eastAsia="한컴바탕" w:hAnsi="한컴바탕" w:cs="한컴바탕"/>
                <w:spacing w:val="-2"/>
                <w:w w:val="80"/>
                <w:sz w:val="21"/>
                <w:szCs w:val="21"/>
              </w:rPr>
              <w:t>등록상표의 인지도가 비교적 높고</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 xml:space="preserve">침해 혐의자가 등록상표 </w:t>
            </w:r>
            <w:proofErr w:type="spellStart"/>
            <w:r w:rsidRPr="00EE7042">
              <w:rPr>
                <w:rFonts w:ascii="한컴바탕" w:eastAsia="한컴바탕" w:hAnsi="한컴바탕" w:cs="한컴바탕"/>
                <w:spacing w:val="-2"/>
                <w:w w:val="80"/>
                <w:sz w:val="21"/>
                <w:szCs w:val="21"/>
              </w:rPr>
              <w:t>권리자와</w:t>
            </w:r>
            <w:proofErr w:type="spellEnd"/>
            <w:r w:rsidRPr="00EE7042">
              <w:rPr>
                <w:rFonts w:ascii="한컴바탕" w:eastAsia="한컴바탕" w:hAnsi="한컴바탕" w:cs="한컴바탕"/>
                <w:spacing w:val="-2"/>
                <w:w w:val="80"/>
                <w:sz w:val="21"/>
                <w:szCs w:val="21"/>
              </w:rPr>
              <w:t xml:space="preserve"> 동일한 업계 또는 비교적 큰 관련성이 있는 업계에 있으며</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정당한 이유 없이 등록상표와 동일하거나 유사한 상표를 사용하는 경우</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침해 혐의자에게 타인의 권리에 편승하려는 의도가 있는 것으로 인정해야 한다</w:t>
            </w:r>
            <w:r w:rsidRPr="00EE7042">
              <w:rPr>
                <w:rFonts w:ascii="한컴바탕" w:eastAsia="한컴바탕" w:hAnsi="한컴바탕" w:cs="한컴바탕" w:hint="eastAsia"/>
                <w:spacing w:val="-2"/>
                <w:w w:val="80"/>
                <w:sz w:val="21"/>
                <w:szCs w:val="21"/>
              </w:rPr>
              <w:t xml:space="preserve">. </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25</w:t>
            </w:r>
            <w:r w:rsidRPr="00B93731">
              <w:rPr>
                <w:rFonts w:ascii="한컴바탕" w:eastAsia="한컴바탕" w:hAnsi="한컴바탕" w:cs="한컴바탕"/>
                <w:b/>
                <w:bCs/>
                <w:spacing w:val="6"/>
                <w:sz w:val="21"/>
                <w:szCs w:val="21"/>
              </w:rPr>
              <w:t>조</w:t>
            </w:r>
            <w:r w:rsidRPr="00B93731">
              <w:rPr>
                <w:rFonts w:ascii="한컴바탕" w:eastAsia="한컴바탕" w:hAnsi="한컴바탕" w:cs="한컴바탕" w:hint="eastAsia"/>
                <w:spacing w:val="6"/>
                <w:sz w:val="21"/>
                <w:szCs w:val="21"/>
              </w:rPr>
              <w:t xml:space="preserve"> </w:t>
            </w:r>
            <w:r w:rsidRPr="00EE7042">
              <w:rPr>
                <w:rFonts w:ascii="한컴바탕" w:eastAsia="한컴바탕" w:hAnsi="한컴바탕" w:cs="한컴바탕"/>
                <w:spacing w:val="-2"/>
                <w:sz w:val="21"/>
                <w:szCs w:val="21"/>
              </w:rPr>
              <w:t>공사</w:t>
            </w:r>
            <w:r w:rsidRPr="00EE7042">
              <w:rPr>
                <w:rFonts w:ascii="한컴바탕" w:eastAsia="한컴바탕" w:hAnsi="한컴바탕" w:cs="한컴바탕" w:hint="eastAsia"/>
                <w:spacing w:val="-2"/>
                <w:sz w:val="21"/>
                <w:szCs w:val="21"/>
              </w:rPr>
              <w:t>·</w:t>
            </w:r>
            <w:r w:rsidRPr="00EE7042">
              <w:rPr>
                <w:rFonts w:ascii="한컴바탕" w:eastAsia="한컴바탕" w:hAnsi="한컴바탕" w:cs="한컴바탕"/>
                <w:spacing w:val="-2"/>
                <w:sz w:val="21"/>
                <w:szCs w:val="21"/>
              </w:rPr>
              <w:t>자재의 가공 도급 경영활동에서</w:t>
            </w:r>
            <w:r w:rsidRPr="00EE7042">
              <w:rPr>
                <w:rFonts w:ascii="한컴바탕" w:eastAsia="한컴바탕" w:hAnsi="한컴바탕" w:cs="한컴바탕" w:hint="eastAsia"/>
                <w:spacing w:val="-2"/>
                <w:sz w:val="21"/>
                <w:szCs w:val="21"/>
              </w:rPr>
              <w:t xml:space="preserve">, </w:t>
            </w:r>
            <w:r w:rsidRPr="00EE7042">
              <w:rPr>
                <w:rFonts w:ascii="한컴바탕" w:eastAsia="한컴바탕" w:hAnsi="한컴바탕" w:cs="한컴바탕"/>
                <w:spacing w:val="-2"/>
                <w:sz w:val="21"/>
                <w:szCs w:val="21"/>
              </w:rPr>
              <w:t>수급자가 등록상표전용권을 침해하는 상품을 사용한 경우</w:t>
            </w:r>
            <w:r w:rsidRPr="00EE7042">
              <w:rPr>
                <w:rFonts w:ascii="한컴바탕" w:eastAsia="한컴바탕" w:hAnsi="한컴바탕" w:cs="한컴바탕" w:hint="eastAsia"/>
                <w:spacing w:val="-2"/>
                <w:sz w:val="21"/>
                <w:szCs w:val="21"/>
              </w:rPr>
              <w:t xml:space="preserve">, </w:t>
            </w:r>
            <w:r w:rsidRPr="00EE7042">
              <w:rPr>
                <w:rFonts w:ascii="한컴바탕" w:eastAsia="한컴바탕" w:hAnsi="한컴바탕" w:cs="한컴바탕"/>
                <w:spacing w:val="-2"/>
                <w:sz w:val="21"/>
                <w:szCs w:val="21"/>
              </w:rPr>
              <w:t>상표법 제</w:t>
            </w:r>
            <w:r w:rsidRPr="00EE7042">
              <w:rPr>
                <w:rFonts w:ascii="한컴바탕" w:eastAsia="한컴바탕" w:hAnsi="한컴바탕" w:cs="한컴바탕" w:hint="eastAsia"/>
                <w:spacing w:val="-2"/>
                <w:sz w:val="21"/>
                <w:szCs w:val="21"/>
              </w:rPr>
              <w:t>57</w:t>
            </w:r>
            <w:r w:rsidRPr="00EE7042">
              <w:rPr>
                <w:rFonts w:ascii="한컴바탕" w:eastAsia="한컴바탕" w:hAnsi="한컴바탕" w:cs="한컴바탕"/>
                <w:spacing w:val="-2"/>
                <w:sz w:val="21"/>
                <w:szCs w:val="21"/>
              </w:rPr>
              <w:t xml:space="preserve">조 </w:t>
            </w:r>
            <w:r w:rsidRPr="00EE7042">
              <w:rPr>
                <w:rFonts w:ascii="한컴바탕" w:eastAsia="한컴바탕" w:hAnsi="한컴바탕" w:cs="한컴바탕" w:hint="eastAsia"/>
                <w:spacing w:val="-2"/>
                <w:sz w:val="21"/>
                <w:szCs w:val="21"/>
              </w:rPr>
              <w:t>(3)</w:t>
            </w:r>
            <w:r w:rsidRPr="00EE7042">
              <w:rPr>
                <w:rFonts w:ascii="한컴바탕" w:eastAsia="한컴바탕" w:hAnsi="한컴바탕" w:cs="한컴바탕"/>
                <w:spacing w:val="-2"/>
                <w:sz w:val="21"/>
                <w:szCs w:val="21"/>
              </w:rPr>
              <w:t>에 규정된 상표권 침해 행위에 해당한다</w:t>
            </w:r>
            <w:r w:rsidRPr="00EE7042">
              <w:rPr>
                <w:rFonts w:ascii="한컴바탕" w:eastAsia="한컴바탕" w:hAnsi="한컴바탕" w:cs="한컴바탕" w:hint="eastAsia"/>
                <w:spacing w:val="-2"/>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26</w:t>
            </w:r>
            <w:r w:rsidRPr="00B93731">
              <w:rPr>
                <w:rFonts w:ascii="한컴바탕" w:eastAsia="한컴바탕" w:hAnsi="한컴바탕" w:cs="한컴바탕"/>
                <w:b/>
                <w:bCs/>
                <w:spacing w:val="6"/>
                <w:sz w:val="21"/>
                <w:szCs w:val="21"/>
              </w:rPr>
              <w:t>조</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경영자가 상품 판매 시에</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등록상표전용권을 침해하는 상품을 경품으로 제공하는 경우</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상표법 제</w:t>
            </w:r>
            <w:r w:rsidRPr="00B93731">
              <w:rPr>
                <w:rFonts w:ascii="한컴바탕" w:eastAsia="한컴바탕" w:hAnsi="한컴바탕" w:cs="한컴바탕" w:hint="eastAsia"/>
                <w:spacing w:val="6"/>
                <w:sz w:val="21"/>
                <w:szCs w:val="21"/>
              </w:rPr>
              <w:t>57</w:t>
            </w:r>
            <w:r w:rsidRPr="00B93731">
              <w:rPr>
                <w:rFonts w:ascii="한컴바탕" w:eastAsia="한컴바탕" w:hAnsi="한컴바탕" w:cs="한컴바탕"/>
                <w:spacing w:val="6"/>
                <w:sz w:val="21"/>
                <w:szCs w:val="21"/>
              </w:rPr>
              <w:t xml:space="preserve">조 </w:t>
            </w:r>
            <w:r w:rsidRPr="00B93731">
              <w:rPr>
                <w:rFonts w:ascii="한컴바탕" w:eastAsia="한컴바탕" w:hAnsi="한컴바탕" w:cs="한컴바탕" w:hint="eastAsia"/>
                <w:spacing w:val="6"/>
                <w:sz w:val="21"/>
                <w:szCs w:val="21"/>
              </w:rPr>
              <w:t>(3)</w:t>
            </w:r>
            <w:r w:rsidRPr="00B93731">
              <w:rPr>
                <w:rFonts w:ascii="한컴바탕" w:eastAsia="한컴바탕" w:hAnsi="한컴바탕" w:cs="한컴바탕"/>
                <w:spacing w:val="6"/>
                <w:sz w:val="21"/>
                <w:szCs w:val="21"/>
              </w:rPr>
              <w:t>에 규정된 상표권 침해 행위에 해당한다</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lastRenderedPageBreak/>
              <w:t>제</w:t>
            </w:r>
            <w:r w:rsidRPr="00B93731">
              <w:rPr>
                <w:rFonts w:ascii="한컴바탕" w:eastAsia="한컴바탕" w:hAnsi="한컴바탕" w:cs="한컴바탕" w:hint="eastAsia"/>
                <w:b/>
                <w:bCs/>
                <w:spacing w:val="6"/>
                <w:sz w:val="21"/>
                <w:szCs w:val="21"/>
              </w:rPr>
              <w:t>27</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sz w:val="21"/>
                <w:szCs w:val="21"/>
              </w:rPr>
              <w:t>아래에 열거된 상황 중 하나에 해당하는 경우</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상표법 제</w:t>
            </w:r>
            <w:r w:rsidRPr="00B93731">
              <w:rPr>
                <w:rFonts w:ascii="한컴바탕" w:eastAsia="한컴바탕" w:hAnsi="한컴바탕" w:cs="한컴바탕" w:hint="eastAsia"/>
                <w:spacing w:val="6"/>
                <w:sz w:val="21"/>
                <w:szCs w:val="21"/>
              </w:rPr>
              <w:t>60</w:t>
            </w:r>
            <w:r w:rsidRPr="00B93731">
              <w:rPr>
                <w:rFonts w:ascii="한컴바탕" w:eastAsia="한컴바탕" w:hAnsi="한컴바탕" w:cs="한컴바탕"/>
                <w:spacing w:val="6"/>
                <w:sz w:val="21"/>
                <w:szCs w:val="21"/>
              </w:rPr>
              <w:t>조 제</w:t>
            </w:r>
            <w:r w:rsidRPr="00B93731">
              <w:rPr>
                <w:rFonts w:ascii="한컴바탕" w:eastAsia="한컴바탕" w:hAnsi="한컴바탕" w:cs="한컴바탕" w:hint="eastAsia"/>
                <w:spacing w:val="6"/>
                <w:sz w:val="21"/>
                <w:szCs w:val="21"/>
              </w:rPr>
              <w:t>2</w:t>
            </w:r>
            <w:r w:rsidRPr="00B93731">
              <w:rPr>
                <w:rFonts w:ascii="한컴바탕" w:eastAsia="한컴바탕" w:hAnsi="한컴바탕" w:cs="한컴바탕"/>
                <w:spacing w:val="6"/>
                <w:sz w:val="21"/>
                <w:szCs w:val="21"/>
              </w:rPr>
              <w:t>항에 규정된</w:t>
            </w:r>
            <w:r w:rsidRPr="00B93731">
              <w:rPr>
                <w:rFonts w:ascii="한컴바탕" w:eastAsia="한컴바탕" w:hAnsi="한컴바탕" w:cs="한컴바탕" w:hint="eastAsia"/>
                <w:spacing w:val="6"/>
                <w:sz w:val="21"/>
                <w:szCs w:val="21"/>
              </w:rPr>
              <w:t>‘</w:t>
            </w:r>
            <w:r w:rsidRPr="00B93731">
              <w:rPr>
                <w:rFonts w:ascii="한컴바탕" w:eastAsia="한컴바탕" w:hAnsi="한컴바탕" w:cs="한컴바탕"/>
                <w:spacing w:val="6"/>
                <w:sz w:val="21"/>
                <w:szCs w:val="21"/>
              </w:rPr>
              <w:t>등록상표전용권을 침해하는 상품임을 모르고 판매</w:t>
            </w:r>
            <w:r w:rsidRPr="00B93731">
              <w:rPr>
                <w:rFonts w:ascii="한컴바탕" w:eastAsia="한컴바탕" w:hAnsi="한컴바탕" w:cs="한컴바탕" w:hint="eastAsia"/>
                <w:spacing w:val="6"/>
                <w:sz w:val="21"/>
                <w:szCs w:val="21"/>
              </w:rPr>
              <w:t>’</w:t>
            </w:r>
            <w:r w:rsidRPr="00B93731">
              <w:rPr>
                <w:rFonts w:ascii="한컴바탕" w:eastAsia="한컴바탕" w:hAnsi="한컴바탕" w:cs="한컴바탕"/>
                <w:spacing w:val="6"/>
                <w:sz w:val="21"/>
                <w:szCs w:val="21"/>
              </w:rPr>
              <w:t>에 해당하지 않는다</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(1) </w:t>
            </w:r>
            <w:r w:rsidRPr="00EE7042">
              <w:rPr>
                <w:rFonts w:ascii="한컴바탕" w:eastAsia="한컴바탕" w:hAnsi="한컴바탕" w:cs="한컴바탕"/>
                <w:spacing w:val="6"/>
                <w:w w:val="90"/>
                <w:sz w:val="21"/>
                <w:szCs w:val="21"/>
              </w:rPr>
              <w:t>입고 경로가 상업 관행에 부합하지 않고</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가격도 시장가격보다 현저히 낮은 경우</w:t>
            </w:r>
            <w:r w:rsidRPr="00EE7042">
              <w:rPr>
                <w:rFonts w:ascii="한컴바탕" w:eastAsia="한컴바탕" w:hAnsi="한컴바탕" w:cs="한컴바탕" w:hint="eastAsia"/>
                <w:spacing w:val="6"/>
                <w:w w:val="9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EE7042" w:rsidRDefault="00B93731" w:rsidP="005B1CCD">
            <w:pPr>
              <w:pStyle w:val="ae"/>
              <w:shd w:val="clear" w:color="auto" w:fill="FFFFFF"/>
              <w:spacing w:line="360" w:lineRule="auto"/>
              <w:ind w:left="119" w:right="119"/>
              <w:rPr>
                <w:rFonts w:ascii="한컴바탕" w:eastAsia="한컴바탕" w:hAnsi="한컴바탕" w:cs="한컴바탕" w:hint="eastAsia"/>
                <w:w w:val="80"/>
                <w:sz w:val="21"/>
                <w:szCs w:val="21"/>
              </w:rPr>
            </w:pPr>
            <w:r w:rsidRPr="00B93731">
              <w:rPr>
                <w:rFonts w:ascii="한컴바탕" w:eastAsia="한컴바탕" w:hAnsi="한컴바탕" w:cs="한컴바탕" w:hint="eastAsia"/>
                <w:spacing w:val="6"/>
                <w:sz w:val="21"/>
                <w:szCs w:val="21"/>
              </w:rPr>
              <w:t xml:space="preserve">(2) </w:t>
            </w:r>
            <w:r w:rsidRPr="00EE7042">
              <w:rPr>
                <w:rFonts w:ascii="한컴바탕" w:eastAsia="한컴바탕" w:hAnsi="한컴바탕" w:cs="한컴바탕"/>
                <w:spacing w:val="6"/>
                <w:w w:val="80"/>
                <w:sz w:val="21"/>
                <w:szCs w:val="21"/>
              </w:rPr>
              <w:t>장부</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판매기록 등 회계 증빙서류의 제공을 거부하거나</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회계 증빙서류를 허위 기재한 경우</w:t>
            </w:r>
            <w:r w:rsidRPr="00EE7042">
              <w:rPr>
                <w:rFonts w:ascii="한컴바탕" w:eastAsia="한컴바탕" w:hAnsi="한컴바탕" w:cs="한컴바탕" w:hint="eastAsia"/>
                <w:spacing w:val="6"/>
                <w:w w:val="80"/>
                <w:sz w:val="21"/>
                <w:szCs w:val="21"/>
              </w:rPr>
              <w:t>;</w:t>
            </w: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(3) </w:t>
            </w:r>
            <w:r w:rsidRPr="00EE7042">
              <w:rPr>
                <w:rFonts w:ascii="한컴바탕" w:eastAsia="한컴바탕" w:hAnsi="한컴바탕" w:cs="한컴바탕"/>
                <w:spacing w:val="6"/>
                <w:w w:val="90"/>
                <w:sz w:val="21"/>
                <w:szCs w:val="21"/>
              </w:rPr>
              <w:t>사건 발생 이후 물증을 이전</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폐기하거나</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허위 증명</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허위 상황을 제공한 경우</w:t>
            </w:r>
            <w:r w:rsidRPr="00EE7042">
              <w:rPr>
                <w:rFonts w:ascii="한컴바탕" w:eastAsia="한컴바탕" w:hAnsi="한컴바탕" w:cs="한컴바탕" w:hint="eastAsia"/>
                <w:spacing w:val="6"/>
                <w:w w:val="90"/>
                <w:sz w:val="21"/>
                <w:szCs w:val="21"/>
              </w:rPr>
              <w:t>;</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(4) </w:t>
            </w:r>
            <w:r w:rsidRPr="00B93731">
              <w:rPr>
                <w:rFonts w:ascii="한컴바탕" w:eastAsia="한컴바탕" w:hAnsi="한컴바탕" w:cs="한컴바탕"/>
                <w:spacing w:val="6"/>
                <w:sz w:val="21"/>
                <w:szCs w:val="21"/>
              </w:rPr>
              <w:t>유사한 위법 상황으로 처벌받은 이후 재범한 경우</w:t>
            </w:r>
            <w:r w:rsidRPr="00B93731">
              <w:rPr>
                <w:rFonts w:ascii="한컴바탕" w:eastAsia="한컴바탕" w:hAnsi="한컴바탕" w:cs="한컴바탕" w:hint="eastAsia"/>
                <w:spacing w:val="6"/>
                <w:sz w:val="21"/>
                <w:szCs w:val="21"/>
              </w:rPr>
              <w:t xml:space="preserve">; </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(5) </w:t>
            </w:r>
            <w:r w:rsidRPr="00B93731">
              <w:rPr>
                <w:rFonts w:ascii="한컴바탕" w:eastAsia="한컴바탕" w:hAnsi="한컴바탕" w:cs="한컴바탕"/>
                <w:spacing w:val="6"/>
                <w:sz w:val="21"/>
                <w:szCs w:val="21"/>
              </w:rPr>
              <w:t>기타 당사자가 명확히 알거나 알았어야 한다고 인정할 수 있는 경우</w:t>
            </w:r>
            <w:r w:rsidRPr="00B93731">
              <w:rPr>
                <w:rFonts w:ascii="한컴바탕" w:eastAsia="한컴바탕" w:hAnsi="한컴바탕" w:cs="한컴바탕" w:hint="eastAsia"/>
                <w:spacing w:val="6"/>
                <w:sz w:val="21"/>
                <w:szCs w:val="21"/>
              </w:rPr>
              <w:t>.</w:t>
            </w:r>
          </w:p>
          <w:p w:rsidR="00B93731" w:rsidRPr="00B93731" w:rsidRDefault="00B93731" w:rsidP="005B1CCD">
            <w:pPr>
              <w:pStyle w:val="ae"/>
              <w:spacing w:line="360" w:lineRule="auto"/>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28</w:t>
            </w:r>
            <w:r w:rsidRPr="00B93731">
              <w:rPr>
                <w:rFonts w:ascii="한컴바탕" w:eastAsia="한컴바탕" w:hAnsi="한컴바탕" w:cs="한컴바탕"/>
                <w:b/>
                <w:bCs/>
                <w:spacing w:val="6"/>
                <w:sz w:val="21"/>
                <w:szCs w:val="21"/>
              </w:rPr>
              <w:t xml:space="preserve">조 </w:t>
            </w:r>
            <w:r w:rsidRPr="00EE7042">
              <w:rPr>
                <w:rFonts w:ascii="한컴바탕" w:eastAsia="한컴바탕" w:hAnsi="한컴바탕" w:cs="한컴바탕"/>
                <w:spacing w:val="6"/>
                <w:w w:val="90"/>
                <w:sz w:val="21"/>
                <w:szCs w:val="21"/>
              </w:rPr>
              <w:t>상표법 제</w:t>
            </w:r>
            <w:r w:rsidRPr="00EE7042">
              <w:rPr>
                <w:rFonts w:ascii="한컴바탕" w:eastAsia="한컴바탕" w:hAnsi="한컴바탕" w:cs="한컴바탕" w:hint="eastAsia"/>
                <w:spacing w:val="6"/>
                <w:w w:val="90"/>
                <w:sz w:val="21"/>
                <w:szCs w:val="21"/>
              </w:rPr>
              <w:t>60</w:t>
            </w:r>
            <w:r w:rsidRPr="00EE7042">
              <w:rPr>
                <w:rFonts w:ascii="한컴바탕" w:eastAsia="한컴바탕" w:hAnsi="한컴바탕" w:cs="한컴바탕"/>
                <w:spacing w:val="6"/>
                <w:w w:val="90"/>
                <w:sz w:val="21"/>
                <w:szCs w:val="21"/>
              </w:rPr>
              <w:t>조 제</w:t>
            </w:r>
            <w:r w:rsidRPr="00EE7042">
              <w:rPr>
                <w:rFonts w:ascii="한컴바탕" w:eastAsia="한컴바탕" w:hAnsi="한컴바탕" w:cs="한컴바탕" w:hint="eastAsia"/>
                <w:spacing w:val="6"/>
                <w:w w:val="90"/>
                <w:sz w:val="21"/>
                <w:szCs w:val="21"/>
              </w:rPr>
              <w:t>2</w:t>
            </w:r>
            <w:r w:rsidRPr="00EE7042">
              <w:rPr>
                <w:rFonts w:ascii="한컴바탕" w:eastAsia="한컴바탕" w:hAnsi="한컴바탕" w:cs="한컴바탕"/>
                <w:spacing w:val="6"/>
                <w:w w:val="90"/>
                <w:sz w:val="21"/>
                <w:szCs w:val="21"/>
              </w:rPr>
              <w:t xml:space="preserve">항에 규정된 </w:t>
            </w:r>
            <w:r w:rsidRPr="00EE7042">
              <w:rPr>
                <w:rFonts w:ascii="한컴바탕" w:eastAsia="한컴바탕" w:hAnsi="한컴바탕" w:cs="한컴바탕" w:hint="eastAsia"/>
                <w:spacing w:val="6"/>
                <w:w w:val="90"/>
                <w:sz w:val="21"/>
                <w:szCs w:val="21"/>
              </w:rPr>
              <w:t>"</w:t>
            </w:r>
            <w:r w:rsidRPr="00EE7042">
              <w:rPr>
                <w:rFonts w:ascii="한컴바탕" w:eastAsia="한컴바탕" w:hAnsi="한컴바탕" w:cs="한컴바탕"/>
                <w:spacing w:val="6"/>
                <w:w w:val="90"/>
                <w:sz w:val="21"/>
                <w:szCs w:val="21"/>
              </w:rPr>
              <w:t>제공자 설명</w:t>
            </w:r>
            <w:r w:rsidRPr="00EE7042">
              <w:rPr>
                <w:rFonts w:ascii="한컴바탕" w:eastAsia="한컴바탕" w:hAnsi="한컴바탕" w:cs="한컴바탕" w:hint="eastAsia"/>
                <w:spacing w:val="6"/>
                <w:w w:val="90"/>
                <w:sz w:val="21"/>
                <w:szCs w:val="21"/>
              </w:rPr>
              <w:t>"</w:t>
            </w:r>
            <w:r w:rsidRPr="00EE7042">
              <w:rPr>
                <w:rFonts w:ascii="한컴바탕" w:eastAsia="한컴바탕" w:hAnsi="한컴바탕" w:cs="한컴바탕"/>
                <w:spacing w:val="6"/>
                <w:w w:val="90"/>
                <w:sz w:val="21"/>
                <w:szCs w:val="21"/>
              </w:rPr>
              <w:t>이란 침해 혐의자가 주동적으로 상품공급상의 명칭</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경영주소</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연락방식 등의 정확한 정보나 단서를 제공하는 것을 말한다</w:t>
            </w:r>
            <w:r w:rsidRPr="00EE7042">
              <w:rPr>
                <w:rFonts w:ascii="한컴바탕" w:eastAsia="한컴바탕" w:hAnsi="한컴바탕" w:cs="한컴바탕" w:hint="eastAsia"/>
                <w:spacing w:val="6"/>
                <w:w w:val="90"/>
                <w:sz w:val="21"/>
                <w:szCs w:val="21"/>
              </w:rPr>
              <w:t>.</w:t>
            </w:r>
            <w:r w:rsidRPr="00B93731">
              <w:rPr>
                <w:rFonts w:ascii="한컴바탕" w:eastAsia="한컴바탕" w:hAnsi="한컴바탕" w:cs="한컴바탕" w:hint="eastAsia"/>
                <w:spacing w:val="6"/>
                <w:sz w:val="21"/>
                <w:szCs w:val="21"/>
              </w:rPr>
              <w:t xml:space="preserve"> </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EE7042" w:rsidRDefault="00B93731" w:rsidP="005B1CCD">
            <w:pPr>
              <w:pStyle w:val="ae"/>
              <w:shd w:val="clear" w:color="auto" w:fill="FFFFFF"/>
              <w:spacing w:line="360" w:lineRule="auto"/>
              <w:ind w:left="120" w:right="120"/>
              <w:rPr>
                <w:rFonts w:ascii="한컴바탕" w:eastAsia="한컴바탕" w:hAnsi="한컴바탕" w:cs="한컴바탕"/>
                <w:w w:val="80"/>
                <w:sz w:val="21"/>
                <w:szCs w:val="21"/>
              </w:rPr>
            </w:pPr>
            <w:r w:rsidRPr="00EE7042">
              <w:rPr>
                <w:rFonts w:ascii="한컴바탕" w:eastAsia="한컴바탕" w:hAnsi="한컴바탕" w:cs="한컴바탕"/>
                <w:spacing w:val="6"/>
                <w:w w:val="80"/>
                <w:sz w:val="21"/>
                <w:szCs w:val="21"/>
              </w:rPr>
              <w:t>침해 혐의자가 허위 또는 사실을 확인할 수 없는 정보를 제공하여 제공자를 찾을 수 없게 된 경우에 대해서</w:t>
            </w:r>
            <w:r w:rsidRPr="00EE7042">
              <w:rPr>
                <w:rFonts w:ascii="한컴바탕" w:eastAsia="한컴바탕" w:hAnsi="한컴바탕" w:cs="한컴바탕" w:hint="eastAsia"/>
                <w:spacing w:val="6"/>
                <w:w w:val="80"/>
                <w:sz w:val="21"/>
                <w:szCs w:val="21"/>
              </w:rPr>
              <w:t>, "</w:t>
            </w:r>
            <w:r w:rsidRPr="00EE7042">
              <w:rPr>
                <w:rFonts w:ascii="한컴바탕" w:eastAsia="한컴바탕" w:hAnsi="한컴바탕" w:cs="한컴바탕"/>
                <w:spacing w:val="6"/>
                <w:w w:val="80"/>
                <w:sz w:val="21"/>
                <w:szCs w:val="21"/>
              </w:rPr>
              <w:t>제공자 설명</w:t>
            </w:r>
            <w:r w:rsidRPr="00EE7042">
              <w:rPr>
                <w:rFonts w:ascii="한컴바탕" w:eastAsia="한컴바탕" w:hAnsi="한컴바탕" w:cs="한컴바탕" w:hint="eastAsia"/>
                <w:spacing w:val="6"/>
                <w:w w:val="80"/>
                <w:sz w:val="21"/>
                <w:szCs w:val="21"/>
              </w:rPr>
              <w:t>"</w:t>
            </w:r>
            <w:proofErr w:type="spellStart"/>
            <w:r w:rsidRPr="00EE7042">
              <w:rPr>
                <w:rFonts w:ascii="한컴바탕" w:eastAsia="한컴바탕" w:hAnsi="한컴바탕" w:cs="한컴바탕"/>
                <w:spacing w:val="6"/>
                <w:w w:val="80"/>
                <w:sz w:val="21"/>
                <w:szCs w:val="21"/>
              </w:rPr>
              <w:t>으로</w:t>
            </w:r>
            <w:proofErr w:type="spellEnd"/>
            <w:r w:rsidRPr="00EE7042">
              <w:rPr>
                <w:rFonts w:ascii="한컴바탕" w:eastAsia="한컴바탕" w:hAnsi="한컴바탕" w:cs="한컴바탕"/>
                <w:spacing w:val="6"/>
                <w:w w:val="80"/>
                <w:sz w:val="21"/>
                <w:szCs w:val="21"/>
              </w:rPr>
              <w:t xml:space="preserve"> 보지 않는다</w:t>
            </w:r>
            <w:r w:rsidRPr="00EE7042">
              <w:rPr>
                <w:rFonts w:ascii="한컴바탕" w:eastAsia="한컴바탕" w:hAnsi="한컴바탕" w:cs="한컴바탕" w:hint="eastAsia"/>
                <w:spacing w:val="6"/>
                <w:w w:val="80"/>
                <w:sz w:val="21"/>
                <w:szCs w:val="21"/>
              </w:rPr>
              <w:t>.</w:t>
            </w:r>
          </w:p>
          <w:p w:rsidR="00B93731" w:rsidRPr="00B93731" w:rsidRDefault="00B93731" w:rsidP="005B1CCD">
            <w:pPr>
              <w:pStyle w:val="ae"/>
              <w:spacing w:line="360" w:lineRule="auto"/>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29</w:t>
            </w:r>
            <w:r w:rsidRPr="00B93731">
              <w:rPr>
                <w:rFonts w:ascii="한컴바탕" w:eastAsia="한컴바탕" w:hAnsi="한컴바탕" w:cs="한컴바탕"/>
                <w:b/>
                <w:bCs/>
                <w:spacing w:val="6"/>
                <w:sz w:val="21"/>
                <w:szCs w:val="21"/>
              </w:rPr>
              <w:t xml:space="preserve">조 </w:t>
            </w:r>
            <w:r w:rsidRPr="00EE7042">
              <w:rPr>
                <w:rFonts w:ascii="한컴바탕" w:eastAsia="한컴바탕" w:hAnsi="한컴바탕" w:cs="한컴바탕"/>
                <w:spacing w:val="6"/>
                <w:w w:val="80"/>
                <w:sz w:val="21"/>
                <w:szCs w:val="21"/>
              </w:rPr>
              <w:t>침해 혐의자가 상표법 제</w:t>
            </w:r>
            <w:r w:rsidRPr="00EE7042">
              <w:rPr>
                <w:rFonts w:ascii="한컴바탕" w:eastAsia="한컴바탕" w:hAnsi="한컴바탕" w:cs="한컴바탕" w:hint="eastAsia"/>
                <w:spacing w:val="6"/>
                <w:w w:val="80"/>
                <w:sz w:val="21"/>
                <w:szCs w:val="21"/>
              </w:rPr>
              <w:t>60</w:t>
            </w:r>
            <w:r w:rsidRPr="00EE7042">
              <w:rPr>
                <w:rFonts w:ascii="한컴바탕" w:eastAsia="한컴바탕" w:hAnsi="한컴바탕" w:cs="한컴바탕"/>
                <w:spacing w:val="6"/>
                <w:w w:val="80"/>
                <w:sz w:val="21"/>
                <w:szCs w:val="21"/>
              </w:rPr>
              <w:t>조 제</w:t>
            </w:r>
            <w:r w:rsidRPr="00EE7042">
              <w:rPr>
                <w:rFonts w:ascii="한컴바탕" w:eastAsia="한컴바탕" w:hAnsi="한컴바탕" w:cs="한컴바탕" w:hint="eastAsia"/>
                <w:spacing w:val="6"/>
                <w:w w:val="80"/>
                <w:sz w:val="21"/>
                <w:szCs w:val="21"/>
              </w:rPr>
              <w:t>2</w:t>
            </w:r>
            <w:r w:rsidRPr="00EE7042">
              <w:rPr>
                <w:rFonts w:ascii="한컴바탕" w:eastAsia="한컴바탕" w:hAnsi="한컴바탕" w:cs="한컴바탕"/>
                <w:spacing w:val="6"/>
                <w:w w:val="80"/>
                <w:sz w:val="21"/>
                <w:szCs w:val="21"/>
              </w:rPr>
              <w:t>항에 규정된 등록상표전용권을 침해하는 상품임을 모르고 판매한 것에 해당하는 경우</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 xml:space="preserve">그 침해 상품에 대해 </w:t>
            </w:r>
            <w:r w:rsidRPr="00EE7042">
              <w:rPr>
                <w:rFonts w:ascii="한컴바탕" w:eastAsia="한컴바탕" w:hAnsi="한컴바탕" w:cs="한컴바탕"/>
                <w:spacing w:val="6"/>
                <w:w w:val="80"/>
                <w:sz w:val="21"/>
                <w:szCs w:val="21"/>
              </w:rPr>
              <w:lastRenderedPageBreak/>
              <w:t>판매금지를 명하고</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 xml:space="preserve">상품공급상에 대해 입건하여 </w:t>
            </w:r>
            <w:proofErr w:type="spellStart"/>
            <w:r w:rsidRPr="00EE7042">
              <w:rPr>
                <w:rFonts w:ascii="한컴바탕" w:eastAsia="한컴바탕" w:hAnsi="한컴바탕" w:cs="한컴바탕"/>
                <w:spacing w:val="6"/>
                <w:w w:val="80"/>
                <w:sz w:val="21"/>
                <w:szCs w:val="21"/>
              </w:rPr>
              <w:t>조사처리하거나</w:t>
            </w:r>
            <w:proofErr w:type="spellEnd"/>
            <w:r w:rsidRPr="00EE7042">
              <w:rPr>
                <w:rFonts w:ascii="한컴바탕" w:eastAsia="한컴바탕" w:hAnsi="한컴바탕" w:cs="한컴바탕"/>
                <w:spacing w:val="6"/>
                <w:w w:val="80"/>
                <w:sz w:val="21"/>
                <w:szCs w:val="21"/>
              </w:rPr>
              <w:t xml:space="preserve"> 사건 단서를 관할권이 있는 상표 </w:t>
            </w:r>
            <w:proofErr w:type="spellStart"/>
            <w:r w:rsidRPr="00EE7042">
              <w:rPr>
                <w:rFonts w:ascii="한컴바탕" w:eastAsia="한컴바탕" w:hAnsi="한컴바탕" w:cs="한컴바탕"/>
                <w:spacing w:val="6"/>
                <w:w w:val="80"/>
                <w:sz w:val="21"/>
                <w:szCs w:val="21"/>
              </w:rPr>
              <w:t>법집행</w:t>
            </w:r>
            <w:proofErr w:type="spellEnd"/>
            <w:r w:rsidRPr="00EE7042">
              <w:rPr>
                <w:rFonts w:ascii="한컴바탕" w:eastAsia="한컴바탕" w:hAnsi="한컴바탕" w:cs="한컴바탕"/>
                <w:spacing w:val="6"/>
                <w:w w:val="80"/>
                <w:sz w:val="21"/>
                <w:szCs w:val="21"/>
              </w:rPr>
              <w:t xml:space="preserve"> 관련 부서로 이송하여 조사처리 한다</w:t>
            </w:r>
            <w:r w:rsidRPr="00EE7042">
              <w:rPr>
                <w:rFonts w:ascii="한컴바탕" w:eastAsia="한컴바탕" w:hAnsi="한컴바탕" w:cs="한컴바탕" w:hint="eastAsia"/>
                <w:spacing w:val="6"/>
                <w:w w:val="80"/>
                <w:sz w:val="21"/>
                <w:szCs w:val="21"/>
              </w:rPr>
              <w:t>.</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EE7042" w:rsidRDefault="00B93731" w:rsidP="005B1CCD">
            <w:pPr>
              <w:pStyle w:val="ae"/>
              <w:shd w:val="clear" w:color="auto" w:fill="FFFFFF"/>
              <w:spacing w:line="360" w:lineRule="auto"/>
              <w:ind w:left="120" w:right="120"/>
              <w:rPr>
                <w:rFonts w:ascii="한컴바탕" w:eastAsia="한컴바탕" w:hAnsi="한컴바탕" w:cs="한컴바탕"/>
                <w:w w:val="80"/>
                <w:sz w:val="21"/>
                <w:szCs w:val="21"/>
              </w:rPr>
            </w:pPr>
            <w:r w:rsidRPr="00EE7042">
              <w:rPr>
                <w:rFonts w:ascii="한컴바탕" w:eastAsia="한컴바탕" w:hAnsi="한컴바탕" w:cs="한컴바탕"/>
                <w:spacing w:val="6"/>
                <w:w w:val="80"/>
                <w:sz w:val="21"/>
                <w:szCs w:val="21"/>
              </w:rPr>
              <w:t>판매중지가 명령된 침해 상품에 대해</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침해자가 다시 판매한 경우</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 xml:space="preserve">법에 따라 </w:t>
            </w:r>
            <w:proofErr w:type="spellStart"/>
            <w:r w:rsidRPr="00EE7042">
              <w:rPr>
                <w:rFonts w:ascii="한컴바탕" w:eastAsia="한컴바탕" w:hAnsi="한컴바탕" w:cs="한컴바탕"/>
                <w:spacing w:val="6"/>
                <w:w w:val="80"/>
                <w:sz w:val="21"/>
                <w:szCs w:val="21"/>
              </w:rPr>
              <w:t>조사처리해야</w:t>
            </w:r>
            <w:proofErr w:type="spellEnd"/>
            <w:r w:rsidRPr="00EE7042">
              <w:rPr>
                <w:rFonts w:ascii="한컴바탕" w:eastAsia="한컴바탕" w:hAnsi="한컴바탕" w:cs="한컴바탕"/>
                <w:spacing w:val="6"/>
                <w:w w:val="80"/>
                <w:sz w:val="21"/>
                <w:szCs w:val="21"/>
              </w:rPr>
              <w:t xml:space="preserve"> 한다</w:t>
            </w:r>
            <w:r w:rsidRPr="00EE7042">
              <w:rPr>
                <w:rFonts w:ascii="한컴바탕" w:eastAsia="한컴바탕" w:hAnsi="한컴바탕" w:cs="한컴바탕" w:hint="eastAsia"/>
                <w:spacing w:val="6"/>
                <w:w w:val="80"/>
                <w:sz w:val="21"/>
                <w:szCs w:val="21"/>
              </w:rPr>
              <w:t>.</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EE7042" w:rsidRDefault="00B93731" w:rsidP="005B1CCD">
            <w:pPr>
              <w:pStyle w:val="ae"/>
              <w:shd w:val="clear" w:color="auto" w:fill="FFFFFF"/>
              <w:spacing w:line="360" w:lineRule="auto"/>
              <w:ind w:left="120" w:right="120"/>
              <w:rPr>
                <w:rFonts w:ascii="한컴바탕" w:eastAsia="한컴바탕" w:hAnsi="한컴바탕" w:cs="한컴바탕"/>
                <w:spacing w:val="2"/>
                <w:w w:val="80"/>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30</w:t>
            </w:r>
            <w:r w:rsidRPr="00B93731">
              <w:rPr>
                <w:rFonts w:ascii="한컴바탕" w:eastAsia="한컴바탕" w:hAnsi="한컴바탕" w:cs="한컴바탕"/>
                <w:b/>
                <w:bCs/>
                <w:spacing w:val="6"/>
                <w:sz w:val="21"/>
                <w:szCs w:val="21"/>
              </w:rPr>
              <w:t xml:space="preserve">조 </w:t>
            </w:r>
            <w:r w:rsidRPr="00EE7042">
              <w:rPr>
                <w:rFonts w:ascii="한컴바탕" w:eastAsia="한컴바탕" w:hAnsi="한컴바탕" w:cs="한컴바탕"/>
                <w:spacing w:val="2"/>
                <w:w w:val="80"/>
                <w:sz w:val="21"/>
                <w:szCs w:val="21"/>
              </w:rPr>
              <w:t>시장 운영주체</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전시회 주최자</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카운터 임대인</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전자상거래 플랫폼 등의 운영자가 관리 직무 이행을 게을리 하여</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시장 내 경영자</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전시회 참가자</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카운터 임차인</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플랫폼 내 전자상거래 경영자의 상표권 침해 행위 실시를 명확히 알고 있거나 알았어야 함에도 제지하지 않은 경우</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또는 알지 못하였으나</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 xml:space="preserve">상표 </w:t>
            </w:r>
            <w:proofErr w:type="spellStart"/>
            <w:r w:rsidRPr="00EE7042">
              <w:rPr>
                <w:rFonts w:ascii="한컴바탕" w:eastAsia="한컴바탕" w:hAnsi="한컴바탕" w:cs="한컴바탕"/>
                <w:spacing w:val="2"/>
                <w:w w:val="80"/>
                <w:sz w:val="21"/>
                <w:szCs w:val="21"/>
              </w:rPr>
              <w:t>법집행</w:t>
            </w:r>
            <w:proofErr w:type="spellEnd"/>
            <w:r w:rsidRPr="00EE7042">
              <w:rPr>
                <w:rFonts w:ascii="한컴바탕" w:eastAsia="한컴바탕" w:hAnsi="한컴바탕" w:cs="한컴바탕"/>
                <w:spacing w:val="2"/>
                <w:w w:val="80"/>
                <w:sz w:val="21"/>
                <w:szCs w:val="21"/>
              </w:rPr>
              <w:t xml:space="preserve"> 관련 부서의 통지 또는 상표권자가 주장하는 효력이 발생된 행정</w:t>
            </w:r>
            <w:r w:rsidRPr="00EE7042">
              <w:rPr>
                <w:rFonts w:ascii="한컴바탕" w:eastAsia="한컴바탕" w:hAnsi="한컴바탕" w:cs="한컴바탕" w:hint="eastAsia"/>
                <w:spacing w:val="2"/>
                <w:w w:val="80"/>
                <w:sz w:val="21"/>
                <w:szCs w:val="21"/>
              </w:rPr>
              <w:t>·</w:t>
            </w:r>
            <w:r w:rsidRPr="00EE7042">
              <w:rPr>
                <w:rFonts w:ascii="한컴바탕" w:eastAsia="한컴바탕" w:hAnsi="한컴바탕" w:cs="한컴바탕"/>
                <w:spacing w:val="2"/>
                <w:w w:val="80"/>
                <w:sz w:val="21"/>
                <w:szCs w:val="21"/>
              </w:rPr>
              <w:t>사법문서의 고지 후에도</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여전히 상표권 침해 행위를 제지하는데 필요한 조치를 취하지 않는 경우</w:t>
            </w:r>
            <w:r w:rsidRPr="00EE7042">
              <w:rPr>
                <w:rFonts w:ascii="한컴바탕" w:eastAsia="한컴바탕" w:hAnsi="한컴바탕" w:cs="한컴바탕" w:hint="eastAsia"/>
                <w:spacing w:val="2"/>
                <w:w w:val="80"/>
                <w:sz w:val="21"/>
                <w:szCs w:val="21"/>
              </w:rPr>
              <w:t xml:space="preserve">, </w:t>
            </w:r>
            <w:r w:rsidRPr="00EE7042">
              <w:rPr>
                <w:rFonts w:ascii="한컴바탕" w:eastAsia="한컴바탕" w:hAnsi="한컴바탕" w:cs="한컴바탕"/>
                <w:spacing w:val="2"/>
                <w:w w:val="80"/>
                <w:sz w:val="21"/>
                <w:szCs w:val="21"/>
              </w:rPr>
              <w:t>상표법 제</w:t>
            </w:r>
            <w:r w:rsidRPr="00EE7042">
              <w:rPr>
                <w:rFonts w:ascii="한컴바탕" w:eastAsia="한컴바탕" w:hAnsi="한컴바탕" w:cs="한컴바탕" w:hint="eastAsia"/>
                <w:spacing w:val="2"/>
                <w:w w:val="80"/>
                <w:sz w:val="21"/>
                <w:szCs w:val="21"/>
              </w:rPr>
              <w:t>57</w:t>
            </w:r>
            <w:r w:rsidRPr="00EE7042">
              <w:rPr>
                <w:rFonts w:ascii="한컴바탕" w:eastAsia="한컴바탕" w:hAnsi="한컴바탕" w:cs="한컴바탕"/>
                <w:spacing w:val="2"/>
                <w:w w:val="80"/>
                <w:sz w:val="21"/>
                <w:szCs w:val="21"/>
              </w:rPr>
              <w:t xml:space="preserve">조 </w:t>
            </w:r>
            <w:r w:rsidRPr="00EE7042">
              <w:rPr>
                <w:rFonts w:ascii="한컴바탕" w:eastAsia="한컴바탕" w:hAnsi="한컴바탕" w:cs="한컴바탕" w:hint="eastAsia"/>
                <w:spacing w:val="2"/>
                <w:w w:val="80"/>
                <w:sz w:val="21"/>
                <w:szCs w:val="21"/>
              </w:rPr>
              <w:t>(6)</w:t>
            </w:r>
            <w:r w:rsidRPr="00EE7042">
              <w:rPr>
                <w:rFonts w:ascii="한컴바탕" w:eastAsia="한컴바탕" w:hAnsi="한컴바탕" w:cs="한컴바탕"/>
                <w:spacing w:val="2"/>
                <w:w w:val="80"/>
                <w:sz w:val="21"/>
                <w:szCs w:val="21"/>
              </w:rPr>
              <w:t>에 규정된 상표권 침해 행위에 해당한다</w:t>
            </w:r>
            <w:r w:rsidRPr="00EE7042">
              <w:rPr>
                <w:rFonts w:ascii="한컴바탕" w:eastAsia="한컴바탕" w:hAnsi="한컴바탕" w:cs="한컴바탕" w:hint="eastAsia"/>
                <w:spacing w:val="2"/>
                <w:w w:val="80"/>
                <w:sz w:val="21"/>
                <w:szCs w:val="21"/>
              </w:rPr>
              <w:t>.</w:t>
            </w:r>
          </w:p>
          <w:p w:rsidR="00B93731" w:rsidRPr="00B93731" w:rsidRDefault="00B93731" w:rsidP="005B1CCD">
            <w:pPr>
              <w:pStyle w:val="ae"/>
              <w:spacing w:line="360" w:lineRule="auto"/>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31</w:t>
            </w:r>
            <w:r w:rsidRPr="00B93731">
              <w:rPr>
                <w:rFonts w:ascii="한컴바탕" w:eastAsia="한컴바탕" w:hAnsi="한컴바탕" w:cs="한컴바탕"/>
                <w:b/>
                <w:bCs/>
                <w:spacing w:val="6"/>
                <w:sz w:val="21"/>
                <w:szCs w:val="21"/>
              </w:rPr>
              <w:t xml:space="preserve">조 </w:t>
            </w:r>
            <w:r w:rsidRPr="00EE7042">
              <w:rPr>
                <w:rFonts w:ascii="한컴바탕" w:eastAsia="한컴바탕" w:hAnsi="한컴바탕" w:cs="한컴바탕"/>
                <w:spacing w:val="6"/>
                <w:w w:val="90"/>
                <w:sz w:val="21"/>
                <w:szCs w:val="21"/>
              </w:rPr>
              <w:t>타인의 등록상표와 동일하거나 유사한 문자를 도메인으로 등록하고</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해당 도메인을 통해 관련 상품 또는 서비스를 거래하는 전자상거래를 운영하며</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쉽게 대중으로 하여금 오인하도록 하는 경우</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상표법 제</w:t>
            </w:r>
            <w:r w:rsidRPr="00EE7042">
              <w:rPr>
                <w:rFonts w:ascii="한컴바탕" w:eastAsia="한컴바탕" w:hAnsi="한컴바탕" w:cs="한컴바탕" w:hint="eastAsia"/>
                <w:spacing w:val="6"/>
                <w:w w:val="90"/>
                <w:sz w:val="21"/>
                <w:szCs w:val="21"/>
              </w:rPr>
              <w:t>57</w:t>
            </w:r>
            <w:r w:rsidRPr="00EE7042">
              <w:rPr>
                <w:rFonts w:ascii="한컴바탕" w:eastAsia="한컴바탕" w:hAnsi="한컴바탕" w:cs="한컴바탕"/>
                <w:spacing w:val="6"/>
                <w:w w:val="90"/>
                <w:sz w:val="21"/>
                <w:szCs w:val="21"/>
              </w:rPr>
              <w:t xml:space="preserve">조 </w:t>
            </w:r>
            <w:r w:rsidRPr="00EE7042">
              <w:rPr>
                <w:rFonts w:ascii="한컴바탕" w:eastAsia="한컴바탕" w:hAnsi="한컴바탕" w:cs="한컴바탕" w:hint="eastAsia"/>
                <w:spacing w:val="6"/>
                <w:w w:val="90"/>
                <w:sz w:val="21"/>
                <w:szCs w:val="21"/>
              </w:rPr>
              <w:t>(7)</w:t>
            </w:r>
            <w:r w:rsidRPr="00EE7042">
              <w:rPr>
                <w:rFonts w:ascii="한컴바탕" w:eastAsia="한컴바탕" w:hAnsi="한컴바탕" w:cs="한컴바탕"/>
                <w:spacing w:val="6"/>
                <w:w w:val="90"/>
                <w:sz w:val="21"/>
                <w:szCs w:val="21"/>
              </w:rPr>
              <w:t>에 규정된 상표권 침해 행위에 해당한다</w:t>
            </w:r>
            <w:r w:rsidRPr="00EE7042">
              <w:rPr>
                <w:rFonts w:ascii="한컴바탕" w:eastAsia="한컴바탕" w:hAnsi="한컴바탕" w:cs="한컴바탕" w:hint="eastAsia"/>
                <w:spacing w:val="6"/>
                <w:w w:val="90"/>
                <w:sz w:val="21"/>
                <w:szCs w:val="21"/>
              </w:rPr>
              <w:t>.</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32</w:t>
            </w:r>
            <w:r w:rsidRPr="00B93731">
              <w:rPr>
                <w:rFonts w:ascii="한컴바탕" w:eastAsia="한컴바탕" w:hAnsi="한컴바탕" w:cs="한컴바탕"/>
                <w:b/>
                <w:bCs/>
                <w:spacing w:val="6"/>
                <w:sz w:val="21"/>
                <w:szCs w:val="21"/>
              </w:rPr>
              <w:t xml:space="preserve">조 </w:t>
            </w:r>
            <w:r w:rsidRPr="00EE7042">
              <w:rPr>
                <w:rFonts w:ascii="한컴바탕" w:eastAsia="한컴바탕" w:hAnsi="한컴바탕" w:cs="한컴바탕"/>
                <w:spacing w:val="6"/>
                <w:w w:val="90"/>
                <w:sz w:val="21"/>
                <w:szCs w:val="21"/>
              </w:rPr>
              <w:t>상표권 침해 사건을 조사처리 할 때</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합법적인 우선적 권리를 보호해야 한다</w:t>
            </w:r>
            <w:r w:rsidRPr="00EE7042">
              <w:rPr>
                <w:rFonts w:ascii="한컴바탕" w:eastAsia="한컴바탕" w:hAnsi="한컴바탕" w:cs="한컴바탕" w:hint="eastAsia"/>
                <w:spacing w:val="6"/>
                <w:w w:val="90"/>
                <w:sz w:val="21"/>
                <w:szCs w:val="21"/>
              </w:rPr>
              <w:t>.</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EE7042" w:rsidRDefault="00B93731" w:rsidP="005B1CCD">
            <w:pPr>
              <w:pStyle w:val="ae"/>
              <w:shd w:val="clear" w:color="auto" w:fill="FFFFFF"/>
              <w:spacing w:line="360" w:lineRule="auto"/>
              <w:ind w:left="120" w:right="120"/>
              <w:rPr>
                <w:rFonts w:ascii="한컴바탕" w:eastAsia="한컴바탕" w:hAnsi="한컴바탕" w:cs="한컴바탕"/>
                <w:w w:val="90"/>
                <w:sz w:val="21"/>
                <w:szCs w:val="21"/>
              </w:rPr>
            </w:pPr>
            <w:proofErr w:type="spellStart"/>
            <w:r w:rsidRPr="00EE7042">
              <w:rPr>
                <w:rFonts w:ascii="한컴바탕" w:eastAsia="한컴바탕" w:hAnsi="한컴바탕" w:cs="한컴바탕"/>
                <w:spacing w:val="6"/>
                <w:w w:val="90"/>
                <w:sz w:val="21"/>
                <w:szCs w:val="21"/>
              </w:rPr>
              <w:t>디자인권</w:t>
            </w:r>
            <w:proofErr w:type="spellEnd"/>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저작물 저작권으로 타인의 등록상표전용권에 대해 항변하는 경우</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 xml:space="preserve">등록상표의 </w:t>
            </w:r>
            <w:proofErr w:type="spellStart"/>
            <w:r w:rsidRPr="00EE7042">
              <w:rPr>
                <w:rFonts w:ascii="한컴바탕" w:eastAsia="한컴바탕" w:hAnsi="한컴바탕" w:cs="한컴바탕"/>
                <w:spacing w:val="6"/>
                <w:w w:val="90"/>
                <w:sz w:val="21"/>
                <w:szCs w:val="21"/>
              </w:rPr>
              <w:t>출원일이</w:t>
            </w:r>
            <w:proofErr w:type="spellEnd"/>
            <w:r w:rsidRPr="00EE7042">
              <w:rPr>
                <w:rFonts w:ascii="한컴바탕" w:eastAsia="한컴바탕" w:hAnsi="한컴바탕" w:cs="한컴바탕"/>
                <w:spacing w:val="6"/>
                <w:w w:val="90"/>
                <w:sz w:val="21"/>
                <w:szCs w:val="21"/>
              </w:rPr>
              <w:t xml:space="preserve"> </w:t>
            </w:r>
            <w:proofErr w:type="spellStart"/>
            <w:r w:rsidRPr="00EE7042">
              <w:rPr>
                <w:rFonts w:ascii="한컴바탕" w:eastAsia="한컴바탕" w:hAnsi="한컴바탕" w:cs="한컴바탕"/>
                <w:spacing w:val="6"/>
                <w:w w:val="90"/>
                <w:sz w:val="21"/>
                <w:szCs w:val="21"/>
              </w:rPr>
              <w:t>디자인권</w:t>
            </w:r>
            <w:proofErr w:type="spellEnd"/>
            <w:r w:rsidRPr="00EE7042">
              <w:rPr>
                <w:rFonts w:ascii="한컴바탕" w:eastAsia="한컴바탕" w:hAnsi="한컴바탕" w:cs="한컴바탕"/>
                <w:spacing w:val="6"/>
                <w:w w:val="90"/>
                <w:sz w:val="21"/>
                <w:szCs w:val="21"/>
              </w:rPr>
              <w:t xml:space="preserve"> 출원일 또는 증거가 있는 해</w:t>
            </w:r>
            <w:r w:rsidRPr="00EE7042">
              <w:rPr>
                <w:rFonts w:ascii="한컴바탕" w:eastAsia="한컴바탕" w:hAnsi="한컴바탕" w:cs="한컴바탕"/>
                <w:spacing w:val="6"/>
                <w:w w:val="90"/>
                <w:sz w:val="21"/>
                <w:szCs w:val="21"/>
              </w:rPr>
              <w:lastRenderedPageBreak/>
              <w:t>당 저작권 저작물의 창작완성일 보다 앞선다면</w:t>
            </w:r>
            <w:r w:rsidRPr="00EE7042">
              <w:rPr>
                <w:rFonts w:ascii="한컴바탕" w:eastAsia="한컴바탕" w:hAnsi="한컴바탕" w:cs="한컴바탕" w:hint="eastAsia"/>
                <w:spacing w:val="6"/>
                <w:w w:val="90"/>
                <w:sz w:val="21"/>
                <w:szCs w:val="21"/>
              </w:rPr>
              <w:t xml:space="preserve">, </w:t>
            </w:r>
            <w:r w:rsidRPr="00EE7042">
              <w:rPr>
                <w:rFonts w:ascii="한컴바탕" w:eastAsia="한컴바탕" w:hAnsi="한컴바탕" w:cs="한컴바탕"/>
                <w:spacing w:val="6"/>
                <w:w w:val="90"/>
                <w:sz w:val="21"/>
                <w:szCs w:val="21"/>
              </w:rPr>
              <w:t xml:space="preserve">상표 </w:t>
            </w:r>
            <w:proofErr w:type="spellStart"/>
            <w:r w:rsidRPr="00EE7042">
              <w:rPr>
                <w:rFonts w:ascii="한컴바탕" w:eastAsia="한컴바탕" w:hAnsi="한컴바탕" w:cs="한컴바탕"/>
                <w:spacing w:val="6"/>
                <w:w w:val="90"/>
                <w:sz w:val="21"/>
                <w:szCs w:val="21"/>
              </w:rPr>
              <w:t>법집행</w:t>
            </w:r>
            <w:proofErr w:type="spellEnd"/>
            <w:r w:rsidRPr="00EE7042">
              <w:rPr>
                <w:rFonts w:ascii="한컴바탕" w:eastAsia="한컴바탕" w:hAnsi="한컴바탕" w:cs="한컴바탕"/>
                <w:spacing w:val="6"/>
                <w:w w:val="90"/>
                <w:sz w:val="21"/>
                <w:szCs w:val="21"/>
              </w:rPr>
              <w:t xml:space="preserve"> 관련 부서는 상표권 침해 사건에 대해 조사처리를 진행할 수 있다</w:t>
            </w:r>
            <w:r w:rsidRPr="00EE7042">
              <w:rPr>
                <w:rFonts w:ascii="한컴바탕" w:eastAsia="한컴바탕" w:hAnsi="한컴바탕" w:cs="한컴바탕" w:hint="eastAsia"/>
                <w:spacing w:val="6"/>
                <w:w w:val="90"/>
                <w:sz w:val="21"/>
                <w:szCs w:val="21"/>
              </w:rPr>
              <w:t>.</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33</w:t>
            </w:r>
            <w:r w:rsidRPr="00B93731">
              <w:rPr>
                <w:rFonts w:ascii="한컴바탕" w:eastAsia="한컴바탕" w:hAnsi="한컴바탕" w:cs="한컴바탕"/>
                <w:b/>
                <w:bCs/>
                <w:spacing w:val="6"/>
                <w:sz w:val="21"/>
                <w:szCs w:val="21"/>
              </w:rPr>
              <w:t xml:space="preserve">조 </w:t>
            </w:r>
            <w:r w:rsidRPr="00EE7042">
              <w:rPr>
                <w:rFonts w:ascii="한컴바탕" w:eastAsia="한컴바탕" w:hAnsi="한컴바탕" w:cs="한컴바탕"/>
                <w:sz w:val="21"/>
                <w:szCs w:val="21"/>
              </w:rPr>
              <w:t>상표법 제</w:t>
            </w:r>
            <w:r w:rsidRPr="00EE7042">
              <w:rPr>
                <w:rFonts w:ascii="한컴바탕" w:eastAsia="한컴바탕" w:hAnsi="한컴바탕" w:cs="한컴바탕" w:hint="eastAsia"/>
                <w:sz w:val="21"/>
                <w:szCs w:val="21"/>
              </w:rPr>
              <w:t>59</w:t>
            </w:r>
            <w:r w:rsidRPr="00EE7042">
              <w:rPr>
                <w:rFonts w:ascii="한컴바탕" w:eastAsia="한컴바탕" w:hAnsi="한컴바탕" w:cs="한컴바탕"/>
                <w:sz w:val="21"/>
                <w:szCs w:val="21"/>
              </w:rPr>
              <w:t>조 제</w:t>
            </w:r>
            <w:r w:rsidRPr="00EE7042">
              <w:rPr>
                <w:rFonts w:ascii="한컴바탕" w:eastAsia="한컴바탕" w:hAnsi="한컴바탕" w:cs="한컴바탕" w:hint="eastAsia"/>
                <w:sz w:val="21"/>
                <w:szCs w:val="21"/>
              </w:rPr>
              <w:t>3</w:t>
            </w:r>
            <w:r w:rsidRPr="00EE7042">
              <w:rPr>
                <w:rFonts w:ascii="한컴바탕" w:eastAsia="한컴바탕" w:hAnsi="한컴바탕" w:cs="한컴바탕"/>
                <w:sz w:val="21"/>
                <w:szCs w:val="21"/>
              </w:rPr>
              <w:t xml:space="preserve">항에 규정된 </w:t>
            </w:r>
            <w:r w:rsidRPr="00EE7042">
              <w:rPr>
                <w:rFonts w:ascii="한컴바탕" w:eastAsia="한컴바탕" w:hAnsi="한컴바탕" w:cs="한컴바탕" w:hint="eastAsia"/>
                <w:sz w:val="21"/>
                <w:szCs w:val="21"/>
              </w:rPr>
              <w:t>"</w:t>
            </w:r>
            <w:r w:rsidRPr="00EE7042">
              <w:rPr>
                <w:rFonts w:ascii="한컴바탕" w:eastAsia="한컴바탕" w:hAnsi="한컴바탕" w:cs="한컴바탕"/>
                <w:sz w:val="21"/>
                <w:szCs w:val="21"/>
              </w:rPr>
              <w:t>일정한 영향력이 있는 상표</w:t>
            </w:r>
            <w:r w:rsidRPr="00EE7042">
              <w:rPr>
                <w:rFonts w:ascii="한컴바탕" w:eastAsia="한컴바탕" w:hAnsi="한컴바탕" w:cs="한컴바탕" w:hint="eastAsia"/>
                <w:sz w:val="21"/>
                <w:szCs w:val="21"/>
              </w:rPr>
              <w:t>"</w:t>
            </w:r>
            <w:r w:rsidRPr="00EE7042">
              <w:rPr>
                <w:rFonts w:ascii="한컴바탕" w:eastAsia="한컴바탕" w:hAnsi="한컴바탕" w:cs="한컴바탕"/>
                <w:sz w:val="21"/>
                <w:szCs w:val="21"/>
              </w:rPr>
              <w:t>란 중국에서 이미 앞서 사용되고 있고</w:t>
            </w:r>
            <w:r w:rsidRPr="00EE7042">
              <w:rPr>
                <w:rFonts w:ascii="한컴바탕" w:eastAsia="한컴바탕" w:hAnsi="한컴바탕" w:cs="한컴바탕" w:hint="eastAsia"/>
                <w:sz w:val="21"/>
                <w:szCs w:val="21"/>
              </w:rPr>
              <w:t xml:space="preserve">, </w:t>
            </w:r>
            <w:r w:rsidRPr="00EE7042">
              <w:rPr>
                <w:rFonts w:ascii="한컴바탕" w:eastAsia="한컴바탕" w:hAnsi="한컴바탕" w:cs="한컴바탕"/>
                <w:sz w:val="21"/>
                <w:szCs w:val="21"/>
              </w:rPr>
              <w:t>일정 범위 내의 관련 공중에게 알려진 미등록상표를 말한다</w:t>
            </w:r>
            <w:r w:rsidRPr="00EE7042">
              <w:rPr>
                <w:rFonts w:ascii="한컴바탕" w:eastAsia="한컴바탕" w:hAnsi="한컴바탕" w:cs="한컴바탕" w:hint="eastAsia"/>
                <w:sz w:val="21"/>
                <w:szCs w:val="21"/>
              </w:rPr>
              <w:t>.</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EE7042" w:rsidRDefault="00B93731" w:rsidP="005B1CCD">
            <w:pPr>
              <w:pStyle w:val="ae"/>
              <w:shd w:val="clear" w:color="auto" w:fill="FFFFFF"/>
              <w:spacing w:line="360" w:lineRule="auto"/>
              <w:ind w:left="120" w:right="120"/>
              <w:rPr>
                <w:rFonts w:ascii="한컴바탕" w:eastAsia="한컴바탕" w:hAnsi="한컴바탕" w:cs="한컴바탕"/>
                <w:w w:val="80"/>
                <w:sz w:val="21"/>
                <w:szCs w:val="21"/>
              </w:rPr>
            </w:pPr>
            <w:r w:rsidRPr="00EE7042">
              <w:rPr>
                <w:rFonts w:ascii="한컴바탕" w:eastAsia="한컴바탕" w:hAnsi="한컴바탕" w:cs="한컴바탕"/>
                <w:spacing w:val="6"/>
                <w:w w:val="80"/>
                <w:sz w:val="21"/>
                <w:szCs w:val="21"/>
              </w:rPr>
              <w:t>일정한 영향력이 있는 상표의 인정은</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해당 상표의 지속 사용 시간</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판매량</w:t>
            </w:r>
            <w:r w:rsidRPr="00EE7042">
              <w:rPr>
                <w:rFonts w:ascii="한컴바탕" w:eastAsia="한컴바탕" w:hAnsi="한컴바탕" w:cs="한컴바탕" w:hint="eastAsia"/>
                <w:spacing w:val="6"/>
                <w:w w:val="80"/>
                <w:sz w:val="21"/>
                <w:szCs w:val="21"/>
              </w:rPr>
              <w:t xml:space="preserve">, </w:t>
            </w:r>
            <w:proofErr w:type="spellStart"/>
            <w:r w:rsidRPr="00EE7042">
              <w:rPr>
                <w:rFonts w:ascii="한컴바탕" w:eastAsia="한컴바탕" w:hAnsi="한컴바탕" w:cs="한컴바탕"/>
                <w:spacing w:val="6"/>
                <w:w w:val="80"/>
                <w:sz w:val="21"/>
                <w:szCs w:val="21"/>
              </w:rPr>
              <w:t>경영액</w:t>
            </w:r>
            <w:proofErr w:type="spellEnd"/>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광고 홍보 등 요소를 고려하여 종합적으로 판단해야 한다</w:t>
            </w:r>
            <w:r w:rsidRPr="00EE7042">
              <w:rPr>
                <w:rFonts w:ascii="한컴바탕" w:eastAsia="한컴바탕" w:hAnsi="한컴바탕" w:cs="한컴바탕" w:hint="eastAsia"/>
                <w:spacing w:val="6"/>
                <w:w w:val="80"/>
                <w:sz w:val="21"/>
                <w:szCs w:val="21"/>
              </w:rPr>
              <w:t>.</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EE7042" w:rsidRDefault="00B93731" w:rsidP="005B1CCD">
            <w:pPr>
              <w:pStyle w:val="ae"/>
              <w:shd w:val="clear" w:color="auto" w:fill="FFFFFF"/>
              <w:spacing w:line="360" w:lineRule="auto"/>
              <w:ind w:left="120" w:right="120"/>
              <w:rPr>
                <w:rFonts w:ascii="한컴바탕" w:eastAsia="한컴바탕" w:hAnsi="한컴바탕" w:cs="한컴바탕"/>
                <w:spacing w:val="-4"/>
                <w:w w:val="80"/>
                <w:sz w:val="21"/>
                <w:szCs w:val="21"/>
              </w:rPr>
            </w:pPr>
            <w:r w:rsidRPr="00EE7042">
              <w:rPr>
                <w:rFonts w:ascii="한컴바탕" w:eastAsia="한컴바탕" w:hAnsi="한컴바탕" w:cs="한컴바탕"/>
                <w:spacing w:val="-4"/>
                <w:w w:val="80"/>
                <w:sz w:val="21"/>
                <w:szCs w:val="21"/>
              </w:rPr>
              <w:t>사용자가 아래 열거된 상황에 해당하는 경우</w:t>
            </w:r>
            <w:r w:rsidRPr="00EE7042">
              <w:rPr>
                <w:rFonts w:ascii="한컴바탕" w:eastAsia="한컴바탕" w:hAnsi="한컴바탕" w:cs="한컴바탕" w:hint="eastAsia"/>
                <w:spacing w:val="-4"/>
                <w:w w:val="80"/>
                <w:sz w:val="21"/>
                <w:szCs w:val="21"/>
              </w:rPr>
              <w:t xml:space="preserve">, </w:t>
            </w:r>
            <w:r w:rsidRPr="00EE7042">
              <w:rPr>
                <w:rFonts w:ascii="한컴바탕" w:eastAsia="한컴바탕" w:hAnsi="한컴바탕" w:cs="한컴바탕"/>
                <w:spacing w:val="-4"/>
                <w:w w:val="80"/>
                <w:sz w:val="21"/>
                <w:szCs w:val="21"/>
              </w:rPr>
              <w:t>원래 사용한 범위 내에서 계속하여 사용하는 것으로 보지 않는다</w:t>
            </w:r>
            <w:r w:rsidRPr="00EE7042">
              <w:rPr>
                <w:rFonts w:ascii="한컴바탕" w:eastAsia="한컴바탕" w:hAnsi="한컴바탕" w:cs="한컴바탕" w:hint="eastAsia"/>
                <w:spacing w:val="-4"/>
                <w:w w:val="80"/>
                <w:sz w:val="21"/>
                <w:szCs w:val="21"/>
              </w:rPr>
              <w:t xml:space="preserve">: </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(1) </w:t>
            </w:r>
            <w:r w:rsidRPr="00B93731">
              <w:rPr>
                <w:rFonts w:ascii="한컴바탕" w:eastAsia="한컴바탕" w:hAnsi="한컴바탕" w:cs="한컴바탕"/>
                <w:spacing w:val="6"/>
                <w:sz w:val="21"/>
                <w:szCs w:val="21"/>
              </w:rPr>
              <w:t>해당 상표가 사용되는 구체적 상품 또는 서비스를 증가시키는 경우</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(2) </w:t>
            </w:r>
            <w:r w:rsidRPr="00B93731">
              <w:rPr>
                <w:rFonts w:ascii="한컴바탕" w:eastAsia="한컴바탕" w:hAnsi="한컴바탕" w:cs="한컴바탕"/>
                <w:spacing w:val="6"/>
                <w:sz w:val="21"/>
                <w:szCs w:val="21"/>
              </w:rPr>
              <w:t>해당 상표의 도형</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문자</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색채</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구성</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필기 방식 등의 내용을 변경하는 경우</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다만</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타인의 등록상표와의 구별을 목적으로 진행된 변경은 제외한다</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(3) </w:t>
            </w:r>
            <w:r w:rsidRPr="00EE7042">
              <w:rPr>
                <w:rFonts w:ascii="한컴바탕" w:eastAsia="한컴바탕" w:hAnsi="한컴바탕" w:cs="한컴바탕"/>
                <w:spacing w:val="6"/>
                <w:w w:val="90"/>
                <w:sz w:val="21"/>
                <w:szCs w:val="21"/>
              </w:rPr>
              <w:t>원래 사용한 범위를 초과하는 기타 상황</w:t>
            </w:r>
            <w:r w:rsidRPr="00EE7042">
              <w:rPr>
                <w:rFonts w:ascii="한컴바탕" w:eastAsia="한컴바탕" w:hAnsi="한컴바탕" w:cs="한컴바탕" w:hint="eastAsia"/>
                <w:spacing w:val="6"/>
                <w:w w:val="90"/>
                <w:sz w:val="21"/>
                <w:szCs w:val="21"/>
              </w:rPr>
              <w:t>.</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34</w:t>
            </w:r>
            <w:r w:rsidRPr="00B93731">
              <w:rPr>
                <w:rFonts w:ascii="한컴바탕" w:eastAsia="한컴바탕" w:hAnsi="한컴바탕" w:cs="한컴바탕"/>
                <w:b/>
                <w:bCs/>
                <w:spacing w:val="6"/>
                <w:sz w:val="21"/>
                <w:szCs w:val="21"/>
              </w:rPr>
              <w:t xml:space="preserve">조 </w:t>
            </w:r>
            <w:r w:rsidRPr="00EE7042">
              <w:rPr>
                <w:rFonts w:ascii="한컴바탕" w:eastAsia="한컴바탕" w:hAnsi="한컴바탕" w:cs="한컴바탕"/>
                <w:spacing w:val="6"/>
                <w:w w:val="80"/>
                <w:sz w:val="21"/>
                <w:szCs w:val="21"/>
              </w:rPr>
              <w:t>상표법 제</w:t>
            </w:r>
            <w:r w:rsidRPr="00EE7042">
              <w:rPr>
                <w:rFonts w:ascii="한컴바탕" w:eastAsia="한컴바탕" w:hAnsi="한컴바탕" w:cs="한컴바탕" w:hint="eastAsia"/>
                <w:spacing w:val="6"/>
                <w:w w:val="80"/>
                <w:sz w:val="21"/>
                <w:szCs w:val="21"/>
              </w:rPr>
              <w:t>60</w:t>
            </w:r>
            <w:r w:rsidRPr="00EE7042">
              <w:rPr>
                <w:rFonts w:ascii="한컴바탕" w:eastAsia="한컴바탕" w:hAnsi="한컴바탕" w:cs="한컴바탕"/>
                <w:spacing w:val="6"/>
                <w:w w:val="80"/>
                <w:sz w:val="21"/>
                <w:szCs w:val="21"/>
              </w:rPr>
              <w:t>조 제</w:t>
            </w:r>
            <w:r w:rsidRPr="00EE7042">
              <w:rPr>
                <w:rFonts w:ascii="한컴바탕" w:eastAsia="한컴바탕" w:hAnsi="한컴바탕" w:cs="한컴바탕" w:hint="eastAsia"/>
                <w:spacing w:val="6"/>
                <w:w w:val="80"/>
                <w:sz w:val="21"/>
                <w:szCs w:val="21"/>
              </w:rPr>
              <w:t>2</w:t>
            </w:r>
            <w:r w:rsidRPr="00EE7042">
              <w:rPr>
                <w:rFonts w:ascii="한컴바탕" w:eastAsia="한컴바탕" w:hAnsi="한컴바탕" w:cs="한컴바탕"/>
                <w:spacing w:val="6"/>
                <w:w w:val="80"/>
                <w:sz w:val="21"/>
                <w:szCs w:val="21"/>
              </w:rPr>
              <w:t xml:space="preserve">항에 규정된 </w:t>
            </w:r>
            <w:r w:rsidRPr="00EE7042">
              <w:rPr>
                <w:rFonts w:ascii="한컴바탕" w:eastAsia="한컴바탕" w:hAnsi="한컴바탕" w:cs="한컴바탕" w:hint="eastAsia"/>
                <w:spacing w:val="6"/>
                <w:w w:val="80"/>
                <w:sz w:val="21"/>
                <w:szCs w:val="21"/>
              </w:rPr>
              <w:t>"5</w:t>
            </w:r>
            <w:r w:rsidRPr="00EE7042">
              <w:rPr>
                <w:rFonts w:ascii="한컴바탕" w:eastAsia="한컴바탕" w:hAnsi="한컴바탕" w:cs="한컴바탕"/>
                <w:spacing w:val="6"/>
                <w:w w:val="80"/>
                <w:sz w:val="21"/>
                <w:szCs w:val="21"/>
              </w:rPr>
              <w:t xml:space="preserve">년 이내에 </w:t>
            </w:r>
            <w:r w:rsidRPr="00EE7042">
              <w:rPr>
                <w:rFonts w:ascii="한컴바탕" w:eastAsia="한컴바탕" w:hAnsi="한컴바탕" w:cs="한컴바탕" w:hint="eastAsia"/>
                <w:spacing w:val="6"/>
                <w:w w:val="80"/>
                <w:sz w:val="21"/>
                <w:szCs w:val="21"/>
              </w:rPr>
              <w:t>2</w:t>
            </w:r>
            <w:r w:rsidRPr="00EE7042">
              <w:rPr>
                <w:rFonts w:ascii="한컴바탕" w:eastAsia="한컴바탕" w:hAnsi="한컴바탕" w:cs="한컴바탕"/>
                <w:spacing w:val="6"/>
                <w:w w:val="80"/>
                <w:sz w:val="21"/>
                <w:szCs w:val="21"/>
              </w:rPr>
              <w:t>회 이상 상표권 침해행위 실시</w:t>
            </w:r>
            <w:r w:rsidRPr="00EE7042">
              <w:rPr>
                <w:rFonts w:ascii="한컴바탕" w:eastAsia="한컴바탕" w:hAnsi="한컴바탕" w:cs="한컴바탕" w:hint="eastAsia"/>
                <w:spacing w:val="6"/>
                <w:w w:val="80"/>
                <w:sz w:val="21"/>
                <w:szCs w:val="21"/>
              </w:rPr>
              <w:t>"</w:t>
            </w:r>
            <w:r w:rsidRPr="00EE7042">
              <w:rPr>
                <w:rFonts w:ascii="한컴바탕" w:eastAsia="한컴바탕" w:hAnsi="한컴바탕" w:cs="한컴바탕"/>
                <w:spacing w:val="6"/>
                <w:w w:val="80"/>
                <w:sz w:val="21"/>
                <w:szCs w:val="21"/>
              </w:rPr>
              <w:t xml:space="preserve">란 동일 당사자가 상표 </w:t>
            </w:r>
            <w:proofErr w:type="spellStart"/>
            <w:r w:rsidRPr="00EE7042">
              <w:rPr>
                <w:rFonts w:ascii="한컴바탕" w:eastAsia="한컴바탕" w:hAnsi="한컴바탕" w:cs="한컴바탕"/>
                <w:spacing w:val="6"/>
                <w:w w:val="80"/>
                <w:sz w:val="21"/>
                <w:szCs w:val="21"/>
              </w:rPr>
              <w:t>법집행</w:t>
            </w:r>
            <w:proofErr w:type="spellEnd"/>
            <w:r w:rsidRPr="00EE7042">
              <w:rPr>
                <w:rFonts w:ascii="한컴바탕" w:eastAsia="한컴바탕" w:hAnsi="한컴바탕" w:cs="한컴바탕"/>
                <w:spacing w:val="6"/>
                <w:w w:val="80"/>
                <w:sz w:val="21"/>
                <w:szCs w:val="21"/>
              </w:rPr>
              <w:t xml:space="preserve"> 관련 부서</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인민법원에 의해 타인의 등록상표전용권을 침해한 것으로 인정된 행정처벌 또는 판결의 효력 발생일로부터</w:t>
            </w:r>
            <w:r w:rsidRPr="00EE7042">
              <w:rPr>
                <w:rFonts w:ascii="한컴바탕" w:eastAsia="한컴바탕" w:hAnsi="한컴바탕" w:cs="한컴바탕" w:hint="eastAsia"/>
                <w:spacing w:val="6"/>
                <w:w w:val="80"/>
                <w:sz w:val="21"/>
                <w:szCs w:val="21"/>
              </w:rPr>
              <w:t>, 5</w:t>
            </w:r>
            <w:r w:rsidRPr="00EE7042">
              <w:rPr>
                <w:rFonts w:ascii="한컴바탕" w:eastAsia="한컴바탕" w:hAnsi="한컴바탕" w:cs="한컴바탕"/>
                <w:spacing w:val="6"/>
                <w:w w:val="80"/>
                <w:sz w:val="21"/>
                <w:szCs w:val="21"/>
              </w:rPr>
              <w:t>년 이내에 다시 상표권 침해 행위를 실시한 것을 말한다</w:t>
            </w:r>
            <w:r w:rsidRPr="00EE7042">
              <w:rPr>
                <w:rFonts w:ascii="한컴바탕" w:eastAsia="한컴바탕" w:hAnsi="한컴바탕" w:cs="한컴바탕" w:hint="eastAsia"/>
                <w:spacing w:val="6"/>
                <w:w w:val="80"/>
                <w:sz w:val="21"/>
                <w:szCs w:val="21"/>
              </w:rPr>
              <w:t>.</w:t>
            </w: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20" w:right="120"/>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35</w:t>
            </w:r>
            <w:r w:rsidRPr="00B93731">
              <w:rPr>
                <w:rFonts w:ascii="한컴바탕" w:eastAsia="한컴바탕" w:hAnsi="한컴바탕" w:cs="한컴바탕"/>
                <w:b/>
                <w:bCs/>
                <w:spacing w:val="6"/>
                <w:sz w:val="21"/>
                <w:szCs w:val="21"/>
              </w:rPr>
              <w:t xml:space="preserve">조 </w:t>
            </w:r>
            <w:proofErr w:type="spellStart"/>
            <w:r w:rsidRPr="00B93731">
              <w:rPr>
                <w:rFonts w:ascii="한컴바탕" w:eastAsia="한컴바탕" w:hAnsi="한컴바탕" w:cs="한컴바탕"/>
                <w:spacing w:val="6"/>
                <w:sz w:val="21"/>
                <w:szCs w:val="21"/>
              </w:rPr>
              <w:t>국가지식산권국에서</w:t>
            </w:r>
            <w:proofErr w:type="spellEnd"/>
            <w:r w:rsidRPr="00B93731">
              <w:rPr>
                <w:rFonts w:ascii="한컴바탕" w:eastAsia="한컴바탕" w:hAnsi="한컴바탕" w:cs="한컴바탕"/>
                <w:spacing w:val="6"/>
                <w:sz w:val="21"/>
                <w:szCs w:val="21"/>
              </w:rPr>
              <w:t xml:space="preserve"> 심리 중이거나 인민법원에서 소송 중인 아래 열거된 사건은</w:t>
            </w:r>
            <w:r w:rsidRPr="00B93731">
              <w:rPr>
                <w:rFonts w:ascii="한컴바탕" w:eastAsia="한컴바탕" w:hAnsi="한컴바탕" w:cs="한컴바탕" w:hint="eastAsia"/>
                <w:spacing w:val="6"/>
                <w:sz w:val="21"/>
                <w:szCs w:val="21"/>
              </w:rPr>
              <w:t xml:space="preserve">, </w:t>
            </w:r>
            <w:r w:rsidRPr="00B93731">
              <w:rPr>
                <w:rFonts w:ascii="한컴바탕" w:eastAsia="한컴바탕" w:hAnsi="한컴바탕" w:cs="한컴바탕"/>
                <w:spacing w:val="6"/>
                <w:sz w:val="21"/>
                <w:szCs w:val="21"/>
              </w:rPr>
              <w:t>상표법 제</w:t>
            </w:r>
            <w:r w:rsidRPr="00B93731">
              <w:rPr>
                <w:rFonts w:ascii="한컴바탕" w:eastAsia="한컴바탕" w:hAnsi="한컴바탕" w:cs="한컴바탕" w:hint="eastAsia"/>
                <w:spacing w:val="6"/>
                <w:sz w:val="21"/>
                <w:szCs w:val="21"/>
              </w:rPr>
              <w:t>62</w:t>
            </w:r>
            <w:r w:rsidRPr="00B93731">
              <w:rPr>
                <w:rFonts w:ascii="한컴바탕" w:eastAsia="한컴바탕" w:hAnsi="한컴바탕" w:cs="한컴바탕"/>
                <w:spacing w:val="6"/>
                <w:sz w:val="21"/>
                <w:szCs w:val="21"/>
              </w:rPr>
              <w:t>조 제</w:t>
            </w:r>
            <w:r w:rsidRPr="00B93731">
              <w:rPr>
                <w:rFonts w:ascii="한컴바탕" w:eastAsia="한컴바탕" w:hAnsi="한컴바탕" w:cs="한컴바탕" w:hint="eastAsia"/>
                <w:spacing w:val="6"/>
                <w:sz w:val="21"/>
                <w:szCs w:val="21"/>
              </w:rPr>
              <w:t>3</w:t>
            </w:r>
            <w:r w:rsidRPr="00B93731">
              <w:rPr>
                <w:rFonts w:ascii="한컴바탕" w:eastAsia="한컴바탕" w:hAnsi="한컴바탕" w:cs="한컴바탕"/>
                <w:spacing w:val="6"/>
                <w:sz w:val="21"/>
                <w:szCs w:val="21"/>
              </w:rPr>
              <w:t xml:space="preserve">항의 </w:t>
            </w:r>
            <w:r w:rsidRPr="00B93731">
              <w:rPr>
                <w:rFonts w:ascii="한컴바탕" w:eastAsia="한컴바탕" w:hAnsi="한컴바탕" w:cs="한컴바탕" w:hint="eastAsia"/>
                <w:spacing w:val="6"/>
                <w:sz w:val="21"/>
                <w:szCs w:val="21"/>
              </w:rPr>
              <w:t>"</w:t>
            </w:r>
            <w:r w:rsidRPr="00B93731">
              <w:rPr>
                <w:rFonts w:ascii="한컴바탕" w:eastAsia="한컴바탕" w:hAnsi="한컴바탕" w:cs="한컴바탕"/>
                <w:spacing w:val="6"/>
                <w:sz w:val="21"/>
                <w:szCs w:val="21"/>
              </w:rPr>
              <w:t>중지</w:t>
            </w:r>
            <w:r w:rsidRPr="00B93731">
              <w:rPr>
                <w:rFonts w:ascii="한컴바탕" w:eastAsia="한컴바탕" w:hAnsi="한컴바탕" w:cs="한컴바탕" w:hint="eastAsia"/>
                <w:spacing w:val="6"/>
                <w:sz w:val="21"/>
                <w:szCs w:val="21"/>
              </w:rPr>
              <w:t>"</w:t>
            </w:r>
            <w:r w:rsidRPr="00B93731">
              <w:rPr>
                <w:rFonts w:ascii="한컴바탕" w:eastAsia="한컴바탕" w:hAnsi="한컴바탕" w:cs="한컴바탕"/>
                <w:spacing w:val="6"/>
                <w:sz w:val="21"/>
                <w:szCs w:val="21"/>
              </w:rPr>
              <w:t>에 관한 규정을 적용할 수 있다</w:t>
            </w:r>
            <w:r w:rsidRPr="00B93731">
              <w:rPr>
                <w:rFonts w:ascii="한컴바탕" w:eastAsia="한컴바탕" w:hAnsi="한컴바탕" w:cs="한컴바탕" w:hint="eastAsia"/>
                <w:spacing w:val="6"/>
                <w:sz w:val="21"/>
                <w:szCs w:val="21"/>
              </w:rPr>
              <w:t>:</w:t>
            </w:r>
          </w:p>
          <w:p w:rsidR="00B93731" w:rsidRPr="00B93731" w:rsidRDefault="00B93731" w:rsidP="00B93731">
            <w:pPr>
              <w:pStyle w:val="ae"/>
              <w:shd w:val="clear" w:color="auto" w:fill="FFFFFF"/>
              <w:ind w:left="120" w:right="120"/>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(1) </w:t>
            </w:r>
            <w:r w:rsidRPr="00EE7042">
              <w:rPr>
                <w:rFonts w:ascii="한컴바탕" w:eastAsia="한컴바탕" w:hAnsi="한컴바탕" w:cs="한컴바탕"/>
                <w:sz w:val="21"/>
                <w:szCs w:val="21"/>
              </w:rPr>
              <w:t>등록상표가 무효선고 중에 있는 사건</w:t>
            </w:r>
            <w:r w:rsidRPr="00EE7042">
              <w:rPr>
                <w:rFonts w:ascii="한컴바탕" w:eastAsia="한컴바탕" w:hAnsi="한컴바탕" w:cs="한컴바탕" w:hint="eastAsia"/>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(2) </w:t>
            </w:r>
            <w:r w:rsidRPr="00EE7042">
              <w:rPr>
                <w:rFonts w:ascii="한컴바탕" w:eastAsia="한컴바탕" w:hAnsi="한컴바탕" w:cs="한컴바탕"/>
                <w:spacing w:val="6"/>
                <w:w w:val="80"/>
                <w:sz w:val="21"/>
                <w:szCs w:val="21"/>
              </w:rPr>
              <w:t>등록상표가 갱신등록신청기간에 있는 사건</w:t>
            </w:r>
            <w:r w:rsidRPr="00EE7042">
              <w:rPr>
                <w:rFonts w:ascii="한컴바탕" w:eastAsia="한컴바탕" w:hAnsi="한컴바탕" w:cs="한컴바탕" w:hint="eastAsia"/>
                <w:spacing w:val="6"/>
                <w:w w:val="80"/>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hint="eastAsia"/>
                <w:spacing w:val="6"/>
                <w:sz w:val="21"/>
                <w:szCs w:val="21"/>
              </w:rPr>
              <w:t xml:space="preserve">(3) </w:t>
            </w:r>
            <w:r w:rsidRPr="00B93731">
              <w:rPr>
                <w:rFonts w:ascii="한컴바탕" w:eastAsia="한컴바탕" w:hAnsi="한컴바탕" w:cs="한컴바탕"/>
                <w:spacing w:val="6"/>
                <w:sz w:val="21"/>
                <w:szCs w:val="21"/>
              </w:rPr>
              <w:t>등록상표가 기타 쟁의 상황이 존재하는 것에 해당하는 사건</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Default="00B93731" w:rsidP="005B1CCD">
            <w:pPr>
              <w:pStyle w:val="ae"/>
              <w:shd w:val="clear" w:color="auto" w:fill="FFFFFF"/>
              <w:spacing w:line="360" w:lineRule="auto"/>
              <w:ind w:left="119" w:right="119"/>
              <w:rPr>
                <w:rFonts w:ascii="한컴바탕" w:eastAsia="한컴바탕" w:hAnsi="한컴바탕" w:cs="한컴바탕" w:hint="eastAsia"/>
                <w:spacing w:val="6"/>
                <w:w w:val="80"/>
                <w:sz w:val="21"/>
                <w:szCs w:val="21"/>
                <w:lang w:eastAsia="zh-CN"/>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36</w:t>
            </w:r>
            <w:r w:rsidRPr="00B93731">
              <w:rPr>
                <w:rFonts w:ascii="한컴바탕" w:eastAsia="한컴바탕" w:hAnsi="한컴바탕" w:cs="한컴바탕"/>
                <w:b/>
                <w:bCs/>
                <w:spacing w:val="6"/>
                <w:sz w:val="21"/>
                <w:szCs w:val="21"/>
              </w:rPr>
              <w:t xml:space="preserve">조 </w:t>
            </w:r>
            <w:r w:rsidRPr="00EE7042">
              <w:rPr>
                <w:rFonts w:ascii="한컴바탕" w:eastAsia="한컴바탕" w:hAnsi="한컴바탕" w:cs="한컴바탕"/>
                <w:spacing w:val="6"/>
                <w:w w:val="80"/>
                <w:sz w:val="21"/>
                <w:szCs w:val="21"/>
              </w:rPr>
              <w:t>상표권 침해 사건의 조사처리 과정에서</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 xml:space="preserve">상표 </w:t>
            </w:r>
            <w:proofErr w:type="spellStart"/>
            <w:r w:rsidRPr="00EE7042">
              <w:rPr>
                <w:rFonts w:ascii="한컴바탕" w:eastAsia="한컴바탕" w:hAnsi="한컴바탕" w:cs="한컴바탕"/>
                <w:spacing w:val="6"/>
                <w:w w:val="80"/>
                <w:sz w:val="21"/>
                <w:szCs w:val="21"/>
              </w:rPr>
              <w:t>법집행</w:t>
            </w:r>
            <w:proofErr w:type="spellEnd"/>
            <w:r w:rsidRPr="00EE7042">
              <w:rPr>
                <w:rFonts w:ascii="한컴바탕" w:eastAsia="한컴바탕" w:hAnsi="한컴바탕" w:cs="한컴바탕"/>
                <w:spacing w:val="6"/>
                <w:w w:val="80"/>
                <w:sz w:val="21"/>
                <w:szCs w:val="21"/>
              </w:rPr>
              <w:t xml:space="preserve"> 관련 부서는 </w:t>
            </w:r>
            <w:proofErr w:type="spellStart"/>
            <w:r w:rsidRPr="00EE7042">
              <w:rPr>
                <w:rFonts w:ascii="한컴바탕" w:eastAsia="한컴바탕" w:hAnsi="한컴바탕" w:cs="한컴바탕"/>
                <w:spacing w:val="6"/>
                <w:w w:val="80"/>
                <w:sz w:val="21"/>
                <w:szCs w:val="21"/>
              </w:rPr>
              <w:t>권리자에게</w:t>
            </w:r>
            <w:proofErr w:type="spellEnd"/>
            <w:r w:rsidRPr="00EE7042">
              <w:rPr>
                <w:rFonts w:ascii="한컴바탕" w:eastAsia="한컴바탕" w:hAnsi="한컴바탕" w:cs="한컴바탕"/>
                <w:spacing w:val="6"/>
                <w:w w:val="80"/>
                <w:sz w:val="21"/>
                <w:szCs w:val="21"/>
              </w:rPr>
              <w:t xml:space="preserve"> 사건 관련 상품이 권리자가 생산한 것인지 또는 생산을 허가한 상품인지 여부에 대해 서면으로 식별 의견을 제출하도록 요구할 수 있다</w:t>
            </w:r>
            <w:r w:rsidRPr="00EE7042">
              <w:rPr>
                <w:rFonts w:ascii="한컴바탕" w:eastAsia="한컴바탕" w:hAnsi="한컴바탕" w:cs="한컴바탕" w:hint="eastAsia"/>
                <w:spacing w:val="6"/>
                <w:w w:val="80"/>
                <w:sz w:val="21"/>
                <w:szCs w:val="21"/>
              </w:rPr>
              <w:t xml:space="preserve">. </w:t>
            </w:r>
            <w:proofErr w:type="spellStart"/>
            <w:r w:rsidRPr="00EE7042">
              <w:rPr>
                <w:rFonts w:ascii="한컴바탕" w:eastAsia="한컴바탕" w:hAnsi="한컴바탕" w:cs="한컴바탕"/>
                <w:spacing w:val="6"/>
                <w:w w:val="80"/>
                <w:sz w:val="21"/>
                <w:szCs w:val="21"/>
              </w:rPr>
              <w:t>권리자는</w:t>
            </w:r>
            <w:proofErr w:type="spellEnd"/>
            <w:r w:rsidRPr="00EE7042">
              <w:rPr>
                <w:rFonts w:ascii="한컴바탕" w:eastAsia="한컴바탕" w:hAnsi="한컴바탕" w:cs="한컴바탕"/>
                <w:spacing w:val="6"/>
                <w:w w:val="80"/>
                <w:sz w:val="21"/>
                <w:szCs w:val="21"/>
              </w:rPr>
              <w:t xml:space="preserve"> 그 식별 의견에 대해 상응하는 법적 책임을 </w:t>
            </w:r>
            <w:proofErr w:type="spellStart"/>
            <w:r w:rsidRPr="00EE7042">
              <w:rPr>
                <w:rFonts w:ascii="한컴바탕" w:eastAsia="한컴바탕" w:hAnsi="한컴바탕" w:cs="한컴바탕"/>
                <w:spacing w:val="6"/>
                <w:w w:val="80"/>
                <w:sz w:val="21"/>
                <w:szCs w:val="21"/>
              </w:rPr>
              <w:t>져야한다</w:t>
            </w:r>
            <w:proofErr w:type="spellEnd"/>
            <w:r w:rsidRPr="00EE7042">
              <w:rPr>
                <w:rFonts w:ascii="한컴바탕" w:eastAsia="한컴바탕" w:hAnsi="한컴바탕" w:cs="한컴바탕" w:hint="eastAsia"/>
                <w:spacing w:val="6"/>
                <w:w w:val="80"/>
                <w:sz w:val="21"/>
                <w:szCs w:val="21"/>
              </w:rPr>
              <w:t>.</w:t>
            </w:r>
          </w:p>
          <w:p w:rsidR="00EE7042" w:rsidRPr="00B93731" w:rsidRDefault="00EE7042" w:rsidP="005B1CCD">
            <w:pPr>
              <w:pStyle w:val="ae"/>
              <w:shd w:val="clear" w:color="auto" w:fill="FFFFFF"/>
              <w:spacing w:line="360" w:lineRule="auto"/>
              <w:ind w:left="119" w:right="119"/>
              <w:rPr>
                <w:rFonts w:ascii="한컴바탕" w:eastAsia="한컴바탕" w:hAnsi="한컴바탕" w:cs="한컴바탕" w:hint="eastAsia"/>
                <w:sz w:val="21"/>
                <w:szCs w:val="21"/>
                <w:lang w:eastAsia="zh-CN"/>
              </w:rPr>
            </w:pPr>
          </w:p>
          <w:p w:rsidR="00B93731" w:rsidRPr="00EE7042" w:rsidRDefault="00B93731" w:rsidP="005B1CCD">
            <w:pPr>
              <w:pStyle w:val="ae"/>
              <w:shd w:val="clear" w:color="auto" w:fill="FFFFFF"/>
              <w:spacing w:line="360" w:lineRule="auto"/>
              <w:ind w:left="119" w:right="119"/>
              <w:rPr>
                <w:rFonts w:ascii="한컴바탕" w:eastAsia="한컴바탕" w:hAnsi="한컴바탕" w:cs="한컴바탕"/>
                <w:w w:val="80"/>
                <w:sz w:val="21"/>
                <w:szCs w:val="21"/>
              </w:rPr>
            </w:pPr>
            <w:r w:rsidRPr="00EE7042">
              <w:rPr>
                <w:rFonts w:ascii="한컴바탕" w:eastAsia="한컴바탕" w:hAnsi="한컴바탕" w:cs="한컴바탕"/>
                <w:spacing w:val="6"/>
                <w:w w:val="80"/>
                <w:sz w:val="21"/>
                <w:szCs w:val="21"/>
              </w:rPr>
              <w:t xml:space="preserve">상표 </w:t>
            </w:r>
            <w:proofErr w:type="spellStart"/>
            <w:r w:rsidRPr="00EE7042">
              <w:rPr>
                <w:rFonts w:ascii="한컴바탕" w:eastAsia="한컴바탕" w:hAnsi="한컴바탕" w:cs="한컴바탕"/>
                <w:spacing w:val="6"/>
                <w:w w:val="80"/>
                <w:sz w:val="21"/>
                <w:szCs w:val="21"/>
              </w:rPr>
              <w:t>법집행</w:t>
            </w:r>
            <w:proofErr w:type="spellEnd"/>
            <w:r w:rsidRPr="00EE7042">
              <w:rPr>
                <w:rFonts w:ascii="한컴바탕" w:eastAsia="한컴바탕" w:hAnsi="한컴바탕" w:cs="한컴바탕"/>
                <w:spacing w:val="6"/>
                <w:w w:val="80"/>
                <w:sz w:val="21"/>
                <w:szCs w:val="21"/>
              </w:rPr>
              <w:t xml:space="preserve"> 관련 부서는 </w:t>
            </w:r>
            <w:proofErr w:type="spellStart"/>
            <w:r w:rsidRPr="00EE7042">
              <w:rPr>
                <w:rFonts w:ascii="한컴바탕" w:eastAsia="한컴바탕" w:hAnsi="한컴바탕" w:cs="한컴바탕"/>
                <w:spacing w:val="6"/>
                <w:w w:val="80"/>
                <w:sz w:val="21"/>
                <w:szCs w:val="21"/>
              </w:rPr>
              <w:t>식별인이</w:t>
            </w:r>
            <w:proofErr w:type="spellEnd"/>
            <w:r w:rsidRPr="00EE7042">
              <w:rPr>
                <w:rFonts w:ascii="한컴바탕" w:eastAsia="한컴바탕" w:hAnsi="한컴바탕" w:cs="한컴바탕"/>
                <w:spacing w:val="6"/>
                <w:w w:val="80"/>
                <w:sz w:val="21"/>
                <w:szCs w:val="21"/>
              </w:rPr>
              <w:t xml:space="preserve"> 제출한 식별 의견의 주체 자격 및 식별 의견의 진실성을 심사해야 한다</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침해 혐의자에게 해당 식별 의견을 뒤집을 수 있는 상반된 증거가 없는 경우</w:t>
            </w:r>
            <w:r w:rsidRPr="00EE7042">
              <w:rPr>
                <w:rFonts w:ascii="한컴바탕" w:eastAsia="한컴바탕" w:hAnsi="한컴바탕" w:cs="한컴바탕" w:hint="eastAsia"/>
                <w:spacing w:val="6"/>
                <w:w w:val="80"/>
                <w:sz w:val="21"/>
                <w:szCs w:val="21"/>
              </w:rPr>
              <w:t xml:space="preserve">, </w:t>
            </w:r>
            <w:r w:rsidRPr="00EE7042">
              <w:rPr>
                <w:rFonts w:ascii="한컴바탕" w:eastAsia="한컴바탕" w:hAnsi="한컴바탕" w:cs="한컴바탕"/>
                <w:spacing w:val="6"/>
                <w:w w:val="80"/>
                <w:sz w:val="21"/>
                <w:szCs w:val="21"/>
              </w:rPr>
              <w:t xml:space="preserve">상표 </w:t>
            </w:r>
            <w:proofErr w:type="spellStart"/>
            <w:r w:rsidRPr="00EE7042">
              <w:rPr>
                <w:rFonts w:ascii="한컴바탕" w:eastAsia="한컴바탕" w:hAnsi="한컴바탕" w:cs="한컴바탕"/>
                <w:spacing w:val="6"/>
                <w:w w:val="80"/>
                <w:sz w:val="21"/>
                <w:szCs w:val="21"/>
              </w:rPr>
              <w:t>법집행</w:t>
            </w:r>
            <w:proofErr w:type="spellEnd"/>
            <w:r w:rsidRPr="00EE7042">
              <w:rPr>
                <w:rFonts w:ascii="한컴바탕" w:eastAsia="한컴바탕" w:hAnsi="한컴바탕" w:cs="한컴바탕"/>
                <w:spacing w:val="6"/>
                <w:w w:val="80"/>
                <w:sz w:val="21"/>
                <w:szCs w:val="21"/>
              </w:rPr>
              <w:t xml:space="preserve"> 관련 부서는 해당 식별 의견을 증거로 받아들인다</w:t>
            </w:r>
            <w:r w:rsidRPr="00EE7042">
              <w:rPr>
                <w:rFonts w:ascii="한컴바탕" w:eastAsia="한컴바탕" w:hAnsi="한컴바탕" w:cs="한컴바탕" w:hint="eastAsia"/>
                <w:spacing w:val="6"/>
                <w:w w:val="80"/>
                <w:sz w:val="21"/>
                <w:szCs w:val="21"/>
              </w:rPr>
              <w:t xml:space="preserve">. </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37</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sz w:val="21"/>
                <w:szCs w:val="21"/>
              </w:rPr>
              <w:t xml:space="preserve">본 기준은 </w:t>
            </w:r>
            <w:proofErr w:type="spellStart"/>
            <w:r w:rsidRPr="00B93731">
              <w:rPr>
                <w:rFonts w:ascii="한컴바탕" w:eastAsia="한컴바탕" w:hAnsi="한컴바탕" w:cs="한컴바탕"/>
                <w:spacing w:val="6"/>
                <w:sz w:val="21"/>
                <w:szCs w:val="21"/>
              </w:rPr>
              <w:t>국가지식산권국이</w:t>
            </w:r>
            <w:proofErr w:type="spellEnd"/>
            <w:r w:rsidRPr="00B93731">
              <w:rPr>
                <w:rFonts w:ascii="한컴바탕" w:eastAsia="한컴바탕" w:hAnsi="한컴바탕" w:cs="한컴바탕"/>
                <w:spacing w:val="6"/>
                <w:sz w:val="21"/>
                <w:szCs w:val="21"/>
              </w:rPr>
              <w:t xml:space="preserve"> 책임지고 해석한다</w:t>
            </w:r>
            <w:r w:rsidRPr="00B93731">
              <w:rPr>
                <w:rFonts w:ascii="한컴바탕" w:eastAsia="한컴바탕" w:hAnsi="한컴바탕" w:cs="한컴바탕" w:hint="eastAsia"/>
                <w:spacing w:val="6"/>
                <w:sz w:val="21"/>
                <w:szCs w:val="21"/>
              </w:rPr>
              <w:t>.</w:t>
            </w:r>
          </w:p>
          <w:p w:rsidR="00B93731" w:rsidRPr="00B93731" w:rsidRDefault="00B93731" w:rsidP="005B1CCD">
            <w:pPr>
              <w:pStyle w:val="ae"/>
              <w:shd w:val="clear" w:color="auto" w:fill="FFFFFF"/>
              <w:spacing w:line="360" w:lineRule="auto"/>
              <w:ind w:left="119" w:right="119"/>
              <w:rPr>
                <w:rFonts w:ascii="한컴바탕" w:eastAsia="한컴바탕" w:hAnsi="한컴바탕" w:cs="한컴바탕"/>
                <w:sz w:val="21"/>
                <w:szCs w:val="21"/>
              </w:rPr>
            </w:pPr>
          </w:p>
          <w:p w:rsidR="00DB5008" w:rsidRPr="009570BC" w:rsidRDefault="00B93731" w:rsidP="005B1CCD">
            <w:pPr>
              <w:pStyle w:val="ae"/>
              <w:shd w:val="clear" w:color="auto" w:fill="FFFFFF"/>
              <w:spacing w:line="360" w:lineRule="auto"/>
              <w:ind w:left="119" w:right="119"/>
              <w:rPr>
                <w:rFonts w:ascii="한컴바탕" w:eastAsia="한컴바탕" w:hAnsi="한컴바탕" w:cs="한컴바탕"/>
                <w:szCs w:val="21"/>
              </w:rPr>
            </w:pPr>
            <w:r w:rsidRPr="00B93731">
              <w:rPr>
                <w:rFonts w:ascii="한컴바탕" w:eastAsia="한컴바탕" w:hAnsi="한컴바탕" w:cs="한컴바탕"/>
                <w:b/>
                <w:bCs/>
                <w:spacing w:val="6"/>
                <w:sz w:val="21"/>
                <w:szCs w:val="21"/>
              </w:rPr>
              <w:t>제</w:t>
            </w:r>
            <w:r w:rsidRPr="00B93731">
              <w:rPr>
                <w:rFonts w:ascii="한컴바탕" w:eastAsia="한컴바탕" w:hAnsi="한컴바탕" w:cs="한컴바탕" w:hint="eastAsia"/>
                <w:b/>
                <w:bCs/>
                <w:spacing w:val="6"/>
                <w:sz w:val="21"/>
                <w:szCs w:val="21"/>
              </w:rPr>
              <w:t>38</w:t>
            </w:r>
            <w:r w:rsidRPr="00B93731">
              <w:rPr>
                <w:rFonts w:ascii="한컴바탕" w:eastAsia="한컴바탕" w:hAnsi="한컴바탕" w:cs="한컴바탕"/>
                <w:b/>
                <w:bCs/>
                <w:spacing w:val="6"/>
                <w:sz w:val="21"/>
                <w:szCs w:val="21"/>
              </w:rPr>
              <w:t xml:space="preserve">조 </w:t>
            </w:r>
            <w:r w:rsidRPr="00B93731">
              <w:rPr>
                <w:rFonts w:ascii="한컴바탕" w:eastAsia="한컴바탕" w:hAnsi="한컴바탕" w:cs="한컴바탕"/>
                <w:spacing w:val="6"/>
                <w:sz w:val="21"/>
                <w:szCs w:val="21"/>
              </w:rPr>
              <w:t>본 기준은 공포일부터 시행한다</w:t>
            </w:r>
            <w:r w:rsidRPr="00B93731">
              <w:rPr>
                <w:rFonts w:ascii="한컴바탕" w:eastAsia="한컴바탕" w:hAnsi="한컴바탕" w:cs="한컴바탕" w:hint="eastAsia"/>
                <w:spacing w:val="6"/>
                <w:sz w:val="21"/>
                <w:szCs w:val="21"/>
              </w:rPr>
              <w:t>.</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B93731" w:rsidRPr="00B93731" w:rsidRDefault="00B93731" w:rsidP="00B93731">
            <w:pPr>
              <w:topLinePunct/>
              <w:snapToGrid w:val="0"/>
              <w:spacing w:line="360" w:lineRule="auto"/>
              <w:jc w:val="center"/>
              <w:rPr>
                <w:rFonts w:ascii="SimSun" w:eastAsia="SimSun" w:hAnsi="SimSun"/>
                <w:b/>
                <w:bCs/>
                <w:sz w:val="26"/>
                <w:szCs w:val="26"/>
              </w:rPr>
            </w:pPr>
            <w:r w:rsidRPr="00B93731">
              <w:rPr>
                <w:rFonts w:ascii="SimSun" w:eastAsia="SimSun" w:hAnsi="SimSun" w:hint="eastAsia"/>
                <w:b/>
                <w:bCs/>
                <w:sz w:val="26"/>
                <w:szCs w:val="26"/>
              </w:rPr>
              <w:t>国家知识产权局</w:t>
            </w:r>
          </w:p>
          <w:p w:rsidR="00B93731" w:rsidRPr="00B93731" w:rsidRDefault="00B93731" w:rsidP="00B93731">
            <w:pPr>
              <w:topLinePunct/>
              <w:snapToGrid w:val="0"/>
              <w:spacing w:line="360" w:lineRule="auto"/>
              <w:jc w:val="center"/>
              <w:rPr>
                <w:rFonts w:ascii="SimSun" w:eastAsia="SimSun" w:hAnsi="SimSun"/>
                <w:b/>
                <w:bCs/>
                <w:sz w:val="26"/>
                <w:szCs w:val="26"/>
              </w:rPr>
            </w:pPr>
            <w:r w:rsidRPr="00B93731">
              <w:rPr>
                <w:rFonts w:ascii="SimSun" w:eastAsia="SimSun" w:hAnsi="SimSun" w:hint="eastAsia"/>
                <w:b/>
                <w:bCs/>
                <w:sz w:val="26"/>
                <w:szCs w:val="26"/>
              </w:rPr>
              <w:t>关于印发《商标侵权判断标准》的通知</w:t>
            </w:r>
          </w:p>
          <w:p w:rsidR="00B93731" w:rsidRPr="00B93731" w:rsidRDefault="00B93731" w:rsidP="00B93731">
            <w:pPr>
              <w:wordWrap w:val="0"/>
              <w:topLinePunct/>
              <w:snapToGrid w:val="0"/>
              <w:spacing w:line="360" w:lineRule="auto"/>
              <w:jc w:val="center"/>
              <w:rPr>
                <w:rFonts w:ascii="SimSun" w:eastAsia="SimSun" w:hAnsi="SimSun"/>
                <w:szCs w:val="21"/>
              </w:rPr>
            </w:pPr>
            <w:r w:rsidRPr="00B93731">
              <w:rPr>
                <w:rFonts w:ascii="SimSun" w:eastAsia="SimSun" w:hAnsi="SimSun" w:hint="eastAsia"/>
                <w:szCs w:val="21"/>
              </w:rPr>
              <w:t>国知发保字〔</w:t>
            </w:r>
            <w:r w:rsidRPr="00B93731">
              <w:rPr>
                <w:rFonts w:ascii="SimSun" w:eastAsia="SimSun" w:hAnsi="SimSun"/>
                <w:szCs w:val="21"/>
              </w:rPr>
              <w:t>2020〕23号</w:t>
            </w:r>
          </w:p>
          <w:p w:rsidR="00B93731" w:rsidRPr="00B93731" w:rsidRDefault="00B93731" w:rsidP="00B93731">
            <w:pPr>
              <w:wordWrap w:val="0"/>
              <w:topLinePunct/>
              <w:snapToGrid w:val="0"/>
              <w:spacing w:line="360" w:lineRule="auto"/>
              <w:rPr>
                <w:rFonts w:ascii="SimSun" w:eastAsia="SimSun" w:hAnsi="SimSun"/>
                <w:szCs w:val="21"/>
              </w:rPr>
            </w:pPr>
          </w:p>
          <w:p w:rsidR="00B93731" w:rsidRPr="00B93731" w:rsidRDefault="00B93731" w:rsidP="00B93731">
            <w:pPr>
              <w:wordWrap w:val="0"/>
              <w:topLinePunct/>
              <w:snapToGrid w:val="0"/>
              <w:spacing w:line="360" w:lineRule="auto"/>
              <w:rPr>
                <w:rFonts w:ascii="SimSun" w:eastAsia="SimSun" w:hAnsi="SimSun"/>
                <w:szCs w:val="21"/>
              </w:rPr>
            </w:pPr>
          </w:p>
          <w:p w:rsidR="00B93731" w:rsidRDefault="00B93731" w:rsidP="00B93731">
            <w:pPr>
              <w:wordWrap w:val="0"/>
              <w:topLinePunct/>
              <w:snapToGrid w:val="0"/>
              <w:spacing w:line="360" w:lineRule="auto"/>
              <w:rPr>
                <w:rFonts w:ascii="SimSun" w:eastAsia="SimSun" w:hAnsi="SimSun" w:hint="eastAsia"/>
                <w:w w:val="90"/>
                <w:szCs w:val="21"/>
              </w:rPr>
            </w:pPr>
            <w:r w:rsidRPr="00B93731">
              <w:rPr>
                <w:rFonts w:ascii="SimSun" w:eastAsia="SimSun" w:hAnsi="SimSun" w:hint="eastAsia"/>
                <w:w w:val="90"/>
                <w:szCs w:val="21"/>
              </w:rPr>
              <w:t>各省、自治区、直辖市及新疆生产建设兵团知识产权局（知识产权管理部门）：</w:t>
            </w:r>
          </w:p>
          <w:p w:rsidR="00B93731" w:rsidRPr="00B93731" w:rsidRDefault="00B93731" w:rsidP="00B93731">
            <w:pPr>
              <w:wordWrap w:val="0"/>
              <w:topLinePunct/>
              <w:snapToGrid w:val="0"/>
              <w:spacing w:line="360" w:lineRule="auto"/>
              <w:rPr>
                <w:rFonts w:ascii="SimSun" w:eastAsia="SimSun" w:hAnsi="SimSun"/>
                <w:w w:val="90"/>
                <w:szCs w:val="21"/>
              </w:rPr>
            </w:pPr>
          </w:p>
          <w:p w:rsidR="00B93731" w:rsidRPr="00B93731" w:rsidRDefault="00B93731" w:rsidP="00B93731">
            <w:pPr>
              <w:wordWrap w:val="0"/>
              <w:topLinePunct/>
              <w:snapToGrid w:val="0"/>
              <w:spacing w:line="360" w:lineRule="auto"/>
              <w:ind w:firstLine="420"/>
              <w:rPr>
                <w:rFonts w:ascii="SimSun" w:eastAsia="SimSun" w:hAnsi="SimSun"/>
                <w:szCs w:val="21"/>
              </w:rPr>
            </w:pPr>
            <w:r w:rsidRPr="00B93731">
              <w:rPr>
                <w:rFonts w:ascii="SimSun" w:eastAsia="SimSun" w:hAnsi="SimSun" w:hint="eastAsia"/>
                <w:szCs w:val="21"/>
              </w:rPr>
              <w:t>为深入贯彻落实党中央、国务院关于强化知识产权保护的决策部署，加强商标执法指导工作，统一执法标准，提升执法水平，强化商标专用权保护，根据《商标法》、《商标法实施条例》的有关规定，制定《商标侵权判断标准》。现予印发，请遵照执行。各地在执行中遇到的新情况、新问题，请及时报告。</w:t>
            </w:r>
          </w:p>
          <w:p w:rsidR="00B93731" w:rsidRPr="00B93731" w:rsidRDefault="00B93731" w:rsidP="00B93731">
            <w:pPr>
              <w:wordWrap w:val="0"/>
              <w:topLinePunct/>
              <w:snapToGrid w:val="0"/>
              <w:spacing w:line="360" w:lineRule="auto"/>
              <w:ind w:firstLine="420"/>
              <w:rPr>
                <w:rFonts w:ascii="SimSun" w:eastAsia="SimSun" w:hAnsi="SimSun"/>
                <w:szCs w:val="21"/>
              </w:rPr>
            </w:pPr>
          </w:p>
          <w:p w:rsidR="00B93731" w:rsidRPr="00B93731" w:rsidRDefault="00B93731" w:rsidP="00B93731">
            <w:pPr>
              <w:wordWrap w:val="0"/>
              <w:topLinePunct/>
              <w:snapToGrid w:val="0"/>
              <w:spacing w:line="360" w:lineRule="auto"/>
              <w:jc w:val="right"/>
              <w:rPr>
                <w:rFonts w:ascii="SimSun" w:eastAsia="SimSun" w:hAnsi="SimSun"/>
                <w:szCs w:val="21"/>
              </w:rPr>
            </w:pPr>
            <w:r w:rsidRPr="00B93731">
              <w:rPr>
                <w:rFonts w:ascii="SimSun" w:eastAsia="SimSun" w:hAnsi="SimSun" w:hint="eastAsia"/>
                <w:szCs w:val="21"/>
              </w:rPr>
              <w:t xml:space="preserve">　　国家知识产权局</w:t>
            </w:r>
          </w:p>
          <w:p w:rsidR="00B93731" w:rsidRPr="00B93731" w:rsidRDefault="00B93731" w:rsidP="00B93731">
            <w:pPr>
              <w:wordWrap w:val="0"/>
              <w:topLinePunct/>
              <w:snapToGrid w:val="0"/>
              <w:spacing w:line="360" w:lineRule="auto"/>
              <w:jc w:val="right"/>
              <w:rPr>
                <w:rFonts w:ascii="SimSun" w:eastAsia="SimSun" w:hAnsi="SimSun"/>
                <w:szCs w:val="21"/>
              </w:rPr>
            </w:pPr>
            <w:r w:rsidRPr="00B93731">
              <w:rPr>
                <w:rFonts w:ascii="SimSun" w:eastAsia="SimSun" w:hAnsi="SimSun" w:hint="eastAsia"/>
                <w:szCs w:val="21"/>
              </w:rPr>
              <w:t xml:space="preserve">　　</w:t>
            </w:r>
            <w:r w:rsidRPr="00B93731">
              <w:rPr>
                <w:rFonts w:ascii="SimSun" w:eastAsia="SimSun" w:hAnsi="SimSun"/>
                <w:szCs w:val="21"/>
              </w:rPr>
              <w:t>2020年6月15日</w:t>
            </w:r>
          </w:p>
          <w:p w:rsidR="00B93731" w:rsidRPr="00B93731" w:rsidRDefault="00B93731" w:rsidP="00B93731">
            <w:pPr>
              <w:wordWrap w:val="0"/>
              <w:topLinePunct/>
              <w:snapToGrid w:val="0"/>
              <w:spacing w:line="360" w:lineRule="auto"/>
              <w:rPr>
                <w:rFonts w:ascii="SimSun" w:eastAsia="SimSun" w:hAnsi="SimSun"/>
                <w:szCs w:val="21"/>
              </w:rPr>
            </w:pPr>
          </w:p>
          <w:p w:rsidR="00B93731" w:rsidRPr="00B93731" w:rsidRDefault="00B93731" w:rsidP="00B93731">
            <w:pPr>
              <w:wordWrap w:val="0"/>
              <w:topLinePunct/>
              <w:snapToGrid w:val="0"/>
              <w:spacing w:line="360" w:lineRule="auto"/>
              <w:rPr>
                <w:rFonts w:ascii="SimSun" w:eastAsia="SimSun" w:hAnsi="SimSun"/>
                <w:szCs w:val="21"/>
              </w:rPr>
            </w:pPr>
          </w:p>
          <w:p w:rsidR="00B93731" w:rsidRPr="00B93731" w:rsidRDefault="00B93731" w:rsidP="00B93731">
            <w:pPr>
              <w:topLinePunct/>
              <w:snapToGrid w:val="0"/>
              <w:spacing w:line="360" w:lineRule="auto"/>
              <w:jc w:val="center"/>
              <w:rPr>
                <w:rFonts w:ascii="SimSun" w:eastAsia="SimSun" w:hAnsi="SimSun"/>
                <w:b/>
                <w:bCs/>
                <w:sz w:val="26"/>
                <w:szCs w:val="26"/>
              </w:rPr>
            </w:pPr>
            <w:r w:rsidRPr="00B93731">
              <w:rPr>
                <w:rFonts w:ascii="SimSun" w:eastAsia="SimSun" w:hAnsi="SimSun" w:hint="eastAsia"/>
                <w:b/>
                <w:bCs/>
                <w:sz w:val="26"/>
                <w:szCs w:val="26"/>
              </w:rPr>
              <w:t>商标侵权判断标准</w:t>
            </w:r>
          </w:p>
          <w:p w:rsidR="00B93731" w:rsidRPr="00B93731" w:rsidRDefault="00B93731" w:rsidP="00B93731">
            <w:pPr>
              <w:wordWrap w:val="0"/>
              <w:topLinePunct/>
              <w:snapToGrid w:val="0"/>
              <w:spacing w:line="360" w:lineRule="auto"/>
              <w:ind w:firstLine="420"/>
              <w:rPr>
                <w:rFonts w:ascii="SimSun" w:eastAsia="SimSun" w:hAnsi="SimSun"/>
                <w:szCs w:val="21"/>
              </w:rPr>
            </w:pPr>
          </w:p>
          <w:p w:rsidR="00B93731" w:rsidRDefault="00B93731" w:rsidP="00B93731">
            <w:pPr>
              <w:wordWrap w:val="0"/>
              <w:topLinePunct/>
              <w:snapToGrid w:val="0"/>
              <w:spacing w:line="360" w:lineRule="auto"/>
              <w:rPr>
                <w:rFonts w:ascii="SimSun" w:eastAsia="SimSun" w:hAnsi="SimSun" w:hint="eastAsia"/>
                <w:spacing w:val="-2"/>
                <w:w w:val="90"/>
                <w:szCs w:val="21"/>
              </w:rPr>
            </w:pPr>
            <w:r w:rsidRPr="00B93731">
              <w:rPr>
                <w:rFonts w:ascii="SimSun" w:eastAsia="SimSun" w:hAnsi="SimSun" w:hint="eastAsia"/>
                <w:szCs w:val="21"/>
              </w:rPr>
              <w:t xml:space="preserve">　　</w:t>
            </w:r>
            <w:r w:rsidRPr="00B93731">
              <w:rPr>
                <w:rFonts w:ascii="SimSun" w:eastAsia="SimSun" w:hAnsi="SimSun" w:hint="eastAsia"/>
                <w:b/>
                <w:bCs/>
                <w:szCs w:val="21"/>
              </w:rPr>
              <w:t>第一条</w:t>
            </w:r>
            <w:r w:rsidRPr="00B93731">
              <w:rPr>
                <w:rFonts w:ascii="SimSun" w:eastAsia="SimSun" w:hAnsi="SimSun"/>
                <w:szCs w:val="21"/>
              </w:rPr>
              <w:t xml:space="preserve"> </w:t>
            </w:r>
            <w:r w:rsidRPr="00B93731">
              <w:rPr>
                <w:rFonts w:ascii="SimSun" w:eastAsia="SimSun" w:hAnsi="SimSun"/>
                <w:spacing w:val="-2"/>
                <w:w w:val="90"/>
                <w:szCs w:val="21"/>
              </w:rPr>
              <w:t>为加强商标执法指导工作，统一执法标准，提升执法水平，强化商标专用权保护，根据《中华人民共和国商标法》（以下简称商标法）、《中华人民共和国商标法实施条例》（以下简称商标法实施条例）以及相关法律法规、部门规章，制定本标准。</w:t>
            </w:r>
          </w:p>
          <w:p w:rsidR="00B93731" w:rsidRPr="00B93731" w:rsidRDefault="00B93731" w:rsidP="00B93731">
            <w:pPr>
              <w:wordWrap w:val="0"/>
              <w:topLinePunct/>
              <w:snapToGrid w:val="0"/>
              <w:spacing w:line="360" w:lineRule="auto"/>
              <w:rPr>
                <w:rFonts w:ascii="SimSun" w:eastAsia="SimSun" w:hAnsi="SimSun"/>
                <w:szCs w:val="21"/>
              </w:rPr>
            </w:pPr>
          </w:p>
          <w:p w:rsidR="00B93731" w:rsidRDefault="00B93731" w:rsidP="00B93731">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第二条</w:t>
            </w:r>
            <w:r w:rsidRPr="00B93731">
              <w:rPr>
                <w:rFonts w:ascii="SimSun" w:eastAsia="SimSun" w:hAnsi="SimSun"/>
                <w:szCs w:val="21"/>
              </w:rPr>
              <w:t xml:space="preserve"> 商标执法相关部门在处理、查处商标侵权案件时适用本标准。</w:t>
            </w:r>
          </w:p>
          <w:p w:rsidR="00B93731" w:rsidRPr="00B93731" w:rsidRDefault="00B93731" w:rsidP="00B93731">
            <w:pPr>
              <w:wordWrap w:val="0"/>
              <w:topLinePunct/>
              <w:snapToGrid w:val="0"/>
              <w:spacing w:line="360" w:lineRule="auto"/>
              <w:ind w:firstLine="420"/>
              <w:rPr>
                <w:rFonts w:ascii="SimSun" w:eastAsia="SimSun" w:hAnsi="SimSun"/>
                <w:szCs w:val="21"/>
              </w:rPr>
            </w:pPr>
          </w:p>
          <w:p w:rsidR="00B93731" w:rsidRDefault="00B93731" w:rsidP="00B93731">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第三条</w:t>
            </w:r>
            <w:r w:rsidRPr="00B93731">
              <w:rPr>
                <w:rFonts w:ascii="SimSun" w:eastAsia="SimSun" w:hAnsi="SimSun"/>
                <w:szCs w:val="21"/>
              </w:rPr>
              <w:t xml:space="preserve"> 判断是否构成商标侵权，一般需要判断涉嫌侵权行为是否构成商标法意义上的商标的使用。</w:t>
            </w:r>
          </w:p>
          <w:p w:rsidR="00B93731" w:rsidRPr="00B93731" w:rsidRDefault="00B93731" w:rsidP="00B93731">
            <w:pPr>
              <w:wordWrap w:val="0"/>
              <w:topLinePunct/>
              <w:snapToGrid w:val="0"/>
              <w:spacing w:line="360" w:lineRule="auto"/>
              <w:ind w:firstLine="420"/>
              <w:rPr>
                <w:rFonts w:ascii="SimSun" w:eastAsia="SimSun" w:hAnsi="SimSun"/>
                <w:szCs w:val="21"/>
              </w:rPr>
            </w:pPr>
          </w:p>
          <w:p w:rsidR="00B93731" w:rsidRDefault="00B93731" w:rsidP="00B93731">
            <w:pPr>
              <w:wordWrap w:val="0"/>
              <w:topLinePunct/>
              <w:snapToGrid w:val="0"/>
              <w:spacing w:line="360" w:lineRule="auto"/>
              <w:ind w:firstLine="480"/>
              <w:rPr>
                <w:rFonts w:ascii="SimSun" w:eastAsia="SimSun" w:hAnsi="SimSun" w:hint="eastAsia"/>
                <w:szCs w:val="21"/>
              </w:rPr>
            </w:pPr>
            <w:r w:rsidRPr="00B93731">
              <w:rPr>
                <w:rFonts w:ascii="SimSun" w:eastAsia="SimSun" w:hAnsi="SimSun" w:hint="eastAsia"/>
                <w:szCs w:val="21"/>
              </w:rPr>
              <w:t>商标的使用，是指将商标用于商品、商品包装、容器、服务场所以及交易文书上，或者将商标用于广告宣传、展览以及其他商业活动中，用以识别商品或者服务来源的行为。</w:t>
            </w:r>
          </w:p>
          <w:p w:rsidR="00B93731" w:rsidRPr="00B93731" w:rsidRDefault="00B93731" w:rsidP="00B93731">
            <w:pPr>
              <w:wordWrap w:val="0"/>
              <w:topLinePunct/>
              <w:snapToGrid w:val="0"/>
              <w:spacing w:line="360" w:lineRule="auto"/>
              <w:ind w:firstLine="480"/>
              <w:rPr>
                <w:rFonts w:ascii="SimSun" w:eastAsia="SimSun" w:hAnsi="SimSun"/>
                <w:szCs w:val="21"/>
              </w:rPr>
            </w:pPr>
          </w:p>
          <w:p w:rsidR="00B93731" w:rsidRDefault="00B93731" w:rsidP="00B93731">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第四条</w:t>
            </w:r>
            <w:r w:rsidRPr="00B93731">
              <w:rPr>
                <w:rFonts w:ascii="SimSun" w:eastAsia="SimSun" w:hAnsi="SimSun"/>
                <w:szCs w:val="21"/>
              </w:rPr>
              <w:t xml:space="preserve"> 商标用于商品、商品包装、容器以及商品交易文书上的具体表现形式包括但不限于：</w:t>
            </w:r>
          </w:p>
          <w:p w:rsidR="00B93731" w:rsidRPr="00B93731" w:rsidRDefault="00B93731" w:rsidP="00B93731">
            <w:pPr>
              <w:wordWrap w:val="0"/>
              <w:topLinePunct/>
              <w:snapToGrid w:val="0"/>
              <w:spacing w:line="360" w:lineRule="auto"/>
              <w:ind w:firstLine="420"/>
              <w:rPr>
                <w:rFonts w:ascii="SimSun" w:eastAsia="SimSun" w:hAnsi="SimSun"/>
                <w:szCs w:val="21"/>
              </w:rPr>
            </w:pPr>
          </w:p>
          <w:p w:rsidR="00B93731" w:rsidRDefault="00B93731" w:rsidP="00B93731">
            <w:pPr>
              <w:wordWrap w:val="0"/>
              <w:topLinePunct/>
              <w:snapToGrid w:val="0"/>
              <w:spacing w:line="360" w:lineRule="auto"/>
              <w:rPr>
                <w:rFonts w:ascii="SimSun" w:eastAsia="SimSun" w:hAnsi="SimSun" w:hint="eastAsia"/>
                <w:szCs w:val="21"/>
              </w:rPr>
            </w:pPr>
            <w:r w:rsidRPr="00B93731">
              <w:rPr>
                <w:rFonts w:ascii="SimSun" w:eastAsia="SimSun" w:hAnsi="SimSun" w:hint="eastAsia"/>
                <w:szCs w:val="21"/>
              </w:rPr>
              <w:t xml:space="preserve">　　（一）采取直接贴附、刻印、烙印或者编织等方式将商标附着在商品、商品包装、容器、标签等上，或者使用在商品附加标牌、产品说明书、介绍手册、价目表等上；</w:t>
            </w:r>
          </w:p>
          <w:p w:rsidR="00B93731" w:rsidRPr="00B93731" w:rsidRDefault="00B93731" w:rsidP="00B93731">
            <w:pPr>
              <w:wordWrap w:val="0"/>
              <w:topLinePunct/>
              <w:snapToGrid w:val="0"/>
              <w:spacing w:line="360" w:lineRule="auto"/>
              <w:rPr>
                <w:rFonts w:ascii="SimSun" w:eastAsia="SimSun" w:hAnsi="SimSun"/>
                <w:szCs w:val="21"/>
              </w:rPr>
            </w:pPr>
          </w:p>
          <w:p w:rsidR="00B93731" w:rsidRDefault="00B93731" w:rsidP="00B93731">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（二）商标使用在与商品销售有联系的交易文书上，包括商品销售合同、发票、票据、收据、商品进出口检验检疫证明、报关单据等。</w:t>
            </w:r>
          </w:p>
          <w:p w:rsidR="00B93731" w:rsidRPr="00B93731" w:rsidRDefault="00B93731" w:rsidP="00B93731">
            <w:pPr>
              <w:wordWrap w:val="0"/>
              <w:topLinePunct/>
              <w:snapToGrid w:val="0"/>
              <w:spacing w:line="360" w:lineRule="auto"/>
              <w:ind w:firstLine="444"/>
              <w:rPr>
                <w:rFonts w:ascii="SimSun" w:eastAsia="SimSun" w:hAnsi="SimSun"/>
                <w:szCs w:val="21"/>
              </w:rPr>
            </w:pPr>
          </w:p>
          <w:p w:rsidR="00B93731" w:rsidRDefault="00B93731" w:rsidP="00B93731">
            <w:pPr>
              <w:wordWrap w:val="0"/>
              <w:topLinePunct/>
              <w:snapToGrid w:val="0"/>
              <w:spacing w:line="360" w:lineRule="auto"/>
              <w:ind w:firstLine="432"/>
              <w:rPr>
                <w:rFonts w:ascii="SimSun" w:eastAsia="SimSun" w:hAnsi="SimSun" w:hint="eastAsia"/>
                <w:spacing w:val="10"/>
                <w:szCs w:val="21"/>
              </w:rPr>
            </w:pPr>
            <w:r w:rsidRPr="00B93731">
              <w:rPr>
                <w:rFonts w:ascii="SimSun" w:eastAsia="SimSun" w:hAnsi="SimSun" w:hint="eastAsia"/>
                <w:b/>
                <w:bCs/>
                <w:szCs w:val="21"/>
              </w:rPr>
              <w:t>第五条</w:t>
            </w:r>
            <w:r w:rsidRPr="00B93731">
              <w:rPr>
                <w:rFonts w:ascii="SimSun" w:eastAsia="SimSun" w:hAnsi="SimSun"/>
                <w:szCs w:val="21"/>
              </w:rPr>
              <w:t xml:space="preserve"> </w:t>
            </w:r>
            <w:r w:rsidRPr="00B93731">
              <w:rPr>
                <w:rFonts w:ascii="SimSun" w:eastAsia="SimSun" w:hAnsi="SimSun"/>
                <w:spacing w:val="10"/>
                <w:szCs w:val="21"/>
              </w:rPr>
              <w:t>商标用于服务场所以及服务交易文书上的具体表现形式包括但不限于：</w:t>
            </w:r>
          </w:p>
          <w:p w:rsidR="00B93731" w:rsidRPr="00B93731" w:rsidRDefault="00B93731" w:rsidP="00B93731">
            <w:pPr>
              <w:wordWrap w:val="0"/>
              <w:topLinePunct/>
              <w:snapToGrid w:val="0"/>
              <w:spacing w:line="360" w:lineRule="auto"/>
              <w:ind w:firstLine="432"/>
              <w:rPr>
                <w:rFonts w:ascii="SimSun" w:eastAsia="SimSun" w:hAnsi="SimSun"/>
                <w:szCs w:val="21"/>
              </w:rPr>
            </w:pPr>
          </w:p>
          <w:p w:rsidR="00B93731" w:rsidRDefault="00B93731" w:rsidP="00B93731">
            <w:pPr>
              <w:wordWrap w:val="0"/>
              <w:topLinePunct/>
              <w:snapToGrid w:val="0"/>
              <w:spacing w:line="360" w:lineRule="auto"/>
              <w:rPr>
                <w:rFonts w:ascii="SimSun" w:eastAsia="SimSun" w:hAnsi="SimSun" w:hint="eastAsia"/>
                <w:szCs w:val="21"/>
              </w:rPr>
            </w:pPr>
            <w:r w:rsidRPr="00B93731">
              <w:rPr>
                <w:rFonts w:ascii="SimSun" w:eastAsia="SimSun" w:hAnsi="SimSun" w:hint="eastAsia"/>
                <w:szCs w:val="21"/>
              </w:rPr>
              <w:t xml:space="preserve">　　（一）商标直接使用于服务场所，包括介绍手册、工作人员服饰、招贴、菜单、价目表、名片、奖券、办公文具、信笺以及其他提供服务所使用的相关物品上；</w:t>
            </w:r>
          </w:p>
          <w:p w:rsidR="005B1CCD" w:rsidRPr="00B93731" w:rsidRDefault="005B1CCD" w:rsidP="00B93731">
            <w:pPr>
              <w:wordWrap w:val="0"/>
              <w:topLinePunct/>
              <w:snapToGrid w:val="0"/>
              <w:spacing w:line="360" w:lineRule="auto"/>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（二）商标使用于和服务有联系的文件资料上，如发票、票据、收据、汇款单据、服务协议、维修维护证明等。</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第六条</w:t>
            </w:r>
            <w:r w:rsidRPr="00B93731">
              <w:rPr>
                <w:rFonts w:ascii="SimSun" w:eastAsia="SimSun" w:hAnsi="SimSun"/>
                <w:szCs w:val="21"/>
              </w:rPr>
              <w:t xml:space="preserve"> 商标用于广告宣传、展览以及其他商业活动中的具体表现形式包括但不限于：</w:t>
            </w:r>
          </w:p>
          <w:p w:rsidR="005B1CCD" w:rsidRPr="005B1CCD" w:rsidRDefault="005B1CCD" w:rsidP="005B1CCD">
            <w:pPr>
              <w:wordWrap w:val="0"/>
              <w:topLinePunct/>
              <w:snapToGrid w:val="0"/>
              <w:spacing w:line="360" w:lineRule="auto"/>
              <w:ind w:firstLine="420"/>
              <w:rPr>
                <w:rFonts w:ascii="SimSun" w:eastAsia="SimSun" w:hAnsi="SimSun"/>
                <w:szCs w:val="21"/>
              </w:rPr>
            </w:pPr>
          </w:p>
          <w:p w:rsidR="00B93731" w:rsidRDefault="00B93731" w:rsidP="00B93731">
            <w:pPr>
              <w:wordWrap w:val="0"/>
              <w:topLinePunct/>
              <w:snapToGrid w:val="0"/>
              <w:spacing w:line="360" w:lineRule="auto"/>
              <w:rPr>
                <w:rFonts w:ascii="SimSun" w:eastAsia="SimSun" w:hAnsi="SimSun" w:hint="eastAsia"/>
                <w:szCs w:val="21"/>
              </w:rPr>
            </w:pPr>
            <w:r w:rsidRPr="00B93731">
              <w:rPr>
                <w:rFonts w:ascii="SimSun" w:eastAsia="SimSun" w:hAnsi="SimSun" w:hint="eastAsia"/>
                <w:szCs w:val="21"/>
              </w:rPr>
              <w:t xml:space="preserve">　　（一）商标使用在广播、电视、电影、互联网等媒体中，或者使用在公开发行的出版物上，或者使用在广告牌、邮寄广告或者其他广告载体上；</w:t>
            </w:r>
          </w:p>
          <w:p w:rsidR="005B1CCD" w:rsidRPr="00B93731" w:rsidRDefault="005B1CCD" w:rsidP="00B93731">
            <w:pPr>
              <w:wordWrap w:val="0"/>
              <w:topLinePunct/>
              <w:snapToGrid w:val="0"/>
              <w:spacing w:line="360" w:lineRule="auto"/>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（二）商标在展览会、博览会上使用，包括在展览会、博览会上提供的使用商标的印刷品、展台照片、参展证明及其他资料；</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（三）</w:t>
            </w:r>
            <w:r w:rsidRPr="005B1CCD">
              <w:rPr>
                <w:rFonts w:ascii="SimSun" w:eastAsia="SimSun" w:hAnsi="SimSun" w:hint="eastAsia"/>
                <w:spacing w:val="6"/>
                <w:szCs w:val="21"/>
              </w:rPr>
              <w:t>商标使用在网站、即时通讯工具、社交网络平台、应用程序等载体上；</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（四）</w:t>
            </w:r>
            <w:r w:rsidRPr="005B1CCD">
              <w:rPr>
                <w:rFonts w:ascii="SimSun" w:eastAsia="SimSun" w:hAnsi="SimSun" w:hint="eastAsia"/>
                <w:spacing w:val="6"/>
                <w:szCs w:val="21"/>
              </w:rPr>
              <w:t>商标使用在二维码等信息载体上；</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lastRenderedPageBreak/>
              <w:t>（五）商标使用在店铺招牌、店堂装饰装潢上。</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第七条</w:t>
            </w:r>
            <w:r w:rsidRPr="00B93731">
              <w:rPr>
                <w:rFonts w:ascii="SimSun" w:eastAsia="SimSun" w:hAnsi="SimSun"/>
                <w:szCs w:val="21"/>
              </w:rPr>
              <w:t xml:space="preserve"> 判断是否为商标的使用应当综合考虑使用人的主观意图、使用方式、宣传方式、行业惯例、消费者认知等因素。</w:t>
            </w:r>
          </w:p>
          <w:p w:rsidR="005B1CCD" w:rsidRPr="005B1CCD" w:rsidRDefault="005B1CCD" w:rsidP="005B1CCD">
            <w:pPr>
              <w:wordWrap w:val="0"/>
              <w:topLinePunct/>
              <w:snapToGrid w:val="0"/>
              <w:spacing w:line="360" w:lineRule="auto"/>
              <w:ind w:firstLine="420"/>
              <w:rPr>
                <w:rFonts w:ascii="SimSun" w:eastAsia="SimSun" w:hAnsi="SimSun"/>
                <w:szCs w:val="21"/>
              </w:rPr>
            </w:pPr>
          </w:p>
          <w:p w:rsidR="00B93731" w:rsidRDefault="00B93731" w:rsidP="005B1CCD">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第八条</w:t>
            </w:r>
            <w:r w:rsidRPr="00B93731">
              <w:rPr>
                <w:rFonts w:ascii="SimSun" w:eastAsia="SimSun" w:hAnsi="SimSun"/>
                <w:szCs w:val="21"/>
              </w:rPr>
              <w:t xml:space="preserve"> 未经商标注册人许可的情形包括未获得许可或者超出许可的商品或者服务的类别、期限、数量等。</w:t>
            </w:r>
          </w:p>
          <w:p w:rsidR="005B1CCD" w:rsidRPr="005B1CCD" w:rsidRDefault="005B1CCD" w:rsidP="005B1CCD">
            <w:pPr>
              <w:wordWrap w:val="0"/>
              <w:topLinePunct/>
              <w:snapToGrid w:val="0"/>
              <w:spacing w:line="360" w:lineRule="auto"/>
              <w:ind w:firstLine="420"/>
              <w:rPr>
                <w:rFonts w:ascii="SimSun" w:eastAsia="SimSun" w:hAnsi="SimSun"/>
                <w:szCs w:val="21"/>
              </w:rPr>
            </w:pPr>
          </w:p>
          <w:p w:rsidR="00B93731" w:rsidRDefault="00B93731" w:rsidP="005B1CCD">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第九条</w:t>
            </w:r>
            <w:r w:rsidRPr="00B93731">
              <w:rPr>
                <w:rFonts w:ascii="SimSun" w:eastAsia="SimSun" w:hAnsi="SimSun"/>
                <w:szCs w:val="21"/>
              </w:rPr>
              <w:t xml:space="preserve"> 同一种商品是指涉嫌侵权人实际生产销售的商品名称与他人注册商标核定使用的商品名称相同的商品，或者二者商品名称不同但在功能、用途、主要原料、生产部门、消费对象、销售渠道等方面相同或者基本相同，相关公众一般认为是同种商品。</w:t>
            </w:r>
          </w:p>
          <w:p w:rsidR="005B1CCD" w:rsidRPr="005B1CCD" w:rsidRDefault="005B1CCD" w:rsidP="005B1CCD">
            <w:pPr>
              <w:wordWrap w:val="0"/>
              <w:topLinePunct/>
              <w:snapToGrid w:val="0"/>
              <w:spacing w:line="360" w:lineRule="auto"/>
              <w:ind w:firstLine="420"/>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同一种服务是指涉嫌侵权人实际提供的服务名称与他人注册商标核定使用的服务名称相同的服务，或者二者服务名称不同但在服务的目的、内容、方式、提供者、对象、场所等方面相同或者基本相同，相关公众一般认为是同种服务。</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核定使用的商品或者服务名称是指国家知识产权局在商标注册工作中对商品或者服务使用的名称，包括《类似商品和服务区分表》（以下简称区分表）</w:t>
            </w:r>
            <w:r w:rsidRPr="00B93731">
              <w:rPr>
                <w:rFonts w:ascii="SimSun" w:eastAsia="SimSun" w:hAnsi="SimSun" w:hint="eastAsia"/>
                <w:szCs w:val="21"/>
              </w:rPr>
              <w:lastRenderedPageBreak/>
              <w:t>中列出的商品或者服务名称和未在区分表中列出但在商标注册中接受的商品或者服务名称。</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Pr="005B1CCD" w:rsidRDefault="00B93731" w:rsidP="005B1CCD">
            <w:pPr>
              <w:wordWrap w:val="0"/>
              <w:topLinePunct/>
              <w:snapToGrid w:val="0"/>
              <w:spacing w:line="360" w:lineRule="auto"/>
              <w:ind w:firstLine="456"/>
              <w:rPr>
                <w:rFonts w:ascii="SimSun" w:eastAsia="SimSun" w:hAnsi="SimSun" w:hint="eastAsia"/>
                <w:spacing w:val="6"/>
                <w:szCs w:val="21"/>
              </w:rPr>
            </w:pPr>
            <w:r w:rsidRPr="00B93731">
              <w:rPr>
                <w:rFonts w:ascii="SimSun" w:eastAsia="SimSun" w:hAnsi="SimSun" w:hint="eastAsia"/>
                <w:b/>
                <w:bCs/>
                <w:szCs w:val="21"/>
              </w:rPr>
              <w:t>第十条</w:t>
            </w:r>
            <w:r w:rsidRPr="00B93731">
              <w:rPr>
                <w:rFonts w:ascii="SimSun" w:eastAsia="SimSun" w:hAnsi="SimSun"/>
                <w:szCs w:val="21"/>
              </w:rPr>
              <w:t xml:space="preserve"> </w:t>
            </w:r>
            <w:r w:rsidRPr="005B1CCD">
              <w:rPr>
                <w:rFonts w:ascii="SimSun" w:eastAsia="SimSun" w:hAnsi="SimSun"/>
                <w:spacing w:val="6"/>
                <w:szCs w:val="21"/>
              </w:rPr>
              <w:t>类似商品是指在功能、用途、主要原料、生产部门、消费对象、销售渠道等方面具有一定共同性的商品。</w:t>
            </w:r>
          </w:p>
          <w:p w:rsidR="005B1CCD" w:rsidRPr="005B1CCD" w:rsidRDefault="005B1CCD" w:rsidP="005B1CCD">
            <w:pPr>
              <w:wordWrap w:val="0"/>
              <w:topLinePunct/>
              <w:snapToGrid w:val="0"/>
              <w:spacing w:line="360" w:lineRule="auto"/>
              <w:ind w:firstLine="456"/>
              <w:rPr>
                <w:rFonts w:ascii="SimSun" w:eastAsia="SimSun" w:hAnsi="SimSun"/>
                <w:szCs w:val="21"/>
              </w:rPr>
            </w:pPr>
          </w:p>
          <w:p w:rsidR="00B93731" w:rsidRDefault="00B93731" w:rsidP="005B1CCD">
            <w:pPr>
              <w:wordWrap w:val="0"/>
              <w:topLinePunct/>
              <w:snapToGrid w:val="0"/>
              <w:spacing w:line="360" w:lineRule="auto"/>
              <w:ind w:firstLine="480"/>
              <w:rPr>
                <w:rFonts w:ascii="SimSun" w:eastAsia="SimSun" w:hAnsi="SimSun" w:hint="eastAsia"/>
                <w:szCs w:val="21"/>
              </w:rPr>
            </w:pPr>
            <w:r w:rsidRPr="00B93731">
              <w:rPr>
                <w:rFonts w:ascii="SimSun" w:eastAsia="SimSun" w:hAnsi="SimSun" w:hint="eastAsia"/>
                <w:szCs w:val="21"/>
              </w:rPr>
              <w:t>类似服务是指在服务的目的、内容、方式、提供者、对象、场所等方面具有一定共同性的服务。</w:t>
            </w:r>
          </w:p>
          <w:p w:rsidR="005B1CCD" w:rsidRPr="005B1CCD" w:rsidRDefault="005B1CCD" w:rsidP="005B1CCD">
            <w:pPr>
              <w:wordWrap w:val="0"/>
              <w:topLinePunct/>
              <w:snapToGrid w:val="0"/>
              <w:spacing w:line="360" w:lineRule="auto"/>
              <w:ind w:firstLine="480"/>
              <w:rPr>
                <w:rFonts w:ascii="SimSun" w:eastAsia="SimSun" w:hAnsi="SimSun"/>
                <w:szCs w:val="21"/>
              </w:rPr>
            </w:pPr>
          </w:p>
          <w:p w:rsidR="00B93731" w:rsidRDefault="00B93731" w:rsidP="005B1CCD">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第十一条</w:t>
            </w:r>
            <w:r w:rsidRPr="00B93731">
              <w:rPr>
                <w:rFonts w:ascii="SimSun" w:eastAsia="SimSun" w:hAnsi="SimSun"/>
                <w:szCs w:val="21"/>
              </w:rPr>
              <w:t xml:space="preserve"> 判断是否属于同一种商品或者同一种服务、类似商品或者类似服务，应当在权利人注册商标核定使用的商品或者服务与涉嫌侵权的商品或者服务之间进行比对。</w:t>
            </w:r>
          </w:p>
          <w:p w:rsidR="005B1CCD" w:rsidRPr="005B1CCD" w:rsidRDefault="005B1CCD" w:rsidP="005B1CCD">
            <w:pPr>
              <w:wordWrap w:val="0"/>
              <w:topLinePunct/>
              <w:snapToGrid w:val="0"/>
              <w:spacing w:line="360" w:lineRule="auto"/>
              <w:ind w:firstLine="420"/>
              <w:rPr>
                <w:rFonts w:ascii="SimSun" w:eastAsia="SimSun" w:hAnsi="SimSun"/>
                <w:szCs w:val="21"/>
              </w:rPr>
            </w:pPr>
          </w:p>
          <w:p w:rsidR="00B93731" w:rsidRDefault="00B93731" w:rsidP="005B1CCD">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第十二条</w:t>
            </w:r>
            <w:r w:rsidRPr="00B93731">
              <w:rPr>
                <w:rFonts w:ascii="SimSun" w:eastAsia="SimSun" w:hAnsi="SimSun"/>
                <w:szCs w:val="21"/>
              </w:rPr>
              <w:t xml:space="preserve"> 判断涉嫌侵权的商品或者服务与他人注册商标核定使用的商品或者服务是否构成同一种商品或者同一种服务、类似商品或者类似服务，参照现行区分表进行认定。</w:t>
            </w:r>
          </w:p>
          <w:p w:rsidR="005B1CCD" w:rsidRPr="005B1CCD" w:rsidRDefault="005B1CCD" w:rsidP="005B1CCD">
            <w:pPr>
              <w:wordWrap w:val="0"/>
              <w:topLinePunct/>
              <w:snapToGrid w:val="0"/>
              <w:spacing w:line="360" w:lineRule="auto"/>
              <w:ind w:firstLine="420"/>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对于区分表未涵盖的商品，应当基于相关公众的一般认识，综合考虑商品的功能、用途、主要原料、生产部门、消费对象、销售渠道等因素认定是否构成同一种或者类似商品；</w:t>
            </w:r>
          </w:p>
          <w:p w:rsidR="005B1CCD" w:rsidRDefault="005B1CCD" w:rsidP="005B1CCD">
            <w:pPr>
              <w:wordWrap w:val="0"/>
              <w:topLinePunct/>
              <w:snapToGrid w:val="0"/>
              <w:spacing w:line="360" w:lineRule="auto"/>
              <w:ind w:firstLine="444"/>
              <w:rPr>
                <w:rFonts w:ascii="SimSun" w:eastAsia="SimSun" w:hAnsi="SimSun" w:hint="eastAsia"/>
                <w:szCs w:val="21"/>
              </w:rPr>
            </w:pP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lastRenderedPageBreak/>
              <w:t>对于区分表未涵盖的服务，应当基于相关公众的一般认识，综合考虑服务的目的、内容、方式、提供者、对象、场所等因素认定是否构成同一种或者类似服务。</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第十三条</w:t>
            </w:r>
            <w:r w:rsidRPr="00B93731">
              <w:rPr>
                <w:rFonts w:ascii="SimSun" w:eastAsia="SimSun" w:hAnsi="SimSun"/>
                <w:szCs w:val="21"/>
              </w:rPr>
              <w:t xml:space="preserve"> 与注册商标相同的商标是指涉嫌侵权的商标与他人注册商标完全相同，以及虽有不同但视觉效果或者声音商标的听觉感知基本无差别、相关公众难以分辨的商标。</w:t>
            </w:r>
          </w:p>
          <w:p w:rsidR="005B1CCD" w:rsidRPr="005B1CCD" w:rsidRDefault="005B1CCD" w:rsidP="005B1CCD">
            <w:pPr>
              <w:wordWrap w:val="0"/>
              <w:topLinePunct/>
              <w:snapToGrid w:val="0"/>
              <w:spacing w:line="360" w:lineRule="auto"/>
              <w:ind w:firstLine="420"/>
              <w:rPr>
                <w:rFonts w:ascii="SimSun" w:eastAsia="SimSun" w:hAnsi="SimSun"/>
                <w:szCs w:val="21"/>
              </w:rPr>
            </w:pPr>
          </w:p>
          <w:p w:rsidR="00B93731" w:rsidRDefault="00B93731" w:rsidP="005B1CCD">
            <w:pPr>
              <w:wordWrap w:val="0"/>
              <w:topLinePunct/>
              <w:snapToGrid w:val="0"/>
              <w:spacing w:line="360" w:lineRule="auto"/>
              <w:ind w:firstLine="432"/>
              <w:rPr>
                <w:rFonts w:ascii="SimSun" w:eastAsia="SimSun" w:hAnsi="SimSun" w:hint="eastAsia"/>
                <w:szCs w:val="21"/>
              </w:rPr>
            </w:pPr>
            <w:r w:rsidRPr="00B93731">
              <w:rPr>
                <w:rFonts w:ascii="SimSun" w:eastAsia="SimSun" w:hAnsi="SimSun" w:hint="eastAsia"/>
                <w:b/>
                <w:bCs/>
                <w:szCs w:val="21"/>
              </w:rPr>
              <w:t>第十四条</w:t>
            </w:r>
            <w:r w:rsidRPr="00B93731">
              <w:rPr>
                <w:rFonts w:ascii="SimSun" w:eastAsia="SimSun" w:hAnsi="SimSun"/>
                <w:szCs w:val="21"/>
              </w:rPr>
              <w:t xml:space="preserve"> 涉嫌侵权的商标与他人注册商标相比较，可以认定与注册商标相同的情形包括：</w:t>
            </w:r>
          </w:p>
          <w:p w:rsidR="005B1CCD" w:rsidRPr="005B1CCD" w:rsidRDefault="005B1CCD" w:rsidP="005B1CCD">
            <w:pPr>
              <w:wordWrap w:val="0"/>
              <w:topLinePunct/>
              <w:snapToGrid w:val="0"/>
              <w:spacing w:line="360" w:lineRule="auto"/>
              <w:ind w:firstLine="432"/>
              <w:rPr>
                <w:rFonts w:ascii="SimSun" w:eastAsia="SimSun" w:hAnsi="SimSun"/>
                <w:szCs w:val="21"/>
              </w:rPr>
            </w:pPr>
          </w:p>
          <w:p w:rsidR="00B93731" w:rsidRDefault="00B93731" w:rsidP="00B93731">
            <w:pPr>
              <w:wordWrap w:val="0"/>
              <w:topLinePunct/>
              <w:snapToGrid w:val="0"/>
              <w:spacing w:line="360" w:lineRule="auto"/>
              <w:rPr>
                <w:rFonts w:ascii="SimSun" w:eastAsia="SimSun" w:hAnsi="SimSun" w:hint="eastAsia"/>
                <w:spacing w:val="10"/>
                <w:szCs w:val="21"/>
              </w:rPr>
            </w:pPr>
            <w:r w:rsidRPr="00B93731">
              <w:rPr>
                <w:rFonts w:ascii="SimSun" w:eastAsia="SimSun" w:hAnsi="SimSun" w:hint="eastAsia"/>
                <w:szCs w:val="21"/>
              </w:rPr>
              <w:t xml:space="preserve">　　（一）</w:t>
            </w:r>
            <w:r w:rsidRPr="005B1CCD">
              <w:rPr>
                <w:rFonts w:ascii="SimSun" w:eastAsia="SimSun" w:hAnsi="SimSun" w:hint="eastAsia"/>
                <w:w w:val="90"/>
                <w:szCs w:val="21"/>
              </w:rPr>
              <w:t>文字商标有下列情形之一的：</w:t>
            </w:r>
          </w:p>
          <w:p w:rsidR="005B1CCD" w:rsidRPr="00B93731" w:rsidRDefault="005B1CCD" w:rsidP="00B93731">
            <w:pPr>
              <w:wordWrap w:val="0"/>
              <w:topLinePunct/>
              <w:snapToGrid w:val="0"/>
              <w:spacing w:line="360" w:lineRule="auto"/>
              <w:rPr>
                <w:rFonts w:ascii="SimSun" w:eastAsia="SimSun" w:hAnsi="SimSun"/>
                <w:szCs w:val="21"/>
              </w:rPr>
            </w:pPr>
          </w:p>
          <w:p w:rsidR="00B93731" w:rsidRDefault="00B93731" w:rsidP="00B93731">
            <w:pPr>
              <w:wordWrap w:val="0"/>
              <w:topLinePunct/>
              <w:snapToGrid w:val="0"/>
              <w:spacing w:line="360" w:lineRule="auto"/>
              <w:rPr>
                <w:rFonts w:ascii="SimSun" w:eastAsia="SimSun" w:hAnsi="SimSun" w:hint="eastAsia"/>
                <w:szCs w:val="21"/>
              </w:rPr>
            </w:pPr>
            <w:r w:rsidRPr="00B93731">
              <w:rPr>
                <w:rFonts w:ascii="SimSun" w:eastAsia="SimSun" w:hAnsi="SimSun" w:hint="eastAsia"/>
                <w:szCs w:val="21"/>
              </w:rPr>
              <w:t xml:space="preserve">　　</w:t>
            </w:r>
            <w:r w:rsidRPr="00B93731">
              <w:rPr>
                <w:rFonts w:ascii="SimSun" w:eastAsia="SimSun" w:hAnsi="SimSun"/>
                <w:szCs w:val="21"/>
              </w:rPr>
              <w:t>1.文字构成、排列顺序均相同的；</w:t>
            </w:r>
          </w:p>
          <w:p w:rsidR="005B1CCD" w:rsidRPr="00B93731" w:rsidRDefault="005B1CCD" w:rsidP="00B93731">
            <w:pPr>
              <w:wordWrap w:val="0"/>
              <w:topLinePunct/>
              <w:snapToGrid w:val="0"/>
              <w:spacing w:line="360" w:lineRule="auto"/>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szCs w:val="21"/>
              </w:rPr>
              <w:t>2.改变注册商标的字体、字母大小写、文字横竖排列，与注册商标之间基本无差别的；</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szCs w:val="21"/>
              </w:rPr>
              <w:t>3.改变注册商标的文字、字母、数字等之间的间距，与注册商标之间基本无差别的；</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szCs w:val="21"/>
              </w:rPr>
              <w:t>4.改变注册商标颜色，不影响体现注册商标显著特征的；</w:t>
            </w:r>
          </w:p>
          <w:p w:rsidR="005B1CCD" w:rsidRDefault="005B1CCD" w:rsidP="005B1CCD">
            <w:pPr>
              <w:wordWrap w:val="0"/>
              <w:topLinePunct/>
              <w:snapToGrid w:val="0"/>
              <w:spacing w:line="360" w:lineRule="auto"/>
              <w:ind w:firstLine="444"/>
              <w:rPr>
                <w:rFonts w:ascii="SimSun" w:eastAsia="SimSun" w:hAnsi="SimSun" w:hint="eastAsia"/>
                <w:szCs w:val="21"/>
              </w:rPr>
            </w:pP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szCs w:val="21"/>
              </w:rPr>
              <w:lastRenderedPageBreak/>
              <w:t>5.在注册商标上仅增加商品通用名称、图形、型号等缺乏显著特征内容，不影响体现注册商标显著特征的；</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（二）图形商标在构图要素、表现形式等视觉上基本无差别的；</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（三）文字图形组合商标的文字构成、图形外观及其排列组合方式相同，商标在整体视觉上基本无差别的；</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（四）</w:t>
            </w:r>
            <w:r w:rsidRPr="005B1CCD">
              <w:rPr>
                <w:rFonts w:ascii="SimSun" w:eastAsia="SimSun" w:hAnsi="SimSun" w:hint="eastAsia"/>
                <w:w w:val="90"/>
                <w:szCs w:val="21"/>
              </w:rPr>
              <w:t>立体商标中的显著三维标志和显著平面要素相同，或者基本无差别的；</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（五）颜色组合商标中组合的颜色和排列的方式相同，或者基本无差别的；</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（六）声音商标的听觉感知和整体音乐形象相同，或者基本无差别的；</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（七）其他与注册商标在视觉效果或者听觉感知上基本无差别的。</w:t>
            </w:r>
          </w:p>
          <w:p w:rsidR="005B1CCD" w:rsidRPr="005B1CCD" w:rsidRDefault="005B1CCD" w:rsidP="005B1CCD">
            <w:pPr>
              <w:wordWrap w:val="0"/>
              <w:topLinePunct/>
              <w:snapToGrid w:val="0"/>
              <w:spacing w:line="360" w:lineRule="auto"/>
              <w:ind w:firstLine="444"/>
              <w:rPr>
                <w:rFonts w:ascii="SimSun" w:eastAsia="SimSun" w:hAnsi="SimSun"/>
                <w:szCs w:val="21"/>
              </w:rPr>
            </w:pPr>
          </w:p>
          <w:p w:rsidR="00B93731" w:rsidRDefault="00B93731" w:rsidP="005B1CCD">
            <w:pPr>
              <w:wordWrap w:val="0"/>
              <w:topLinePunct/>
              <w:snapToGrid w:val="0"/>
              <w:spacing w:line="360" w:lineRule="auto"/>
              <w:ind w:firstLine="432"/>
              <w:rPr>
                <w:rFonts w:ascii="SimSun" w:eastAsia="SimSun" w:hAnsi="SimSun" w:hint="eastAsia"/>
                <w:w w:val="90"/>
                <w:szCs w:val="21"/>
              </w:rPr>
            </w:pPr>
            <w:r w:rsidRPr="00B93731">
              <w:rPr>
                <w:rFonts w:ascii="SimSun" w:eastAsia="SimSun" w:hAnsi="SimSun" w:hint="eastAsia"/>
                <w:b/>
                <w:bCs/>
                <w:szCs w:val="21"/>
              </w:rPr>
              <w:t>第十五条</w:t>
            </w:r>
            <w:r w:rsidRPr="00B93731">
              <w:rPr>
                <w:rFonts w:ascii="SimSun" w:eastAsia="SimSun" w:hAnsi="SimSun"/>
                <w:szCs w:val="21"/>
              </w:rPr>
              <w:t xml:space="preserve"> </w:t>
            </w:r>
            <w:r w:rsidRPr="005B1CCD">
              <w:rPr>
                <w:rFonts w:ascii="SimSun" w:eastAsia="SimSun" w:hAnsi="SimSun"/>
                <w:w w:val="90"/>
                <w:szCs w:val="21"/>
              </w:rPr>
              <w:t>与注册商标近似的商标是指涉嫌侵权的商标与他人注册商标相比较，文字商标的字形、读音、含义近似，或者图形商标的构图、着色、外形近似，或者文字图形组合商标的整体排列组合方式和外形近似，或者立体商标的三维标志的形状和外形近似，或者颜色组合商标的颜色或者组合近似，或者声音商标的听觉感知或者整体音乐形象近似等。</w:t>
            </w:r>
          </w:p>
          <w:p w:rsidR="005B1CCD" w:rsidRPr="005B1CCD" w:rsidRDefault="005B1CCD" w:rsidP="005B1CCD">
            <w:pPr>
              <w:wordWrap w:val="0"/>
              <w:topLinePunct/>
              <w:snapToGrid w:val="0"/>
              <w:spacing w:line="360" w:lineRule="auto"/>
              <w:ind w:firstLine="432"/>
              <w:rPr>
                <w:rFonts w:ascii="SimSun" w:eastAsia="SimSun" w:hAnsi="SimSun"/>
                <w:szCs w:val="21"/>
              </w:rPr>
            </w:pPr>
          </w:p>
          <w:p w:rsidR="00B93731" w:rsidRDefault="00B93731" w:rsidP="00EE7042">
            <w:pPr>
              <w:wordWrap w:val="0"/>
              <w:topLinePunct/>
              <w:snapToGrid w:val="0"/>
              <w:spacing w:line="360" w:lineRule="auto"/>
              <w:ind w:firstLine="432"/>
              <w:rPr>
                <w:rFonts w:ascii="SimSun" w:eastAsia="SimSun" w:hAnsi="SimSun" w:hint="eastAsia"/>
                <w:szCs w:val="21"/>
              </w:rPr>
            </w:pPr>
            <w:r w:rsidRPr="00B93731">
              <w:rPr>
                <w:rFonts w:ascii="SimSun" w:eastAsia="SimSun" w:hAnsi="SimSun" w:hint="eastAsia"/>
                <w:b/>
                <w:bCs/>
                <w:szCs w:val="21"/>
              </w:rPr>
              <w:t>第十六条</w:t>
            </w:r>
            <w:r w:rsidRPr="00B93731">
              <w:rPr>
                <w:rFonts w:ascii="SimSun" w:eastAsia="SimSun" w:hAnsi="SimSun"/>
                <w:szCs w:val="21"/>
              </w:rPr>
              <w:t xml:space="preserve"> 涉嫌侵权的商标与他人注册商标是否构成近似，参照现行《商标审查及审理标准》关于商标近似的规定进行判断。</w:t>
            </w:r>
          </w:p>
          <w:p w:rsidR="00EE7042" w:rsidRPr="00EE7042" w:rsidRDefault="00EE7042" w:rsidP="00EE7042">
            <w:pPr>
              <w:wordWrap w:val="0"/>
              <w:topLinePunct/>
              <w:snapToGrid w:val="0"/>
              <w:spacing w:line="360" w:lineRule="auto"/>
              <w:ind w:firstLine="432"/>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第十七条</w:t>
            </w:r>
            <w:r w:rsidRPr="00B93731">
              <w:rPr>
                <w:rFonts w:ascii="SimSun" w:eastAsia="SimSun" w:hAnsi="SimSun"/>
                <w:szCs w:val="21"/>
              </w:rPr>
              <w:t xml:space="preserve"> 判断商标是否相同或者近似，应当在权利人的注册商标与涉嫌侵权商标之间进行比对。</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第十八条</w:t>
            </w:r>
            <w:r w:rsidRPr="00B93731">
              <w:rPr>
                <w:rFonts w:ascii="SimSun" w:eastAsia="SimSun" w:hAnsi="SimSun"/>
                <w:szCs w:val="21"/>
              </w:rPr>
              <w:t xml:space="preserve"> 判断与注册商标相同或者近似的商标时，应当以相关公众的一般注意力和认知力为标准，采用隔离观察、整体比对和主要部分比对的方法进行认定。</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第十九条</w:t>
            </w:r>
            <w:r w:rsidRPr="00B93731">
              <w:rPr>
                <w:rFonts w:ascii="SimSun" w:eastAsia="SimSun" w:hAnsi="SimSun"/>
                <w:szCs w:val="21"/>
              </w:rPr>
              <w:t xml:space="preserve"> 在商标侵权判断中，在同一种商品或者同一种服务上使用近似商标，或者在类似商品或者类似服务上使用相同、近似商标的情形下，还应当对是否容易导致混淆进行判断。</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第二十条</w:t>
            </w:r>
            <w:r w:rsidRPr="00B93731">
              <w:rPr>
                <w:rFonts w:ascii="SimSun" w:eastAsia="SimSun" w:hAnsi="SimSun"/>
                <w:szCs w:val="21"/>
              </w:rPr>
              <w:t xml:space="preserve"> 商标法规定的容易导致混淆包括以下情形：</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B93731">
            <w:pPr>
              <w:wordWrap w:val="0"/>
              <w:topLinePunct/>
              <w:snapToGrid w:val="0"/>
              <w:spacing w:line="360" w:lineRule="auto"/>
              <w:rPr>
                <w:rFonts w:ascii="SimSun" w:eastAsia="SimSun" w:hAnsi="SimSun" w:hint="eastAsia"/>
                <w:szCs w:val="21"/>
              </w:rPr>
            </w:pPr>
            <w:r w:rsidRPr="00B93731">
              <w:rPr>
                <w:rFonts w:ascii="SimSun" w:eastAsia="SimSun" w:hAnsi="SimSun" w:hint="eastAsia"/>
                <w:szCs w:val="21"/>
              </w:rPr>
              <w:t xml:space="preserve">　　（一）足以使相关公众认为涉案商品或者服务是由注册商标权利人生产或者提供；</w:t>
            </w:r>
          </w:p>
          <w:p w:rsidR="00EE7042" w:rsidRPr="00B93731" w:rsidRDefault="00EE7042" w:rsidP="00B93731">
            <w:pPr>
              <w:wordWrap w:val="0"/>
              <w:topLinePunct/>
              <w:snapToGrid w:val="0"/>
              <w:spacing w:line="360" w:lineRule="auto"/>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（二）足以使相关公众认为涉案商品或者服务的提供者与注册商标权利人存在投资、许可、加盟或者合作等关系。</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第二十一条</w:t>
            </w:r>
            <w:r w:rsidRPr="00B93731">
              <w:rPr>
                <w:rFonts w:ascii="SimSun" w:eastAsia="SimSun" w:hAnsi="SimSun"/>
                <w:szCs w:val="21"/>
              </w:rPr>
              <w:t xml:space="preserve"> 商标执法相关部门判断是否容易导致混淆，应当综合考量以下因素以及各因素之间的相互影响：</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B93731">
            <w:pPr>
              <w:wordWrap w:val="0"/>
              <w:topLinePunct/>
              <w:snapToGrid w:val="0"/>
              <w:spacing w:line="360" w:lineRule="auto"/>
              <w:rPr>
                <w:rFonts w:ascii="SimSun" w:eastAsia="SimSun" w:hAnsi="SimSun" w:hint="eastAsia"/>
                <w:szCs w:val="21"/>
              </w:rPr>
            </w:pPr>
            <w:r w:rsidRPr="00B93731">
              <w:rPr>
                <w:rFonts w:ascii="SimSun" w:eastAsia="SimSun" w:hAnsi="SimSun" w:hint="eastAsia"/>
                <w:szCs w:val="21"/>
              </w:rPr>
              <w:t xml:space="preserve">　　（一）商标的近似情况；</w:t>
            </w:r>
          </w:p>
          <w:p w:rsidR="00EE7042" w:rsidRPr="00B93731" w:rsidRDefault="00EE7042" w:rsidP="00B93731">
            <w:pPr>
              <w:wordWrap w:val="0"/>
              <w:topLinePunct/>
              <w:snapToGrid w:val="0"/>
              <w:spacing w:line="360" w:lineRule="auto"/>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szCs w:val="21"/>
              </w:rPr>
              <w:t>（二）商品或者服务的类似情况；</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80"/>
              <w:rPr>
                <w:rFonts w:ascii="SimSun" w:eastAsia="SimSun" w:hAnsi="SimSun" w:hint="eastAsia"/>
                <w:szCs w:val="21"/>
              </w:rPr>
            </w:pPr>
            <w:r w:rsidRPr="00B93731">
              <w:rPr>
                <w:rFonts w:ascii="SimSun" w:eastAsia="SimSun" w:hAnsi="SimSun" w:hint="eastAsia"/>
                <w:szCs w:val="21"/>
              </w:rPr>
              <w:t>（三）注册商标的显著性和知名度；</w:t>
            </w:r>
          </w:p>
          <w:p w:rsidR="00EE7042" w:rsidRPr="00EE7042" w:rsidRDefault="00EE7042" w:rsidP="00EE7042">
            <w:pPr>
              <w:wordWrap w:val="0"/>
              <w:topLinePunct/>
              <w:snapToGrid w:val="0"/>
              <w:spacing w:line="360" w:lineRule="auto"/>
              <w:ind w:firstLine="480"/>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（四）商品或者服务的特点及商标使用的方式；</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80"/>
              <w:rPr>
                <w:rFonts w:ascii="SimSun" w:eastAsia="SimSun" w:hAnsi="SimSun" w:hint="eastAsia"/>
                <w:szCs w:val="21"/>
              </w:rPr>
            </w:pPr>
            <w:r w:rsidRPr="00B93731">
              <w:rPr>
                <w:rFonts w:ascii="SimSun" w:eastAsia="SimSun" w:hAnsi="SimSun" w:hint="eastAsia"/>
                <w:szCs w:val="21"/>
              </w:rPr>
              <w:t>（五）相关公众的注意和认知程度；</w:t>
            </w:r>
          </w:p>
          <w:p w:rsidR="00EE7042" w:rsidRPr="00EE7042" w:rsidRDefault="00EE7042" w:rsidP="00EE7042">
            <w:pPr>
              <w:wordWrap w:val="0"/>
              <w:topLinePunct/>
              <w:snapToGrid w:val="0"/>
              <w:spacing w:line="360" w:lineRule="auto"/>
              <w:ind w:firstLine="480"/>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szCs w:val="21"/>
              </w:rPr>
              <w:t>（六）其他相关因素。</w:t>
            </w:r>
          </w:p>
          <w:p w:rsidR="00EE7042" w:rsidRPr="00B93731"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第二十二条</w:t>
            </w:r>
            <w:r w:rsidRPr="00B93731">
              <w:rPr>
                <w:rFonts w:ascii="SimSun" w:eastAsia="SimSun" w:hAnsi="SimSun"/>
                <w:szCs w:val="21"/>
              </w:rPr>
              <w:t xml:space="preserve"> 自行改变注册商标或者将多件注册商标组合使用，与他人在同一种商品或者服务上的注册商标相同的，属于商标法第五十七条第一项规定的商标侵权行为。</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自行改变注册商标或者将多件注册商标组合使用，与他人在同一种或者类似商品或者服务上的注册商标近似、容易导致混淆的，属于商标法第五十七条第二项规定的商标侵权行为。</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第二十三条</w:t>
            </w:r>
            <w:r w:rsidRPr="00B93731">
              <w:rPr>
                <w:rFonts w:ascii="SimSun" w:eastAsia="SimSun" w:hAnsi="SimSun"/>
                <w:szCs w:val="21"/>
              </w:rPr>
              <w:t xml:space="preserve"> 在同一种商品或者服务上，将企业名称中的字号突出使用，与</w:t>
            </w:r>
            <w:r w:rsidRPr="00B93731">
              <w:rPr>
                <w:rFonts w:ascii="SimSun" w:eastAsia="SimSun" w:hAnsi="SimSun"/>
                <w:szCs w:val="21"/>
              </w:rPr>
              <w:lastRenderedPageBreak/>
              <w:t>他人注册商标相同的，属于商标法第五十七条第一项规定的商标侵权行为。</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80"/>
              <w:rPr>
                <w:rFonts w:ascii="SimSun" w:eastAsia="SimSun" w:hAnsi="SimSun" w:hint="eastAsia"/>
                <w:szCs w:val="21"/>
              </w:rPr>
            </w:pPr>
            <w:r w:rsidRPr="00B93731">
              <w:rPr>
                <w:rFonts w:ascii="SimSun" w:eastAsia="SimSun" w:hAnsi="SimSun" w:hint="eastAsia"/>
                <w:szCs w:val="21"/>
              </w:rPr>
              <w:t>在同一种或者类似商品或者服务上，将企业名称中的字号突出使用，与他人注册商标近似、容易导致混淆的，属于商标法第五十七条第二项规定的商标侵权行为。</w:t>
            </w:r>
          </w:p>
          <w:p w:rsidR="00EE7042" w:rsidRPr="00EE7042" w:rsidRDefault="00EE7042" w:rsidP="00EE7042">
            <w:pPr>
              <w:wordWrap w:val="0"/>
              <w:topLinePunct/>
              <w:snapToGrid w:val="0"/>
              <w:spacing w:line="360" w:lineRule="auto"/>
              <w:ind w:firstLine="480"/>
              <w:rPr>
                <w:rFonts w:ascii="SimSun" w:eastAsia="SimSun" w:hAnsi="SimSun"/>
                <w:szCs w:val="21"/>
              </w:rPr>
            </w:pPr>
          </w:p>
          <w:p w:rsidR="00B93731" w:rsidRDefault="00B93731" w:rsidP="00EE7042">
            <w:pPr>
              <w:wordWrap w:val="0"/>
              <w:topLinePunct/>
              <w:snapToGrid w:val="0"/>
              <w:spacing w:line="360" w:lineRule="auto"/>
              <w:ind w:firstLine="456"/>
              <w:rPr>
                <w:rFonts w:ascii="SimSun" w:eastAsia="SimSun" w:hAnsi="SimSun" w:hint="eastAsia"/>
                <w:szCs w:val="21"/>
              </w:rPr>
            </w:pPr>
            <w:r w:rsidRPr="00B93731">
              <w:rPr>
                <w:rFonts w:ascii="SimSun" w:eastAsia="SimSun" w:hAnsi="SimSun" w:hint="eastAsia"/>
                <w:b/>
                <w:bCs/>
                <w:szCs w:val="21"/>
              </w:rPr>
              <w:t>第二十四条</w:t>
            </w:r>
            <w:r w:rsidRPr="00B93731">
              <w:rPr>
                <w:rFonts w:ascii="SimSun" w:eastAsia="SimSun" w:hAnsi="SimSun"/>
                <w:szCs w:val="21"/>
              </w:rPr>
              <w:t xml:space="preserve"> 不指定颜色的注册商标，可以自由附着颜色，但以攀附为目的附着颜色，与他人在同一种或者类似商品或者服务上的注册商标近似、容易导致混淆的，属于商标法第五十七条第二项规定的商标侵权行为。</w:t>
            </w:r>
          </w:p>
          <w:p w:rsidR="00EE7042" w:rsidRPr="00EE7042" w:rsidRDefault="00EE7042" w:rsidP="00EE7042">
            <w:pPr>
              <w:wordWrap w:val="0"/>
              <w:topLinePunct/>
              <w:snapToGrid w:val="0"/>
              <w:spacing w:line="360" w:lineRule="auto"/>
              <w:ind w:firstLine="456"/>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注册商标知名度较高，涉嫌侵权人与注册商标权利人处于同一行业或者具有较大关联性的行业，且无正当理由使用与注册商标相同或者近似标志的，应当认定涉嫌侵权人具有攀附意图。</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第二十五条</w:t>
            </w:r>
            <w:r w:rsidRPr="00B93731">
              <w:rPr>
                <w:rFonts w:ascii="SimSun" w:eastAsia="SimSun" w:hAnsi="SimSun"/>
                <w:szCs w:val="21"/>
              </w:rPr>
              <w:t xml:space="preserve"> 在包工包料的加工承揽经营活动中，承揽人使用侵犯注册商标专用权商品的，属于商标法第五十七条第三项规定的商标侵权行为。</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第二十六条</w:t>
            </w:r>
            <w:r w:rsidRPr="00B93731">
              <w:rPr>
                <w:rFonts w:ascii="SimSun" w:eastAsia="SimSun" w:hAnsi="SimSun"/>
                <w:szCs w:val="21"/>
              </w:rPr>
              <w:t xml:space="preserve"> 经营者在销售商品时，附赠侵犯注册商标专用权商品的，属于商标法第五十七条第三项规定的商标侵权行为。</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lastRenderedPageBreak/>
              <w:t>第二十七条</w:t>
            </w:r>
            <w:r w:rsidRPr="00B93731">
              <w:rPr>
                <w:rFonts w:ascii="SimSun" w:eastAsia="SimSun" w:hAnsi="SimSun"/>
                <w:szCs w:val="21"/>
              </w:rPr>
              <w:t xml:space="preserve"> </w:t>
            </w:r>
            <w:r w:rsidRPr="00EE7042">
              <w:rPr>
                <w:rFonts w:ascii="SimSun" w:eastAsia="SimSun" w:hAnsi="SimSun"/>
                <w:spacing w:val="6"/>
                <w:szCs w:val="21"/>
              </w:rPr>
              <w:t>有下列情形之一的，不属于商标法第六十条第二款规定的“销售不知道是侵犯注册商标专用权的商品”：</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B93731">
            <w:pPr>
              <w:wordWrap w:val="0"/>
              <w:topLinePunct/>
              <w:snapToGrid w:val="0"/>
              <w:spacing w:line="360" w:lineRule="auto"/>
              <w:rPr>
                <w:rFonts w:ascii="SimSun" w:eastAsia="SimSun" w:hAnsi="SimSun" w:hint="eastAsia"/>
                <w:szCs w:val="21"/>
              </w:rPr>
            </w:pPr>
            <w:r w:rsidRPr="00B93731">
              <w:rPr>
                <w:rFonts w:ascii="SimSun" w:eastAsia="SimSun" w:hAnsi="SimSun" w:hint="eastAsia"/>
                <w:szCs w:val="21"/>
              </w:rPr>
              <w:t xml:space="preserve">　　（一）进货渠道不符合商业惯例，且价格明显低于市场价格的；</w:t>
            </w:r>
          </w:p>
          <w:p w:rsidR="00EE7042" w:rsidRPr="00B93731" w:rsidRDefault="00EE7042" w:rsidP="00B93731">
            <w:pPr>
              <w:wordWrap w:val="0"/>
              <w:topLinePunct/>
              <w:snapToGrid w:val="0"/>
              <w:spacing w:line="360" w:lineRule="auto"/>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（二）拒不提供账目、销售记录等会计凭证，或者会计凭证弄虚作假的；</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（三）案发后转移、销毁物证，或者提供虚假证明、虚假情况的；</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（四）</w:t>
            </w:r>
            <w:r w:rsidRPr="00EE7042">
              <w:rPr>
                <w:rFonts w:ascii="SimSun" w:eastAsia="SimSun" w:hAnsi="SimSun" w:hint="eastAsia"/>
                <w:spacing w:val="8"/>
                <w:szCs w:val="21"/>
              </w:rPr>
              <w:t>类似违法情形受到处理后再犯的；</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（五）其他可以认定当事人明知或者应知的。</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第二十八条</w:t>
            </w:r>
            <w:r w:rsidRPr="00B93731">
              <w:rPr>
                <w:rFonts w:ascii="SimSun" w:eastAsia="SimSun" w:hAnsi="SimSun"/>
                <w:szCs w:val="21"/>
              </w:rPr>
              <w:t xml:space="preserve"> 商标法第六十条第二款规定的“说明提供者”是指涉嫌侵权人主动提供供货商的名称、经营地址、联系方式等准确信息或者线索。</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对于因涉嫌侵权人提供虚假或者无法核实的信息导致不能找到提供者的，不视为“说明提供者”。</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第二十九条</w:t>
            </w:r>
            <w:r w:rsidRPr="00B93731">
              <w:rPr>
                <w:rFonts w:ascii="SimSun" w:eastAsia="SimSun" w:hAnsi="SimSun"/>
                <w:szCs w:val="21"/>
              </w:rPr>
              <w:t xml:space="preserve"> 涉嫌侵权人属于商标法第六十条第二款规定的销售不知道是侵犯注册商标专用权的商品的，对其侵权</w:t>
            </w:r>
            <w:r w:rsidRPr="00B93731">
              <w:rPr>
                <w:rFonts w:ascii="SimSun" w:eastAsia="SimSun" w:hAnsi="SimSun"/>
                <w:szCs w:val="21"/>
              </w:rPr>
              <w:lastRenderedPageBreak/>
              <w:t>商品责令停止销售，对供货商立案查处或者将案件线索移送具有管辖权的商标执法相关部门查处。</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对责令停止销售的侵权商品，侵权人再次销售的，应当依法查处。</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56"/>
              <w:rPr>
                <w:rFonts w:ascii="SimSun" w:eastAsia="SimSun" w:hAnsi="SimSun" w:hint="eastAsia"/>
                <w:szCs w:val="21"/>
              </w:rPr>
            </w:pPr>
            <w:r w:rsidRPr="00B93731">
              <w:rPr>
                <w:rFonts w:ascii="SimSun" w:eastAsia="SimSun" w:hAnsi="SimSun" w:hint="eastAsia"/>
                <w:b/>
                <w:bCs/>
                <w:szCs w:val="21"/>
              </w:rPr>
              <w:t>第三十条</w:t>
            </w:r>
            <w:r w:rsidRPr="00B93731">
              <w:rPr>
                <w:rFonts w:ascii="SimSun" w:eastAsia="SimSun" w:hAnsi="SimSun"/>
                <w:szCs w:val="21"/>
              </w:rPr>
              <w:t xml:space="preserve"> 市场主办方、展会主办方、柜台出租人、电子商务平台等经营者怠于履行管理职责，明知或者应知市场内经营者、参展方、柜台承租人、平台内电子商务经营者实施商标侵权行为而不予制止的；或者虽然不知情，但经商标执法相关部门通知或者商标权利人持生效的行政、司法文书告知后，仍未采取必要措施制止商标侵权行为的，属于商标法第五十七条第六项规定的商标侵权行为。</w:t>
            </w:r>
          </w:p>
          <w:p w:rsidR="00EE7042" w:rsidRPr="00EE7042" w:rsidRDefault="00EE7042" w:rsidP="00EE7042">
            <w:pPr>
              <w:wordWrap w:val="0"/>
              <w:topLinePunct/>
              <w:snapToGrid w:val="0"/>
              <w:spacing w:line="360" w:lineRule="auto"/>
              <w:ind w:firstLine="456"/>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第三十一条</w:t>
            </w:r>
            <w:r w:rsidRPr="00B93731">
              <w:rPr>
                <w:rFonts w:ascii="SimSun" w:eastAsia="SimSun" w:hAnsi="SimSun"/>
                <w:szCs w:val="21"/>
              </w:rPr>
              <w:t xml:space="preserve"> 将与他人注册商标相同或者相近似的文字注册为域名，并且通过该域名进行相关商品或者服务交易的电子商务，容易使相关公众产生误认的，属于商标法第五十七条第七项规定的商标侵权行为。</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56"/>
              <w:rPr>
                <w:rFonts w:ascii="SimSun" w:eastAsia="SimSun" w:hAnsi="SimSun" w:hint="eastAsia"/>
                <w:szCs w:val="21"/>
              </w:rPr>
            </w:pPr>
            <w:r w:rsidRPr="00B93731">
              <w:rPr>
                <w:rFonts w:ascii="SimSun" w:eastAsia="SimSun" w:hAnsi="SimSun" w:hint="eastAsia"/>
                <w:b/>
                <w:bCs/>
                <w:szCs w:val="21"/>
              </w:rPr>
              <w:t>第三十二条</w:t>
            </w:r>
            <w:r w:rsidRPr="00B93731">
              <w:rPr>
                <w:rFonts w:ascii="SimSun" w:eastAsia="SimSun" w:hAnsi="SimSun"/>
                <w:szCs w:val="21"/>
              </w:rPr>
              <w:t xml:space="preserve"> 在查处商标侵权案件时，应当保护合法在先权利。</w:t>
            </w:r>
          </w:p>
          <w:p w:rsidR="00EE7042" w:rsidRPr="00EE7042" w:rsidRDefault="00EE7042" w:rsidP="00EE7042">
            <w:pPr>
              <w:wordWrap w:val="0"/>
              <w:topLinePunct/>
              <w:snapToGrid w:val="0"/>
              <w:spacing w:line="360" w:lineRule="auto"/>
              <w:ind w:firstLine="456"/>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以外观设计专利权、作品著作权抗辩他人注册商标专用权的，若注册商标的申请日先于外观设计专利申请日或者</w:t>
            </w:r>
            <w:r w:rsidRPr="00B93731">
              <w:rPr>
                <w:rFonts w:ascii="SimSun" w:eastAsia="SimSun" w:hAnsi="SimSun" w:hint="eastAsia"/>
                <w:szCs w:val="21"/>
              </w:rPr>
              <w:lastRenderedPageBreak/>
              <w:t>有证据证明的该著作权作品创作完成日，商标执法相关部门可以对商标侵权案件进行查处。</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第三十三条</w:t>
            </w:r>
            <w:r w:rsidRPr="00B93731">
              <w:rPr>
                <w:rFonts w:ascii="SimSun" w:eastAsia="SimSun" w:hAnsi="SimSun"/>
                <w:szCs w:val="21"/>
              </w:rPr>
              <w:t xml:space="preserve"> 商标法第五十九条第三款规定的“有一定影响的商标”是指在国内在先使用并为一定范围内相关公众所知晓的未注册商标。</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有一定影响的商标的认定，应当考虑该商标的持续使用时间、销售量、经营额、广告宣传等因素进行综合判断。</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使用人有下列情形的，不视为在原使用范围内继续使用：</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B93731">
            <w:pPr>
              <w:wordWrap w:val="0"/>
              <w:topLinePunct/>
              <w:snapToGrid w:val="0"/>
              <w:spacing w:line="360" w:lineRule="auto"/>
              <w:rPr>
                <w:rFonts w:ascii="SimSun" w:eastAsia="SimSun" w:hAnsi="SimSun" w:hint="eastAsia"/>
                <w:szCs w:val="21"/>
              </w:rPr>
            </w:pPr>
            <w:r w:rsidRPr="00B93731">
              <w:rPr>
                <w:rFonts w:ascii="SimSun" w:eastAsia="SimSun" w:hAnsi="SimSun" w:hint="eastAsia"/>
                <w:szCs w:val="21"/>
              </w:rPr>
              <w:t xml:space="preserve">　　（一）增加该商标使用的具体商品或者服务；</w:t>
            </w:r>
          </w:p>
          <w:p w:rsidR="00EE7042" w:rsidRPr="00B93731" w:rsidRDefault="00EE7042" w:rsidP="00B93731">
            <w:pPr>
              <w:wordWrap w:val="0"/>
              <w:topLinePunct/>
              <w:snapToGrid w:val="0"/>
              <w:spacing w:line="360" w:lineRule="auto"/>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（二）改变该商标的图形、文字、色彩、结构、书写方式等内容，但以与他人注册商标相区别为目的而进行的改变除外；</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80"/>
              <w:rPr>
                <w:rFonts w:ascii="SimSun" w:eastAsia="SimSun" w:hAnsi="SimSun" w:hint="eastAsia"/>
                <w:szCs w:val="21"/>
              </w:rPr>
            </w:pPr>
            <w:r w:rsidRPr="00B93731">
              <w:rPr>
                <w:rFonts w:ascii="SimSun" w:eastAsia="SimSun" w:hAnsi="SimSun" w:hint="eastAsia"/>
                <w:szCs w:val="21"/>
              </w:rPr>
              <w:t>（三）超出原使用范围的其他情形。</w:t>
            </w:r>
          </w:p>
          <w:p w:rsidR="00EE7042" w:rsidRPr="00EE7042" w:rsidRDefault="00EE7042" w:rsidP="00EE7042">
            <w:pPr>
              <w:wordWrap w:val="0"/>
              <w:topLinePunct/>
              <w:snapToGrid w:val="0"/>
              <w:spacing w:line="360" w:lineRule="auto"/>
              <w:ind w:firstLine="480"/>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第三十四条</w:t>
            </w:r>
            <w:r w:rsidRPr="00B93731">
              <w:rPr>
                <w:rFonts w:ascii="SimSun" w:eastAsia="SimSun" w:hAnsi="SimSun"/>
                <w:szCs w:val="21"/>
              </w:rPr>
              <w:t xml:space="preserve"> 商标法第六十条第二款规定的“五年内实施两次以上商标侵权行为”指同一当事人被商标执法相关部门、人民法院认定侵犯他人注册商标专用权的行政处罚或者判决生效之日起，五年内又实施商标侵权行为的。</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第三十五条</w:t>
            </w:r>
            <w:r w:rsidRPr="00B93731">
              <w:rPr>
                <w:rFonts w:ascii="SimSun" w:eastAsia="SimSun" w:hAnsi="SimSun"/>
                <w:szCs w:val="21"/>
              </w:rPr>
              <w:t xml:space="preserve"> 正在国家知识产权局审理或者人民法院诉讼中的下列案件，可以适用商标法第六十二条第三款关于“中止”的规定：</w:t>
            </w:r>
          </w:p>
          <w:p w:rsidR="00EE7042" w:rsidRPr="00EE7042" w:rsidRDefault="00EE7042" w:rsidP="00EE7042">
            <w:pPr>
              <w:wordWrap w:val="0"/>
              <w:topLinePunct/>
              <w:snapToGrid w:val="0"/>
              <w:spacing w:line="360" w:lineRule="auto"/>
              <w:ind w:firstLine="420"/>
              <w:rPr>
                <w:rFonts w:ascii="SimSun" w:eastAsia="SimSun" w:hAnsi="SimSun"/>
                <w:szCs w:val="21"/>
              </w:rPr>
            </w:pPr>
          </w:p>
          <w:p w:rsidR="00B93731" w:rsidRDefault="00B93731" w:rsidP="00B93731">
            <w:pPr>
              <w:wordWrap w:val="0"/>
              <w:topLinePunct/>
              <w:snapToGrid w:val="0"/>
              <w:spacing w:line="360" w:lineRule="auto"/>
              <w:rPr>
                <w:rFonts w:ascii="SimSun" w:eastAsia="SimSun" w:hAnsi="SimSun" w:hint="eastAsia"/>
                <w:szCs w:val="21"/>
              </w:rPr>
            </w:pPr>
            <w:r w:rsidRPr="00B93731">
              <w:rPr>
                <w:rFonts w:ascii="SimSun" w:eastAsia="SimSun" w:hAnsi="SimSun" w:hint="eastAsia"/>
                <w:szCs w:val="21"/>
              </w:rPr>
              <w:t xml:space="preserve">　　（一）</w:t>
            </w:r>
            <w:r w:rsidRPr="00EE7042">
              <w:rPr>
                <w:rFonts w:ascii="SimSun" w:eastAsia="SimSun" w:hAnsi="SimSun" w:hint="eastAsia"/>
                <w:w w:val="90"/>
                <w:szCs w:val="21"/>
              </w:rPr>
              <w:t>注册商标处于无效宣告中的；</w:t>
            </w:r>
          </w:p>
          <w:p w:rsidR="00EE7042" w:rsidRPr="00B93731" w:rsidRDefault="00EE7042" w:rsidP="00B93731">
            <w:pPr>
              <w:wordWrap w:val="0"/>
              <w:topLinePunct/>
              <w:snapToGrid w:val="0"/>
              <w:spacing w:line="360" w:lineRule="auto"/>
              <w:rPr>
                <w:rFonts w:ascii="SimSun" w:eastAsia="SimSun" w:hAnsi="SimSun"/>
                <w:szCs w:val="21"/>
              </w:rPr>
            </w:pPr>
          </w:p>
          <w:p w:rsidR="00B93731" w:rsidRDefault="00B93731" w:rsidP="00EE7042">
            <w:pPr>
              <w:wordWrap w:val="0"/>
              <w:topLinePunct/>
              <w:snapToGrid w:val="0"/>
              <w:spacing w:line="360" w:lineRule="auto"/>
              <w:ind w:firstLine="480"/>
              <w:rPr>
                <w:rFonts w:ascii="SimSun" w:eastAsia="SimSun" w:hAnsi="SimSun" w:hint="eastAsia"/>
                <w:szCs w:val="21"/>
              </w:rPr>
            </w:pPr>
            <w:r w:rsidRPr="00B93731">
              <w:rPr>
                <w:rFonts w:ascii="SimSun" w:eastAsia="SimSun" w:hAnsi="SimSun" w:hint="eastAsia"/>
                <w:szCs w:val="21"/>
              </w:rPr>
              <w:t>（二）注册商标处于续展宽展期的；</w:t>
            </w:r>
          </w:p>
          <w:p w:rsidR="00EE7042" w:rsidRPr="00EE7042" w:rsidRDefault="00EE7042" w:rsidP="00EE7042">
            <w:pPr>
              <w:wordWrap w:val="0"/>
              <w:topLinePunct/>
              <w:snapToGrid w:val="0"/>
              <w:spacing w:line="360" w:lineRule="auto"/>
              <w:ind w:firstLine="480"/>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（三）注册商标权属存在其他争议情形的。</w:t>
            </w:r>
          </w:p>
          <w:p w:rsidR="00EE7042" w:rsidRPr="00EE7042"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第三十六条</w:t>
            </w:r>
            <w:r w:rsidRPr="00B93731">
              <w:rPr>
                <w:rFonts w:ascii="SimSun" w:eastAsia="SimSun" w:hAnsi="SimSun"/>
                <w:szCs w:val="21"/>
              </w:rPr>
              <w:t xml:space="preserve"> 在查处商标侵权案件过程中，商标执法相关部门可以要求权利人对涉案商品是否为权利人生产或者其许可生产的商品出具书面辨认意见。权利人应当对其辨认意见承担相应法律责任。</w:t>
            </w:r>
          </w:p>
          <w:p w:rsidR="00EE7042" w:rsidRPr="00B93731" w:rsidRDefault="00EE7042" w:rsidP="00EE7042">
            <w:pPr>
              <w:wordWrap w:val="0"/>
              <w:topLinePunct/>
              <w:snapToGrid w:val="0"/>
              <w:spacing w:line="360" w:lineRule="auto"/>
              <w:ind w:firstLine="420"/>
              <w:rPr>
                <w:rFonts w:ascii="SimSun" w:eastAsia="SimSun" w:hAnsi="SimSun"/>
                <w:szCs w:val="21"/>
              </w:rPr>
            </w:pPr>
          </w:p>
          <w:p w:rsidR="00B93731" w:rsidRDefault="00B93731" w:rsidP="00EE7042">
            <w:pPr>
              <w:wordWrap w:val="0"/>
              <w:topLinePunct/>
              <w:snapToGrid w:val="0"/>
              <w:spacing w:line="360" w:lineRule="auto"/>
              <w:ind w:firstLine="444"/>
              <w:rPr>
                <w:rFonts w:ascii="SimSun" w:eastAsia="SimSun" w:hAnsi="SimSun" w:hint="eastAsia"/>
                <w:szCs w:val="21"/>
              </w:rPr>
            </w:pPr>
            <w:r w:rsidRPr="00B93731">
              <w:rPr>
                <w:rFonts w:ascii="SimSun" w:eastAsia="SimSun" w:hAnsi="SimSun" w:hint="eastAsia"/>
                <w:szCs w:val="21"/>
              </w:rPr>
              <w:t>商标执法相关部门应当审查辨认人出具辨认意见的主体资格及辨认意见的真实性。涉嫌侵权人无相反证据推翻该辨认意见的，商标执法相关部门将该辨认意见作为证据予以采纳。</w:t>
            </w:r>
          </w:p>
          <w:p w:rsidR="00EE7042" w:rsidRPr="00B93731" w:rsidRDefault="00EE7042" w:rsidP="00EE7042">
            <w:pPr>
              <w:wordWrap w:val="0"/>
              <w:topLinePunct/>
              <w:snapToGrid w:val="0"/>
              <w:spacing w:line="360" w:lineRule="auto"/>
              <w:ind w:firstLine="444"/>
              <w:rPr>
                <w:rFonts w:ascii="SimSun" w:eastAsia="SimSun" w:hAnsi="SimSun"/>
                <w:szCs w:val="21"/>
              </w:rPr>
            </w:pPr>
          </w:p>
          <w:p w:rsidR="00B93731" w:rsidRDefault="00B93731" w:rsidP="00EE7042">
            <w:pPr>
              <w:wordWrap w:val="0"/>
              <w:topLinePunct/>
              <w:snapToGrid w:val="0"/>
              <w:spacing w:line="360" w:lineRule="auto"/>
              <w:ind w:firstLine="420"/>
              <w:rPr>
                <w:rFonts w:ascii="SimSun" w:eastAsia="SimSun" w:hAnsi="SimSun" w:hint="eastAsia"/>
                <w:szCs w:val="21"/>
              </w:rPr>
            </w:pPr>
            <w:r w:rsidRPr="00B93731">
              <w:rPr>
                <w:rFonts w:ascii="SimSun" w:eastAsia="SimSun" w:hAnsi="SimSun" w:hint="eastAsia"/>
                <w:b/>
                <w:bCs/>
                <w:szCs w:val="21"/>
              </w:rPr>
              <w:t>第三十七条</w:t>
            </w:r>
            <w:r w:rsidRPr="00B93731">
              <w:rPr>
                <w:rFonts w:ascii="SimSun" w:eastAsia="SimSun" w:hAnsi="SimSun"/>
                <w:szCs w:val="21"/>
              </w:rPr>
              <w:t xml:space="preserve"> 本标准由国家知识产权局负责解释。</w:t>
            </w:r>
          </w:p>
          <w:p w:rsidR="00EE7042" w:rsidRPr="00EE7042" w:rsidRDefault="00EE7042" w:rsidP="00EE7042">
            <w:pPr>
              <w:wordWrap w:val="0"/>
              <w:topLinePunct/>
              <w:snapToGrid w:val="0"/>
              <w:spacing w:line="360" w:lineRule="auto"/>
              <w:ind w:firstLine="420"/>
              <w:rPr>
                <w:rFonts w:ascii="SimSun" w:eastAsia="SimSun" w:hAnsi="SimSun"/>
                <w:szCs w:val="21"/>
              </w:rPr>
            </w:pPr>
          </w:p>
          <w:p w:rsidR="00DB5008" w:rsidRPr="00B93731" w:rsidRDefault="00B93731" w:rsidP="00EE7042">
            <w:pPr>
              <w:wordWrap w:val="0"/>
              <w:topLinePunct/>
              <w:snapToGrid w:val="0"/>
              <w:spacing w:line="360" w:lineRule="auto"/>
              <w:rPr>
                <w:spacing w:val="15"/>
                <w:szCs w:val="21"/>
              </w:rPr>
            </w:pPr>
            <w:r w:rsidRPr="00B93731">
              <w:rPr>
                <w:rFonts w:ascii="SimSun" w:eastAsia="SimSun" w:hAnsi="SimSun" w:hint="eastAsia"/>
                <w:szCs w:val="21"/>
              </w:rPr>
              <w:t xml:space="preserve">　　</w:t>
            </w:r>
            <w:r w:rsidRPr="00B93731">
              <w:rPr>
                <w:rFonts w:ascii="SimSun" w:eastAsia="SimSun" w:hAnsi="SimSun" w:hint="eastAsia"/>
                <w:b/>
                <w:bCs/>
                <w:szCs w:val="21"/>
              </w:rPr>
              <w:t>第三十八条</w:t>
            </w:r>
            <w:r w:rsidRPr="00B93731">
              <w:rPr>
                <w:rFonts w:ascii="SimSun" w:eastAsia="SimSun" w:hAnsi="SimSun"/>
                <w:szCs w:val="21"/>
              </w:rPr>
              <w:t xml:space="preserve"> </w:t>
            </w:r>
            <w:r w:rsidRPr="00EE7042">
              <w:rPr>
                <w:rFonts w:ascii="SimSun" w:eastAsia="SimSun" w:hAnsi="SimSun"/>
                <w:w w:val="80"/>
                <w:szCs w:val="21"/>
              </w:rPr>
              <w:t>本标准自公布之日起施行。</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48" w:rsidRDefault="00E97648" w:rsidP="00C278F4">
      <w:r>
        <w:separator/>
      </w:r>
    </w:p>
  </w:endnote>
  <w:endnote w:type="continuationSeparator" w:id="0">
    <w:p w:rsidR="00E97648" w:rsidRDefault="00E97648"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48" w:rsidRDefault="00E97648" w:rsidP="00C278F4">
      <w:r>
        <w:separator/>
      </w:r>
    </w:p>
  </w:footnote>
  <w:footnote w:type="continuationSeparator" w:id="0">
    <w:p w:rsidR="00E97648" w:rsidRDefault="00E97648"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8">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
  </w:num>
  <w:num w:numId="4">
    <w:abstractNumId w:val="11"/>
  </w:num>
  <w:num w:numId="5">
    <w:abstractNumId w:val="3"/>
  </w:num>
  <w:num w:numId="6">
    <w:abstractNumId w:val="5"/>
  </w:num>
  <w:num w:numId="7">
    <w:abstractNumId w:val="14"/>
  </w:num>
  <w:num w:numId="8">
    <w:abstractNumId w:val="2"/>
  </w:num>
  <w:num w:numId="9">
    <w:abstractNumId w:val="13"/>
  </w:num>
  <w:num w:numId="10">
    <w:abstractNumId w:val="6"/>
  </w:num>
  <w:num w:numId="11">
    <w:abstractNumId w:val="10"/>
  </w:num>
  <w:num w:numId="12">
    <w:abstractNumId w:val="8"/>
  </w:num>
  <w:num w:numId="13">
    <w:abstractNumId w:val="15"/>
  </w:num>
  <w:num w:numId="14">
    <w:abstractNumId w:val="12"/>
  </w:num>
  <w:num w:numId="15">
    <w:abstractNumId w:val="7"/>
  </w:num>
  <w:num w:numId="1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B1CCD"/>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3731"/>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97648"/>
    <w:rsid w:val="00EE4CB9"/>
    <w:rsid w:val="00EE7042"/>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 w:type="paragraph" w:customStyle="1" w:styleId="ae">
    <w:name w:val="바탕글"/>
    <w:basedOn w:val="a"/>
    <w:rsid w:val="00B93731"/>
    <w:pPr>
      <w:wordWrap w:val="0"/>
      <w:autoSpaceDE w:val="0"/>
      <w:autoSpaceDN w:val="0"/>
      <w:spacing w:line="384" w:lineRule="auto"/>
      <w:textAlignment w:val="baseline"/>
    </w:pPr>
    <w:rPr>
      <w:rFonts w:ascii="굴림" w:eastAsia="굴림" w:hAnsi="굴림" w:cs="굴림"/>
      <w:color w:val="000000"/>
      <w:kern w:val="0"/>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913012262">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39C4-C7FE-4435-8512-30A21220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14</Pages>
  <Words>2054</Words>
  <Characters>11709</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63</cp:revision>
  <dcterms:created xsi:type="dcterms:W3CDTF">2016-01-15T03:23:00Z</dcterms:created>
  <dcterms:modified xsi:type="dcterms:W3CDTF">2020-06-24T03:52:00Z</dcterms:modified>
</cp:coreProperties>
</file>