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3021D" w:rsidRPr="00B3021D" w:rsidRDefault="00B3021D" w:rsidP="00B3021D">
            <w:pPr>
              <w:wordWrap w:val="0"/>
              <w:autoSpaceDN w:val="0"/>
              <w:snapToGrid w:val="0"/>
              <w:spacing w:line="290" w:lineRule="atLeast"/>
              <w:jc w:val="center"/>
              <w:rPr>
                <w:rFonts w:ascii="한컴바탕" w:eastAsia="한컴바탕" w:hAnsi="한컴바탕" w:cs="한컴바탕"/>
                <w:b/>
                <w:sz w:val="26"/>
                <w:szCs w:val="26"/>
                <w:lang w:eastAsia="ko-KR"/>
              </w:rPr>
            </w:pPr>
            <w:r w:rsidRPr="00B3021D">
              <w:rPr>
                <w:rFonts w:ascii="한컴바탕" w:eastAsia="한컴바탕" w:hAnsi="한컴바탕" w:cs="한컴바탕" w:hint="eastAsia"/>
                <w:b/>
                <w:sz w:val="26"/>
                <w:szCs w:val="26"/>
                <w:lang w:eastAsia="ko-KR"/>
              </w:rPr>
              <w:t>기한경과</w:t>
            </w:r>
            <w:r w:rsidRPr="00B3021D">
              <w:rPr>
                <w:rFonts w:ascii="한컴바탕" w:eastAsia="한컴바탕" w:hAnsi="한컴바탕" w:cs="한컴바탕"/>
                <w:b/>
                <w:sz w:val="26"/>
                <w:szCs w:val="26"/>
                <w:lang w:eastAsia="ko-KR"/>
              </w:rPr>
              <w:t xml:space="preserve"> </w:t>
            </w:r>
            <w:proofErr w:type="spellStart"/>
            <w:r w:rsidRPr="00B3021D">
              <w:rPr>
                <w:rFonts w:ascii="한컴바탕" w:eastAsia="한컴바탕" w:hAnsi="한컴바탕" w:cs="한컴바탕"/>
                <w:b/>
                <w:sz w:val="26"/>
                <w:szCs w:val="26"/>
                <w:lang w:eastAsia="ko-KR"/>
              </w:rPr>
              <w:t>증치세공제증빙</w:t>
            </w:r>
            <w:proofErr w:type="spellEnd"/>
            <w:r w:rsidRPr="00B3021D">
              <w:rPr>
                <w:rFonts w:ascii="한컴바탕" w:eastAsia="한컴바탕" w:hAnsi="한컴바탕" w:cs="한컴바탕"/>
                <w:b/>
                <w:sz w:val="26"/>
                <w:szCs w:val="26"/>
                <w:lang w:eastAsia="ko-KR"/>
              </w:rPr>
              <w:t xml:space="preserve"> 공제 문제에 관한 국가세무총국의 공고</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(2011년 9월 14</w:t>
            </w:r>
            <w:bookmarkStart w:id="0" w:name="_GoBack"/>
            <w:bookmarkEnd w:id="0"/>
            <w:r w:rsidRPr="00B3021D">
              <w:rPr>
                <w:rFonts w:ascii="한컴바탕" w:eastAsia="한컴바탕" w:hAnsi="한컴바탕" w:cs="한컴바탕"/>
                <w:spacing w:val="6"/>
                <w:szCs w:val="21"/>
                <w:lang w:eastAsia="ko-KR"/>
              </w:rPr>
              <w:t>일 국가세무총국 공고 2011년 제50호로 공표되어, 2017년 10월 13일 &lt;</w:t>
            </w:r>
            <w:proofErr w:type="spellStart"/>
            <w:r w:rsidRPr="00B3021D">
              <w:rPr>
                <w:rFonts w:ascii="한컴바탕" w:eastAsia="한컴바탕" w:hAnsi="한컴바탕" w:cs="한컴바탕"/>
                <w:spacing w:val="6"/>
                <w:szCs w:val="21"/>
                <w:lang w:eastAsia="ko-KR"/>
              </w:rPr>
              <w:t>증치세</w:t>
            </w:r>
            <w:proofErr w:type="spellEnd"/>
            <w:r w:rsidRPr="00B3021D">
              <w:rPr>
                <w:rFonts w:ascii="한컴바탕" w:eastAsia="한컴바탕" w:hAnsi="한컴바탕" w:cs="한컴바탕"/>
                <w:spacing w:val="6"/>
                <w:szCs w:val="21"/>
                <w:lang w:eastAsia="ko-KR"/>
              </w:rPr>
              <w:t>•소비세 관련 세무사항 처리절차 진일보 개선에 관한 국가세무총국의 공고&gt;에 의해 개정.)</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hint="eastAsia"/>
                <w:spacing w:val="-6"/>
                <w:szCs w:val="21"/>
                <w:lang w:eastAsia="ko-KR"/>
              </w:rPr>
              <w:t>납세자의</w:t>
            </w:r>
            <w:r w:rsidRPr="00B3021D">
              <w:rPr>
                <w:rFonts w:ascii="한컴바탕" w:eastAsia="한컴바탕" w:hAnsi="한컴바탕" w:cs="한컴바탕"/>
                <w:spacing w:val="-6"/>
                <w:szCs w:val="21"/>
                <w:lang w:eastAsia="ko-KR"/>
              </w:rPr>
              <w:t xml:space="preserve"> 합법적 권익을 보호하기 위한 목적으로 국무원의 승인을 거쳐 2007년 1월 1일 이후 발행되었고 규정된 기한 내에 인증 또는 비교대조검사 수속이 이뤄지지 아니한(이하 "기한경과"</w:t>
            </w:r>
            <w:proofErr w:type="spellStart"/>
            <w:r w:rsidRPr="00B3021D">
              <w:rPr>
                <w:rFonts w:ascii="한컴바탕" w:eastAsia="한컴바탕" w:hAnsi="한컴바탕" w:cs="한컴바탕"/>
                <w:spacing w:val="-6"/>
                <w:szCs w:val="21"/>
                <w:lang w:eastAsia="ko-KR"/>
              </w:rPr>
              <w:t>로</w:t>
            </w:r>
            <w:proofErr w:type="spellEnd"/>
            <w:r w:rsidRPr="00B3021D">
              <w:rPr>
                <w:rFonts w:ascii="한컴바탕" w:eastAsia="한컴바탕" w:hAnsi="한컴바탕" w:cs="한컴바탕"/>
                <w:spacing w:val="-6"/>
                <w:szCs w:val="21"/>
                <w:lang w:eastAsia="ko-KR"/>
              </w:rPr>
              <w:t xml:space="preserve"> 약칭) </w:t>
            </w:r>
            <w:proofErr w:type="spellStart"/>
            <w:r w:rsidRPr="00B3021D">
              <w:rPr>
                <w:rFonts w:ascii="한컴바탕" w:eastAsia="한컴바탕" w:hAnsi="한컴바탕" w:cs="한컴바탕"/>
                <w:spacing w:val="-6"/>
                <w:szCs w:val="21"/>
                <w:lang w:eastAsia="ko-KR"/>
              </w:rPr>
              <w:t>증치세공제증빙의</w:t>
            </w:r>
            <w:proofErr w:type="spellEnd"/>
            <w:r w:rsidRPr="00B3021D">
              <w:rPr>
                <w:rFonts w:ascii="한컴바탕" w:eastAsia="한컴바탕" w:hAnsi="한컴바탕" w:cs="한컴바탕"/>
                <w:spacing w:val="-6"/>
                <w:szCs w:val="21"/>
                <w:lang w:eastAsia="ko-KR"/>
              </w:rPr>
              <w:t xml:space="preserve"> 공제 문제에 대하여 다음과 같이 공고한다.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1.</w:t>
            </w:r>
            <w:r w:rsidRPr="00B3021D">
              <w:rPr>
                <w:rFonts w:ascii="한컴바탕" w:eastAsia="한컴바탕" w:hAnsi="한컴바탕" w:cs="한컴바탕"/>
                <w:spacing w:val="-6"/>
                <w:szCs w:val="21"/>
                <w:lang w:eastAsia="ko-KR"/>
              </w:rPr>
              <w:tab/>
            </w:r>
            <w:proofErr w:type="spellStart"/>
            <w:r w:rsidRPr="00B3021D">
              <w:rPr>
                <w:rFonts w:ascii="한컴바탕" w:eastAsia="한컴바탕" w:hAnsi="한컴바탕" w:cs="한컴바탕"/>
                <w:spacing w:val="-6"/>
                <w:szCs w:val="21"/>
                <w:lang w:eastAsia="ko-KR"/>
              </w:rPr>
              <w:t>증치세</w:t>
            </w:r>
            <w:proofErr w:type="spellEnd"/>
            <w:r w:rsidRPr="00B3021D">
              <w:rPr>
                <w:rFonts w:ascii="한컴바탕" w:eastAsia="한컴바탕" w:hAnsi="한컴바탕" w:cs="한컴바탕"/>
                <w:spacing w:val="-6"/>
                <w:szCs w:val="21"/>
                <w:lang w:eastAsia="ko-KR"/>
              </w:rPr>
              <w:t xml:space="preserve"> 일반납세자가 실제 거래 발생 후 객관적 원인으로 인해 규정된 기한 내에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w:t>
            </w:r>
            <w:proofErr w:type="spellStart"/>
            <w:r w:rsidRPr="00B3021D">
              <w:rPr>
                <w:rFonts w:ascii="한컴바탕" w:eastAsia="한컴바탕" w:hAnsi="한컴바탕" w:cs="한컴바탕"/>
                <w:spacing w:val="-6"/>
                <w:szCs w:val="21"/>
                <w:lang w:eastAsia="ko-KR"/>
              </w:rPr>
              <w:t>증치세전용세금계산서</w:t>
            </w:r>
            <w:proofErr w:type="spellEnd"/>
            <w:r w:rsidRPr="00B3021D">
              <w:rPr>
                <w:rFonts w:ascii="한컴바탕" w:eastAsia="한컴바탕" w:hAnsi="한컴바탕" w:cs="한컴바탕"/>
                <w:spacing w:val="-6"/>
                <w:szCs w:val="21"/>
                <w:lang w:eastAsia="ko-KR"/>
              </w:rPr>
              <w:t xml:space="preserve">, </w:t>
            </w:r>
            <w:proofErr w:type="spellStart"/>
            <w:r w:rsidRPr="00B3021D">
              <w:rPr>
                <w:rFonts w:ascii="한컴바탕" w:eastAsia="한컴바탕" w:hAnsi="한컴바탕" w:cs="한컴바탕"/>
                <w:spacing w:val="-6"/>
                <w:szCs w:val="21"/>
                <w:lang w:eastAsia="ko-KR"/>
              </w:rPr>
              <w:t>세관수입증치세전용납부서</w:t>
            </w:r>
            <w:proofErr w:type="spellEnd"/>
            <w:r w:rsidRPr="00B3021D">
              <w:rPr>
                <w:rFonts w:ascii="한컴바탕" w:eastAsia="한컴바탕" w:hAnsi="한컴바탕" w:cs="한컴바탕"/>
                <w:spacing w:val="-6"/>
                <w:szCs w:val="21"/>
                <w:lang w:eastAsia="ko-KR"/>
              </w:rPr>
              <w:t xml:space="preserve"> 및 자동차판매통일세금계산서 포함)"의 인증, 확인 또는 비교대조검사 수속을 이행하지 못한 상태에서 관할 세무기관이 검토한 후 상급 기관을 거쳐 성(</w:t>
            </w:r>
            <w:r w:rsidRPr="00B3021D">
              <w:rPr>
                <w:rFonts w:ascii="한컴바탕" w:eastAsia="한컴바탕" w:hAnsi="한컴바탕" w:cs="한컴바탕" w:hint="eastAsia"/>
                <w:spacing w:val="-6"/>
                <w:szCs w:val="21"/>
                <w:lang w:eastAsia="ko-KR"/>
              </w:rPr>
              <w:t>省</w:t>
            </w:r>
            <w:r w:rsidRPr="00B3021D">
              <w:rPr>
                <w:rFonts w:ascii="한컴바탕" w:eastAsia="한컴바탕" w:hAnsi="한컴바탕" w:cs="한컴바탕"/>
                <w:spacing w:val="-6"/>
                <w:szCs w:val="21"/>
                <w:lang w:eastAsia="ko-KR"/>
              </w:rPr>
              <w:t xml:space="preserve">) </w:t>
            </w:r>
            <w:proofErr w:type="spellStart"/>
            <w:r w:rsidRPr="00B3021D">
              <w:rPr>
                <w:rFonts w:ascii="한컴바탕" w:eastAsia="한컴바탕" w:hAnsi="한컴바탕" w:cs="한컴바탕"/>
                <w:spacing w:val="-6"/>
                <w:szCs w:val="21"/>
                <w:lang w:eastAsia="ko-KR"/>
              </w:rPr>
              <w:t>국세국에</w:t>
            </w:r>
            <w:proofErr w:type="spellEnd"/>
            <w:r w:rsidRPr="00B3021D">
              <w:rPr>
                <w:rFonts w:ascii="한컴바탕" w:eastAsia="한컴바탕" w:hAnsi="한컴바탕" w:cs="한컴바탕"/>
                <w:spacing w:val="-6"/>
                <w:szCs w:val="21"/>
                <w:lang w:eastAsia="ko-KR"/>
              </w:rPr>
              <w:t xml:space="preserve"> 보고하여 인증 및 비교대조검사를 받은 경우 비교대조를 통과한 </w:t>
            </w:r>
            <w:proofErr w:type="spellStart"/>
            <w:r w:rsidRPr="00B3021D">
              <w:rPr>
                <w:rFonts w:ascii="한컴바탕" w:eastAsia="한컴바탕" w:hAnsi="한컴바탕" w:cs="한컴바탕"/>
                <w:spacing w:val="-6"/>
                <w:szCs w:val="21"/>
                <w:lang w:eastAsia="ko-KR"/>
              </w:rPr>
              <w:t>증치세공제증빙에</w:t>
            </w:r>
            <w:proofErr w:type="spellEnd"/>
            <w:r w:rsidRPr="00B3021D">
              <w:rPr>
                <w:rFonts w:ascii="한컴바탕" w:eastAsia="한컴바탕" w:hAnsi="한컴바탕" w:cs="한컴바탕"/>
                <w:spacing w:val="-6"/>
                <w:szCs w:val="21"/>
                <w:lang w:eastAsia="ko-KR"/>
              </w:rPr>
              <w:t xml:space="preserve"> 대해 납세자가 계속해서 매입세액을 공제하는 것을 허용한다.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3021D">
              <w:rPr>
                <w:rFonts w:ascii="한컴바탕" w:eastAsia="한컴바탕" w:hAnsi="한컴바탕" w:cs="한컴바탕" w:hint="eastAsia"/>
                <w:spacing w:val="-6"/>
                <w:szCs w:val="21"/>
                <w:lang w:eastAsia="ko-KR"/>
              </w:rPr>
              <w:t>증치세</w:t>
            </w:r>
            <w:proofErr w:type="spellEnd"/>
            <w:r w:rsidRPr="00B3021D">
              <w:rPr>
                <w:rFonts w:ascii="한컴바탕" w:eastAsia="한컴바탕" w:hAnsi="한컴바탕" w:cs="한컴바탕"/>
                <w:spacing w:val="-6"/>
                <w:szCs w:val="21"/>
                <w:lang w:eastAsia="ko-KR"/>
              </w:rPr>
              <w:t xml:space="preserve"> 일반납세자가 이 공고 제2조에 규정된 원인을 제외한 기타 원인으로 인하여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공제기한을 넘긴 경우에는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공제기한 관련 규정에 따라 집행한다.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2.</w:t>
            </w:r>
            <w:r w:rsidRPr="00B3021D">
              <w:rPr>
                <w:rFonts w:ascii="한컴바탕" w:eastAsia="한컴바탕" w:hAnsi="한컴바탕" w:cs="한컴바탕"/>
                <w:spacing w:val="-6"/>
                <w:szCs w:val="21"/>
                <w:lang w:eastAsia="ko-KR"/>
              </w:rPr>
              <w:tab/>
              <w:t>객관적 원인에는 다음 각 호의 유형이 포함된다.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(1)</w:t>
            </w:r>
            <w:r w:rsidRPr="00B3021D">
              <w:rPr>
                <w:rFonts w:ascii="한컴바탕" w:eastAsia="한컴바탕" w:hAnsi="한컴바탕" w:cs="한컴바탕"/>
                <w:spacing w:val="-6"/>
                <w:szCs w:val="21"/>
                <w:lang w:eastAsia="ko-KR"/>
              </w:rPr>
              <w:tab/>
              <w:t xml:space="preserve">자연재해, 사회돌발사건 등 불가항력적인 사유로 인해 </w:t>
            </w:r>
            <w:proofErr w:type="spellStart"/>
            <w:r w:rsidRPr="00B3021D">
              <w:rPr>
                <w:rFonts w:ascii="한컴바탕" w:eastAsia="한컴바탕" w:hAnsi="한컴바탕" w:cs="한컴바탕"/>
                <w:spacing w:val="-6"/>
                <w:szCs w:val="21"/>
                <w:lang w:eastAsia="ko-KR"/>
              </w:rPr>
              <w:t>증치세납세증빙</w:t>
            </w:r>
            <w:proofErr w:type="spellEnd"/>
            <w:r w:rsidRPr="00B3021D">
              <w:rPr>
                <w:rFonts w:ascii="한컴바탕" w:eastAsia="한컴바탕" w:hAnsi="한컴바탕" w:cs="한컴바탕"/>
                <w:spacing w:val="-6"/>
                <w:szCs w:val="21"/>
                <w:lang w:eastAsia="ko-KR"/>
              </w:rPr>
              <w:t xml:space="preserve"> 공제기한을 넘긴 경우;</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(2)</w:t>
            </w:r>
            <w:r w:rsidRPr="00B3021D">
              <w:rPr>
                <w:rFonts w:ascii="한컴바탕" w:eastAsia="한컴바탕" w:hAnsi="한컴바탕" w:cs="한컴바탕"/>
                <w:spacing w:val="-6"/>
                <w:szCs w:val="21"/>
                <w:lang w:eastAsia="ko-KR"/>
              </w:rPr>
              <w:tab/>
            </w:r>
            <w:proofErr w:type="spellStart"/>
            <w:r w:rsidRPr="00B3021D">
              <w:rPr>
                <w:rFonts w:ascii="한컴바탕" w:eastAsia="한컴바탕" w:hAnsi="한컴바탕" w:cs="한컴바탕"/>
                <w:spacing w:val="-6"/>
                <w:szCs w:val="21"/>
                <w:lang w:eastAsia="ko-KR"/>
              </w:rPr>
              <w:t>증치세납세증빙을</w:t>
            </w:r>
            <w:proofErr w:type="spellEnd"/>
            <w:r w:rsidRPr="00B3021D">
              <w:rPr>
                <w:rFonts w:ascii="한컴바탕" w:eastAsia="한컴바탕" w:hAnsi="한컴바탕" w:cs="한컴바탕"/>
                <w:spacing w:val="-6"/>
                <w:szCs w:val="21"/>
                <w:lang w:eastAsia="ko-KR"/>
              </w:rPr>
              <w:t xml:space="preserve"> 도난•강탈당했거나 우송 과정에서 분실 또는 잘못 배달되어 공제기한을 넘긴 경우;</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10"/>
                <w:szCs w:val="21"/>
                <w:lang w:eastAsia="ko-KR"/>
              </w:rPr>
            </w:pPr>
            <w:r w:rsidRPr="00B3021D">
              <w:rPr>
                <w:rFonts w:ascii="한컴바탕" w:eastAsia="한컴바탕" w:hAnsi="한컴바탕" w:cs="한컴바탕"/>
                <w:spacing w:val="-6"/>
                <w:szCs w:val="21"/>
                <w:lang w:eastAsia="ko-KR"/>
              </w:rPr>
              <w:t>(3)</w:t>
            </w:r>
            <w:r w:rsidRPr="00B3021D">
              <w:rPr>
                <w:rFonts w:ascii="한컴바탕" w:eastAsia="한컴바탕" w:hAnsi="한컴바탕" w:cs="한컴바탕"/>
                <w:spacing w:val="-6"/>
                <w:szCs w:val="21"/>
                <w:lang w:eastAsia="ko-KR"/>
              </w:rPr>
              <w:tab/>
            </w:r>
            <w:r w:rsidRPr="00B3021D">
              <w:rPr>
                <w:rFonts w:ascii="한컴바탕" w:eastAsia="한컴바탕" w:hAnsi="한컴바탕" w:cs="한컴바탕"/>
                <w:spacing w:val="-10"/>
                <w:szCs w:val="21"/>
                <w:lang w:eastAsia="ko-KR"/>
              </w:rPr>
              <w:t xml:space="preserve">관련 사법기관•행정기관이 업무처리 또는 검사 과정에서 </w:t>
            </w:r>
            <w:proofErr w:type="spellStart"/>
            <w:r w:rsidRPr="00B3021D">
              <w:rPr>
                <w:rFonts w:ascii="한컴바탕" w:eastAsia="한컴바탕" w:hAnsi="한컴바탕" w:cs="한컴바탕"/>
                <w:spacing w:val="-10"/>
                <w:szCs w:val="21"/>
                <w:lang w:eastAsia="ko-KR"/>
              </w:rPr>
              <w:t>증치세공제증빙을</w:t>
            </w:r>
            <w:proofErr w:type="spellEnd"/>
            <w:r w:rsidRPr="00B3021D">
              <w:rPr>
                <w:rFonts w:ascii="한컴바탕" w:eastAsia="한컴바탕" w:hAnsi="한컴바탕" w:cs="한컴바탕"/>
                <w:spacing w:val="-10"/>
                <w:szCs w:val="21"/>
                <w:lang w:eastAsia="ko-KR"/>
              </w:rPr>
              <w:t xml:space="preserve"> 압류함으로써 납세자가 신고의무를 정상적으로 이행할 수 없게 되었거나 세무기관의 정보시스템•인터넷 고장으로 납세자의 온라인 인증 데이터를 제때에 처리할 수 없게 됨으로써 </w:t>
            </w:r>
            <w:proofErr w:type="spellStart"/>
            <w:r w:rsidRPr="00B3021D">
              <w:rPr>
                <w:rFonts w:ascii="한컴바탕" w:eastAsia="한컴바탕" w:hAnsi="한컴바탕" w:cs="한컴바탕"/>
                <w:spacing w:val="-10"/>
                <w:szCs w:val="21"/>
                <w:lang w:eastAsia="ko-KR"/>
              </w:rPr>
              <w:t>증치세공제증빙</w:t>
            </w:r>
            <w:proofErr w:type="spellEnd"/>
            <w:r w:rsidRPr="00B3021D">
              <w:rPr>
                <w:rFonts w:ascii="한컴바탕" w:eastAsia="한컴바탕" w:hAnsi="한컴바탕" w:cs="한컴바탕"/>
                <w:spacing w:val="-10"/>
                <w:szCs w:val="21"/>
                <w:lang w:eastAsia="ko-KR"/>
              </w:rPr>
              <w:t xml:space="preserve"> 공제기한을 넘긴 경우;</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lastRenderedPageBreak/>
              <w:t>(4)</w:t>
            </w:r>
            <w:r w:rsidRPr="00B3021D">
              <w:rPr>
                <w:rFonts w:ascii="한컴바탕" w:eastAsia="한컴바탕" w:hAnsi="한컴바탕" w:cs="한컴바탕"/>
                <w:spacing w:val="-6"/>
                <w:szCs w:val="21"/>
                <w:lang w:eastAsia="ko-KR"/>
              </w:rPr>
              <w:tab/>
              <w:t xml:space="preserve">매매 당사자간의 경제 분쟁으로 인해 </w:t>
            </w:r>
            <w:proofErr w:type="spellStart"/>
            <w:r w:rsidRPr="00B3021D">
              <w:rPr>
                <w:rFonts w:ascii="한컴바탕" w:eastAsia="한컴바탕" w:hAnsi="한컴바탕" w:cs="한컴바탕"/>
                <w:spacing w:val="-6"/>
                <w:szCs w:val="21"/>
                <w:lang w:eastAsia="ko-KR"/>
              </w:rPr>
              <w:t>증치세공제증빙이</w:t>
            </w:r>
            <w:proofErr w:type="spellEnd"/>
            <w:r w:rsidRPr="00B3021D">
              <w:rPr>
                <w:rFonts w:ascii="한컴바탕" w:eastAsia="한컴바탕" w:hAnsi="한컴바탕" w:cs="한컴바탕"/>
                <w:spacing w:val="-6"/>
                <w:szCs w:val="21"/>
                <w:lang w:eastAsia="ko-KR"/>
              </w:rPr>
              <w:t xml:space="preserve"> 제때에 전달되지 못하였거나 납세자가 납세지를 변경하면서 기존 계좌를 말소하고 세무등기 수속을 다시 이행하는데 긴 기간이 소요되어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공제기한을 넘긴 경우;</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10"/>
                <w:szCs w:val="21"/>
                <w:lang w:eastAsia="ko-KR"/>
              </w:rPr>
            </w:pPr>
            <w:r w:rsidRPr="00B3021D">
              <w:rPr>
                <w:rFonts w:ascii="한컴바탕" w:eastAsia="한컴바탕" w:hAnsi="한컴바탕" w:cs="한컴바탕"/>
                <w:spacing w:val="-6"/>
                <w:szCs w:val="21"/>
                <w:lang w:eastAsia="ko-KR"/>
              </w:rPr>
              <w:t>(5)</w:t>
            </w:r>
            <w:r w:rsidRPr="00B3021D">
              <w:rPr>
                <w:rFonts w:ascii="한컴바탕" w:eastAsia="한컴바탕" w:hAnsi="한컴바탕" w:cs="한컴바탕"/>
                <w:spacing w:val="-6"/>
                <w:szCs w:val="21"/>
                <w:lang w:eastAsia="ko-KR"/>
              </w:rPr>
              <w:tab/>
            </w:r>
            <w:r w:rsidRPr="00B3021D">
              <w:rPr>
                <w:rFonts w:ascii="한컴바탕" w:eastAsia="한컴바탕" w:hAnsi="한컴바탕" w:cs="한컴바탕"/>
                <w:spacing w:val="-10"/>
                <w:szCs w:val="21"/>
                <w:lang w:eastAsia="ko-KR"/>
              </w:rPr>
              <w:t xml:space="preserve">기업 세무담당인력의 사망, 위급•중대 질환 발병 또는 무단사퇴로 인수인계 수속이 이뤄지지 않음으로 인해 </w:t>
            </w:r>
            <w:proofErr w:type="spellStart"/>
            <w:r w:rsidRPr="00B3021D">
              <w:rPr>
                <w:rFonts w:ascii="한컴바탕" w:eastAsia="한컴바탕" w:hAnsi="한컴바탕" w:cs="한컴바탕"/>
                <w:spacing w:val="-10"/>
                <w:szCs w:val="21"/>
                <w:lang w:eastAsia="ko-KR"/>
              </w:rPr>
              <w:t>증치세공제증빙</w:t>
            </w:r>
            <w:proofErr w:type="spellEnd"/>
            <w:r w:rsidRPr="00B3021D">
              <w:rPr>
                <w:rFonts w:ascii="한컴바탕" w:eastAsia="한컴바탕" w:hAnsi="한컴바탕" w:cs="한컴바탕"/>
                <w:spacing w:val="-10"/>
                <w:szCs w:val="21"/>
                <w:lang w:eastAsia="ko-KR"/>
              </w:rPr>
              <w:t xml:space="preserve"> 공제기한을 넘긴 경우;</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(6)</w:t>
            </w:r>
            <w:r w:rsidRPr="00B3021D">
              <w:rPr>
                <w:rFonts w:ascii="한컴바탕" w:eastAsia="한컴바탕" w:hAnsi="한컴바탕" w:cs="한컴바탕"/>
                <w:spacing w:val="-6"/>
                <w:szCs w:val="21"/>
                <w:lang w:eastAsia="ko-KR"/>
              </w:rPr>
              <w:tab/>
              <w:t>국가세무총국이 규정한 기타의 경우.</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3.</w:t>
            </w:r>
            <w:r w:rsidRPr="00B3021D">
              <w:rPr>
                <w:rFonts w:ascii="한컴바탕" w:eastAsia="한컴바탕" w:hAnsi="한컴바탕" w:cs="한컴바탕"/>
                <w:spacing w:val="-6"/>
                <w:szCs w:val="21"/>
                <w:lang w:eastAsia="ko-KR"/>
              </w:rPr>
              <w:tab/>
            </w:r>
            <w:proofErr w:type="spellStart"/>
            <w:r w:rsidRPr="00B3021D">
              <w:rPr>
                <w:rFonts w:ascii="한컴바탕" w:eastAsia="한컴바탕" w:hAnsi="한컴바탕" w:cs="한컴바탕"/>
                <w:spacing w:val="-6"/>
                <w:szCs w:val="21"/>
                <w:lang w:eastAsia="ko-KR"/>
              </w:rPr>
              <w:t>증치세</w:t>
            </w:r>
            <w:proofErr w:type="spellEnd"/>
            <w:r w:rsidRPr="00B3021D">
              <w:rPr>
                <w:rFonts w:ascii="한컴바탕" w:eastAsia="한컴바탕" w:hAnsi="한컴바탕" w:cs="한컴바탕"/>
                <w:spacing w:val="-6"/>
                <w:szCs w:val="21"/>
                <w:lang w:eastAsia="ko-KR"/>
              </w:rPr>
              <w:t xml:space="preserve"> 일반납세자가 객관적 원인으로 인하여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공제기한을 넘긴 경우 이 공고에 첨부된 &lt;기한경과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 관리방법&gt;의 규정에 따라 기한경과 공제 수속을 신청할 수 있다.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4.</w:t>
            </w:r>
            <w:r w:rsidRPr="00B3021D">
              <w:rPr>
                <w:rFonts w:ascii="한컴바탕" w:eastAsia="한컴바탕" w:hAnsi="한컴바탕" w:cs="한컴바탕"/>
                <w:spacing w:val="-6"/>
                <w:szCs w:val="21"/>
                <w:lang w:eastAsia="ko-KR"/>
              </w:rPr>
              <w:tab/>
              <w:t xml:space="preserve">이 공고는 2011년 10월 1일부터 집행한다. </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hint="eastAsia"/>
                <w:spacing w:val="-6"/>
                <w:szCs w:val="21"/>
                <w:lang w:eastAsia="ko-KR"/>
              </w:rPr>
              <w:t>위와</w:t>
            </w:r>
            <w:r w:rsidRPr="00B3021D">
              <w:rPr>
                <w:rFonts w:ascii="한컴바탕" w:eastAsia="한컴바탕" w:hAnsi="한컴바탕" w:cs="한컴바탕"/>
                <w:spacing w:val="-6"/>
                <w:szCs w:val="21"/>
                <w:lang w:eastAsia="ko-KR"/>
              </w:rPr>
              <w:t xml:space="preserve"> 같이 특별히 공고한다.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B3021D">
              <w:rPr>
                <w:rFonts w:ascii="한컴바탕" w:eastAsia="한컴바탕" w:hAnsi="한컴바탕" w:cs="한컴바탕" w:hint="eastAsia"/>
                <w:spacing w:val="-6"/>
                <w:szCs w:val="21"/>
                <w:lang w:eastAsia="ko-KR"/>
              </w:rPr>
              <w:t>첨부</w:t>
            </w:r>
            <w:r w:rsidRPr="00B3021D">
              <w:rPr>
                <w:rFonts w:ascii="한컴바탕" w:eastAsia="한컴바탕" w:hAnsi="한컴바탕" w:cs="한컴바탕"/>
                <w:spacing w:val="-6"/>
                <w:szCs w:val="21"/>
                <w:lang w:eastAsia="ko-KR"/>
              </w:rPr>
              <w:t xml:space="preserve"> :</w:t>
            </w:r>
            <w:proofErr w:type="gramEnd"/>
            <w:r w:rsidRPr="00B3021D">
              <w:rPr>
                <w:rFonts w:ascii="한컴바탕" w:eastAsia="한컴바탕" w:hAnsi="한컴바탕" w:cs="한컴바탕"/>
                <w:spacing w:val="-6"/>
                <w:szCs w:val="21"/>
                <w:lang w:eastAsia="ko-KR"/>
              </w:rPr>
              <w:t xml:space="preserve"> 기한경과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 관리방법</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2011년 9월 14일</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B3021D">
              <w:rPr>
                <w:rFonts w:ascii="한컴바탕" w:eastAsia="한컴바탕" w:hAnsi="한컴바탕" w:cs="한컴바탕" w:hint="eastAsia"/>
                <w:spacing w:val="-6"/>
                <w:szCs w:val="21"/>
                <w:lang w:eastAsia="ko-KR"/>
              </w:rPr>
              <w:t>첨부</w:t>
            </w:r>
            <w:r w:rsidRPr="00B3021D">
              <w:rPr>
                <w:rFonts w:ascii="한컴바탕" w:eastAsia="한컴바탕" w:hAnsi="한컴바탕" w:cs="한컴바탕"/>
                <w:spacing w:val="-6"/>
                <w:szCs w:val="21"/>
                <w:lang w:eastAsia="ko-KR"/>
              </w:rPr>
              <w:t xml:space="preserve"> :</w:t>
            </w:r>
            <w:proofErr w:type="gramEnd"/>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hint="eastAsia"/>
                <w:spacing w:val="-6"/>
                <w:szCs w:val="21"/>
                <w:lang w:eastAsia="ko-KR"/>
              </w:rPr>
              <w:t>기한경과</w:t>
            </w:r>
            <w:r w:rsidRPr="00B3021D">
              <w:rPr>
                <w:rFonts w:ascii="한컴바탕" w:eastAsia="한컴바탕" w:hAnsi="한컴바탕" w:cs="한컴바탕"/>
                <w:spacing w:val="-6"/>
                <w:szCs w:val="21"/>
                <w:lang w:eastAsia="ko-KR"/>
              </w:rPr>
              <w:t xml:space="preserve">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 관리방법</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1.</w:t>
            </w:r>
            <w:r w:rsidRPr="00B3021D">
              <w:rPr>
                <w:rFonts w:ascii="한컴바탕" w:eastAsia="한컴바탕" w:hAnsi="한컴바탕" w:cs="한컴바탕"/>
                <w:spacing w:val="-6"/>
                <w:szCs w:val="21"/>
                <w:lang w:eastAsia="ko-KR"/>
              </w:rPr>
              <w:tab/>
            </w:r>
            <w:proofErr w:type="spellStart"/>
            <w:r w:rsidRPr="00B3021D">
              <w:rPr>
                <w:rFonts w:ascii="한컴바탕" w:eastAsia="한컴바탕" w:hAnsi="한컴바탕" w:cs="한컴바탕"/>
                <w:spacing w:val="-6"/>
                <w:szCs w:val="21"/>
                <w:lang w:eastAsia="ko-KR"/>
              </w:rPr>
              <w:t>증치세</w:t>
            </w:r>
            <w:proofErr w:type="spellEnd"/>
            <w:r w:rsidRPr="00B3021D">
              <w:rPr>
                <w:rFonts w:ascii="한컴바탕" w:eastAsia="한컴바탕" w:hAnsi="한컴바탕" w:cs="한컴바탕"/>
                <w:spacing w:val="-6"/>
                <w:szCs w:val="21"/>
                <w:lang w:eastAsia="ko-KR"/>
              </w:rPr>
              <w:t xml:space="preserve"> 일반납세자가 실제 거래 발생 후 객관적 원인으로 인하여 </w:t>
            </w:r>
            <w:proofErr w:type="spellStart"/>
            <w:r w:rsidRPr="00B3021D">
              <w:rPr>
                <w:rFonts w:ascii="한컴바탕" w:eastAsia="한컴바탕" w:hAnsi="한컴바탕" w:cs="한컴바탕"/>
                <w:spacing w:val="-6"/>
                <w:szCs w:val="21"/>
                <w:lang w:eastAsia="ko-KR"/>
              </w:rPr>
              <w:t>증치세납세증빙</w:t>
            </w:r>
            <w:proofErr w:type="spellEnd"/>
            <w:r w:rsidRPr="00B3021D">
              <w:rPr>
                <w:rFonts w:ascii="한컴바탕" w:eastAsia="한컴바탕" w:hAnsi="한컴바탕" w:cs="한컴바탕"/>
                <w:spacing w:val="-6"/>
                <w:szCs w:val="21"/>
                <w:lang w:eastAsia="ko-KR"/>
              </w:rPr>
              <w:t xml:space="preserve"> 공제기한을 넘긴 경우 관할 세무기관에 기한경과 공제를 신청할 수 있다.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2.</w:t>
            </w:r>
            <w:r w:rsidRPr="00B3021D">
              <w:rPr>
                <w:rFonts w:ascii="한컴바탕" w:eastAsia="한컴바탕" w:hAnsi="한컴바탕" w:cs="한컴바탕"/>
                <w:spacing w:val="-6"/>
                <w:szCs w:val="21"/>
                <w:lang w:eastAsia="ko-KR"/>
              </w:rPr>
              <w:tab/>
              <w:t>기한경과 공제를 신청하는 납세자는 다음 각 호의 서류를 제출하여야 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(1)</w:t>
            </w:r>
            <w:r w:rsidRPr="00B3021D">
              <w:rPr>
                <w:rFonts w:ascii="한컴바탕" w:eastAsia="한컴바탕" w:hAnsi="한컴바탕" w:cs="한컴바탕"/>
                <w:spacing w:val="-6"/>
                <w:szCs w:val="21"/>
                <w:lang w:eastAsia="ko-KR"/>
              </w:rPr>
              <w:tab/>
              <w:t xml:space="preserve">&lt;기한경과 </w:t>
            </w:r>
            <w:proofErr w:type="spellStart"/>
            <w:r w:rsidRPr="00B3021D">
              <w:rPr>
                <w:rFonts w:ascii="한컴바탕" w:eastAsia="한컴바탕" w:hAnsi="한컴바탕" w:cs="한컴바탕"/>
                <w:spacing w:val="-6"/>
                <w:szCs w:val="21"/>
                <w:lang w:eastAsia="ko-KR"/>
              </w:rPr>
              <w:t>증치세납세증빙</w:t>
            </w:r>
            <w:proofErr w:type="spellEnd"/>
            <w:r w:rsidRPr="00B3021D">
              <w:rPr>
                <w:rFonts w:ascii="한컴바탕" w:eastAsia="한컴바탕" w:hAnsi="한컴바탕" w:cs="한컴바탕"/>
                <w:spacing w:val="-6"/>
                <w:szCs w:val="21"/>
                <w:lang w:eastAsia="ko-KR"/>
              </w:rPr>
              <w:t xml:space="preserve"> 공제 신청서&gt;;</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(2)</w:t>
            </w:r>
            <w:r w:rsidRPr="00B3021D">
              <w:rPr>
                <w:rFonts w:ascii="한컴바탕" w:eastAsia="한컴바탕" w:hAnsi="한컴바탕" w:cs="한컴바탕"/>
                <w:spacing w:val="-6"/>
                <w:szCs w:val="21"/>
                <w:lang w:eastAsia="ko-KR"/>
              </w:rPr>
              <w:tab/>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기한경과 상황에 대한 설명. 납세자는 기한 내에 인증, 확인 또는 비교대조검사 수속을 이행하지 못한 원인에 대하여 상세하게 설명해야 하며 기업의 공인을 날인해야 한다. 그 중에서, 제3자와 무관한 객관적 원인에 대해 납세자가 상세하게 설명해야 하는 </w:t>
            </w:r>
            <w:proofErr w:type="gramStart"/>
            <w:r w:rsidRPr="00B3021D">
              <w:rPr>
                <w:rFonts w:ascii="한컴바탕" w:eastAsia="한컴바탕" w:hAnsi="한컴바탕" w:cs="한컴바탕"/>
                <w:spacing w:val="-6"/>
                <w:szCs w:val="21"/>
                <w:lang w:eastAsia="ko-KR"/>
              </w:rPr>
              <w:t>사항 :</w:t>
            </w:r>
            <w:proofErr w:type="gramEnd"/>
            <w:r w:rsidRPr="00B3021D">
              <w:rPr>
                <w:rFonts w:ascii="한컴바탕" w:eastAsia="한컴바탕" w:hAnsi="한컴바탕" w:cs="한컴바탕"/>
                <w:spacing w:val="-6"/>
                <w:szCs w:val="21"/>
                <w:lang w:eastAsia="ko-KR"/>
              </w:rPr>
              <w:t xml:space="preserve"> 자연재해, 사회돌발사건 등 불가항력적 원인의 경우 납세자는 자연재해 또는 사회돌발사건 발생시간, 영향지역, 납세자의 생산경영에 실제로 미쳐진 영향 등에 대하여 상세하게 설명하여야 </w:t>
            </w:r>
            <w:r w:rsidRPr="00B3021D">
              <w:rPr>
                <w:rFonts w:ascii="한컴바탕" w:eastAsia="한컴바탕" w:hAnsi="한컴바탕" w:cs="한컴바탕" w:hint="eastAsia"/>
                <w:spacing w:val="-6"/>
                <w:szCs w:val="21"/>
                <w:lang w:eastAsia="ko-KR"/>
              </w:rPr>
              <w:t>한다</w:t>
            </w:r>
            <w:r w:rsidRPr="00B3021D">
              <w:rPr>
                <w:rFonts w:ascii="한컴바탕" w:eastAsia="한컴바탕" w:hAnsi="한컴바탕" w:cs="한컴바탕"/>
                <w:spacing w:val="-6"/>
                <w:szCs w:val="21"/>
                <w:lang w:eastAsia="ko-KR"/>
              </w:rPr>
              <w:t>. 납세자가 납세지를 변경하면서 기존 계좌를 말소하고 세무</w:t>
            </w:r>
            <w:r w:rsidRPr="00B3021D">
              <w:rPr>
                <w:rFonts w:ascii="한컴바탕" w:eastAsia="한컴바탕" w:hAnsi="한컴바탕" w:cs="한컴바탕"/>
                <w:spacing w:val="-6"/>
                <w:szCs w:val="21"/>
                <w:lang w:eastAsia="ko-KR"/>
              </w:rPr>
              <w:lastRenderedPageBreak/>
              <w:t xml:space="preserve">등기 수속을 다시 이행하는데 긴 기간이 소요되어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공제기한을 넘긴 경우 납세자는 이전 수속 이행시간, 기존 계좌 말소시간 및 신규 계좌 등록시간, </w:t>
            </w:r>
            <w:proofErr w:type="spellStart"/>
            <w:r w:rsidRPr="00B3021D">
              <w:rPr>
                <w:rFonts w:ascii="한컴바탕" w:eastAsia="한컴바탕" w:hAnsi="한컴바탕" w:cs="한컴바탕"/>
                <w:spacing w:val="-6"/>
                <w:szCs w:val="21"/>
                <w:lang w:eastAsia="ko-KR"/>
              </w:rPr>
              <w:t>전출지</w:t>
            </w:r>
            <w:proofErr w:type="spellEnd"/>
            <w:r w:rsidRPr="00B3021D">
              <w:rPr>
                <w:rFonts w:ascii="한컴바탕" w:eastAsia="한컴바탕" w:hAnsi="한컴바탕" w:cs="한컴바탕"/>
                <w:spacing w:val="-6"/>
                <w:szCs w:val="21"/>
                <w:lang w:eastAsia="ko-KR"/>
              </w:rPr>
              <w:t xml:space="preserve"> 및 </w:t>
            </w:r>
            <w:proofErr w:type="spellStart"/>
            <w:r w:rsidRPr="00B3021D">
              <w:rPr>
                <w:rFonts w:ascii="한컴바탕" w:eastAsia="한컴바탕" w:hAnsi="한컴바탕" w:cs="한컴바탕"/>
                <w:spacing w:val="-6"/>
                <w:szCs w:val="21"/>
                <w:lang w:eastAsia="ko-KR"/>
              </w:rPr>
              <w:t>전입지</w:t>
            </w:r>
            <w:proofErr w:type="spellEnd"/>
            <w:r w:rsidRPr="00B3021D">
              <w:rPr>
                <w:rFonts w:ascii="한컴바탕" w:eastAsia="한컴바탕" w:hAnsi="한컴바탕" w:cs="한컴바탕"/>
                <w:spacing w:val="-6"/>
                <w:szCs w:val="21"/>
                <w:lang w:eastAsia="ko-KR"/>
              </w:rPr>
              <w:t xml:space="preserve"> 등에 대하여 상세하게 설명하여야 한다. 기업 세무담당인력의 무단사퇴로 인수인계 수속이 이뤄지지 못한 경우 납세자는 사건 경과, 세무담당인력의 성명, 사퇴시간 등에 대하여 상세하게 설명하고 근로관계해지계약서 및 기업 내부의 관련 처리결정을 제출하여야 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8"/>
                <w:szCs w:val="21"/>
                <w:lang w:eastAsia="ko-KR"/>
              </w:rPr>
            </w:pPr>
            <w:r w:rsidRPr="00B3021D">
              <w:rPr>
                <w:rFonts w:ascii="한컴바탕" w:eastAsia="한컴바탕" w:hAnsi="한컴바탕" w:cs="한컴바탕"/>
                <w:spacing w:val="-6"/>
                <w:szCs w:val="21"/>
                <w:lang w:eastAsia="ko-KR"/>
              </w:rPr>
              <w:t>(3)</w:t>
            </w:r>
            <w:r w:rsidRPr="00B3021D">
              <w:rPr>
                <w:rFonts w:ascii="한컴바탕" w:eastAsia="한컴바탕" w:hAnsi="한컴바탕" w:cs="한컴바탕"/>
                <w:spacing w:val="-6"/>
                <w:szCs w:val="21"/>
                <w:lang w:eastAsia="ko-KR"/>
              </w:rPr>
              <w:tab/>
            </w:r>
            <w:r w:rsidRPr="00B3021D">
              <w:rPr>
                <w:rFonts w:ascii="한컴바탕" w:eastAsia="한컴바탕" w:hAnsi="한컴바탕" w:cs="한컴바탕"/>
                <w:spacing w:val="-8"/>
                <w:szCs w:val="21"/>
                <w:lang w:eastAsia="ko-KR"/>
              </w:rPr>
              <w:t xml:space="preserve">객관적 원인이 제3자와 연관된 경우 제3자가 발행한 증명서 또는 설명서를 제출하여야 한다. 기업 세무담당인력의 사망 또는 위급•중대 질환 발병의 경우 공안기관•교통관리부서 또는 병원이 발행한 증명서를 제출하여야 한다. 사법기관•행정기관이 업무처리 또는 검사 과정에서 </w:t>
            </w:r>
            <w:proofErr w:type="spellStart"/>
            <w:r w:rsidRPr="00B3021D">
              <w:rPr>
                <w:rFonts w:ascii="한컴바탕" w:eastAsia="한컴바탕" w:hAnsi="한컴바탕" w:cs="한컴바탕"/>
                <w:spacing w:val="-8"/>
                <w:szCs w:val="21"/>
                <w:lang w:eastAsia="ko-KR"/>
              </w:rPr>
              <w:t>증치세공제증빙을</w:t>
            </w:r>
            <w:proofErr w:type="spellEnd"/>
            <w:r w:rsidRPr="00B3021D">
              <w:rPr>
                <w:rFonts w:ascii="한컴바탕" w:eastAsia="한컴바탕" w:hAnsi="한컴바탕" w:cs="한컴바탕"/>
                <w:spacing w:val="-8"/>
                <w:szCs w:val="21"/>
                <w:lang w:eastAsia="ko-KR"/>
              </w:rPr>
              <w:t xml:space="preserve"> 압류함으로써 납세자가 신고의무를 정상적으로 이행할 수 없게 된 경우 사법기관•행정기관이 발행한 증명서류를 제출하여야 한다. </w:t>
            </w:r>
            <w:proofErr w:type="spellStart"/>
            <w:r w:rsidRPr="00B3021D">
              <w:rPr>
                <w:rFonts w:ascii="한컴바탕" w:eastAsia="한컴바탕" w:hAnsi="한컴바탕" w:cs="한컴바탕"/>
                <w:spacing w:val="-8"/>
                <w:szCs w:val="21"/>
                <w:lang w:eastAsia="ko-KR"/>
              </w:rPr>
              <w:t>증치세납세증빙을</w:t>
            </w:r>
            <w:proofErr w:type="spellEnd"/>
            <w:r w:rsidRPr="00B3021D">
              <w:rPr>
                <w:rFonts w:ascii="한컴바탕" w:eastAsia="한컴바탕" w:hAnsi="한컴바탕" w:cs="한컴바탕"/>
                <w:spacing w:val="-8"/>
                <w:szCs w:val="21"/>
                <w:lang w:eastAsia="ko-KR"/>
              </w:rPr>
              <w:t xml:space="preserve"> 도난•강탈당한 경우 공안기관이 발행한 증명서류를 제출하여야 한다. 매매 당사자간의 경제 분쟁으로 인해 </w:t>
            </w:r>
            <w:proofErr w:type="spellStart"/>
            <w:r w:rsidRPr="00B3021D">
              <w:rPr>
                <w:rFonts w:ascii="한컴바탕" w:eastAsia="한컴바탕" w:hAnsi="한컴바탕" w:cs="한컴바탕"/>
                <w:spacing w:val="-8"/>
                <w:szCs w:val="21"/>
                <w:lang w:eastAsia="ko-KR"/>
              </w:rPr>
              <w:t>증치세공제증빙이</w:t>
            </w:r>
            <w:proofErr w:type="spellEnd"/>
            <w:r w:rsidRPr="00B3021D">
              <w:rPr>
                <w:rFonts w:ascii="한컴바탕" w:eastAsia="한컴바탕" w:hAnsi="한컴바탕" w:cs="한컴바탕"/>
                <w:spacing w:val="-8"/>
                <w:szCs w:val="21"/>
                <w:lang w:eastAsia="ko-KR"/>
              </w:rPr>
              <w:t xml:space="preserve"> 제때에 전달되지 못한 겨우 매도인이 발행한 상황설명서를 제출하여야 한다. 우송 과정에서 분실 또는 잘못 배달되어 </w:t>
            </w:r>
            <w:proofErr w:type="spellStart"/>
            <w:r w:rsidRPr="00B3021D">
              <w:rPr>
                <w:rFonts w:ascii="한컴바탕" w:eastAsia="한컴바탕" w:hAnsi="한컴바탕" w:cs="한컴바탕"/>
                <w:spacing w:val="-8"/>
                <w:szCs w:val="21"/>
                <w:lang w:eastAsia="ko-KR"/>
              </w:rPr>
              <w:t>증치세공제증빙</w:t>
            </w:r>
            <w:proofErr w:type="spellEnd"/>
            <w:r w:rsidRPr="00B3021D">
              <w:rPr>
                <w:rFonts w:ascii="한컴바탕" w:eastAsia="한컴바탕" w:hAnsi="한컴바탕" w:cs="한컴바탕"/>
                <w:spacing w:val="-8"/>
                <w:szCs w:val="21"/>
                <w:lang w:eastAsia="ko-KR"/>
              </w:rPr>
              <w:t xml:space="preserve"> 공제기한을 넘긴 경우 우정(</w:t>
            </w:r>
            <w:r w:rsidRPr="00B3021D">
              <w:rPr>
                <w:rFonts w:ascii="한컴바탕" w:eastAsia="한컴바탕" w:hAnsi="한컴바탕" w:cs="한컴바탕" w:hint="eastAsia"/>
                <w:spacing w:val="-8"/>
                <w:szCs w:val="21"/>
                <w:lang w:eastAsia="ko-KR"/>
              </w:rPr>
              <w:t>郵政</w:t>
            </w:r>
            <w:r w:rsidRPr="00B3021D">
              <w:rPr>
                <w:rFonts w:ascii="한컴바탕" w:eastAsia="한컴바탕" w:hAnsi="한컴바탕" w:cs="한컴바탕"/>
                <w:spacing w:val="-8"/>
                <w:szCs w:val="21"/>
                <w:lang w:eastAsia="ko-KR"/>
              </w:rPr>
              <w:t>)업체가 발행한 설명서를 제출하여야 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(4)</w:t>
            </w:r>
            <w:r w:rsidRPr="00B3021D">
              <w:rPr>
                <w:rFonts w:ascii="한컴바탕" w:eastAsia="한컴바탕" w:hAnsi="한컴바탕" w:cs="한컴바탕"/>
                <w:spacing w:val="-6"/>
                <w:szCs w:val="21"/>
                <w:lang w:eastAsia="ko-KR"/>
              </w:rPr>
              <w:tab/>
              <w:t xml:space="preserve">기한경과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전자정보;</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(5)</w:t>
            </w:r>
            <w:r w:rsidRPr="00B3021D">
              <w:rPr>
                <w:rFonts w:ascii="한컴바탕" w:eastAsia="한컴바탕" w:hAnsi="한컴바탕" w:cs="한컴바탕"/>
                <w:spacing w:val="-6"/>
                <w:szCs w:val="21"/>
                <w:lang w:eastAsia="ko-KR"/>
              </w:rPr>
              <w:tab/>
              <w:t xml:space="preserve">기한경과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복사본(복사본은 반드시 정결하고 뚜렷해야 하며 증빙 비고란에 "원본과 일치함"을 기재하고 기업의 공인을 날인해야 함. </w:t>
            </w:r>
            <w:proofErr w:type="spellStart"/>
            <w:r w:rsidRPr="00B3021D">
              <w:rPr>
                <w:rFonts w:ascii="한컴바탕" w:eastAsia="한컴바탕" w:hAnsi="한컴바탕" w:cs="한컴바탕"/>
                <w:spacing w:val="-6"/>
                <w:szCs w:val="21"/>
                <w:lang w:eastAsia="ko-KR"/>
              </w:rPr>
              <w:t>증치세전용세금계산서</w:t>
            </w:r>
            <w:proofErr w:type="spellEnd"/>
            <w:r w:rsidRPr="00B3021D">
              <w:rPr>
                <w:rFonts w:ascii="한컴바탕" w:eastAsia="한컴바탕" w:hAnsi="한컴바탕" w:cs="한컴바탕"/>
                <w:spacing w:val="-6"/>
                <w:szCs w:val="21"/>
                <w:lang w:eastAsia="ko-KR"/>
              </w:rPr>
              <w:t xml:space="preserve"> 복사본은 반드시 원본과 같은 크기로 오려내야 함.)   </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3.</w:t>
            </w:r>
            <w:r w:rsidRPr="00B3021D">
              <w:rPr>
                <w:rFonts w:ascii="한컴바탕" w:eastAsia="한컴바탕" w:hAnsi="한컴바탕" w:cs="한컴바탕"/>
                <w:spacing w:val="-6"/>
                <w:szCs w:val="21"/>
                <w:lang w:eastAsia="ko-KR"/>
              </w:rPr>
              <w:tab/>
              <w:t xml:space="preserve">세무기관의 원인으로 인해 납세자가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공제기한을 넘긴 경우 관할 세무기관은 상신서류에서 관련 상황에 대하여 설명해야 한다. 세무기관의 정보시스템•인터넷 고장으로 납세자의 온라인 인증 데이터를 제때에 처리하지 못한 경우 관할 세무기관은 정보시스템 또는 인터넷 고장 발생시간과 지속시간, 고장 발생원인 및 표현 등에 대하여 상세하게 설명해야 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4.</w:t>
            </w:r>
            <w:r w:rsidRPr="00B3021D">
              <w:rPr>
                <w:rFonts w:ascii="한컴바탕" w:eastAsia="한컴바탕" w:hAnsi="한컴바탕" w:cs="한컴바탕"/>
                <w:spacing w:val="-6"/>
                <w:szCs w:val="21"/>
                <w:lang w:eastAsia="ko-KR"/>
              </w:rPr>
              <w:tab/>
              <w:t xml:space="preserve">관할 세무기관은 납세자가 제출한 서류를 신중히 검토하여야 하며 납세자가 제출한 서류가 완비되었는지 여부, 거래가 실제로 발생하였는지 여부,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기한경과 원인이 객관적 원인에 해당되는지 여부, 제3자가 발생한 증명서 또는 설명서에 기재된 시간이 논리성이 있는지 여</w:t>
            </w:r>
            <w:r w:rsidRPr="00B3021D">
              <w:rPr>
                <w:rFonts w:ascii="한컴바탕" w:eastAsia="한컴바탕" w:hAnsi="한컴바탕" w:cs="한컴바탕"/>
                <w:spacing w:val="-6"/>
                <w:szCs w:val="21"/>
                <w:lang w:eastAsia="ko-KR"/>
              </w:rPr>
              <w:lastRenderedPageBreak/>
              <w:t xml:space="preserve">부, 자료의 정보가 </w:t>
            </w:r>
            <w:proofErr w:type="spellStart"/>
            <w:r w:rsidRPr="00B3021D">
              <w:rPr>
                <w:rFonts w:ascii="한컴바탕" w:eastAsia="한컴바탕" w:hAnsi="한컴바탕" w:cs="한컴바탕"/>
                <w:spacing w:val="-6"/>
                <w:szCs w:val="21"/>
                <w:lang w:eastAsia="ko-KR"/>
              </w:rPr>
              <w:t>일치한지</w:t>
            </w:r>
            <w:proofErr w:type="spellEnd"/>
            <w:r w:rsidRPr="00B3021D">
              <w:rPr>
                <w:rFonts w:ascii="한컴바탕" w:eastAsia="한컴바탕" w:hAnsi="한컴바탕" w:cs="한컴바탕"/>
                <w:spacing w:val="-6"/>
                <w:szCs w:val="21"/>
                <w:lang w:eastAsia="ko-KR"/>
              </w:rPr>
              <w:t xml:space="preserve"> 여부,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복사본과 원본이 </w:t>
            </w:r>
            <w:proofErr w:type="spellStart"/>
            <w:r w:rsidRPr="00B3021D">
              <w:rPr>
                <w:rFonts w:ascii="한컴바탕" w:eastAsia="한컴바탕" w:hAnsi="한컴바탕" w:cs="한컴바탕"/>
                <w:spacing w:val="-6"/>
                <w:szCs w:val="21"/>
                <w:lang w:eastAsia="ko-KR"/>
              </w:rPr>
              <w:t>일치한지</w:t>
            </w:r>
            <w:proofErr w:type="spellEnd"/>
            <w:r w:rsidRPr="00B3021D">
              <w:rPr>
                <w:rFonts w:ascii="한컴바탕" w:eastAsia="한컴바탕" w:hAnsi="한컴바탕" w:cs="한컴바탕"/>
                <w:spacing w:val="-6"/>
                <w:szCs w:val="21"/>
                <w:lang w:eastAsia="ko-KR"/>
              </w:rPr>
              <w:t xml:space="preserve"> 여부를 중점적으로 검토하여야 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hint="eastAsia"/>
                <w:spacing w:val="-6"/>
                <w:szCs w:val="21"/>
                <w:lang w:eastAsia="ko-KR"/>
              </w:rPr>
              <w:t>관할</w:t>
            </w:r>
            <w:r w:rsidRPr="00B3021D">
              <w:rPr>
                <w:rFonts w:ascii="한컴바탕" w:eastAsia="한컴바탕" w:hAnsi="한컴바탕" w:cs="한컴바탕"/>
                <w:spacing w:val="-6"/>
                <w:szCs w:val="21"/>
                <w:lang w:eastAsia="ko-KR"/>
              </w:rPr>
              <w:t xml:space="preserve"> 세무기관은 오류가 없음을 확인한 후 상급 세무기관에 보고하여야 하며 </w:t>
            </w:r>
            <w:proofErr w:type="spellStart"/>
            <w:r w:rsidRPr="00B3021D">
              <w:rPr>
                <w:rFonts w:ascii="한컴바탕" w:eastAsia="한컴바탕" w:hAnsi="한컴바탕" w:cs="한컴바탕"/>
                <w:spacing w:val="-6"/>
                <w:szCs w:val="21"/>
                <w:lang w:eastAsia="ko-KR"/>
              </w:rPr>
              <w:t>중치세공제증빙</w:t>
            </w:r>
            <w:proofErr w:type="spellEnd"/>
            <w:r w:rsidRPr="00B3021D">
              <w:rPr>
                <w:rFonts w:ascii="한컴바탕" w:eastAsia="한컴바탕" w:hAnsi="한컴바탕" w:cs="한컴바탕"/>
                <w:spacing w:val="-6"/>
                <w:szCs w:val="21"/>
                <w:lang w:eastAsia="ko-KR"/>
              </w:rPr>
              <w:t xml:space="preserve"> 기한경과 상황에 대한 설명서, 제3자가 발행한 증명서 또는 설명서, 기한경과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전자정보, 기한경과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복사본을 상급 기관을 거쳐 성(</w:t>
            </w:r>
            <w:r w:rsidRPr="00B3021D">
              <w:rPr>
                <w:rFonts w:ascii="한컴바탕" w:eastAsia="한컴바탕" w:hAnsi="한컴바탕" w:cs="한컴바탕" w:hint="eastAsia"/>
                <w:spacing w:val="-6"/>
                <w:szCs w:val="21"/>
                <w:lang w:eastAsia="ko-KR"/>
              </w:rPr>
              <w:t>省</w:t>
            </w:r>
            <w:r w:rsidRPr="00B3021D">
              <w:rPr>
                <w:rFonts w:ascii="한컴바탕" w:eastAsia="한컴바탕" w:hAnsi="한컴바탕" w:cs="한컴바탕"/>
                <w:spacing w:val="-6"/>
                <w:szCs w:val="21"/>
                <w:lang w:eastAsia="ko-KR"/>
              </w:rPr>
              <w:t xml:space="preserve">) </w:t>
            </w:r>
            <w:proofErr w:type="spellStart"/>
            <w:r w:rsidRPr="00B3021D">
              <w:rPr>
                <w:rFonts w:ascii="한컴바탕" w:eastAsia="한컴바탕" w:hAnsi="한컴바탕" w:cs="한컴바탕"/>
                <w:spacing w:val="-6"/>
                <w:szCs w:val="21"/>
                <w:lang w:eastAsia="ko-KR"/>
              </w:rPr>
              <w:t>국세국에</w:t>
            </w:r>
            <w:proofErr w:type="spellEnd"/>
            <w:r w:rsidRPr="00B3021D">
              <w:rPr>
                <w:rFonts w:ascii="한컴바탕" w:eastAsia="한컴바탕" w:hAnsi="한컴바탕" w:cs="한컴바탕"/>
                <w:spacing w:val="-6"/>
                <w:szCs w:val="21"/>
                <w:lang w:eastAsia="ko-KR"/>
              </w:rPr>
              <w:t xml:space="preserve"> 상신하여야 한다. </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5.</w:t>
            </w:r>
            <w:r w:rsidRPr="00B3021D">
              <w:rPr>
                <w:rFonts w:ascii="한컴바탕" w:eastAsia="한컴바탕" w:hAnsi="한컴바탕" w:cs="한컴바탕"/>
                <w:spacing w:val="-6"/>
                <w:szCs w:val="21"/>
                <w:lang w:eastAsia="ko-KR"/>
              </w:rPr>
              <w:tab/>
              <w:t>성(</w:t>
            </w:r>
            <w:r w:rsidRPr="00B3021D">
              <w:rPr>
                <w:rFonts w:ascii="한컴바탕" w:eastAsia="한컴바탕" w:hAnsi="한컴바탕" w:cs="한컴바탕" w:hint="eastAsia"/>
                <w:spacing w:val="-6"/>
                <w:szCs w:val="21"/>
                <w:lang w:eastAsia="ko-KR"/>
              </w:rPr>
              <w:t>省</w:t>
            </w:r>
            <w:r w:rsidRPr="00B3021D">
              <w:rPr>
                <w:rFonts w:ascii="한컴바탕" w:eastAsia="한컴바탕" w:hAnsi="한컴바탕" w:cs="한컴바탕"/>
                <w:spacing w:val="-6"/>
                <w:szCs w:val="21"/>
                <w:lang w:eastAsia="ko-KR"/>
              </w:rPr>
              <w:t xml:space="preserve">) 국세국은 하급 기관이 상신한 서류를 심사하고 기한경과 </w:t>
            </w:r>
            <w:proofErr w:type="spellStart"/>
            <w:r w:rsidRPr="00B3021D">
              <w:rPr>
                <w:rFonts w:ascii="한컴바탕" w:eastAsia="한컴바탕" w:hAnsi="한컴바탕" w:cs="한컴바탕"/>
                <w:spacing w:val="-6"/>
                <w:szCs w:val="21"/>
                <w:lang w:eastAsia="ko-KR"/>
              </w:rPr>
              <w:t>증치세공제증빙</w:t>
            </w:r>
            <w:proofErr w:type="spellEnd"/>
            <w:r w:rsidRPr="00B3021D">
              <w:rPr>
                <w:rFonts w:ascii="한컴바탕" w:eastAsia="한컴바탕" w:hAnsi="한컴바탕" w:cs="한컴바탕"/>
                <w:spacing w:val="-6"/>
                <w:szCs w:val="21"/>
                <w:lang w:eastAsia="ko-KR"/>
              </w:rPr>
              <w:t xml:space="preserve"> 정보에 대한 인증, 비교대조검사를 실시한다. 서류가 조건에 부합하고 비교대조검사 결과가 일치한 경우 납세자가 기한경과 </w:t>
            </w:r>
            <w:proofErr w:type="spellStart"/>
            <w:r w:rsidRPr="00B3021D">
              <w:rPr>
                <w:rFonts w:ascii="한컴바탕" w:eastAsia="한컴바탕" w:hAnsi="한컴바탕" w:cs="한컴바탕"/>
                <w:spacing w:val="-6"/>
                <w:szCs w:val="21"/>
                <w:lang w:eastAsia="ko-KR"/>
              </w:rPr>
              <w:t>증치세공제증빙에</w:t>
            </w:r>
            <w:proofErr w:type="spellEnd"/>
            <w:r w:rsidRPr="00B3021D">
              <w:rPr>
                <w:rFonts w:ascii="한컴바탕" w:eastAsia="한컴바탕" w:hAnsi="한컴바탕" w:cs="한컴바탕"/>
                <w:spacing w:val="-6"/>
                <w:szCs w:val="21"/>
                <w:lang w:eastAsia="ko-KR"/>
              </w:rPr>
              <w:t xml:space="preserve"> 기재되었거나 계산된 세액을 계속 공제하는 것을 허용한다.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6.</w:t>
            </w:r>
            <w:r w:rsidRPr="00B3021D">
              <w:rPr>
                <w:rFonts w:ascii="한컴바탕" w:eastAsia="한컴바탕" w:hAnsi="한컴바탕" w:cs="한컴바탕"/>
                <w:spacing w:val="-6"/>
                <w:szCs w:val="21"/>
                <w:lang w:eastAsia="ko-KR"/>
              </w:rPr>
              <w:tab/>
              <w:t xml:space="preserve">관할 세무기관은 정기 또는 비정적으로 기한경과 </w:t>
            </w:r>
            <w:proofErr w:type="spellStart"/>
            <w:r w:rsidRPr="00B3021D">
              <w:rPr>
                <w:rFonts w:ascii="한컴바탕" w:eastAsia="한컴바탕" w:hAnsi="한컴바탕" w:cs="한컴바탕"/>
                <w:spacing w:val="-6"/>
                <w:szCs w:val="21"/>
                <w:lang w:eastAsia="ko-KR"/>
              </w:rPr>
              <w:t>증치세공제증빙의</w:t>
            </w:r>
            <w:proofErr w:type="spellEnd"/>
            <w:r w:rsidRPr="00B3021D">
              <w:rPr>
                <w:rFonts w:ascii="한컴바탕" w:eastAsia="한컴바탕" w:hAnsi="한컴바탕" w:cs="한컴바탕"/>
                <w:spacing w:val="-6"/>
                <w:szCs w:val="21"/>
                <w:lang w:eastAsia="ko-KR"/>
              </w:rPr>
              <w:t xml:space="preserve"> 매입세액을 공제한 납세자에 대하여 재점검을 실시할 수 있으며 납세자가 조작된 정보를 제출하였거나 허위•조작 행위를 행한 사실을 발견한 경우 납세자에게 이미 </w:t>
            </w:r>
            <w:proofErr w:type="spellStart"/>
            <w:r w:rsidRPr="00B3021D">
              <w:rPr>
                <w:rFonts w:ascii="한컴바탕" w:eastAsia="한컴바탕" w:hAnsi="한컴바탕" w:cs="한컴바탕"/>
                <w:spacing w:val="-6"/>
                <w:szCs w:val="21"/>
                <w:lang w:eastAsia="ko-KR"/>
              </w:rPr>
              <w:t>공제처리한</w:t>
            </w:r>
            <w:proofErr w:type="spellEnd"/>
            <w:r w:rsidRPr="00B3021D">
              <w:rPr>
                <w:rFonts w:ascii="한컴바탕" w:eastAsia="한컴바탕" w:hAnsi="한컴바탕" w:cs="한컴바탕"/>
                <w:spacing w:val="-6"/>
                <w:szCs w:val="21"/>
                <w:lang w:eastAsia="ko-KR"/>
              </w:rPr>
              <w:t xml:space="preserve"> 매입세액을 </w:t>
            </w:r>
            <w:proofErr w:type="spellStart"/>
            <w:r w:rsidRPr="00B3021D">
              <w:rPr>
                <w:rFonts w:ascii="한컴바탕" w:eastAsia="한컴바탕" w:hAnsi="한컴바탕" w:cs="한컴바탕"/>
                <w:spacing w:val="-6"/>
                <w:szCs w:val="21"/>
                <w:lang w:eastAsia="ko-KR"/>
              </w:rPr>
              <w:t>전출처리하도록</w:t>
            </w:r>
            <w:proofErr w:type="spellEnd"/>
            <w:r w:rsidRPr="00B3021D">
              <w:rPr>
                <w:rFonts w:ascii="한컴바탕" w:eastAsia="한컴바탕" w:hAnsi="한컴바탕" w:cs="한컴바탕"/>
                <w:spacing w:val="-6"/>
                <w:szCs w:val="21"/>
                <w:lang w:eastAsia="ko-KR"/>
              </w:rPr>
              <w:t xml:space="preserve"> 명하고 &lt;중화인민공화국 조세징수관리법&gt;의 관련 규정에 따라 처벌한다.</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r w:rsidRPr="00B3021D">
              <w:rPr>
                <w:rFonts w:ascii="한컴바탕" w:eastAsia="한컴바탕" w:hAnsi="한컴바탕" w:cs="한컴바탕"/>
                <w:spacing w:val="-6"/>
                <w:szCs w:val="21"/>
                <w:lang w:eastAsia="ko-KR"/>
              </w:rPr>
              <w:t xml:space="preserve"> </w:t>
            </w:r>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B3021D">
              <w:rPr>
                <w:rFonts w:ascii="한컴바탕" w:eastAsia="한컴바탕" w:hAnsi="한컴바탕" w:cs="한컴바탕" w:hint="eastAsia"/>
                <w:spacing w:val="-6"/>
                <w:szCs w:val="21"/>
                <w:lang w:eastAsia="ko-KR"/>
              </w:rPr>
              <w:t>별표</w:t>
            </w:r>
            <w:r w:rsidRPr="00B3021D">
              <w:rPr>
                <w:rFonts w:ascii="한컴바탕" w:eastAsia="한컴바탕" w:hAnsi="한컴바탕" w:cs="한컴바탕"/>
                <w:spacing w:val="-6"/>
                <w:szCs w:val="21"/>
                <w:lang w:eastAsia="ko-KR"/>
              </w:rPr>
              <w:t xml:space="preserve"> :</w:t>
            </w:r>
            <w:proofErr w:type="gramEnd"/>
          </w:p>
          <w:p w:rsidR="00B3021D" w:rsidRPr="00691767" w:rsidRDefault="00B3021D" w:rsidP="00B3021D">
            <w:pPr>
              <w:spacing w:line="360" w:lineRule="auto"/>
              <w:rPr>
                <w:rFonts w:ascii="굴림" w:eastAsia="굴림" w:hAnsi="굴림"/>
                <w:lang w:eastAsia="ko-KR"/>
              </w:rPr>
            </w:pPr>
            <w:r w:rsidRPr="00691767">
              <w:rPr>
                <w:rFonts w:ascii="굴림" w:eastAsia="굴림" w:hAnsi="굴림" w:cs="바탕" w:hint="eastAsia"/>
                <w:lang w:eastAsia="ko-KR"/>
              </w:rPr>
              <w:t xml:space="preserve">1. </w:t>
            </w:r>
            <w:hyperlink r:id="rId8" w:history="1">
              <w:r w:rsidRPr="00691767">
                <w:rPr>
                  <w:rStyle w:val="a7"/>
                  <w:rFonts w:ascii="굴림" w:eastAsia="굴림" w:hAnsi="굴림" w:cs="바탕" w:hint="eastAsia"/>
                  <w:color w:val="CC0000"/>
                  <w:bdr w:val="none" w:sz="0" w:space="0" w:color="auto" w:frame="1"/>
                  <w:shd w:val="clear" w:color="auto" w:fill="FFFFFF"/>
                  <w:lang w:eastAsia="ko-KR"/>
                </w:rPr>
                <w:t>기한경과 증치세공제증빙 공제 신청서</w:t>
              </w:r>
            </w:hyperlink>
          </w:p>
          <w:p w:rsidR="00B3021D" w:rsidRPr="00691767" w:rsidRDefault="00B3021D" w:rsidP="00B3021D">
            <w:pPr>
              <w:spacing w:line="360" w:lineRule="auto"/>
              <w:rPr>
                <w:rFonts w:ascii="굴림" w:eastAsia="굴림" w:hAnsi="굴림"/>
                <w:lang w:eastAsia="ko-KR"/>
              </w:rPr>
            </w:pPr>
            <w:r w:rsidRPr="00691767">
              <w:rPr>
                <w:rFonts w:ascii="굴림" w:eastAsia="굴림" w:hAnsi="굴림" w:hint="eastAsia"/>
                <w:lang w:eastAsia="ko-KR"/>
              </w:rPr>
              <w:t xml:space="preserve">2. </w:t>
            </w:r>
            <w:hyperlink r:id="rId9" w:history="1">
              <w:r>
                <w:rPr>
                  <w:rStyle w:val="a7"/>
                  <w:rFonts w:ascii="굴림" w:eastAsia="굴림" w:hAnsi="굴림" w:hint="eastAsia"/>
                  <w:color w:val="CC0000"/>
                  <w:bdr w:val="none" w:sz="0" w:space="0" w:color="auto" w:frame="1"/>
                  <w:shd w:val="clear" w:color="auto" w:fill="FFFFFF"/>
                  <w:lang w:eastAsia="ko-KR"/>
                </w:rPr>
                <w:t>기한경과 증치세공제증빙 전자정보 양식</w:t>
              </w:r>
            </w:hyperlink>
          </w:p>
          <w:p w:rsidR="00B3021D" w:rsidRPr="00B3021D" w:rsidRDefault="00B3021D" w:rsidP="00B3021D">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B3021D"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3021D" w:rsidRPr="00B3021D" w:rsidRDefault="00B3021D" w:rsidP="00B3021D">
            <w:pPr>
              <w:wordWrap w:val="0"/>
              <w:autoSpaceDE w:val="0"/>
              <w:autoSpaceDN w:val="0"/>
              <w:snapToGrid w:val="0"/>
              <w:spacing w:line="290" w:lineRule="atLeast"/>
              <w:jc w:val="center"/>
              <w:rPr>
                <w:rFonts w:ascii="SimSun" w:eastAsia="SimSun" w:hAnsi="SimSun"/>
                <w:b/>
                <w:spacing w:val="-14"/>
                <w:sz w:val="26"/>
                <w:szCs w:val="26"/>
              </w:rPr>
            </w:pPr>
            <w:r w:rsidRPr="00B3021D">
              <w:rPr>
                <w:rFonts w:ascii="SimSun" w:eastAsia="SimSun" w:hAnsi="SimSun" w:hint="eastAsia"/>
                <w:b/>
                <w:spacing w:val="-14"/>
                <w:sz w:val="26"/>
                <w:szCs w:val="26"/>
              </w:rPr>
              <w:t>国家税务总局关于逾期增值税扣税凭证抵扣问题的公告</w:t>
            </w: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w:t>
            </w:r>
            <w:r w:rsidRPr="00B3021D">
              <w:rPr>
                <w:rFonts w:ascii="SimSun" w:eastAsia="SimSun" w:hAnsi="SimSun"/>
                <w:szCs w:val="21"/>
              </w:rPr>
              <w:t>2011</w:t>
            </w:r>
            <w:r w:rsidRPr="00B3021D">
              <w:rPr>
                <w:rFonts w:ascii="SimSun" w:eastAsia="SimSun" w:hAnsi="SimSun" w:hint="eastAsia"/>
                <w:szCs w:val="21"/>
              </w:rPr>
              <w:t>年</w:t>
            </w:r>
            <w:r w:rsidRPr="00B3021D">
              <w:rPr>
                <w:rFonts w:ascii="SimSun" w:eastAsia="SimSun" w:hAnsi="SimSun"/>
                <w:szCs w:val="21"/>
              </w:rPr>
              <w:t>9</w:t>
            </w:r>
            <w:r w:rsidRPr="00B3021D">
              <w:rPr>
                <w:rFonts w:ascii="SimSun" w:eastAsia="SimSun" w:hAnsi="SimSun" w:hint="eastAsia"/>
                <w:szCs w:val="21"/>
              </w:rPr>
              <w:t>月</w:t>
            </w:r>
            <w:r w:rsidRPr="00B3021D">
              <w:rPr>
                <w:rFonts w:ascii="SimSun" w:eastAsia="SimSun" w:hAnsi="SimSun"/>
                <w:szCs w:val="21"/>
              </w:rPr>
              <w:t>14</w:t>
            </w:r>
            <w:r w:rsidRPr="00B3021D">
              <w:rPr>
                <w:rFonts w:ascii="SimSun" w:eastAsia="SimSun" w:hAnsi="SimSun" w:hint="eastAsia"/>
                <w:szCs w:val="21"/>
              </w:rPr>
              <w:t>日国家税务总局公告</w:t>
            </w:r>
            <w:r w:rsidRPr="00B3021D">
              <w:rPr>
                <w:rFonts w:ascii="SimSun" w:eastAsia="SimSun" w:hAnsi="SimSun"/>
                <w:szCs w:val="21"/>
              </w:rPr>
              <w:t>2011</w:t>
            </w:r>
            <w:r w:rsidRPr="00B3021D">
              <w:rPr>
                <w:rFonts w:ascii="SimSun" w:eastAsia="SimSun" w:hAnsi="SimSun" w:hint="eastAsia"/>
                <w:szCs w:val="21"/>
              </w:rPr>
              <w:t>年第</w:t>
            </w:r>
            <w:r w:rsidRPr="00B3021D">
              <w:rPr>
                <w:rFonts w:ascii="SimSun" w:eastAsia="SimSun" w:hAnsi="SimSun"/>
                <w:szCs w:val="21"/>
              </w:rPr>
              <w:t>50</w:t>
            </w:r>
            <w:r w:rsidRPr="00B3021D">
              <w:rPr>
                <w:rFonts w:ascii="SimSun" w:eastAsia="SimSun" w:hAnsi="SimSun" w:hint="eastAsia"/>
                <w:szCs w:val="21"/>
              </w:rPr>
              <w:t>号公布，根据</w:t>
            </w:r>
            <w:r w:rsidRPr="00B3021D">
              <w:rPr>
                <w:rFonts w:ascii="SimSun" w:eastAsia="SimSun" w:hAnsi="SimSun"/>
                <w:szCs w:val="21"/>
              </w:rPr>
              <w:t>2017</w:t>
            </w:r>
            <w:r w:rsidRPr="00B3021D">
              <w:rPr>
                <w:rFonts w:ascii="SimSun" w:eastAsia="SimSun" w:hAnsi="SimSun" w:hint="eastAsia"/>
                <w:szCs w:val="21"/>
              </w:rPr>
              <w:t>年</w:t>
            </w:r>
            <w:r w:rsidRPr="00B3021D">
              <w:rPr>
                <w:rFonts w:ascii="SimSun" w:eastAsia="SimSun" w:hAnsi="SimSun"/>
                <w:szCs w:val="21"/>
              </w:rPr>
              <w:t>10</w:t>
            </w:r>
            <w:r w:rsidRPr="00B3021D">
              <w:rPr>
                <w:rFonts w:ascii="SimSun" w:eastAsia="SimSun" w:hAnsi="SimSun" w:hint="eastAsia"/>
                <w:szCs w:val="21"/>
              </w:rPr>
              <w:t>月</w:t>
            </w:r>
            <w:r w:rsidRPr="00B3021D">
              <w:rPr>
                <w:rFonts w:ascii="SimSun" w:eastAsia="SimSun" w:hAnsi="SimSun"/>
                <w:szCs w:val="21"/>
              </w:rPr>
              <w:t>13</w:t>
            </w:r>
            <w:r w:rsidRPr="00B3021D">
              <w:rPr>
                <w:rFonts w:ascii="SimSun" w:eastAsia="SimSun" w:hAnsi="SimSun" w:hint="eastAsia"/>
                <w:szCs w:val="21"/>
              </w:rPr>
              <w:t>日《国家税务总局关于进一步优化增值税、消费税有关涉税事项办理程序的公告》修正）</w:t>
            </w: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pacing w:val="20"/>
                <w:szCs w:val="21"/>
              </w:rPr>
            </w:pPr>
            <w:r w:rsidRPr="00B3021D">
              <w:rPr>
                <w:rFonts w:ascii="SimSun" w:eastAsia="SimSun" w:hAnsi="SimSun" w:hint="eastAsia"/>
                <w:szCs w:val="21"/>
              </w:rPr>
              <w:t xml:space="preserve">　　</w:t>
            </w:r>
            <w:r w:rsidRPr="00B3021D">
              <w:rPr>
                <w:rFonts w:ascii="SimSun" w:eastAsia="SimSun" w:hAnsi="SimSun" w:hint="eastAsia"/>
                <w:spacing w:val="20"/>
                <w:szCs w:val="21"/>
              </w:rPr>
              <w:t>为保障纳税人合法权益，经国务院批准，现将</w:t>
            </w:r>
            <w:r w:rsidRPr="00B3021D">
              <w:rPr>
                <w:rFonts w:ascii="SimSun" w:eastAsia="SimSun" w:hAnsi="SimSun"/>
                <w:spacing w:val="20"/>
                <w:szCs w:val="21"/>
              </w:rPr>
              <w:t>2007</w:t>
            </w:r>
            <w:r w:rsidRPr="00B3021D">
              <w:rPr>
                <w:rFonts w:ascii="SimSun" w:eastAsia="SimSun" w:hAnsi="SimSun" w:hint="eastAsia"/>
                <w:spacing w:val="20"/>
                <w:szCs w:val="21"/>
              </w:rPr>
              <w:t>年</w:t>
            </w:r>
            <w:r w:rsidRPr="00B3021D">
              <w:rPr>
                <w:rFonts w:ascii="SimSun" w:eastAsia="SimSun" w:hAnsi="SimSun"/>
                <w:spacing w:val="20"/>
                <w:szCs w:val="21"/>
              </w:rPr>
              <w:t>1</w:t>
            </w:r>
            <w:r w:rsidRPr="00B3021D">
              <w:rPr>
                <w:rFonts w:ascii="SimSun" w:eastAsia="SimSun" w:hAnsi="SimSun" w:hint="eastAsia"/>
                <w:spacing w:val="20"/>
                <w:szCs w:val="21"/>
              </w:rPr>
              <w:t>月</w:t>
            </w:r>
            <w:r w:rsidRPr="00B3021D">
              <w:rPr>
                <w:rFonts w:ascii="SimSun" w:eastAsia="SimSun" w:hAnsi="SimSun"/>
                <w:spacing w:val="20"/>
                <w:szCs w:val="21"/>
              </w:rPr>
              <w:t>1</w:t>
            </w:r>
            <w:r w:rsidRPr="00B3021D">
              <w:rPr>
                <w:rFonts w:ascii="SimSun" w:eastAsia="SimSun" w:hAnsi="SimSun" w:hint="eastAsia"/>
                <w:spacing w:val="20"/>
                <w:szCs w:val="21"/>
              </w:rPr>
              <w:t>日以后开具的增值税扣税凭证未能按照规定期限办理认证或者稽核比对（以下简称逾期）抵扣问题公告如下：</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一、</w:t>
            </w:r>
            <w:r w:rsidRPr="00B3021D">
              <w:rPr>
                <w:rFonts w:ascii="SimSun" w:eastAsia="SimSun" w:hAnsi="SimSun" w:hint="eastAsia"/>
                <w:spacing w:val="8"/>
                <w:szCs w:val="21"/>
              </w:rPr>
              <w:t>增值税一般纳税人发生真实交易但由于客观原因造成增值税扣税凭证（包括增值税专用发票、海关进口增值税专用缴款书和机动车销售统一发票）未能按照规定期限办理认证、确认或者稽核比对的，经主管税务机关核实、逐级上报，由省国税局认证并稽核比对后，对比对相符的增值税扣税凭证，允许纳税人继续抵扣其进项税额。</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增值税一般纳税人由于除本公告第二条规定以外的其他原因造成增值税扣税凭证逾期的，仍应按照增值税扣税凭证抵扣期限有关规定执行。</w:t>
            </w:r>
          </w:p>
          <w:p w:rsidR="00B3021D" w:rsidRDefault="00B3021D" w:rsidP="00B3021D">
            <w:pPr>
              <w:wordWrap w:val="0"/>
              <w:autoSpaceDE w:val="0"/>
              <w:autoSpaceDN w:val="0"/>
              <w:snapToGrid w:val="0"/>
              <w:spacing w:line="290" w:lineRule="atLeast"/>
              <w:ind w:firstLine="420"/>
              <w:rPr>
                <w:rFonts w:ascii="SimSun" w:eastAsia="SimSun" w:hAnsi="SimSun" w:hint="eastAsia"/>
                <w:szCs w:val="21"/>
              </w:rPr>
            </w:pPr>
            <w:r w:rsidRPr="00B3021D">
              <w:rPr>
                <w:rFonts w:ascii="SimSun" w:eastAsia="SimSun" w:hAnsi="SimSun" w:hint="eastAsia"/>
                <w:szCs w:val="21"/>
              </w:rPr>
              <w:t>二、客观原因包括如下类型：</w:t>
            </w:r>
          </w:p>
          <w:p w:rsidR="00B3021D" w:rsidRPr="00B3021D" w:rsidRDefault="00B3021D" w:rsidP="00B3021D">
            <w:pPr>
              <w:wordWrap w:val="0"/>
              <w:autoSpaceDE w:val="0"/>
              <w:autoSpaceDN w:val="0"/>
              <w:snapToGrid w:val="0"/>
              <w:spacing w:line="290" w:lineRule="atLeast"/>
              <w:ind w:firstLine="420"/>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（一）因自然灾害、社会突发事件等不可抗力因素造成增值税扣税凭证逾期；</w:t>
            </w:r>
          </w:p>
          <w:p w:rsidR="00B3021D" w:rsidRDefault="00B3021D" w:rsidP="00B3021D">
            <w:pPr>
              <w:wordWrap w:val="0"/>
              <w:autoSpaceDE w:val="0"/>
              <w:autoSpaceDN w:val="0"/>
              <w:snapToGrid w:val="0"/>
              <w:spacing w:line="290" w:lineRule="atLeast"/>
              <w:ind w:firstLine="440"/>
              <w:rPr>
                <w:rFonts w:ascii="SimSun" w:eastAsia="SimSun" w:hAnsi="SimSun" w:hint="eastAsia"/>
                <w:szCs w:val="21"/>
              </w:rPr>
            </w:pPr>
            <w:r w:rsidRPr="00B3021D">
              <w:rPr>
                <w:rFonts w:ascii="SimSun" w:eastAsia="SimSun" w:hAnsi="SimSun" w:hint="eastAsia"/>
                <w:szCs w:val="21"/>
              </w:rPr>
              <w:t>（二）增值税扣税凭证被盗、抢，或者因邮寄丢失、误递导致逾期；</w:t>
            </w:r>
          </w:p>
          <w:p w:rsidR="00B3021D" w:rsidRPr="00B3021D" w:rsidRDefault="00B3021D" w:rsidP="00B3021D">
            <w:pPr>
              <w:wordWrap w:val="0"/>
              <w:autoSpaceDE w:val="0"/>
              <w:autoSpaceDN w:val="0"/>
              <w:snapToGrid w:val="0"/>
              <w:spacing w:line="290" w:lineRule="atLeast"/>
              <w:ind w:firstLine="440"/>
              <w:rPr>
                <w:rFonts w:ascii="SimSun" w:eastAsia="SimSun" w:hAnsi="SimSun"/>
                <w:szCs w:val="21"/>
              </w:rPr>
            </w:pPr>
          </w:p>
          <w:p w:rsidR="00B3021D" w:rsidRDefault="00B3021D" w:rsidP="00B3021D">
            <w:pPr>
              <w:wordWrap w:val="0"/>
              <w:autoSpaceDE w:val="0"/>
              <w:autoSpaceDN w:val="0"/>
              <w:snapToGrid w:val="0"/>
              <w:spacing w:line="290" w:lineRule="atLeast"/>
              <w:ind w:firstLine="440"/>
              <w:rPr>
                <w:rFonts w:ascii="SimSun" w:eastAsia="SimSun" w:hAnsi="SimSun" w:hint="eastAsia"/>
                <w:szCs w:val="21"/>
              </w:rPr>
            </w:pPr>
            <w:r w:rsidRPr="00B3021D">
              <w:rPr>
                <w:rFonts w:ascii="SimSun" w:eastAsia="SimSun" w:hAnsi="SimSun" w:hint="eastAsia"/>
                <w:szCs w:val="21"/>
              </w:rPr>
              <w:t>（三）有关司法、行政机关在办理业务或者检查中，扣押增值税扣税凭证，纳税人不能正常履行申报义务，或者税务机关信息系统、网络故障，未能及时处理纳税人网上认证数据等导致增值税扣税凭证逾期；</w:t>
            </w:r>
          </w:p>
          <w:p w:rsidR="00B3021D" w:rsidRPr="00B3021D" w:rsidRDefault="00B3021D" w:rsidP="00B3021D">
            <w:pPr>
              <w:wordWrap w:val="0"/>
              <w:autoSpaceDE w:val="0"/>
              <w:autoSpaceDN w:val="0"/>
              <w:snapToGrid w:val="0"/>
              <w:spacing w:line="290" w:lineRule="atLeast"/>
              <w:ind w:firstLine="440"/>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lastRenderedPageBreak/>
              <w:t xml:space="preserve">　　（四）买卖双方因经济纠纷，未能及时传递增值税扣税凭证，或者纳税人变更纳税地点，注销旧户和重新办理税务登记的时间过长，导致增值税扣税凭证逾期；</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（五）由于企业办税人员伤亡、突发危重疾病或者擅自离职，未能办理交接手续，导致增值税扣税凭证逾期；</w:t>
            </w:r>
          </w:p>
          <w:p w:rsidR="00B3021D" w:rsidRPr="00B3021D" w:rsidRDefault="00B3021D" w:rsidP="00B3021D">
            <w:pPr>
              <w:wordWrap w:val="0"/>
              <w:autoSpaceDE w:val="0"/>
              <w:autoSpaceDN w:val="0"/>
              <w:snapToGrid w:val="0"/>
              <w:spacing w:line="290" w:lineRule="atLeast"/>
              <w:rPr>
                <w:rFonts w:ascii="SimSun" w:eastAsia="SimSun" w:hAnsi="SimSun"/>
                <w:spacing w:val="-12"/>
                <w:szCs w:val="21"/>
              </w:rPr>
            </w:pPr>
            <w:r w:rsidRPr="00B3021D">
              <w:rPr>
                <w:rFonts w:ascii="SimSun" w:eastAsia="SimSun" w:hAnsi="SimSun" w:hint="eastAsia"/>
                <w:szCs w:val="21"/>
              </w:rPr>
              <w:t xml:space="preserve">　　（六）</w:t>
            </w:r>
            <w:r w:rsidRPr="00B3021D">
              <w:rPr>
                <w:rFonts w:ascii="SimSun" w:eastAsia="SimSun" w:hAnsi="SimSun" w:hint="eastAsia"/>
                <w:spacing w:val="-12"/>
                <w:szCs w:val="21"/>
              </w:rPr>
              <w:t>国家税务总局规定的其他情形。</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三、增值税一般纳税人因客观原因造成增值税扣税凭证逾期的，可按照本公告附件《逾期增值税扣税凭证抵扣管理办法》的规定，申请办理逾期抵扣手续。</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四、本公告自</w:t>
            </w:r>
            <w:r w:rsidRPr="00B3021D">
              <w:rPr>
                <w:rFonts w:ascii="SimSun" w:eastAsia="SimSun" w:hAnsi="SimSun"/>
                <w:szCs w:val="21"/>
              </w:rPr>
              <w:t>2011</w:t>
            </w:r>
            <w:r w:rsidRPr="00B3021D">
              <w:rPr>
                <w:rFonts w:ascii="SimSun" w:eastAsia="SimSun" w:hAnsi="SimSun" w:hint="eastAsia"/>
                <w:szCs w:val="21"/>
              </w:rPr>
              <w:t>年</w:t>
            </w:r>
            <w:r w:rsidRPr="00B3021D">
              <w:rPr>
                <w:rFonts w:ascii="SimSun" w:eastAsia="SimSun" w:hAnsi="SimSun"/>
                <w:szCs w:val="21"/>
              </w:rPr>
              <w:t>10</w:t>
            </w:r>
            <w:r w:rsidRPr="00B3021D">
              <w:rPr>
                <w:rFonts w:ascii="SimSun" w:eastAsia="SimSun" w:hAnsi="SimSun" w:hint="eastAsia"/>
                <w:szCs w:val="21"/>
              </w:rPr>
              <w:t>月</w:t>
            </w:r>
            <w:r w:rsidRPr="00B3021D">
              <w:rPr>
                <w:rFonts w:ascii="SimSun" w:eastAsia="SimSun" w:hAnsi="SimSun"/>
                <w:szCs w:val="21"/>
              </w:rPr>
              <w:t>1</w:t>
            </w:r>
            <w:r w:rsidRPr="00B3021D">
              <w:rPr>
                <w:rFonts w:ascii="SimSun" w:eastAsia="SimSun" w:hAnsi="SimSun" w:hint="eastAsia"/>
                <w:szCs w:val="21"/>
              </w:rPr>
              <w:t>日起执行。</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特此公告。</w:t>
            </w:r>
          </w:p>
          <w:p w:rsidR="00B3021D" w:rsidRPr="00B3021D" w:rsidRDefault="00B3021D" w:rsidP="00B3021D">
            <w:pPr>
              <w:wordWrap w:val="0"/>
              <w:autoSpaceDE w:val="0"/>
              <w:autoSpaceDN w:val="0"/>
              <w:snapToGrid w:val="0"/>
              <w:spacing w:line="290" w:lineRule="atLeast"/>
              <w:rPr>
                <w:rFonts w:ascii="SimSun" w:eastAsia="SimSun" w:hAnsi="SimSun"/>
                <w:spacing w:val="-10"/>
                <w:szCs w:val="21"/>
              </w:rPr>
            </w:pPr>
            <w:r w:rsidRPr="00B3021D">
              <w:rPr>
                <w:rFonts w:ascii="SimSun" w:eastAsia="SimSun" w:hAnsi="SimSun" w:hint="eastAsia"/>
                <w:szCs w:val="21"/>
              </w:rPr>
              <w:t>附件：</w:t>
            </w:r>
            <w:r w:rsidRPr="00B3021D">
              <w:rPr>
                <w:rFonts w:ascii="SimSun" w:eastAsia="SimSun" w:hAnsi="SimSun" w:hint="eastAsia"/>
                <w:spacing w:val="-10"/>
                <w:szCs w:val="21"/>
              </w:rPr>
              <w:t>逾期增值税扣税凭证抵扣管理办法</w:t>
            </w: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二○一一年九月十四日</w:t>
            </w: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附件：</w:t>
            </w: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逾期增值税扣税凭证抵扣管理办法</w:t>
            </w: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一、增值税一般纳税人发生真实交易但由于客观原因造成增值税扣税凭证逾期的，可向主管税务机关申请办理逾期抵扣。</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二、纳税人申请办理逾期抵扣时，应报送如下资料：</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（一）《逾期增值税扣税凭证抵扣申请单》；</w:t>
            </w:r>
          </w:p>
          <w:p w:rsidR="00B3021D" w:rsidRPr="00B3021D" w:rsidRDefault="00B3021D" w:rsidP="00B3021D">
            <w:pPr>
              <w:wordWrap w:val="0"/>
              <w:autoSpaceDE w:val="0"/>
              <w:autoSpaceDN w:val="0"/>
              <w:snapToGrid w:val="0"/>
              <w:spacing w:line="290" w:lineRule="atLeast"/>
              <w:rPr>
                <w:rFonts w:ascii="SimSun" w:eastAsia="SimSun" w:hAnsi="SimSun"/>
                <w:spacing w:val="14"/>
                <w:szCs w:val="21"/>
              </w:rPr>
            </w:pPr>
            <w:r w:rsidRPr="00B3021D">
              <w:rPr>
                <w:rFonts w:ascii="SimSun" w:eastAsia="SimSun" w:hAnsi="SimSun" w:hint="eastAsia"/>
                <w:szCs w:val="21"/>
              </w:rPr>
              <w:t xml:space="preserve">　　（二）</w:t>
            </w:r>
            <w:r w:rsidRPr="00B3021D">
              <w:rPr>
                <w:rFonts w:ascii="SimSun" w:eastAsia="SimSun" w:hAnsi="SimSun" w:hint="eastAsia"/>
                <w:spacing w:val="14"/>
                <w:szCs w:val="21"/>
              </w:rPr>
              <w:t>增值税扣税凭证逾期情况说明。纳税人应详细说明未能按期办理认证、确认或者稽核比对的原因，并加盖企业公章。其中，对客观原因不涉及第三方的，纳税人应说明的情况具体为：发生自然灾害、社会突发事件等不可抗力原因的，纳税人应详细说明自然灾害或者社会突发事件发生的时间、影响地区、对纳税人生产经营的实际影响等；纳税人变更纳税地点，注销</w:t>
            </w:r>
            <w:r w:rsidRPr="00B3021D">
              <w:rPr>
                <w:rFonts w:ascii="SimSun" w:eastAsia="SimSun" w:hAnsi="SimSun" w:hint="eastAsia"/>
                <w:spacing w:val="14"/>
                <w:szCs w:val="21"/>
              </w:rPr>
              <w:lastRenderedPageBreak/>
              <w:t>旧户和重新办理税务登记的时间过长，导致增值税扣税凭证逾期的，纳税人应详细说明办理搬迁时间、注销旧户和注册新户的时间、搬出及搬入地点等；企业办税人员擅自离职，未办理交接手续的，纳税人应详细说明事情经过、办税人员姓名、离职时间等，并提供解除劳动关系合同及企业内部相关处理决定。</w:t>
            </w:r>
          </w:p>
          <w:p w:rsidR="00B3021D" w:rsidRPr="00B3021D" w:rsidRDefault="00B3021D" w:rsidP="00B3021D">
            <w:pPr>
              <w:wordWrap w:val="0"/>
              <w:autoSpaceDE w:val="0"/>
              <w:autoSpaceDN w:val="0"/>
              <w:snapToGrid w:val="0"/>
              <w:spacing w:line="290" w:lineRule="atLeast"/>
              <w:rPr>
                <w:rFonts w:ascii="SimSun" w:eastAsia="SimSun" w:hAnsi="SimSun"/>
                <w:spacing w:val="14"/>
                <w:szCs w:val="21"/>
              </w:rPr>
            </w:pPr>
            <w:r w:rsidRPr="00B3021D">
              <w:rPr>
                <w:rFonts w:ascii="SimSun" w:eastAsia="SimSun" w:hAnsi="SimSun" w:hint="eastAsia"/>
                <w:szCs w:val="21"/>
              </w:rPr>
              <w:t xml:space="preserve">　　（三）</w:t>
            </w:r>
            <w:r w:rsidRPr="00B3021D">
              <w:rPr>
                <w:rFonts w:ascii="SimSun" w:eastAsia="SimSun" w:hAnsi="SimSun" w:hint="eastAsia"/>
                <w:spacing w:val="14"/>
                <w:szCs w:val="21"/>
              </w:rPr>
              <w:t>客观原因涉及第三方的，应提供第三方证明或说明。具体为：企业办税人员伤亡或者突发危重疾病的，应提供公安机关、交通管理部门或者医院证明；有关司法、行政机关在办理业务或者检查中，扣押增值税扣税凭证，导致纳税人不能正常履行申报义务的，应提供相关司法、行政机关证明；增值税扣税凭证被盗、抢的，应提供公安机关证明；买卖双方因经济纠纷，未能及时传递增值税扣税凭证的，应提供卖方出具的情况说明；邮寄丢失或者误递导致增值税扣税凭证逾期的，应提供邮政单位出具的说明。</w:t>
            </w:r>
          </w:p>
          <w:p w:rsidR="00B3021D" w:rsidRPr="00B3021D" w:rsidRDefault="00B3021D" w:rsidP="00B3021D">
            <w:pPr>
              <w:wordWrap w:val="0"/>
              <w:autoSpaceDE w:val="0"/>
              <w:autoSpaceDN w:val="0"/>
              <w:snapToGrid w:val="0"/>
              <w:spacing w:line="290" w:lineRule="atLeast"/>
              <w:rPr>
                <w:rFonts w:ascii="SimSun" w:eastAsia="SimSun" w:hAnsi="SimSun"/>
                <w:spacing w:val="-14"/>
                <w:szCs w:val="21"/>
              </w:rPr>
            </w:pPr>
            <w:r w:rsidRPr="00B3021D">
              <w:rPr>
                <w:rFonts w:ascii="SimSun" w:eastAsia="SimSun" w:hAnsi="SimSun" w:hint="eastAsia"/>
                <w:szCs w:val="21"/>
              </w:rPr>
              <w:t xml:space="preserve">　　（四）</w:t>
            </w:r>
            <w:r w:rsidRPr="00B3021D">
              <w:rPr>
                <w:rFonts w:ascii="SimSun" w:eastAsia="SimSun" w:hAnsi="SimSun" w:hint="eastAsia"/>
                <w:spacing w:val="-14"/>
                <w:szCs w:val="21"/>
              </w:rPr>
              <w:t>逾期增值税扣税凭证电子信息；</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（五）逾期增值税扣税凭证复印件（复印件必须整洁、清晰，在凭证备注栏注明“与原件一致”并加盖企业公章，增值税专用发票复印件必须裁剪成与原票大小一致）。</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三、由于税务机关自身原因造成纳税人增值税扣税凭证逾期的，主管税务机关应在上报文件中说明相关情况。具体为，税务机关信息系统或者网络故障，未能及时处理纳税人网上认证数据的，主管税务机关应详细说明信息系统或网络故障出现、持续的时间，故障原因及表现等。</w:t>
            </w:r>
          </w:p>
          <w:p w:rsidR="00B3021D" w:rsidRPr="00B3021D" w:rsidRDefault="00B3021D" w:rsidP="00B3021D">
            <w:pPr>
              <w:wordWrap w:val="0"/>
              <w:autoSpaceDE w:val="0"/>
              <w:autoSpaceDN w:val="0"/>
              <w:snapToGrid w:val="0"/>
              <w:spacing w:line="290" w:lineRule="atLeast"/>
              <w:rPr>
                <w:rFonts w:ascii="SimSun" w:eastAsia="SimSun" w:hAnsi="SimSun"/>
                <w:spacing w:val="20"/>
                <w:szCs w:val="21"/>
              </w:rPr>
            </w:pPr>
            <w:r w:rsidRPr="00B3021D">
              <w:rPr>
                <w:rFonts w:ascii="SimSun" w:eastAsia="SimSun" w:hAnsi="SimSun" w:hint="eastAsia"/>
                <w:szCs w:val="21"/>
              </w:rPr>
              <w:t xml:space="preserve">　　四、</w:t>
            </w:r>
            <w:r w:rsidRPr="00B3021D">
              <w:rPr>
                <w:rFonts w:ascii="SimSun" w:eastAsia="SimSun" w:hAnsi="SimSun" w:hint="eastAsia"/>
                <w:spacing w:val="20"/>
                <w:szCs w:val="21"/>
              </w:rPr>
              <w:t>主管税务机关应认真核实纳税人所报资料，重点核查纳税人所报送资料是否齐全、交易是否真实发生、造成增值税扣税凭证逾期的原因是否属于客观原因、第三方证明或说明所述时间</w:t>
            </w:r>
            <w:r w:rsidRPr="00B3021D">
              <w:rPr>
                <w:rFonts w:ascii="SimSun" w:eastAsia="SimSun" w:hAnsi="SimSun" w:hint="eastAsia"/>
                <w:spacing w:val="20"/>
                <w:szCs w:val="21"/>
              </w:rPr>
              <w:lastRenderedPageBreak/>
              <w:t>是否具有逻辑性、资料信息是否一致、增值税扣税凭证复印件与原件是否一致等。</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主管税务机关核实无误后，应向上级税务机关上报，并将增值税扣税凭证逾期情况说明、第三方证明或说明、逾期增值税扣税凭证电子信息、逾期增值税扣税凭证复印件逐级上报至省国税局。</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szCs w:val="21"/>
              </w:rPr>
              <w:t xml:space="preserve">　　五、省国税局对上报的资料进行案头复核，并对逾期增值税扣税凭证信息进行认证、稽核比对，对资料符合条件、稽核比对结果相符的，允许纳税人继续抵扣逾期增值税扣税凭证上所注明或计算的税额。</w:t>
            </w:r>
          </w:p>
          <w:p w:rsidR="00B3021D" w:rsidRPr="00B3021D" w:rsidRDefault="00B3021D" w:rsidP="00B3021D">
            <w:pPr>
              <w:wordWrap w:val="0"/>
              <w:autoSpaceDE w:val="0"/>
              <w:autoSpaceDN w:val="0"/>
              <w:snapToGrid w:val="0"/>
              <w:spacing w:line="290" w:lineRule="atLeast"/>
              <w:rPr>
                <w:rFonts w:ascii="SimSun" w:eastAsia="SimSun" w:hAnsi="SimSun"/>
                <w:spacing w:val="16"/>
                <w:szCs w:val="21"/>
              </w:rPr>
            </w:pPr>
            <w:r w:rsidRPr="00B3021D">
              <w:rPr>
                <w:rFonts w:ascii="SimSun" w:eastAsia="SimSun" w:hAnsi="SimSun" w:hint="eastAsia"/>
                <w:szCs w:val="21"/>
              </w:rPr>
              <w:t xml:space="preserve">　　六、</w:t>
            </w:r>
            <w:r w:rsidRPr="00B3021D">
              <w:rPr>
                <w:rFonts w:ascii="SimSun" w:eastAsia="SimSun" w:hAnsi="SimSun" w:hint="eastAsia"/>
                <w:spacing w:val="16"/>
                <w:szCs w:val="21"/>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szCs w:val="21"/>
              </w:rPr>
              <w:t xml:space="preserve"> </w:t>
            </w:r>
          </w:p>
          <w:p w:rsidR="00B3021D" w:rsidRDefault="00B3021D" w:rsidP="00B3021D">
            <w:pPr>
              <w:spacing w:line="360" w:lineRule="auto"/>
              <w:rPr>
                <w:rFonts w:ascii="SimSun" w:eastAsia="SimSun" w:hAnsi="SimSun" w:hint="eastAsia"/>
              </w:rPr>
            </w:pPr>
            <w:r w:rsidRPr="00B3021D">
              <w:rPr>
                <w:rFonts w:ascii="SimSun" w:eastAsia="SimSun" w:hAnsi="SimSun" w:hint="eastAsia"/>
                <w:szCs w:val="21"/>
              </w:rPr>
              <w:t xml:space="preserve">　　</w:t>
            </w:r>
            <w:r>
              <w:rPr>
                <w:rFonts w:hint="eastAsia"/>
              </w:rPr>
              <w:t xml:space="preserve"> </w:t>
            </w:r>
            <w:r w:rsidRPr="00B3021D">
              <w:rPr>
                <w:rFonts w:ascii="SimSun" w:eastAsia="SimSun" w:hAnsi="SimSun" w:hint="eastAsia"/>
              </w:rPr>
              <w:t>附表：</w:t>
            </w:r>
          </w:p>
          <w:p w:rsidR="00B3021D" w:rsidRPr="00B3021D" w:rsidRDefault="00B3021D" w:rsidP="00B3021D">
            <w:pPr>
              <w:spacing w:line="360" w:lineRule="auto"/>
              <w:rPr>
                <w:rFonts w:ascii="SimSun" w:eastAsia="SimSun" w:hAnsi="SimSun"/>
              </w:rPr>
            </w:pPr>
            <w:r w:rsidRPr="00B3021D">
              <w:rPr>
                <w:rFonts w:ascii="SimSun" w:eastAsia="SimSun" w:hAnsi="SimSun" w:hint="eastAsia"/>
              </w:rPr>
              <w:t xml:space="preserve">1. </w:t>
            </w:r>
            <w:hyperlink r:id="rId10" w:history="1">
              <w:r w:rsidRPr="00B3021D">
                <w:rPr>
                  <w:rStyle w:val="a7"/>
                  <w:rFonts w:ascii="SimSun" w:eastAsia="SimSun" w:hAnsi="SimSun" w:hint="eastAsia"/>
                  <w:color w:val="CC0000"/>
                  <w:bdr w:val="none" w:sz="0" w:space="0" w:color="auto" w:frame="1"/>
                  <w:shd w:val="clear" w:color="auto" w:fill="FFFFFF"/>
                </w:rPr>
                <w:t>逾期增值税扣税凭证抵扣申请单</w:t>
              </w:r>
            </w:hyperlink>
          </w:p>
          <w:p w:rsidR="00B3021D" w:rsidRPr="00B3021D" w:rsidRDefault="00B3021D" w:rsidP="00B3021D">
            <w:pPr>
              <w:wordWrap w:val="0"/>
              <w:autoSpaceDE w:val="0"/>
              <w:autoSpaceDN w:val="0"/>
              <w:snapToGrid w:val="0"/>
              <w:spacing w:line="290" w:lineRule="atLeast"/>
              <w:rPr>
                <w:rFonts w:ascii="SimSun" w:eastAsia="SimSun" w:hAnsi="SimSun"/>
                <w:szCs w:val="21"/>
              </w:rPr>
            </w:pPr>
            <w:r w:rsidRPr="00B3021D">
              <w:rPr>
                <w:rFonts w:ascii="SimSun" w:eastAsia="SimSun" w:hAnsi="SimSun" w:hint="eastAsia"/>
              </w:rPr>
              <w:t xml:space="preserve">2. </w:t>
            </w:r>
            <w:hyperlink r:id="rId11" w:history="1">
              <w:r w:rsidRPr="00B3021D">
                <w:rPr>
                  <w:rStyle w:val="a7"/>
                  <w:rFonts w:ascii="SimSun" w:eastAsia="SimSun" w:hAnsi="SimSun" w:hint="eastAsia"/>
                  <w:color w:val="CC0000"/>
                  <w:bdr w:val="none" w:sz="0" w:space="0" w:color="auto" w:frame="1"/>
                  <w:shd w:val="clear" w:color="auto" w:fill="FFFFFF"/>
                </w:rPr>
                <w:t>逾期增值税扣税凭证电子信息格式</w:t>
              </w:r>
            </w:hyperlink>
          </w:p>
          <w:p w:rsidR="00F6633C" w:rsidRPr="00B3021D"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5E" w:rsidRDefault="00394A5E" w:rsidP="00C278F4">
      <w:r>
        <w:separator/>
      </w:r>
    </w:p>
  </w:endnote>
  <w:endnote w:type="continuationSeparator" w:id="0">
    <w:p w:rsidR="00394A5E" w:rsidRDefault="00394A5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5E" w:rsidRDefault="00394A5E" w:rsidP="00C278F4">
      <w:r>
        <w:separator/>
      </w:r>
    </w:p>
  </w:footnote>
  <w:footnote w:type="continuationSeparator" w:id="0">
    <w:p w:rsidR="00394A5E" w:rsidRDefault="00394A5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94A5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3021D"/>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54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d.chinatax.gov.cn/guoshui/action/ShowAppend.do?id=15547" TargetMode="External"/><Relationship Id="rId5" Type="http://schemas.openxmlformats.org/officeDocument/2006/relationships/webSettings" Target="webSettings.xml"/><Relationship Id="rId10" Type="http://schemas.openxmlformats.org/officeDocument/2006/relationships/hyperlink" Target="http://hd.chinatax.gov.cn/guoshui/action/ShowAppend.do?id=15546" TargetMode="External"/><Relationship Id="rId4" Type="http://schemas.openxmlformats.org/officeDocument/2006/relationships/settings" Target="settings.xml"/><Relationship Id="rId9" Type="http://schemas.openxmlformats.org/officeDocument/2006/relationships/hyperlink" Target="http://hd.chinatax.gov.cn/guoshui/action/ShowAppend.do?id=1554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918</Words>
  <Characters>5235</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2017-11-02T07:40:00Z</dcterms:modified>
</cp:coreProperties>
</file>