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424F6C" w:rsidRPr="009B1B32" w:rsidRDefault="00424F6C" w:rsidP="00432AC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9B1B32">
              <w:rPr>
                <w:rFonts w:ascii="한컴바탕" w:eastAsia="한컴바탕" w:hAnsi="한컴바탕" w:cs="한컴바탕" w:hint="eastAsia"/>
                <w:b/>
                <w:sz w:val="26"/>
                <w:szCs w:val="26"/>
                <w:lang w:eastAsia="ko-KR"/>
              </w:rPr>
              <w:t>기업경영 이상명부 관리 잠행방법</w:t>
            </w:r>
          </w:p>
          <w:p w:rsidR="00424F6C" w:rsidRPr="009B1B32" w:rsidRDefault="00424F6C" w:rsidP="00432AC1">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국가공상행정관리총국 령 제68호</w:t>
            </w:r>
          </w:p>
          <w:p w:rsidR="00424F6C" w:rsidRPr="009B1B32" w:rsidRDefault="00424F6C" w:rsidP="00432AC1">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424F6C" w:rsidRPr="009B1B32" w:rsidRDefault="00424F6C" w:rsidP="00432AC1">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424F6C" w:rsidRPr="009B1B32" w:rsidRDefault="00424F6C"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&lt;기업경영 이상명부 관리 잠행방법&gt;이 국가공상행정관리총국 국무회의의 심의를 통과하였기에 이를 발표하고 2014년 10월 1일부터 시행한다.</w:t>
            </w:r>
          </w:p>
          <w:p w:rsidR="00424F6C" w:rsidRPr="009B1B32" w:rsidRDefault="00424F6C"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424F6C" w:rsidRPr="009B1B32" w:rsidRDefault="00424F6C" w:rsidP="00432AC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국장 장모</w:t>
            </w:r>
          </w:p>
          <w:p w:rsidR="00424F6C" w:rsidRDefault="00424F6C" w:rsidP="00432AC1">
            <w:pPr>
              <w:wordWrap w:val="0"/>
              <w:autoSpaceDN w:val="0"/>
              <w:adjustRightInd w:val="0"/>
              <w:snapToGrid w:val="0"/>
              <w:spacing w:line="290" w:lineRule="atLeast"/>
              <w:ind w:firstLine="420"/>
              <w:jc w:val="right"/>
              <w:rPr>
                <w:rFonts w:ascii="한컴바탕" w:eastAsia="한컴바탕" w:hAnsi="한컴바탕" w:cs="한컴바탕" w:hint="eastAsia"/>
                <w:szCs w:val="21"/>
                <w:lang w:eastAsia="ko-KR"/>
              </w:rPr>
            </w:pPr>
            <w:r w:rsidRPr="009B1B32">
              <w:rPr>
                <w:rFonts w:ascii="한컴바탕" w:eastAsia="한컴바탕" w:hAnsi="한컴바탕" w:cs="한컴바탕" w:hint="eastAsia"/>
                <w:szCs w:val="21"/>
                <w:lang w:eastAsia="ko-KR"/>
              </w:rPr>
              <w:t>2014년 8월 19일</w:t>
            </w:r>
          </w:p>
          <w:p w:rsidR="009B1B32" w:rsidRPr="009B1B32" w:rsidRDefault="009B1B32" w:rsidP="00432AC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p w:rsidR="009B1B32" w:rsidRPr="009B1B32" w:rsidRDefault="009B1B32" w:rsidP="00432AC1">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424F6C" w:rsidRPr="009B1B32" w:rsidRDefault="00424F6C" w:rsidP="00432AC1">
            <w:pPr>
              <w:tabs>
                <w:tab w:val="left" w:pos="567"/>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제1조</w:t>
            </w:r>
            <w:r w:rsidRPr="009B1B32">
              <w:rPr>
                <w:rFonts w:ascii="한컴바탕" w:eastAsia="한컴바탕" w:hAnsi="한컴바탕" w:cs="한컴바탕" w:hint="eastAsia"/>
                <w:szCs w:val="21"/>
                <w:lang w:eastAsia="ko-KR"/>
              </w:rPr>
              <w:t xml:space="preserve"> 기업경영 이상명부 관리를 규범화 하고, 공평경쟁 보장, 기업의 신의성실 자율 촉진, 기업신용 규제 강화, 거래의 안전 보호 및 사회 감독을 확대하기 위하여 &lt;중화인민공화국 회사등기관리조례&gt;, &lt;기업정보공시 잠행조례&gt;, &lt;등록자본등기제도 개혁방안&gt; 등 행정법규와 국무원 유관규정에 의거하여 본 방법을 제정한다.</w:t>
            </w:r>
          </w:p>
          <w:p w:rsidR="00424F6C" w:rsidRPr="009B1B32" w:rsidRDefault="00424F6C" w:rsidP="00432AC1">
            <w:pPr>
              <w:wordWrap w:val="0"/>
              <w:autoSpaceDN w:val="0"/>
              <w:adjustRightInd w:val="0"/>
              <w:snapToGrid w:val="0"/>
              <w:spacing w:line="290" w:lineRule="atLeast"/>
              <w:ind w:leftChars="50" w:left="105"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제2조</w:t>
            </w:r>
            <w:r w:rsidRPr="009B1B32">
              <w:rPr>
                <w:rFonts w:ascii="한컴바탕" w:eastAsia="한컴바탕" w:hAnsi="한컴바탕" w:cs="한컴바탕" w:hint="eastAsia"/>
                <w:szCs w:val="21"/>
                <w:lang w:eastAsia="ko-KR"/>
              </w:rPr>
              <w:t xml:space="preserve"> 공상행정관리부문은 경영상 이상상황이 있는 기업을 경영이상명부에 등재하고, 기업신용정보 공시시스템을 통해 공시함으로써, 공시의무 이행에 대한 주의를 환기시킨다.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제3조</w:t>
            </w:r>
            <w:r w:rsidRPr="009B1B32">
              <w:rPr>
                <w:rFonts w:ascii="한컴바탕" w:eastAsia="한컴바탕" w:hAnsi="한컴바탕" w:cs="한컴바탕" w:hint="eastAsia"/>
                <w:szCs w:val="21"/>
                <w:lang w:eastAsia="ko-KR"/>
              </w:rPr>
              <w:t xml:space="preserve"> 국가공상행정관리총국은 전국의 경영이상명부 관리업무를 책임지고 지도한다.</w:t>
            </w:r>
          </w:p>
          <w:p w:rsidR="00424F6C" w:rsidRPr="009B1B32" w:rsidRDefault="00424F6C" w:rsidP="00432AC1">
            <w:pPr>
              <w:wordWrap w:val="0"/>
              <w:autoSpaceDN w:val="0"/>
              <w:adjustRightInd w:val="0"/>
              <w:snapToGrid w:val="0"/>
              <w:spacing w:line="290" w:lineRule="atLeast"/>
              <w:ind w:firstLine="396"/>
              <w:jc w:val="both"/>
              <w:rPr>
                <w:rFonts w:ascii="한컴바탕" w:eastAsia="한컴바탕" w:hAnsi="한컴바탕" w:cs="한컴바탕" w:hint="eastAsia"/>
                <w:spacing w:val="-6"/>
                <w:szCs w:val="21"/>
                <w:lang w:eastAsia="ko-KR"/>
              </w:rPr>
            </w:pPr>
            <w:r w:rsidRPr="009B1B32">
              <w:rPr>
                <w:rFonts w:ascii="한컴바탕" w:eastAsia="한컴바탕" w:hAnsi="한컴바탕" w:cs="한컴바탕" w:hint="eastAsia"/>
                <w:spacing w:val="-6"/>
                <w:szCs w:val="21"/>
                <w:lang w:eastAsia="ko-KR"/>
              </w:rPr>
              <w:t>현급이상 공상행정관리부문은 해당 부문이 등기한 기업의 경영이상명부 관리업무를 책임진다.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제4조</w:t>
            </w:r>
            <w:r w:rsidRPr="009B1B32">
              <w:rPr>
                <w:rFonts w:ascii="한컴바탕" w:eastAsia="한컴바탕" w:hAnsi="한컴바탕" w:cs="한컴바탕" w:hint="eastAsia"/>
                <w:szCs w:val="21"/>
                <w:lang w:eastAsia="ko-KR"/>
              </w:rPr>
              <w:t xml:space="preserve"> 현급이상 공상행정관리부문은 아래 상황 중 하나에 해당하는 기업을 경영이상명부에 등재해야 한다. </w:t>
            </w:r>
          </w:p>
          <w:p w:rsidR="00424F6C" w:rsidRPr="009B1B32" w:rsidRDefault="00424F6C"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 xml:space="preserve"> (1) &lt;기업정보공시 잠행조례&gt; 제8조의 규정된 기한에 따라 연도보고를 공시하지 아니한 경우</w:t>
            </w:r>
          </w:p>
          <w:p w:rsidR="00424F6C" w:rsidRPr="009B1B32" w:rsidRDefault="00424F6C"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 xml:space="preserve"> (2) </w:t>
            </w:r>
            <w:r w:rsidRPr="00432AC1">
              <w:rPr>
                <w:rFonts w:ascii="한컴바탕" w:eastAsia="한컴바탕" w:hAnsi="한컴바탕" w:cs="한컴바탕" w:hint="eastAsia"/>
                <w:spacing w:val="-4"/>
                <w:szCs w:val="21"/>
                <w:lang w:eastAsia="ko-KR"/>
              </w:rPr>
              <w:t>공상행정관리부문이 &lt;기업정보공시 잠행조례&gt; 제10조의 규정에 의거하여 명령을 내린 기한 내 유관 기업정보를 공시하지 아니한 경우</w:t>
            </w:r>
          </w:p>
          <w:p w:rsidR="00424F6C" w:rsidRPr="009B1B32" w:rsidRDefault="00424F6C"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 xml:space="preserve"> (3) 공시된 기업정보가 진실적인 상황을 은폐 및 허위날조한 경우</w:t>
            </w:r>
          </w:p>
          <w:p w:rsidR="00424F6C" w:rsidRPr="009B1B32" w:rsidRDefault="00424F6C" w:rsidP="00432AC1">
            <w:pPr>
              <w:tabs>
                <w:tab w:val="left" w:pos="2424"/>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 xml:space="preserve"> (4) 등기된 주소 또는 경영장소를 통하여 연락이 안 되는 경우.</w:t>
            </w:r>
          </w:p>
          <w:p w:rsidR="00424F6C" w:rsidRPr="009B1B32" w:rsidRDefault="00424F6C" w:rsidP="00432AC1">
            <w:pPr>
              <w:tabs>
                <w:tab w:val="left" w:pos="426"/>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제5조</w:t>
            </w:r>
            <w:r w:rsidRPr="009B1B32">
              <w:rPr>
                <w:rFonts w:ascii="한컴바탕" w:eastAsia="한컴바탕" w:hAnsi="한컴바탕" w:cs="한컴바탕" w:hint="eastAsia"/>
                <w:szCs w:val="21"/>
                <w:lang w:eastAsia="ko-KR"/>
              </w:rPr>
              <w:t xml:space="preserve"> 공상행정관리부문은 기업을 경영이상명부에 등재하는 경우, 등재결정을 내리고 경영이상명부에 등재할 정보를 해당 기업의 공시정보에 기록해야 하며, 기업신용정보 공시시</w:t>
            </w:r>
            <w:r w:rsidRPr="009B1B32">
              <w:rPr>
                <w:rFonts w:ascii="한컴바탕" w:eastAsia="한컴바탕" w:hAnsi="한컴바탕" w:cs="한컴바탕" w:hint="eastAsia"/>
                <w:szCs w:val="21"/>
                <w:lang w:eastAsia="ko-KR"/>
              </w:rPr>
              <w:lastRenderedPageBreak/>
              <w:t>스템을 통하여 통일적으로 공시해야 한다. 등재결정에는 기업명칭, 등기번호, 등재일자, 등재사유, 결정을 내린 기관을 포함해야 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제6조</w:t>
            </w:r>
            <w:r w:rsidRPr="009B1B32">
              <w:rPr>
                <w:rFonts w:ascii="한컴바탕" w:eastAsia="한컴바탕" w:hAnsi="한컴바탕" w:cs="한컴바탕" w:hint="eastAsia"/>
                <w:szCs w:val="21"/>
                <w:lang w:eastAsia="ko-KR"/>
              </w:rPr>
              <w:t xml:space="preserve"> 기업은 &lt;기업정보공시 잠행조례&gt; 제8조의 규정에 의거하여 기업신용정보 공시시스템을 통해 전년도 연도보고를 송달하여 사회에 공시하지 아니한 경우, 공상행정관리부문은 당해 연도보고 공시종료일로부터 10 업무일 내 경영이상명부의 등재를 결정하며, 이를 공시한다.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제7조</w:t>
            </w:r>
            <w:r w:rsidRPr="009B1B32">
              <w:rPr>
                <w:rFonts w:ascii="한컴바탕" w:eastAsia="한컴바탕" w:hAnsi="한컴바탕" w:cs="한컴바탕" w:hint="eastAsia"/>
                <w:szCs w:val="21"/>
                <w:lang w:eastAsia="ko-KR"/>
              </w:rPr>
              <w:t xml:space="preserve"> 기업은 &lt;기업정보공시 잠행조례&gt; 제10조의 규정에 의거하여 공시의무를 이행하지 아니한 경우, 공상행정관리부문은 서면으로 명령을 내려 10일 내 공시의무를 이행하도록 한다. 공상행정관리부문은 명령을 내린 기한만료일로부터 10 업무일 내 경영이상명부의 등재를 결정하며, 이를 공시한다.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 xml:space="preserve">제8조 </w:t>
            </w:r>
            <w:r w:rsidRPr="009B1B32">
              <w:rPr>
                <w:rFonts w:ascii="한컴바탕" w:eastAsia="한컴바탕" w:hAnsi="한컴바탕" w:cs="한컴바탕" w:hint="eastAsia"/>
                <w:szCs w:val="21"/>
                <w:lang w:eastAsia="ko-KR"/>
              </w:rPr>
              <w:t>공상행정관리부문은 법에 의거하여 조사를 전개하거나 신고에 근거하여 기업공시정보가 진실적인 상황을 은폐 및 허위날조한 사실에 대해 감사를 진행하는 경우, 사실이 규명된 날로부터 10 업무일 내 경영이상명부의 등재를 결정하며, 이를 공시한다.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제9조</w:t>
            </w:r>
            <w:r w:rsidRPr="009B1B32">
              <w:rPr>
                <w:rFonts w:ascii="한컴바탕" w:eastAsia="한컴바탕" w:hAnsi="한컴바탕" w:cs="한컴바탕" w:hint="eastAsia"/>
                <w:szCs w:val="21"/>
                <w:lang w:eastAsia="ko-KR"/>
              </w:rPr>
              <w:t xml:space="preserve"> 공상행정관리부문이 법에 의거한 과정을 이행하는 중 등기된 주소 또는 경영장소를 통하여 기업과 연락을 취할 수 없는 경우, 사실이 규명된 날로부터 10 업무일 내 경영이상명부의 등재를 결정하며, 이를 공시한다.</w:t>
            </w:r>
          </w:p>
          <w:p w:rsidR="00424F6C" w:rsidRPr="00C50D37" w:rsidRDefault="00424F6C" w:rsidP="00C50D37">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C50D37">
              <w:rPr>
                <w:rFonts w:ascii="한컴바탕" w:eastAsia="한컴바탕" w:hAnsi="한컴바탕" w:cs="한컴바탕" w:hint="eastAsia"/>
                <w:spacing w:val="-6"/>
                <w:szCs w:val="21"/>
                <w:lang w:eastAsia="ko-KR"/>
              </w:rPr>
              <w:t>공상행정관리부문은 우편전용서한방식을 통하여 기업과 연락할 수 있다. 기업이 등기한 주소 또는 경영장소로 2회 우편발송을 했음에도 수령하여 서명하는 사람이 없는 경우, 등기된 주소 또는 경영장소를 통하여 연락을 취할 수 없다고 간주한다. 2회 우편발송의 시간간격이 15일보다 적어서는 아니 되며, 30일을 초과해서는 아니 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제10조</w:t>
            </w:r>
            <w:r w:rsidRPr="009B1B32">
              <w:rPr>
                <w:rFonts w:ascii="한컴바탕" w:eastAsia="한컴바탕" w:hAnsi="한컴바탕" w:cs="한컴바탕" w:hint="eastAsia"/>
                <w:szCs w:val="21"/>
                <w:lang w:eastAsia="ko-KR"/>
              </w:rPr>
              <w:t xml:space="preserve"> 경영이상명부에 등재된 기업이 등재일로부터 3년 내 &lt;기업정보공시 잠행조례&gt;의 규정에 의거하여 공시의무를 이행한 경우, 등재결정을 내린 공상행정관리부문에 경영이상명부상 정보 삭제(移出)를 신청할 수 있다.</w:t>
            </w:r>
          </w:p>
          <w:p w:rsidR="00424F6C" w:rsidRPr="009B1B32" w:rsidRDefault="00424F6C"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공상행정관리부문이 전항의 규정에 의거하여 기업을 경영이상명부에서 삭제하는 경우, 삭제결정을 내려야 하며 기업신용정보 공시시스템을 통해 공시해야 한다. 삭제결정에는 기업명칭, 등록번호, 삭제일자, 삭제사유, 결정을 내린 기관을 포함해야 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lastRenderedPageBreak/>
              <w:t>제11조</w:t>
            </w:r>
            <w:r w:rsidRPr="009B1B32">
              <w:rPr>
                <w:rFonts w:ascii="한컴바탕" w:eastAsia="한컴바탕" w:hAnsi="한컴바탕" w:cs="한컴바탕" w:hint="eastAsia"/>
                <w:szCs w:val="21"/>
                <w:lang w:eastAsia="ko-KR"/>
              </w:rPr>
              <w:t xml:space="preserve"> 본 방법 제6조의 규정에 의거하여 경영이상명부에 등재된 기업은 미신고연도의 연도보고를 보충하여 보고하고 공시한 후 경영이상명부에서 삭제를 신청하며, 공상행정관리부문은 신청을 받은 날로부터 5 업무일 내 삭제결정을 내려야 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제12조</w:t>
            </w:r>
            <w:r w:rsidRPr="009B1B32">
              <w:rPr>
                <w:rFonts w:ascii="한컴바탕" w:eastAsia="한컴바탕" w:hAnsi="한컴바탕" w:cs="한컴바탕" w:hint="eastAsia"/>
                <w:szCs w:val="21"/>
                <w:lang w:eastAsia="ko-KR"/>
              </w:rPr>
              <w:t xml:space="preserve"> 본 방법 제7조의 규정에 의거하여 경영이상명부에 등재된 기업이 공시의무를 이행한 후 경영이상명부에서 삭제를 신청하는 경우, 공상행정관리부문은 신청을 받은 날로부터 5 업무일 내 삭제결정을 내려야 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제13조</w:t>
            </w:r>
            <w:r w:rsidRPr="009B1B32">
              <w:rPr>
                <w:rFonts w:ascii="한컴바탕" w:eastAsia="한컴바탕" w:hAnsi="한컴바탕" w:cs="한컴바탕" w:hint="eastAsia"/>
                <w:szCs w:val="21"/>
                <w:lang w:eastAsia="ko-KR"/>
              </w:rPr>
              <w:t xml:space="preserve"> 본 방법 제8조의 규정에 의거하여 경영이상명부에 등재된 기업은 공시된 정보를 수정한 후 공상행정관리부문에 경영이상명부에서 삭제를 신청할 수 있으며, 공상행정관리부문은 사실을 규명한 날로부터 5업무일 내 삭제결정을 내려야 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제14조</w:t>
            </w:r>
            <w:r w:rsidRPr="009B1B32">
              <w:rPr>
                <w:rFonts w:ascii="한컴바탕" w:eastAsia="한컴바탕" w:hAnsi="한컴바탕" w:cs="한컴바탕" w:hint="eastAsia"/>
                <w:szCs w:val="21"/>
                <w:lang w:eastAsia="ko-KR"/>
              </w:rPr>
              <w:t xml:space="preserve"> </w:t>
            </w:r>
            <w:r w:rsidRPr="00C50D37">
              <w:rPr>
                <w:rFonts w:ascii="한컴바탕" w:eastAsia="한컴바탕" w:hAnsi="한컴바탕" w:cs="한컴바탕" w:hint="eastAsia"/>
                <w:spacing w:val="-4"/>
                <w:szCs w:val="21"/>
                <w:lang w:eastAsia="ko-KR"/>
              </w:rPr>
              <w:t>본 방법 제9조의 규정에 의거하여 경영이상명부에 등재된 기업은 주소 또는 경영장소의 등기변경을 법에 의거하여 처리하거나 기업이 등기한 주소 또는 경영장소를 통하여 다시 연락을 취할 수 있어 경영이상명부에서 삭제를 신청하는 경우, 공상행정관리부문은 사실을 규명한 날로부터 5 업무일 내 삭제결정을 내려야 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제15조</w:t>
            </w:r>
            <w:r w:rsidRPr="009B1B32">
              <w:rPr>
                <w:rFonts w:ascii="한컴바탕" w:eastAsia="한컴바탕" w:hAnsi="한컴바탕" w:cs="한컴바탕" w:hint="eastAsia"/>
                <w:szCs w:val="21"/>
                <w:lang w:eastAsia="ko-KR"/>
              </w:rPr>
              <w:t xml:space="preserve"> 공상행정관리부문은 기업이 경영이상명부에 등재된 날로부터 3년이 만료되기 전 60일 내 기업신용정보 공시시스템을 통해 공고방식으로 관련의무 이행을 알려야 하며; 3년이 만료되어도 공시의무를 이행하지 아니한 경우, 엄중히 법을 위반한 기업명단에 등재하고 기업신용정보 공시시스템을 통해 사회에 공시된다.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제16조</w:t>
            </w:r>
            <w:r w:rsidRPr="009B1B32">
              <w:rPr>
                <w:rFonts w:ascii="한컴바탕" w:eastAsia="한컴바탕" w:hAnsi="한컴바탕" w:cs="한컴바탕" w:hint="eastAsia"/>
                <w:szCs w:val="21"/>
                <w:lang w:eastAsia="ko-KR"/>
              </w:rPr>
              <w:t xml:space="preserve"> </w:t>
            </w:r>
            <w:r w:rsidRPr="00C50D37">
              <w:rPr>
                <w:rFonts w:ascii="한컴바탕" w:eastAsia="한컴바탕" w:hAnsi="한컴바탕" w:cs="한컴바탕" w:hint="eastAsia"/>
                <w:spacing w:val="-10"/>
                <w:szCs w:val="21"/>
                <w:lang w:eastAsia="ko-KR"/>
              </w:rPr>
              <w:t>기업이 경영이상명부에 등재된 사실에 대해 이의가 있는 경우, 공시일로부터 30일 내 결정을 내린 공상행정관리부문에 서면으로 신청서를 제출할 수 있고 관련 증명자료를 제출할 수 있으며, 공상행정관리부문은 5 업무일 내 수리여부를 결정해야 한다. 이를 수리하는 경우, 20 업무일 내 사실을 확인하고 사실확인 결과를 서면으로 신청인에게 고지해야 하며, 이를 수리하지 아니한 경우, 수리하지 아니한 이유를 서면으로 신청인에게 고지해야 한다.</w:t>
            </w:r>
          </w:p>
          <w:p w:rsidR="00424F6C" w:rsidRPr="009B1B32" w:rsidRDefault="00424F6C"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9B1B32">
              <w:rPr>
                <w:rFonts w:ascii="한컴바탕" w:eastAsia="한컴바탕" w:hAnsi="한컴바탕" w:cs="한컴바탕" w:hint="eastAsia"/>
                <w:szCs w:val="21"/>
                <w:lang w:eastAsia="ko-KR"/>
              </w:rPr>
              <w:t xml:space="preserve">공상행정관리부문은 사실확인을 통해 기업을 경영이상명부에 등재한 것이 착오였음을 발견한 경우, 사실을 규명한 날로부터 5 업무일 내 이를 수정해야 한다. </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제17조</w:t>
            </w:r>
            <w:r w:rsidRPr="009B1B32">
              <w:rPr>
                <w:rFonts w:ascii="한컴바탕" w:eastAsia="한컴바탕" w:hAnsi="한컴바탕" w:cs="한컴바탕" w:hint="eastAsia"/>
                <w:szCs w:val="21"/>
                <w:lang w:eastAsia="ko-KR"/>
              </w:rPr>
              <w:t xml:space="preserve"> 기업은 경영이상명부에서 등재, 삭제되는 결정에 대해 법에 의거하여 행정재의를 </w:t>
            </w:r>
            <w:r w:rsidRPr="009B1B32">
              <w:rPr>
                <w:rFonts w:ascii="한컴바탕" w:eastAsia="한컴바탕" w:hAnsi="한컴바탕" w:cs="한컴바탕" w:hint="eastAsia"/>
                <w:szCs w:val="21"/>
                <w:lang w:eastAsia="ko-KR"/>
              </w:rPr>
              <w:lastRenderedPageBreak/>
              <w:t>신청하거나 행정소송을 제기할 수 있다.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제18조</w:t>
            </w:r>
            <w:r w:rsidRPr="009B1B32">
              <w:rPr>
                <w:rFonts w:ascii="한컴바탕" w:eastAsia="한컴바탕" w:hAnsi="한컴바탕" w:cs="한컴바탕" w:hint="eastAsia"/>
                <w:szCs w:val="21"/>
                <w:lang w:eastAsia="ko-KR"/>
              </w:rPr>
              <w:t xml:space="preserve"> 공상행정관리부문이 본 방법의 유관규정에 따라 직책을 이행하지 아니한 경우, 상급 공상행정관리부문이 개정명령을 내리며; 상황이 엄중한 경우, 책임이 있는 주관인원과 기타 직접적인 책임인원에 대해 유관규정에 의거하여 이를 처리한다.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제19조</w:t>
            </w:r>
            <w:r w:rsidRPr="009B1B32">
              <w:rPr>
                <w:rFonts w:ascii="한컴바탕" w:eastAsia="한컴바탕" w:hAnsi="한컴바탕" w:cs="한컴바탕" w:hint="eastAsia"/>
                <w:szCs w:val="21"/>
                <w:lang w:eastAsia="ko-KR"/>
              </w:rPr>
              <w:t xml:space="preserve"> 경영이상명부 관리 관련 문서양식은 국가공상행정관리총국이 통일적으로 제정한다.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제20조</w:t>
            </w:r>
            <w:r w:rsidRPr="009B1B32">
              <w:rPr>
                <w:rFonts w:ascii="한컴바탕" w:eastAsia="한컴바탕" w:hAnsi="한컴바탕" w:cs="한컴바탕" w:hint="eastAsia"/>
                <w:szCs w:val="21"/>
                <w:lang w:eastAsia="ko-KR"/>
              </w:rPr>
              <w:t xml:space="preserve"> 본 방법은 국가공상행정관리총국이 책임지고 해석한다.</w:t>
            </w:r>
          </w:p>
          <w:p w:rsidR="00424F6C" w:rsidRPr="009B1B32" w:rsidRDefault="00424F6C" w:rsidP="00432AC1">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9B1B32">
              <w:rPr>
                <w:rFonts w:ascii="한컴바탕" w:eastAsia="한컴바탕" w:hAnsi="한컴바탕" w:cs="한컴바탕" w:hint="eastAsia"/>
                <w:b/>
                <w:szCs w:val="21"/>
                <w:lang w:eastAsia="ko-KR"/>
              </w:rPr>
              <w:t>제21조</w:t>
            </w:r>
            <w:r w:rsidRPr="009B1B32">
              <w:rPr>
                <w:rFonts w:ascii="한컴바탕" w:eastAsia="한컴바탕" w:hAnsi="한컴바탕" w:cs="한컴바탕" w:hint="eastAsia"/>
                <w:szCs w:val="21"/>
                <w:lang w:eastAsia="ko-KR"/>
              </w:rPr>
              <w:t xml:space="preserve"> 본 방법은 2014년 10월 1일부터 시행한다. 2006년 2월 24일 국가공상행정관리총국 령 제23호 발표한 &lt;기업연도검험방법&gt;은 동시에 폐지한다.</w:t>
            </w:r>
          </w:p>
          <w:p w:rsidR="00F67646" w:rsidRPr="009B1B32" w:rsidRDefault="00F67646" w:rsidP="00432AC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9B1B32" w:rsidRDefault="00F67646" w:rsidP="00432AC1">
            <w:pPr>
              <w:wordWrap w:val="0"/>
              <w:autoSpaceDN w:val="0"/>
              <w:adjustRightInd w:val="0"/>
              <w:snapToGrid w:val="0"/>
              <w:spacing w:line="290" w:lineRule="atLeast"/>
              <w:ind w:firstLine="420"/>
              <w:jc w:val="both"/>
              <w:rPr>
                <w:szCs w:val="21"/>
                <w:lang w:eastAsia="ko-KR"/>
              </w:rPr>
            </w:pPr>
          </w:p>
        </w:tc>
        <w:tc>
          <w:tcPr>
            <w:tcW w:w="3958" w:type="dxa"/>
          </w:tcPr>
          <w:p w:rsidR="00424F6C" w:rsidRPr="009B1B32" w:rsidRDefault="00424F6C" w:rsidP="00432AC1">
            <w:pPr>
              <w:wordWrap w:val="0"/>
              <w:autoSpaceDN w:val="0"/>
              <w:adjustRightInd w:val="0"/>
              <w:snapToGrid w:val="0"/>
              <w:spacing w:line="290" w:lineRule="atLeast"/>
              <w:ind w:firstLineChars="0" w:firstLine="0"/>
              <w:jc w:val="center"/>
              <w:rPr>
                <w:rFonts w:ascii="SimSun" w:eastAsia="SimSun" w:hAnsi="SimSun"/>
                <w:b/>
                <w:sz w:val="26"/>
                <w:szCs w:val="26"/>
              </w:rPr>
            </w:pPr>
            <w:r w:rsidRPr="009B1B32">
              <w:rPr>
                <w:rFonts w:ascii="SimSun" w:eastAsia="SimSun" w:hAnsi="SimSun" w:cs="SimSun" w:hint="eastAsia"/>
                <w:b/>
                <w:sz w:val="26"/>
                <w:szCs w:val="26"/>
              </w:rPr>
              <w:t>企业经营异常名录管理暂行办法</w:t>
            </w:r>
          </w:p>
          <w:p w:rsidR="00424F6C" w:rsidRPr="009B1B32" w:rsidRDefault="00424F6C" w:rsidP="00432AC1">
            <w:pPr>
              <w:wordWrap w:val="0"/>
              <w:autoSpaceDN w:val="0"/>
              <w:adjustRightInd w:val="0"/>
              <w:snapToGrid w:val="0"/>
              <w:spacing w:line="290" w:lineRule="atLeast"/>
              <w:ind w:firstLineChars="0" w:firstLine="0"/>
              <w:jc w:val="center"/>
              <w:rPr>
                <w:rFonts w:ascii="SimSun" w:eastAsia="SimSun" w:hAnsi="SimSun"/>
                <w:szCs w:val="21"/>
              </w:rPr>
            </w:pPr>
            <w:r w:rsidRPr="009B1B32">
              <w:rPr>
                <w:rFonts w:ascii="SimSun" w:eastAsia="SimSun" w:hAnsi="SimSun" w:cs="SimSun" w:hint="eastAsia"/>
                <w:szCs w:val="21"/>
              </w:rPr>
              <w:t>国家工商行政管理总局令第</w:t>
            </w:r>
            <w:r w:rsidRPr="009B1B32">
              <w:rPr>
                <w:rFonts w:ascii="SimSun" w:eastAsia="SimSun" w:hAnsi="SimSun" w:hint="eastAsia"/>
                <w:szCs w:val="21"/>
              </w:rPr>
              <w:t>68</w:t>
            </w:r>
            <w:r w:rsidRPr="009B1B32">
              <w:rPr>
                <w:rFonts w:ascii="SimSun" w:eastAsia="SimSun" w:hAnsi="SimSun" w:cs="SimSun" w:hint="eastAsia"/>
                <w:szCs w:val="21"/>
              </w:rPr>
              <w:t>号</w:t>
            </w:r>
          </w:p>
          <w:p w:rsidR="00424F6C" w:rsidRDefault="00424F6C" w:rsidP="00432AC1">
            <w:pPr>
              <w:wordWrap w:val="0"/>
              <w:autoSpaceDN w:val="0"/>
              <w:adjustRightInd w:val="0"/>
              <w:snapToGrid w:val="0"/>
              <w:spacing w:line="290" w:lineRule="atLeast"/>
              <w:ind w:firstLineChars="0" w:firstLine="0"/>
              <w:rPr>
                <w:rFonts w:ascii="SimSun" w:hAnsi="SimSun" w:hint="eastAsia"/>
                <w:szCs w:val="21"/>
                <w:lang w:eastAsia="ko-KR"/>
              </w:rPr>
            </w:pPr>
          </w:p>
          <w:p w:rsidR="009B1B32" w:rsidRPr="009B1B32" w:rsidRDefault="009B1B32" w:rsidP="00432AC1">
            <w:pPr>
              <w:wordWrap w:val="0"/>
              <w:autoSpaceDN w:val="0"/>
              <w:adjustRightInd w:val="0"/>
              <w:snapToGrid w:val="0"/>
              <w:spacing w:line="290" w:lineRule="atLeast"/>
              <w:ind w:firstLineChars="0" w:firstLine="0"/>
              <w:rPr>
                <w:rFonts w:ascii="SimSun" w:hAnsi="SimSun" w:hint="eastAsia"/>
                <w:szCs w:val="21"/>
                <w:lang w:eastAsia="ko-KR"/>
              </w:rPr>
            </w:pP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szCs w:val="21"/>
              </w:rPr>
              <w:t>企业经营异常名录管理暂行办法</w:t>
            </w:r>
            <w:r w:rsidRPr="009B1B32">
              <w:rPr>
                <w:rFonts w:ascii="SimSun" w:eastAsia="SimSun" w:hAnsi="SimSun" w:cs="바탕" w:hint="eastAsia"/>
                <w:szCs w:val="21"/>
              </w:rPr>
              <w:t>》</w:t>
            </w:r>
            <w:r w:rsidRPr="009B1B32">
              <w:rPr>
                <w:rFonts w:ascii="SimSun" w:eastAsia="SimSun" w:hAnsi="SimSun" w:cs="SimSun" w:hint="eastAsia"/>
                <w:szCs w:val="21"/>
              </w:rPr>
              <w:t>已经国家工商行政管理总局局务会议审议通过</w:t>
            </w:r>
            <w:r w:rsidRPr="009B1B32">
              <w:rPr>
                <w:rFonts w:ascii="SimSun" w:eastAsia="SimSun" w:hAnsi="SimSun" w:cs="바탕" w:hint="eastAsia"/>
                <w:szCs w:val="21"/>
              </w:rPr>
              <w:t>，</w:t>
            </w:r>
            <w:r w:rsidRPr="009B1B32">
              <w:rPr>
                <w:rFonts w:ascii="SimSun" w:eastAsia="SimSun" w:hAnsi="SimSun" w:cs="SimSun" w:hint="eastAsia"/>
                <w:szCs w:val="21"/>
              </w:rPr>
              <w:t>现予公布</w:t>
            </w:r>
            <w:r w:rsidRPr="009B1B32">
              <w:rPr>
                <w:rFonts w:ascii="SimSun" w:eastAsia="SimSun" w:hAnsi="SimSun" w:cs="바탕" w:hint="eastAsia"/>
                <w:szCs w:val="21"/>
              </w:rPr>
              <w:t>，</w:t>
            </w:r>
            <w:r w:rsidRPr="009B1B32">
              <w:rPr>
                <w:rFonts w:ascii="SimSun" w:eastAsia="SimSun" w:hAnsi="SimSun" w:cs="SimSun" w:hint="eastAsia"/>
                <w:szCs w:val="21"/>
              </w:rPr>
              <w:t>自</w:t>
            </w:r>
            <w:r w:rsidRPr="009B1B32">
              <w:rPr>
                <w:rFonts w:ascii="SimSun" w:eastAsia="SimSun" w:hAnsi="SimSun" w:hint="eastAsia"/>
                <w:szCs w:val="21"/>
              </w:rPr>
              <w:t>2014</w:t>
            </w:r>
            <w:r w:rsidRPr="009B1B32">
              <w:rPr>
                <w:rFonts w:ascii="SimSun" w:eastAsia="SimSun" w:hAnsi="SimSun" w:cs="SimSun" w:hint="eastAsia"/>
                <w:szCs w:val="21"/>
              </w:rPr>
              <w:t>年</w:t>
            </w:r>
            <w:r w:rsidRPr="009B1B32">
              <w:rPr>
                <w:rFonts w:ascii="SimSun" w:eastAsia="SimSun" w:hAnsi="SimSun" w:hint="eastAsia"/>
                <w:szCs w:val="21"/>
              </w:rPr>
              <w:t>10</w:t>
            </w:r>
            <w:r w:rsidRPr="009B1B32">
              <w:rPr>
                <w:rFonts w:ascii="SimSun" w:eastAsia="SimSun" w:hAnsi="SimSun" w:cs="SimSun" w:hint="eastAsia"/>
                <w:szCs w:val="21"/>
              </w:rPr>
              <w:t>月</w:t>
            </w:r>
            <w:r w:rsidRPr="009B1B32">
              <w:rPr>
                <w:rFonts w:ascii="SimSun" w:eastAsia="SimSun" w:hAnsi="SimSun" w:hint="eastAsia"/>
                <w:szCs w:val="21"/>
              </w:rPr>
              <w:t>1</w:t>
            </w:r>
            <w:r w:rsidRPr="009B1B32">
              <w:rPr>
                <w:rFonts w:ascii="SimSun" w:eastAsia="SimSun" w:hAnsi="SimSun" w:cs="SimSun" w:hint="eastAsia"/>
                <w:szCs w:val="21"/>
              </w:rPr>
              <w:t>日起施行</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p>
          <w:p w:rsidR="00424F6C" w:rsidRPr="009B1B32" w:rsidRDefault="00424F6C" w:rsidP="00432AC1">
            <w:pPr>
              <w:wordWrap w:val="0"/>
              <w:autoSpaceDN w:val="0"/>
              <w:adjustRightInd w:val="0"/>
              <w:snapToGrid w:val="0"/>
              <w:spacing w:line="290" w:lineRule="atLeast"/>
              <w:ind w:firstLineChars="0" w:firstLine="0"/>
              <w:jc w:val="right"/>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hint="eastAsia"/>
                <w:szCs w:val="21"/>
              </w:rPr>
              <w:t xml:space="preserve"> </w:t>
            </w:r>
            <w:r w:rsidRPr="009B1B32">
              <w:rPr>
                <w:rFonts w:ascii="SimSun" w:eastAsia="SimSun" w:hAnsi="SimSun" w:cs="SimSun" w:hint="eastAsia"/>
                <w:szCs w:val="21"/>
              </w:rPr>
              <w:t>局长</w:t>
            </w:r>
            <w:r w:rsidRPr="009B1B32">
              <w:rPr>
                <w:rFonts w:ascii="SimSun" w:eastAsia="SimSun" w:hAnsi="SimSun" w:hint="eastAsia"/>
                <w:szCs w:val="21"/>
              </w:rPr>
              <w:t xml:space="preserve"> </w:t>
            </w:r>
            <w:r w:rsidRPr="009B1B32">
              <w:rPr>
                <w:rFonts w:ascii="SimSun" w:eastAsia="SimSun" w:hAnsi="SimSun" w:cs="SimSun" w:hint="eastAsia"/>
                <w:szCs w:val="21"/>
              </w:rPr>
              <w:t>张茅</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jc w:val="right"/>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hint="eastAsia"/>
                <w:szCs w:val="21"/>
              </w:rPr>
              <w:t xml:space="preserve"> 2014</w:t>
            </w:r>
            <w:r w:rsidRPr="009B1B32">
              <w:rPr>
                <w:rFonts w:ascii="SimSun" w:eastAsia="SimSun" w:hAnsi="SimSun" w:cs="SimSun" w:hint="eastAsia"/>
                <w:szCs w:val="21"/>
              </w:rPr>
              <w:t>年</w:t>
            </w:r>
            <w:r w:rsidRPr="009B1B32">
              <w:rPr>
                <w:rFonts w:ascii="SimSun" w:eastAsia="SimSun" w:hAnsi="SimSun" w:hint="eastAsia"/>
                <w:szCs w:val="21"/>
              </w:rPr>
              <w:t>8</w:t>
            </w:r>
            <w:r w:rsidRPr="009B1B32">
              <w:rPr>
                <w:rFonts w:ascii="SimSun" w:eastAsia="SimSun" w:hAnsi="SimSun" w:cs="SimSun" w:hint="eastAsia"/>
                <w:szCs w:val="21"/>
              </w:rPr>
              <w:t>月</w:t>
            </w:r>
            <w:r w:rsidRPr="009B1B32">
              <w:rPr>
                <w:rFonts w:ascii="SimSun" w:eastAsia="SimSun" w:hAnsi="SimSun" w:hint="eastAsia"/>
                <w:szCs w:val="21"/>
              </w:rPr>
              <w:t>19</w:t>
            </w:r>
            <w:r w:rsidRPr="009B1B32">
              <w:rPr>
                <w:rFonts w:ascii="SimSun" w:eastAsia="SimSun" w:hAnsi="SimSun" w:cs="SimSun" w:hint="eastAsia"/>
                <w:szCs w:val="21"/>
              </w:rPr>
              <w:t>日</w:t>
            </w:r>
            <w:r w:rsidRPr="009B1B32">
              <w:rPr>
                <w:rFonts w:ascii="SimSun" w:eastAsia="SimSun" w:hAnsi="SimSun" w:hint="eastAsia"/>
                <w:szCs w:val="21"/>
              </w:rPr>
              <w:t xml:space="preserve"> </w:t>
            </w:r>
          </w:p>
          <w:p w:rsidR="00424F6C" w:rsidRDefault="00424F6C" w:rsidP="00432AC1">
            <w:pPr>
              <w:wordWrap w:val="0"/>
              <w:autoSpaceDN w:val="0"/>
              <w:adjustRightInd w:val="0"/>
              <w:snapToGrid w:val="0"/>
              <w:spacing w:line="290" w:lineRule="atLeast"/>
              <w:ind w:firstLineChars="0" w:firstLine="0"/>
              <w:rPr>
                <w:rFonts w:ascii="SimSun" w:hAnsi="SimSun" w:hint="eastAsia"/>
                <w:szCs w:val="21"/>
                <w:lang w:eastAsia="ko-KR"/>
              </w:rPr>
            </w:pPr>
          </w:p>
          <w:p w:rsidR="009B1B32" w:rsidRPr="009B1B32" w:rsidRDefault="009B1B32" w:rsidP="00432AC1">
            <w:pPr>
              <w:wordWrap w:val="0"/>
              <w:autoSpaceDN w:val="0"/>
              <w:adjustRightInd w:val="0"/>
              <w:snapToGrid w:val="0"/>
              <w:spacing w:line="290" w:lineRule="atLeast"/>
              <w:ind w:firstLineChars="0" w:firstLine="0"/>
              <w:rPr>
                <w:rFonts w:ascii="SimSun" w:hAnsi="SimSun" w:hint="eastAsia"/>
                <w:szCs w:val="21"/>
                <w:lang w:eastAsia="ko-KR"/>
              </w:rPr>
            </w:pP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b/>
                <w:szCs w:val="21"/>
              </w:rPr>
              <w:t>第一条</w:t>
            </w:r>
            <w:r w:rsidRPr="009B1B32">
              <w:rPr>
                <w:rFonts w:ascii="SimSun" w:eastAsia="SimSun" w:hAnsi="SimSun" w:cs="바탕" w:hint="eastAsia"/>
                <w:szCs w:val="21"/>
              </w:rPr>
              <w:t xml:space="preserve">　</w:t>
            </w:r>
            <w:r w:rsidRPr="009B1B32">
              <w:rPr>
                <w:rFonts w:ascii="SimSun" w:eastAsia="SimSun" w:hAnsi="SimSun" w:cs="SimSun" w:hint="eastAsia"/>
                <w:szCs w:val="21"/>
              </w:rPr>
              <w:t>为规范企业经营异常名录管理</w:t>
            </w:r>
            <w:r w:rsidRPr="009B1B32">
              <w:rPr>
                <w:rFonts w:ascii="SimSun" w:eastAsia="SimSun" w:hAnsi="SimSun" w:cs="바탕" w:hint="eastAsia"/>
                <w:szCs w:val="21"/>
              </w:rPr>
              <w:t>，</w:t>
            </w:r>
            <w:r w:rsidRPr="009B1B32">
              <w:rPr>
                <w:rFonts w:ascii="SimSun" w:eastAsia="SimSun" w:hAnsi="SimSun" w:cs="SimSun" w:hint="eastAsia"/>
                <w:szCs w:val="21"/>
              </w:rPr>
              <w:t>保障公平竞争</w:t>
            </w:r>
            <w:r w:rsidRPr="009B1B32">
              <w:rPr>
                <w:rFonts w:ascii="SimSun" w:eastAsia="SimSun" w:hAnsi="SimSun" w:cs="바탕" w:hint="eastAsia"/>
                <w:szCs w:val="21"/>
              </w:rPr>
              <w:t>，</w:t>
            </w:r>
            <w:r w:rsidRPr="009B1B32">
              <w:rPr>
                <w:rFonts w:ascii="SimSun" w:eastAsia="SimSun" w:hAnsi="SimSun" w:cs="SimSun" w:hint="eastAsia"/>
                <w:szCs w:val="21"/>
              </w:rPr>
              <w:t>促进企业诚信自律</w:t>
            </w:r>
            <w:r w:rsidRPr="009B1B32">
              <w:rPr>
                <w:rFonts w:ascii="SimSun" w:eastAsia="SimSun" w:hAnsi="SimSun" w:cs="바탕" w:hint="eastAsia"/>
                <w:szCs w:val="21"/>
              </w:rPr>
              <w:t>，</w:t>
            </w:r>
            <w:r w:rsidRPr="009B1B32">
              <w:rPr>
                <w:rFonts w:ascii="SimSun" w:eastAsia="SimSun" w:hAnsi="SimSun" w:cs="SimSun" w:hint="eastAsia"/>
                <w:szCs w:val="21"/>
              </w:rPr>
              <w:t>强化企业信用约束</w:t>
            </w:r>
            <w:r w:rsidRPr="009B1B32">
              <w:rPr>
                <w:rFonts w:ascii="SimSun" w:eastAsia="SimSun" w:hAnsi="SimSun" w:cs="바탕" w:hint="eastAsia"/>
                <w:szCs w:val="21"/>
              </w:rPr>
              <w:t>，</w:t>
            </w:r>
            <w:r w:rsidRPr="009B1B32">
              <w:rPr>
                <w:rFonts w:ascii="SimSun" w:eastAsia="SimSun" w:hAnsi="SimSun" w:cs="SimSun" w:hint="eastAsia"/>
                <w:szCs w:val="21"/>
              </w:rPr>
              <w:t>维护交易安全</w:t>
            </w:r>
            <w:r w:rsidRPr="009B1B32">
              <w:rPr>
                <w:rFonts w:ascii="SimSun" w:eastAsia="SimSun" w:hAnsi="SimSun" w:cs="바탕" w:hint="eastAsia"/>
                <w:szCs w:val="21"/>
              </w:rPr>
              <w:t>，</w:t>
            </w:r>
            <w:r w:rsidRPr="009B1B32">
              <w:rPr>
                <w:rFonts w:ascii="SimSun" w:eastAsia="SimSun" w:hAnsi="SimSun" w:cs="SimSun" w:hint="eastAsia"/>
                <w:szCs w:val="21"/>
              </w:rPr>
              <w:t>扩大社会监督</w:t>
            </w:r>
            <w:r w:rsidRPr="009B1B32">
              <w:rPr>
                <w:rFonts w:ascii="SimSun" w:eastAsia="SimSun" w:hAnsi="SimSun" w:cs="바탕" w:hint="eastAsia"/>
                <w:szCs w:val="21"/>
              </w:rPr>
              <w:t>，</w:t>
            </w:r>
            <w:r w:rsidRPr="009B1B32">
              <w:rPr>
                <w:rFonts w:ascii="SimSun" w:eastAsia="SimSun" w:hAnsi="SimSun" w:cs="SimSun" w:hint="eastAsia"/>
                <w:szCs w:val="21"/>
              </w:rPr>
              <w:t>依据</w:t>
            </w:r>
            <w:r w:rsidRPr="009B1B32">
              <w:rPr>
                <w:rFonts w:ascii="SimSun" w:eastAsia="SimSun" w:hAnsi="SimSun" w:cs="바탕" w:hint="eastAsia"/>
                <w:szCs w:val="21"/>
              </w:rPr>
              <w:t>《</w:t>
            </w:r>
            <w:r w:rsidRPr="009B1B32">
              <w:rPr>
                <w:rFonts w:ascii="SimSun" w:eastAsia="SimSun" w:hAnsi="SimSun" w:cs="SimSun" w:hint="eastAsia"/>
                <w:szCs w:val="21"/>
              </w:rPr>
              <w:t>中华人民共和国公司登记管理条例</w:t>
            </w:r>
            <w:r w:rsidRPr="009B1B32">
              <w:rPr>
                <w:rFonts w:ascii="SimSun" w:eastAsia="SimSun" w:hAnsi="SimSun" w:cs="바탕" w:hint="eastAsia"/>
                <w:szCs w:val="21"/>
              </w:rPr>
              <w:t>》、《</w:t>
            </w:r>
            <w:r w:rsidRPr="009B1B32">
              <w:rPr>
                <w:rFonts w:ascii="SimSun" w:eastAsia="SimSun" w:hAnsi="SimSun" w:cs="SimSun" w:hint="eastAsia"/>
                <w:szCs w:val="21"/>
              </w:rPr>
              <w:t>企业信息公示暂行条例</w:t>
            </w:r>
            <w:r w:rsidRPr="009B1B32">
              <w:rPr>
                <w:rFonts w:ascii="SimSun" w:eastAsia="SimSun" w:hAnsi="SimSun" w:cs="바탕" w:hint="eastAsia"/>
                <w:szCs w:val="21"/>
              </w:rPr>
              <w:t>》、《</w:t>
            </w:r>
            <w:r w:rsidRPr="009B1B32">
              <w:rPr>
                <w:rFonts w:ascii="SimSun" w:eastAsia="SimSun" w:hAnsi="SimSun" w:cs="SimSun" w:hint="eastAsia"/>
                <w:szCs w:val="21"/>
              </w:rPr>
              <w:t>注册资本登记制度改革方案</w:t>
            </w:r>
            <w:r w:rsidRPr="009B1B32">
              <w:rPr>
                <w:rFonts w:ascii="SimSun" w:eastAsia="SimSun" w:hAnsi="SimSun" w:cs="바탕" w:hint="eastAsia"/>
                <w:szCs w:val="21"/>
              </w:rPr>
              <w:t>》</w:t>
            </w:r>
            <w:r w:rsidRPr="009B1B32">
              <w:rPr>
                <w:rFonts w:ascii="SimSun" w:eastAsia="SimSun" w:hAnsi="SimSun" w:cs="SimSun" w:hint="eastAsia"/>
                <w:szCs w:val="21"/>
              </w:rPr>
              <w:t>等行政法规和国务院有关规定</w:t>
            </w:r>
            <w:r w:rsidRPr="009B1B32">
              <w:rPr>
                <w:rFonts w:ascii="SimSun" w:eastAsia="SimSun" w:hAnsi="SimSun" w:hint="eastAsia"/>
                <w:szCs w:val="21"/>
              </w:rPr>
              <w:t>,</w:t>
            </w:r>
            <w:r w:rsidRPr="009B1B32">
              <w:rPr>
                <w:rFonts w:ascii="SimSun" w:eastAsia="SimSun" w:hAnsi="SimSun" w:cs="SimSun" w:hint="eastAsia"/>
                <w:szCs w:val="21"/>
              </w:rPr>
              <w:t>制定本办法</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b/>
                <w:szCs w:val="21"/>
              </w:rPr>
              <w:t>第二条</w:t>
            </w:r>
            <w:r w:rsidRPr="009B1B32">
              <w:rPr>
                <w:rFonts w:ascii="SimSun" w:eastAsia="SimSun" w:hAnsi="SimSun" w:cs="바탕" w:hint="eastAsia"/>
                <w:szCs w:val="21"/>
              </w:rPr>
              <w:t xml:space="preserve">　</w:t>
            </w:r>
            <w:r w:rsidRPr="009B1B32">
              <w:rPr>
                <w:rFonts w:ascii="SimSun" w:eastAsia="SimSun" w:hAnsi="SimSun" w:cs="SimSun" w:hint="eastAsia"/>
                <w:szCs w:val="21"/>
              </w:rPr>
              <w:t>工商行政管理部门将有经营异常情形的企业列入经营异常名录</w:t>
            </w:r>
            <w:r w:rsidRPr="009B1B32">
              <w:rPr>
                <w:rFonts w:ascii="SimSun" w:eastAsia="SimSun" w:hAnsi="SimSun" w:cs="바탕" w:hint="eastAsia"/>
                <w:szCs w:val="21"/>
              </w:rPr>
              <w:t>，</w:t>
            </w:r>
            <w:r w:rsidRPr="009B1B32">
              <w:rPr>
                <w:rFonts w:ascii="SimSun" w:eastAsia="SimSun" w:hAnsi="SimSun" w:cs="SimSun" w:hint="eastAsia"/>
                <w:szCs w:val="21"/>
              </w:rPr>
              <w:t>通过企业信用信息公示系统公示</w:t>
            </w:r>
            <w:r w:rsidRPr="009B1B32">
              <w:rPr>
                <w:rFonts w:ascii="SimSun" w:eastAsia="SimSun" w:hAnsi="SimSun" w:cs="바탕" w:hint="eastAsia"/>
                <w:szCs w:val="21"/>
              </w:rPr>
              <w:t>，</w:t>
            </w:r>
            <w:r w:rsidRPr="009B1B32">
              <w:rPr>
                <w:rFonts w:ascii="SimSun" w:eastAsia="SimSun" w:hAnsi="SimSun" w:cs="SimSun" w:hint="eastAsia"/>
                <w:szCs w:val="21"/>
              </w:rPr>
              <w:t>提醒其履行公示义务</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b/>
                <w:szCs w:val="21"/>
              </w:rPr>
              <w:t>第三条</w:t>
            </w:r>
            <w:r w:rsidRPr="009B1B32">
              <w:rPr>
                <w:rFonts w:ascii="SimSun" w:eastAsia="SimSun" w:hAnsi="SimSun" w:cs="바탕" w:hint="eastAsia"/>
                <w:szCs w:val="21"/>
              </w:rPr>
              <w:t xml:space="preserve">　</w:t>
            </w:r>
            <w:r w:rsidRPr="009B1B32">
              <w:rPr>
                <w:rFonts w:ascii="SimSun" w:eastAsia="SimSun" w:hAnsi="SimSun" w:cs="SimSun" w:hint="eastAsia"/>
                <w:szCs w:val="21"/>
              </w:rPr>
              <w:t>国家工商行政管理总局负责指导全国的经营异常名录管理工作</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szCs w:val="21"/>
              </w:rPr>
              <w:t>县级以上工商行政管理部门负责其登记的企业的经营异常名录管理工作</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b/>
                <w:szCs w:val="21"/>
              </w:rPr>
              <w:t>第四条</w:t>
            </w:r>
            <w:r w:rsidRPr="009B1B32">
              <w:rPr>
                <w:rFonts w:ascii="SimSun" w:eastAsia="SimSun" w:hAnsi="SimSun" w:cs="바탕" w:hint="eastAsia"/>
                <w:szCs w:val="21"/>
              </w:rPr>
              <w:t xml:space="preserve">　</w:t>
            </w:r>
            <w:r w:rsidRPr="009B1B32">
              <w:rPr>
                <w:rFonts w:ascii="SimSun" w:eastAsia="SimSun" w:hAnsi="SimSun" w:cs="SimSun" w:hint="eastAsia"/>
                <w:szCs w:val="21"/>
              </w:rPr>
              <w:t>县级以上工商行政管理部门应当将有下列情形之一的企业列入经营异常名录</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szCs w:val="21"/>
              </w:rPr>
              <w:t>一</w:t>
            </w:r>
            <w:r w:rsidRPr="009B1B32">
              <w:rPr>
                <w:rFonts w:ascii="SimSun" w:eastAsia="SimSun" w:hAnsi="SimSun" w:cs="바탕" w:hint="eastAsia"/>
                <w:szCs w:val="21"/>
              </w:rPr>
              <w:t>）</w:t>
            </w:r>
            <w:r w:rsidRPr="009B1B32">
              <w:rPr>
                <w:rFonts w:ascii="SimSun" w:eastAsia="SimSun" w:hAnsi="SimSun" w:cs="SimSun" w:hint="eastAsia"/>
                <w:szCs w:val="21"/>
              </w:rPr>
              <w:t>未按照</w:t>
            </w:r>
            <w:r w:rsidRPr="009B1B32">
              <w:rPr>
                <w:rFonts w:ascii="SimSun" w:eastAsia="SimSun" w:hAnsi="SimSun" w:cs="바탕" w:hint="eastAsia"/>
                <w:szCs w:val="21"/>
              </w:rPr>
              <w:t>《</w:t>
            </w:r>
            <w:r w:rsidRPr="009B1B32">
              <w:rPr>
                <w:rFonts w:ascii="SimSun" w:eastAsia="SimSun" w:hAnsi="SimSun" w:cs="SimSun" w:hint="eastAsia"/>
                <w:szCs w:val="21"/>
              </w:rPr>
              <w:t>企业信息公示暂行条例</w:t>
            </w:r>
            <w:r w:rsidRPr="009B1B32">
              <w:rPr>
                <w:rFonts w:ascii="SimSun" w:eastAsia="SimSun" w:hAnsi="SimSun" w:cs="바탕" w:hint="eastAsia"/>
                <w:szCs w:val="21"/>
              </w:rPr>
              <w:t>》</w:t>
            </w:r>
            <w:r w:rsidRPr="009B1B32">
              <w:rPr>
                <w:rFonts w:ascii="SimSun" w:eastAsia="SimSun" w:hAnsi="SimSun" w:cs="SimSun" w:hint="eastAsia"/>
                <w:szCs w:val="21"/>
              </w:rPr>
              <w:t>第八条规定的期限公示年度报告的</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szCs w:val="21"/>
              </w:rPr>
              <w:t>二</w:t>
            </w:r>
            <w:r w:rsidRPr="009B1B32">
              <w:rPr>
                <w:rFonts w:ascii="SimSun" w:eastAsia="SimSun" w:hAnsi="SimSun" w:cs="바탕" w:hint="eastAsia"/>
                <w:szCs w:val="21"/>
              </w:rPr>
              <w:t>）</w:t>
            </w:r>
            <w:r w:rsidRPr="009B1B32">
              <w:rPr>
                <w:rFonts w:ascii="SimSun" w:eastAsia="SimSun" w:hAnsi="SimSun" w:cs="SimSun" w:hint="eastAsia"/>
                <w:szCs w:val="21"/>
              </w:rPr>
              <w:t>未在工商行政管理部门依照</w:t>
            </w:r>
            <w:r w:rsidRPr="009B1B32">
              <w:rPr>
                <w:rFonts w:ascii="SimSun" w:eastAsia="SimSun" w:hAnsi="SimSun" w:cs="바탕" w:hint="eastAsia"/>
                <w:szCs w:val="21"/>
              </w:rPr>
              <w:t>《</w:t>
            </w:r>
            <w:r w:rsidRPr="009B1B32">
              <w:rPr>
                <w:rFonts w:ascii="SimSun" w:eastAsia="SimSun" w:hAnsi="SimSun" w:cs="SimSun" w:hint="eastAsia"/>
                <w:szCs w:val="21"/>
              </w:rPr>
              <w:t>企业信息公示暂行条例</w:t>
            </w:r>
            <w:r w:rsidRPr="009B1B32">
              <w:rPr>
                <w:rFonts w:ascii="SimSun" w:eastAsia="SimSun" w:hAnsi="SimSun" w:cs="바탕" w:hint="eastAsia"/>
                <w:szCs w:val="21"/>
              </w:rPr>
              <w:t>》</w:t>
            </w:r>
            <w:r w:rsidRPr="009B1B32">
              <w:rPr>
                <w:rFonts w:ascii="SimSun" w:eastAsia="SimSun" w:hAnsi="SimSun" w:cs="SimSun" w:hint="eastAsia"/>
                <w:szCs w:val="21"/>
              </w:rPr>
              <w:t>第十条规定责令的期限内公示有关企业信息的</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szCs w:val="21"/>
              </w:rPr>
              <w:t>三</w:t>
            </w:r>
            <w:r w:rsidRPr="009B1B32">
              <w:rPr>
                <w:rFonts w:ascii="SimSun" w:eastAsia="SimSun" w:hAnsi="SimSun" w:cs="바탕" w:hint="eastAsia"/>
                <w:szCs w:val="21"/>
              </w:rPr>
              <w:t>）</w:t>
            </w:r>
            <w:r w:rsidRPr="009B1B32">
              <w:rPr>
                <w:rFonts w:ascii="SimSun" w:eastAsia="SimSun" w:hAnsi="SimSun" w:cs="SimSun" w:hint="eastAsia"/>
                <w:szCs w:val="21"/>
              </w:rPr>
              <w:t>公示企业信息隐瞒真实情况</w:t>
            </w:r>
            <w:r w:rsidRPr="009B1B32">
              <w:rPr>
                <w:rFonts w:ascii="SimSun" w:eastAsia="SimSun" w:hAnsi="SimSun" w:cs="바탕" w:hint="eastAsia"/>
                <w:szCs w:val="21"/>
              </w:rPr>
              <w:t>、</w:t>
            </w:r>
            <w:r w:rsidRPr="009B1B32">
              <w:rPr>
                <w:rFonts w:ascii="SimSun" w:eastAsia="SimSun" w:hAnsi="SimSun" w:cs="SimSun" w:hint="eastAsia"/>
                <w:szCs w:val="21"/>
              </w:rPr>
              <w:t>弄虚作假的</w:t>
            </w:r>
            <w:r w:rsidRPr="009B1B32">
              <w:rPr>
                <w:rFonts w:ascii="SimSun" w:eastAsia="SimSun" w:hAnsi="SimSun" w:cs="바탕"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cs="바탕" w:hint="eastAsia"/>
                <w:szCs w:val="21"/>
              </w:rPr>
              <w:t xml:space="preserve">　　（</w:t>
            </w:r>
            <w:r w:rsidRPr="009B1B32">
              <w:rPr>
                <w:rFonts w:ascii="SimSun" w:eastAsia="SimSun" w:hAnsi="SimSun" w:cs="SimSun" w:hint="eastAsia"/>
                <w:szCs w:val="21"/>
              </w:rPr>
              <w:t>四</w:t>
            </w:r>
            <w:r w:rsidRPr="009B1B32">
              <w:rPr>
                <w:rFonts w:ascii="SimSun" w:eastAsia="SimSun" w:hAnsi="SimSun" w:cs="Malgun Gothic" w:hint="eastAsia"/>
                <w:szCs w:val="21"/>
              </w:rPr>
              <w:t>）</w:t>
            </w:r>
            <w:r w:rsidRPr="009B1B32">
              <w:rPr>
                <w:rFonts w:ascii="SimSun" w:eastAsia="SimSun" w:hAnsi="SimSun" w:cs="SimSun" w:hint="eastAsia"/>
                <w:szCs w:val="21"/>
              </w:rPr>
              <w:t>通过登记的住所或者经营场所无法联系的</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第五条</w:t>
            </w:r>
            <w:r w:rsidRPr="009B1B32">
              <w:rPr>
                <w:rFonts w:ascii="SimSun" w:eastAsia="SimSun" w:hAnsi="SimSun" w:cs="Malgun Gothic" w:hint="eastAsia"/>
                <w:szCs w:val="21"/>
              </w:rPr>
              <w:t xml:space="preserve">　</w:t>
            </w:r>
            <w:r w:rsidRPr="009B1B32">
              <w:rPr>
                <w:rFonts w:ascii="SimSun" w:eastAsia="SimSun" w:hAnsi="SimSun" w:cs="SimSun" w:hint="eastAsia"/>
                <w:szCs w:val="21"/>
              </w:rPr>
              <w:t>工商行政管理部门将企业列入经营异常名录的</w:t>
            </w:r>
            <w:r w:rsidRPr="009B1B32">
              <w:rPr>
                <w:rFonts w:ascii="SimSun" w:eastAsia="SimSun" w:hAnsi="SimSun" w:cs="Malgun Gothic" w:hint="eastAsia"/>
                <w:szCs w:val="21"/>
              </w:rPr>
              <w:t>，</w:t>
            </w:r>
            <w:r w:rsidRPr="009B1B32">
              <w:rPr>
                <w:rFonts w:ascii="SimSun" w:eastAsia="SimSun" w:hAnsi="SimSun" w:cs="SimSun" w:hint="eastAsia"/>
                <w:szCs w:val="21"/>
              </w:rPr>
              <w:t>应当作出列入决定</w:t>
            </w:r>
            <w:r w:rsidRPr="009B1B32">
              <w:rPr>
                <w:rFonts w:ascii="SimSun" w:eastAsia="SimSun" w:hAnsi="SimSun" w:cs="Malgun Gothic" w:hint="eastAsia"/>
                <w:szCs w:val="21"/>
              </w:rPr>
              <w:t>，</w:t>
            </w:r>
            <w:r w:rsidRPr="009B1B32">
              <w:rPr>
                <w:rFonts w:ascii="SimSun" w:eastAsia="SimSun" w:hAnsi="SimSun" w:cs="SimSun" w:hint="eastAsia"/>
                <w:szCs w:val="21"/>
              </w:rPr>
              <w:t>将列入经营异常名录的信息记录在该企业的公示信息中</w:t>
            </w:r>
            <w:r w:rsidRPr="009B1B32">
              <w:rPr>
                <w:rFonts w:ascii="SimSun" w:eastAsia="SimSun" w:hAnsi="SimSun" w:cs="Malgun Gothic" w:hint="eastAsia"/>
                <w:szCs w:val="21"/>
              </w:rPr>
              <w:t>，</w:t>
            </w:r>
            <w:r w:rsidRPr="009B1B32">
              <w:rPr>
                <w:rFonts w:ascii="SimSun" w:eastAsia="SimSun" w:hAnsi="SimSun" w:cs="SimSun" w:hint="eastAsia"/>
                <w:szCs w:val="21"/>
              </w:rPr>
              <w:t>并通过企业信用</w:t>
            </w:r>
            <w:r w:rsidRPr="009B1B32">
              <w:rPr>
                <w:rFonts w:ascii="SimSun" w:eastAsia="SimSun" w:hAnsi="SimSun" w:cs="SimSun" w:hint="eastAsia"/>
                <w:szCs w:val="21"/>
              </w:rPr>
              <w:lastRenderedPageBreak/>
              <w:t>信息公示系统统一公示</w:t>
            </w:r>
            <w:r w:rsidRPr="009B1B32">
              <w:rPr>
                <w:rFonts w:ascii="SimSun" w:eastAsia="SimSun" w:hAnsi="SimSun" w:cs="Malgun Gothic" w:hint="eastAsia"/>
                <w:szCs w:val="21"/>
              </w:rPr>
              <w:t>。</w:t>
            </w:r>
            <w:r w:rsidRPr="009B1B32">
              <w:rPr>
                <w:rFonts w:ascii="SimSun" w:eastAsia="SimSun" w:hAnsi="SimSun" w:cs="SimSun" w:hint="eastAsia"/>
                <w:szCs w:val="21"/>
              </w:rPr>
              <w:t>列入决定应当包括企业名称</w:t>
            </w:r>
            <w:r w:rsidRPr="009B1B32">
              <w:rPr>
                <w:rFonts w:ascii="SimSun" w:eastAsia="SimSun" w:hAnsi="SimSun" w:cs="Malgun Gothic" w:hint="eastAsia"/>
                <w:szCs w:val="21"/>
              </w:rPr>
              <w:t>、</w:t>
            </w:r>
            <w:r w:rsidRPr="009B1B32">
              <w:rPr>
                <w:rFonts w:ascii="SimSun" w:eastAsia="SimSun" w:hAnsi="SimSun" w:cs="SimSun" w:hint="eastAsia"/>
                <w:szCs w:val="21"/>
              </w:rPr>
              <w:t>注册号</w:t>
            </w:r>
            <w:r w:rsidRPr="009B1B32">
              <w:rPr>
                <w:rFonts w:ascii="SimSun" w:eastAsia="SimSun" w:hAnsi="SimSun" w:cs="Malgun Gothic" w:hint="eastAsia"/>
                <w:szCs w:val="21"/>
              </w:rPr>
              <w:t>、</w:t>
            </w:r>
            <w:r w:rsidRPr="009B1B32">
              <w:rPr>
                <w:rFonts w:ascii="SimSun" w:eastAsia="SimSun" w:hAnsi="SimSun" w:cs="SimSun" w:hint="eastAsia"/>
                <w:szCs w:val="21"/>
              </w:rPr>
              <w:t>列入日期</w:t>
            </w:r>
            <w:r w:rsidRPr="009B1B32">
              <w:rPr>
                <w:rFonts w:ascii="SimSun" w:eastAsia="SimSun" w:hAnsi="SimSun" w:cs="Malgun Gothic" w:hint="eastAsia"/>
                <w:szCs w:val="21"/>
              </w:rPr>
              <w:t>、</w:t>
            </w:r>
            <w:r w:rsidRPr="009B1B32">
              <w:rPr>
                <w:rFonts w:ascii="SimSun" w:eastAsia="SimSun" w:hAnsi="SimSun" w:cs="SimSun" w:hint="eastAsia"/>
                <w:szCs w:val="21"/>
              </w:rPr>
              <w:t>列入事由</w:t>
            </w:r>
            <w:r w:rsidRPr="009B1B32">
              <w:rPr>
                <w:rFonts w:ascii="SimSun" w:eastAsia="SimSun" w:hAnsi="SimSun" w:cs="Malgun Gothic" w:hint="eastAsia"/>
                <w:szCs w:val="21"/>
              </w:rPr>
              <w:t>、</w:t>
            </w:r>
            <w:r w:rsidRPr="009B1B32">
              <w:rPr>
                <w:rFonts w:ascii="SimSun" w:eastAsia="SimSun" w:hAnsi="SimSun" w:cs="SimSun" w:hint="eastAsia"/>
                <w:szCs w:val="21"/>
              </w:rPr>
              <w:t>作出决定机关</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第六条</w:t>
            </w:r>
            <w:r w:rsidRPr="009B1B32">
              <w:rPr>
                <w:rFonts w:ascii="SimSun" w:eastAsia="SimSun" w:hAnsi="SimSun" w:cs="Malgun Gothic" w:hint="eastAsia"/>
                <w:szCs w:val="21"/>
              </w:rPr>
              <w:t xml:space="preserve">　</w:t>
            </w:r>
            <w:r w:rsidRPr="009B1B32">
              <w:rPr>
                <w:rFonts w:ascii="SimSun" w:eastAsia="SimSun" w:hAnsi="SimSun" w:cs="SimSun" w:hint="eastAsia"/>
                <w:szCs w:val="21"/>
              </w:rPr>
              <w:t>企业未依照</w:t>
            </w:r>
            <w:r w:rsidRPr="009B1B32">
              <w:rPr>
                <w:rFonts w:ascii="SimSun" w:eastAsia="SimSun" w:hAnsi="SimSun" w:cs="Malgun Gothic" w:hint="eastAsia"/>
                <w:szCs w:val="21"/>
              </w:rPr>
              <w:t>《</w:t>
            </w:r>
            <w:r w:rsidRPr="009B1B32">
              <w:rPr>
                <w:rFonts w:ascii="SimSun" w:eastAsia="SimSun" w:hAnsi="SimSun" w:cs="SimSun" w:hint="eastAsia"/>
                <w:szCs w:val="21"/>
              </w:rPr>
              <w:t>企业信息公示暂行条例</w:t>
            </w:r>
            <w:r w:rsidRPr="009B1B32">
              <w:rPr>
                <w:rFonts w:ascii="SimSun" w:eastAsia="SimSun" w:hAnsi="SimSun" w:cs="Malgun Gothic" w:hint="eastAsia"/>
                <w:szCs w:val="21"/>
              </w:rPr>
              <w:t>》</w:t>
            </w:r>
            <w:r w:rsidRPr="009B1B32">
              <w:rPr>
                <w:rFonts w:ascii="SimSun" w:eastAsia="SimSun" w:hAnsi="SimSun" w:cs="SimSun" w:hint="eastAsia"/>
                <w:szCs w:val="21"/>
              </w:rPr>
              <w:t>第八条规定通过企业信用信息公示系统报送上一年度年度报告并向社会公示的</w:t>
            </w:r>
            <w:r w:rsidRPr="009B1B32">
              <w:rPr>
                <w:rFonts w:ascii="SimSun" w:eastAsia="SimSun" w:hAnsi="SimSun" w:cs="Malgun Gothic" w:hint="eastAsia"/>
                <w:szCs w:val="21"/>
              </w:rPr>
              <w:t>，</w:t>
            </w:r>
            <w:r w:rsidRPr="009B1B32">
              <w:rPr>
                <w:rFonts w:ascii="SimSun" w:eastAsia="SimSun" w:hAnsi="SimSun" w:cs="SimSun" w:hint="eastAsia"/>
                <w:szCs w:val="21"/>
              </w:rPr>
              <w:t>工商行政管理部门应当在当年年度报告公示结束之日起</w:t>
            </w:r>
            <w:r w:rsidRPr="009B1B32">
              <w:rPr>
                <w:rFonts w:ascii="SimSun" w:eastAsia="SimSun" w:hAnsi="SimSun" w:hint="eastAsia"/>
                <w:szCs w:val="21"/>
              </w:rPr>
              <w:t>10</w:t>
            </w:r>
            <w:r w:rsidRPr="009B1B32">
              <w:rPr>
                <w:rFonts w:ascii="SimSun" w:eastAsia="SimSun" w:hAnsi="SimSun" w:cs="SimSun" w:hint="eastAsia"/>
                <w:szCs w:val="21"/>
              </w:rPr>
              <w:t>个工作日内作出将其列入经营异常名录的决定</w:t>
            </w:r>
            <w:r w:rsidRPr="009B1B32">
              <w:rPr>
                <w:rFonts w:ascii="SimSun" w:eastAsia="SimSun" w:hAnsi="SimSun" w:cs="Malgun Gothic" w:hint="eastAsia"/>
                <w:szCs w:val="21"/>
              </w:rPr>
              <w:t>，</w:t>
            </w:r>
            <w:r w:rsidRPr="009B1B32">
              <w:rPr>
                <w:rFonts w:ascii="SimSun" w:eastAsia="SimSun" w:hAnsi="SimSun" w:cs="SimSun" w:hint="eastAsia"/>
                <w:szCs w:val="21"/>
              </w:rPr>
              <w:t>并予以公示</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第七条</w:t>
            </w:r>
            <w:r w:rsidRPr="009B1B32">
              <w:rPr>
                <w:rFonts w:ascii="SimSun" w:eastAsia="SimSun" w:hAnsi="SimSun" w:cs="Malgun Gothic" w:hint="eastAsia"/>
                <w:szCs w:val="21"/>
              </w:rPr>
              <w:t xml:space="preserve">　</w:t>
            </w:r>
            <w:r w:rsidRPr="00432AC1">
              <w:rPr>
                <w:rFonts w:ascii="SimSun" w:eastAsia="SimSun" w:hAnsi="SimSun" w:cs="SimSun" w:hint="eastAsia"/>
                <w:spacing w:val="-8"/>
                <w:szCs w:val="21"/>
              </w:rPr>
              <w:t>企业未依照</w:t>
            </w:r>
            <w:r w:rsidRPr="00432AC1">
              <w:rPr>
                <w:rFonts w:ascii="SimSun" w:eastAsia="SimSun" w:hAnsi="SimSun" w:cs="Malgun Gothic" w:hint="eastAsia"/>
                <w:spacing w:val="-8"/>
                <w:szCs w:val="21"/>
              </w:rPr>
              <w:t>《</w:t>
            </w:r>
            <w:r w:rsidRPr="00432AC1">
              <w:rPr>
                <w:rFonts w:ascii="SimSun" w:eastAsia="SimSun" w:hAnsi="SimSun" w:cs="SimSun" w:hint="eastAsia"/>
                <w:spacing w:val="-8"/>
                <w:szCs w:val="21"/>
              </w:rPr>
              <w:t>企业信息公示暂行条例</w:t>
            </w:r>
            <w:r w:rsidRPr="00432AC1">
              <w:rPr>
                <w:rFonts w:ascii="SimSun" w:eastAsia="SimSun" w:hAnsi="SimSun" w:cs="Malgun Gothic" w:hint="eastAsia"/>
                <w:spacing w:val="-8"/>
                <w:szCs w:val="21"/>
              </w:rPr>
              <w:t>》</w:t>
            </w:r>
            <w:r w:rsidRPr="00432AC1">
              <w:rPr>
                <w:rFonts w:ascii="SimSun" w:eastAsia="SimSun" w:hAnsi="SimSun" w:cs="SimSun" w:hint="eastAsia"/>
                <w:spacing w:val="-8"/>
                <w:szCs w:val="21"/>
              </w:rPr>
              <w:t>第十条规定履行公示义务的</w:t>
            </w:r>
            <w:r w:rsidRPr="00432AC1">
              <w:rPr>
                <w:rFonts w:ascii="SimSun" w:eastAsia="SimSun" w:hAnsi="SimSun" w:cs="Malgun Gothic" w:hint="eastAsia"/>
                <w:spacing w:val="-8"/>
                <w:szCs w:val="21"/>
              </w:rPr>
              <w:t>，</w:t>
            </w:r>
            <w:r w:rsidRPr="00432AC1">
              <w:rPr>
                <w:rFonts w:ascii="SimSun" w:eastAsia="SimSun" w:hAnsi="SimSun" w:cs="SimSun" w:hint="eastAsia"/>
                <w:spacing w:val="-8"/>
                <w:szCs w:val="21"/>
              </w:rPr>
              <w:t>工商行政管理部门应当书面责令其在</w:t>
            </w:r>
            <w:r w:rsidRPr="00432AC1">
              <w:rPr>
                <w:rFonts w:ascii="SimSun" w:eastAsia="SimSun" w:hAnsi="SimSun" w:hint="eastAsia"/>
                <w:spacing w:val="-8"/>
                <w:szCs w:val="21"/>
              </w:rPr>
              <w:t>10</w:t>
            </w:r>
            <w:r w:rsidRPr="00432AC1">
              <w:rPr>
                <w:rFonts w:ascii="SimSun" w:eastAsia="SimSun" w:hAnsi="SimSun" w:cs="SimSun" w:hint="eastAsia"/>
                <w:spacing w:val="-8"/>
                <w:szCs w:val="21"/>
              </w:rPr>
              <w:t>日内履行公示义务</w:t>
            </w:r>
            <w:r w:rsidRPr="00432AC1">
              <w:rPr>
                <w:rFonts w:ascii="SimSun" w:eastAsia="SimSun" w:hAnsi="SimSun" w:cs="Malgun Gothic" w:hint="eastAsia"/>
                <w:spacing w:val="-8"/>
                <w:szCs w:val="21"/>
              </w:rPr>
              <w:t>。</w:t>
            </w:r>
            <w:r w:rsidRPr="00432AC1">
              <w:rPr>
                <w:rFonts w:ascii="SimSun" w:eastAsia="SimSun" w:hAnsi="SimSun" w:cs="SimSun" w:hint="eastAsia"/>
                <w:spacing w:val="-8"/>
                <w:szCs w:val="21"/>
              </w:rPr>
              <w:t>企业未在责令的期限内公示信息的</w:t>
            </w:r>
            <w:r w:rsidRPr="00432AC1">
              <w:rPr>
                <w:rFonts w:ascii="SimSun" w:eastAsia="SimSun" w:hAnsi="SimSun" w:cs="Malgun Gothic" w:hint="eastAsia"/>
                <w:spacing w:val="-8"/>
                <w:szCs w:val="21"/>
              </w:rPr>
              <w:t>，</w:t>
            </w:r>
            <w:r w:rsidRPr="00432AC1">
              <w:rPr>
                <w:rFonts w:ascii="SimSun" w:eastAsia="SimSun" w:hAnsi="SimSun" w:cs="SimSun" w:hint="eastAsia"/>
                <w:spacing w:val="-8"/>
                <w:szCs w:val="21"/>
              </w:rPr>
              <w:t>工商行政管理部门应当在责令的期限届满之日起</w:t>
            </w:r>
            <w:r w:rsidRPr="00432AC1">
              <w:rPr>
                <w:rFonts w:ascii="SimSun" w:eastAsia="SimSun" w:hAnsi="SimSun" w:hint="eastAsia"/>
                <w:spacing w:val="-8"/>
                <w:szCs w:val="21"/>
              </w:rPr>
              <w:t>10</w:t>
            </w:r>
            <w:r w:rsidRPr="00432AC1">
              <w:rPr>
                <w:rFonts w:ascii="SimSun" w:eastAsia="SimSun" w:hAnsi="SimSun" w:cs="SimSun" w:hint="eastAsia"/>
                <w:spacing w:val="-8"/>
                <w:szCs w:val="21"/>
              </w:rPr>
              <w:t>个工作日内作出将其列入经营异常名录的决定</w:t>
            </w:r>
            <w:r w:rsidRPr="00432AC1">
              <w:rPr>
                <w:rFonts w:ascii="SimSun" w:eastAsia="SimSun" w:hAnsi="SimSun" w:cs="Malgun Gothic" w:hint="eastAsia"/>
                <w:spacing w:val="-8"/>
                <w:szCs w:val="21"/>
              </w:rPr>
              <w:t>，</w:t>
            </w:r>
            <w:r w:rsidRPr="00432AC1">
              <w:rPr>
                <w:rFonts w:ascii="SimSun" w:eastAsia="SimSun" w:hAnsi="SimSun" w:cs="SimSun" w:hint="eastAsia"/>
                <w:spacing w:val="-8"/>
                <w:szCs w:val="21"/>
              </w:rPr>
              <w:t>并予以公示</w:t>
            </w:r>
            <w:r w:rsidRPr="00432AC1">
              <w:rPr>
                <w:rFonts w:ascii="SimSun" w:eastAsia="SimSun" w:hAnsi="SimSun" w:cs="Malgun Gothic" w:hint="eastAsia"/>
                <w:spacing w:val="-8"/>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第八条</w:t>
            </w:r>
            <w:r w:rsidRPr="009B1B32">
              <w:rPr>
                <w:rFonts w:ascii="SimSun" w:eastAsia="SimSun" w:hAnsi="SimSun" w:cs="Malgun Gothic" w:hint="eastAsia"/>
                <w:szCs w:val="21"/>
              </w:rPr>
              <w:t xml:space="preserve">　</w:t>
            </w:r>
            <w:r w:rsidRPr="009B1B32">
              <w:rPr>
                <w:rFonts w:ascii="SimSun" w:eastAsia="SimSun" w:hAnsi="SimSun" w:cs="SimSun" w:hint="eastAsia"/>
                <w:szCs w:val="21"/>
              </w:rPr>
              <w:t>工商行政管理部门依法开展抽查或者根据举报进行核查查实企业公示信息隐瞒真实情况</w:t>
            </w:r>
            <w:r w:rsidRPr="009B1B32">
              <w:rPr>
                <w:rFonts w:ascii="SimSun" w:eastAsia="SimSun" w:hAnsi="SimSun" w:cs="Malgun Gothic" w:hint="eastAsia"/>
                <w:szCs w:val="21"/>
              </w:rPr>
              <w:t>、</w:t>
            </w:r>
            <w:r w:rsidRPr="009B1B32">
              <w:rPr>
                <w:rFonts w:ascii="SimSun" w:eastAsia="SimSun" w:hAnsi="SimSun" w:cs="SimSun" w:hint="eastAsia"/>
                <w:szCs w:val="21"/>
              </w:rPr>
              <w:t>弄虚作假的</w:t>
            </w:r>
            <w:r w:rsidRPr="009B1B32">
              <w:rPr>
                <w:rFonts w:ascii="SimSun" w:eastAsia="SimSun" w:hAnsi="SimSun" w:cs="Malgun Gothic" w:hint="eastAsia"/>
                <w:szCs w:val="21"/>
              </w:rPr>
              <w:t>，</w:t>
            </w:r>
            <w:r w:rsidRPr="009B1B32">
              <w:rPr>
                <w:rFonts w:ascii="SimSun" w:eastAsia="SimSun" w:hAnsi="SimSun" w:cs="SimSun" w:hint="eastAsia"/>
                <w:szCs w:val="21"/>
              </w:rPr>
              <w:t>应当自查实之日起</w:t>
            </w:r>
            <w:r w:rsidRPr="009B1B32">
              <w:rPr>
                <w:rFonts w:ascii="SimSun" w:eastAsia="SimSun" w:hAnsi="SimSun" w:hint="eastAsia"/>
                <w:szCs w:val="21"/>
              </w:rPr>
              <w:t>10</w:t>
            </w:r>
            <w:r w:rsidRPr="009B1B32">
              <w:rPr>
                <w:rFonts w:ascii="SimSun" w:eastAsia="SimSun" w:hAnsi="SimSun" w:cs="SimSun" w:hint="eastAsia"/>
                <w:szCs w:val="21"/>
              </w:rPr>
              <w:t>个工作日内作出将其列入经营异常名录的决定</w:t>
            </w:r>
            <w:r w:rsidRPr="009B1B32">
              <w:rPr>
                <w:rFonts w:ascii="SimSun" w:eastAsia="SimSun" w:hAnsi="SimSun" w:cs="Malgun Gothic" w:hint="eastAsia"/>
                <w:szCs w:val="21"/>
              </w:rPr>
              <w:t>，</w:t>
            </w:r>
            <w:r w:rsidRPr="009B1B32">
              <w:rPr>
                <w:rFonts w:ascii="SimSun" w:eastAsia="SimSun" w:hAnsi="SimSun" w:cs="SimSun" w:hint="eastAsia"/>
                <w:szCs w:val="21"/>
              </w:rPr>
              <w:t>并予以公示</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第九条</w:t>
            </w:r>
            <w:r w:rsidRPr="009B1B32">
              <w:rPr>
                <w:rFonts w:ascii="SimSun" w:eastAsia="SimSun" w:hAnsi="SimSun" w:cs="Malgun Gothic" w:hint="eastAsia"/>
                <w:szCs w:val="21"/>
              </w:rPr>
              <w:t xml:space="preserve">　</w:t>
            </w:r>
            <w:r w:rsidRPr="009B1B32">
              <w:rPr>
                <w:rFonts w:ascii="SimSun" w:eastAsia="SimSun" w:hAnsi="SimSun" w:cs="SimSun" w:hint="eastAsia"/>
                <w:szCs w:val="21"/>
              </w:rPr>
              <w:t>工商行政管理部门在依法履职过程中通过登记的住所或者经营场所无法与企业取得联系的</w:t>
            </w:r>
            <w:r w:rsidRPr="009B1B32">
              <w:rPr>
                <w:rFonts w:ascii="SimSun" w:eastAsia="SimSun" w:hAnsi="SimSun" w:cs="Malgun Gothic" w:hint="eastAsia"/>
                <w:szCs w:val="21"/>
              </w:rPr>
              <w:t>，</w:t>
            </w:r>
            <w:r w:rsidRPr="009B1B32">
              <w:rPr>
                <w:rFonts w:ascii="SimSun" w:eastAsia="SimSun" w:hAnsi="SimSun" w:cs="SimSun" w:hint="eastAsia"/>
                <w:szCs w:val="21"/>
              </w:rPr>
              <w:t>应当自查实之日起</w:t>
            </w:r>
            <w:r w:rsidRPr="009B1B32">
              <w:rPr>
                <w:rFonts w:ascii="SimSun" w:eastAsia="SimSun" w:hAnsi="SimSun" w:hint="eastAsia"/>
                <w:szCs w:val="21"/>
              </w:rPr>
              <w:t>10</w:t>
            </w:r>
            <w:r w:rsidRPr="009B1B32">
              <w:rPr>
                <w:rFonts w:ascii="SimSun" w:eastAsia="SimSun" w:hAnsi="SimSun" w:cs="SimSun" w:hint="eastAsia"/>
                <w:szCs w:val="21"/>
              </w:rPr>
              <w:t>个工作日内作出将其列入经营异常名录的决定</w:t>
            </w:r>
            <w:r w:rsidRPr="009B1B32">
              <w:rPr>
                <w:rFonts w:ascii="SimSun" w:eastAsia="SimSun" w:hAnsi="SimSun" w:cs="Malgun Gothic" w:hint="eastAsia"/>
                <w:szCs w:val="21"/>
              </w:rPr>
              <w:t>，</w:t>
            </w:r>
            <w:r w:rsidRPr="009B1B32">
              <w:rPr>
                <w:rFonts w:ascii="SimSun" w:eastAsia="SimSun" w:hAnsi="SimSun" w:cs="SimSun" w:hint="eastAsia"/>
                <w:szCs w:val="21"/>
              </w:rPr>
              <w:t>并予以公示</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C50D37" w:rsidRDefault="00424F6C" w:rsidP="00432AC1">
            <w:pPr>
              <w:wordWrap w:val="0"/>
              <w:autoSpaceDN w:val="0"/>
              <w:adjustRightInd w:val="0"/>
              <w:snapToGrid w:val="0"/>
              <w:spacing w:line="290" w:lineRule="atLeast"/>
              <w:ind w:firstLineChars="0" w:firstLine="0"/>
              <w:rPr>
                <w:rFonts w:ascii="SimSun" w:eastAsia="SimSun" w:hAnsi="SimSun"/>
                <w:spacing w:val="8"/>
                <w:szCs w:val="21"/>
              </w:rPr>
            </w:pPr>
            <w:r w:rsidRPr="009B1B32">
              <w:rPr>
                <w:rFonts w:ascii="SimSun" w:eastAsia="SimSun" w:hAnsi="SimSun" w:hint="eastAsia"/>
                <w:szCs w:val="21"/>
              </w:rPr>
              <w:t xml:space="preserve">　　</w:t>
            </w:r>
            <w:r w:rsidRPr="00C50D37">
              <w:rPr>
                <w:rFonts w:ascii="SimSun" w:eastAsia="SimSun" w:hAnsi="SimSun" w:cs="SimSun" w:hint="eastAsia"/>
                <w:spacing w:val="8"/>
                <w:szCs w:val="21"/>
              </w:rPr>
              <w:t>工商行政管理部门可以通过邮寄专用信函的方式与企业联系</w:t>
            </w:r>
            <w:r w:rsidRPr="00C50D37">
              <w:rPr>
                <w:rFonts w:ascii="SimSun" w:eastAsia="SimSun" w:hAnsi="SimSun" w:cs="Malgun Gothic" w:hint="eastAsia"/>
                <w:spacing w:val="8"/>
                <w:szCs w:val="21"/>
              </w:rPr>
              <w:t>。</w:t>
            </w:r>
            <w:r w:rsidRPr="00C50D37">
              <w:rPr>
                <w:rFonts w:ascii="SimSun" w:eastAsia="SimSun" w:hAnsi="SimSun" w:cs="SimSun" w:hint="eastAsia"/>
                <w:spacing w:val="8"/>
                <w:szCs w:val="21"/>
              </w:rPr>
              <w:t>经向企业登记的住所或者经营场所两次邮寄无人签收的</w:t>
            </w:r>
            <w:r w:rsidRPr="00C50D37">
              <w:rPr>
                <w:rFonts w:ascii="SimSun" w:eastAsia="SimSun" w:hAnsi="SimSun" w:cs="Malgun Gothic" w:hint="eastAsia"/>
                <w:spacing w:val="8"/>
                <w:szCs w:val="21"/>
              </w:rPr>
              <w:t>，</w:t>
            </w:r>
            <w:r w:rsidRPr="00C50D37">
              <w:rPr>
                <w:rFonts w:ascii="SimSun" w:eastAsia="SimSun" w:hAnsi="SimSun" w:cs="SimSun" w:hint="eastAsia"/>
                <w:spacing w:val="8"/>
                <w:szCs w:val="21"/>
              </w:rPr>
              <w:t>视为通过登记的住所或者经营场所无法取得联系</w:t>
            </w:r>
            <w:r w:rsidRPr="00C50D37">
              <w:rPr>
                <w:rFonts w:ascii="SimSun" w:eastAsia="SimSun" w:hAnsi="SimSun" w:cs="Malgun Gothic" w:hint="eastAsia"/>
                <w:spacing w:val="8"/>
                <w:szCs w:val="21"/>
              </w:rPr>
              <w:t>。</w:t>
            </w:r>
            <w:r w:rsidRPr="00C50D37">
              <w:rPr>
                <w:rFonts w:ascii="SimSun" w:eastAsia="SimSun" w:hAnsi="SimSun" w:cs="SimSun" w:hint="eastAsia"/>
                <w:spacing w:val="8"/>
                <w:szCs w:val="21"/>
              </w:rPr>
              <w:t>两次邮寄间隔时间不得少于</w:t>
            </w:r>
            <w:r w:rsidRPr="00C50D37">
              <w:rPr>
                <w:rFonts w:ascii="SimSun" w:eastAsia="SimSun" w:hAnsi="SimSun" w:hint="eastAsia"/>
                <w:spacing w:val="8"/>
                <w:szCs w:val="21"/>
              </w:rPr>
              <w:t>15</w:t>
            </w:r>
            <w:r w:rsidRPr="00C50D37">
              <w:rPr>
                <w:rFonts w:ascii="SimSun" w:eastAsia="SimSun" w:hAnsi="SimSun" w:cs="SimSun" w:hint="eastAsia"/>
                <w:spacing w:val="8"/>
                <w:szCs w:val="21"/>
              </w:rPr>
              <w:t>日</w:t>
            </w:r>
            <w:r w:rsidRPr="00C50D37">
              <w:rPr>
                <w:rFonts w:ascii="SimSun" w:eastAsia="SimSun" w:hAnsi="SimSun" w:cs="Malgun Gothic" w:hint="eastAsia"/>
                <w:spacing w:val="8"/>
                <w:szCs w:val="21"/>
              </w:rPr>
              <w:t>，</w:t>
            </w:r>
            <w:r w:rsidRPr="00C50D37">
              <w:rPr>
                <w:rFonts w:ascii="SimSun" w:eastAsia="SimSun" w:hAnsi="SimSun" w:cs="SimSun" w:hint="eastAsia"/>
                <w:spacing w:val="8"/>
                <w:szCs w:val="21"/>
              </w:rPr>
              <w:t>不得超过</w:t>
            </w:r>
            <w:r w:rsidRPr="00C50D37">
              <w:rPr>
                <w:rFonts w:ascii="SimSun" w:eastAsia="SimSun" w:hAnsi="SimSun" w:hint="eastAsia"/>
                <w:spacing w:val="8"/>
                <w:szCs w:val="21"/>
              </w:rPr>
              <w:t>30</w:t>
            </w:r>
            <w:r w:rsidRPr="00C50D37">
              <w:rPr>
                <w:rFonts w:ascii="SimSun" w:eastAsia="SimSun" w:hAnsi="SimSun" w:cs="SimSun" w:hint="eastAsia"/>
                <w:spacing w:val="8"/>
                <w:szCs w:val="21"/>
              </w:rPr>
              <w:t>日</w:t>
            </w:r>
            <w:r w:rsidRPr="00C50D37">
              <w:rPr>
                <w:rFonts w:ascii="SimSun" w:eastAsia="SimSun" w:hAnsi="SimSun" w:cs="Malgun Gothic" w:hint="eastAsia"/>
                <w:spacing w:val="8"/>
                <w:szCs w:val="21"/>
              </w:rPr>
              <w:t>。</w:t>
            </w:r>
            <w:r w:rsidRPr="00C50D37">
              <w:rPr>
                <w:rFonts w:ascii="SimSun" w:eastAsia="SimSun" w:hAnsi="SimSun" w:hint="eastAsia"/>
                <w:spacing w:val="8"/>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第十条</w:t>
            </w:r>
            <w:r w:rsidRPr="009B1B32">
              <w:rPr>
                <w:rFonts w:ascii="SimSun" w:eastAsia="SimSun" w:hAnsi="SimSun" w:cs="Malgun Gothic" w:hint="eastAsia"/>
                <w:szCs w:val="21"/>
              </w:rPr>
              <w:t xml:space="preserve">　</w:t>
            </w:r>
            <w:r w:rsidRPr="009B1B32">
              <w:rPr>
                <w:rFonts w:ascii="SimSun" w:eastAsia="SimSun" w:hAnsi="SimSun" w:cs="SimSun" w:hint="eastAsia"/>
                <w:szCs w:val="21"/>
              </w:rPr>
              <w:t>被列入经营异常名录的企业自列入之日起</w:t>
            </w:r>
            <w:r w:rsidRPr="009B1B32">
              <w:rPr>
                <w:rFonts w:ascii="SimSun" w:eastAsia="SimSun" w:hAnsi="SimSun" w:hint="eastAsia"/>
                <w:szCs w:val="21"/>
              </w:rPr>
              <w:t>3</w:t>
            </w:r>
            <w:r w:rsidRPr="009B1B32">
              <w:rPr>
                <w:rFonts w:ascii="SimSun" w:eastAsia="SimSun" w:hAnsi="SimSun" w:cs="SimSun" w:hint="eastAsia"/>
                <w:szCs w:val="21"/>
              </w:rPr>
              <w:t>年内依照</w:t>
            </w:r>
            <w:r w:rsidRPr="009B1B32">
              <w:rPr>
                <w:rFonts w:ascii="SimSun" w:eastAsia="SimSun" w:hAnsi="SimSun" w:cs="Malgun Gothic" w:hint="eastAsia"/>
                <w:szCs w:val="21"/>
              </w:rPr>
              <w:t>《</w:t>
            </w:r>
            <w:r w:rsidRPr="009B1B32">
              <w:rPr>
                <w:rFonts w:ascii="SimSun" w:eastAsia="SimSun" w:hAnsi="SimSun" w:cs="SimSun" w:hint="eastAsia"/>
                <w:szCs w:val="21"/>
              </w:rPr>
              <w:t>企业信息公示暂行条例</w:t>
            </w:r>
            <w:r w:rsidRPr="009B1B32">
              <w:rPr>
                <w:rFonts w:ascii="SimSun" w:eastAsia="SimSun" w:hAnsi="SimSun" w:cs="Malgun Gothic" w:hint="eastAsia"/>
                <w:szCs w:val="21"/>
              </w:rPr>
              <w:t>》</w:t>
            </w:r>
            <w:r w:rsidRPr="009B1B32">
              <w:rPr>
                <w:rFonts w:ascii="SimSun" w:eastAsia="SimSun" w:hAnsi="SimSun" w:cs="SimSun" w:hint="eastAsia"/>
                <w:szCs w:val="21"/>
              </w:rPr>
              <w:t>规定履行公示义务的</w:t>
            </w:r>
            <w:r w:rsidRPr="009B1B32">
              <w:rPr>
                <w:rFonts w:ascii="SimSun" w:eastAsia="SimSun" w:hAnsi="SimSun" w:cs="Malgun Gothic" w:hint="eastAsia"/>
                <w:szCs w:val="21"/>
              </w:rPr>
              <w:t>，</w:t>
            </w:r>
            <w:r w:rsidRPr="009B1B32">
              <w:rPr>
                <w:rFonts w:ascii="SimSun" w:eastAsia="SimSun" w:hAnsi="SimSun" w:cs="SimSun" w:hint="eastAsia"/>
                <w:szCs w:val="21"/>
              </w:rPr>
              <w:t>可以向作出列入决定的工商行政管理部门申请移出经营异常名录</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szCs w:val="21"/>
              </w:rPr>
              <w:t>工商行政管理部门依照前款规定将企业移出经营异常名录的</w:t>
            </w:r>
            <w:r w:rsidRPr="009B1B32">
              <w:rPr>
                <w:rFonts w:ascii="SimSun" w:eastAsia="SimSun" w:hAnsi="SimSun" w:cs="Malgun Gothic" w:hint="eastAsia"/>
                <w:szCs w:val="21"/>
              </w:rPr>
              <w:t>，</w:t>
            </w:r>
            <w:r w:rsidRPr="009B1B32">
              <w:rPr>
                <w:rFonts w:ascii="SimSun" w:eastAsia="SimSun" w:hAnsi="SimSun" w:cs="SimSun" w:hint="eastAsia"/>
                <w:szCs w:val="21"/>
              </w:rPr>
              <w:t>应当作出移出决定</w:t>
            </w:r>
            <w:r w:rsidRPr="009B1B32">
              <w:rPr>
                <w:rFonts w:ascii="SimSun" w:eastAsia="SimSun" w:hAnsi="SimSun" w:cs="Malgun Gothic" w:hint="eastAsia"/>
                <w:szCs w:val="21"/>
              </w:rPr>
              <w:t>，</w:t>
            </w:r>
            <w:r w:rsidRPr="009B1B32">
              <w:rPr>
                <w:rFonts w:ascii="SimSun" w:eastAsia="SimSun" w:hAnsi="SimSun" w:cs="SimSun" w:hint="eastAsia"/>
                <w:szCs w:val="21"/>
              </w:rPr>
              <w:t>并通过企业信用信息公示系统公示</w:t>
            </w:r>
            <w:r w:rsidRPr="009B1B32">
              <w:rPr>
                <w:rFonts w:ascii="SimSun" w:eastAsia="SimSun" w:hAnsi="SimSun" w:cs="Malgun Gothic" w:hint="eastAsia"/>
                <w:szCs w:val="21"/>
              </w:rPr>
              <w:t>。</w:t>
            </w:r>
            <w:r w:rsidRPr="009B1B32">
              <w:rPr>
                <w:rFonts w:ascii="SimSun" w:eastAsia="SimSun" w:hAnsi="SimSun" w:cs="SimSun" w:hint="eastAsia"/>
                <w:szCs w:val="21"/>
              </w:rPr>
              <w:t>移出决定应当包括企业名称</w:t>
            </w:r>
            <w:r w:rsidRPr="009B1B32">
              <w:rPr>
                <w:rFonts w:ascii="SimSun" w:eastAsia="SimSun" w:hAnsi="SimSun" w:cs="Malgun Gothic" w:hint="eastAsia"/>
                <w:szCs w:val="21"/>
              </w:rPr>
              <w:t>、</w:t>
            </w:r>
            <w:r w:rsidRPr="009B1B32">
              <w:rPr>
                <w:rFonts w:ascii="SimSun" w:eastAsia="SimSun" w:hAnsi="SimSun" w:cs="SimSun" w:hint="eastAsia"/>
                <w:szCs w:val="21"/>
              </w:rPr>
              <w:t>注册号</w:t>
            </w:r>
            <w:r w:rsidRPr="009B1B32">
              <w:rPr>
                <w:rFonts w:ascii="SimSun" w:eastAsia="SimSun" w:hAnsi="SimSun" w:cs="Malgun Gothic" w:hint="eastAsia"/>
                <w:szCs w:val="21"/>
              </w:rPr>
              <w:t>、</w:t>
            </w:r>
            <w:r w:rsidRPr="009B1B32">
              <w:rPr>
                <w:rFonts w:ascii="SimSun" w:eastAsia="SimSun" w:hAnsi="SimSun" w:cs="SimSun" w:hint="eastAsia"/>
                <w:szCs w:val="21"/>
              </w:rPr>
              <w:t>移出日期</w:t>
            </w:r>
            <w:r w:rsidRPr="009B1B32">
              <w:rPr>
                <w:rFonts w:ascii="SimSun" w:eastAsia="SimSun" w:hAnsi="SimSun" w:cs="Malgun Gothic" w:hint="eastAsia"/>
                <w:szCs w:val="21"/>
              </w:rPr>
              <w:t>、</w:t>
            </w:r>
            <w:r w:rsidRPr="009B1B32">
              <w:rPr>
                <w:rFonts w:ascii="SimSun" w:eastAsia="SimSun" w:hAnsi="SimSun" w:cs="SimSun" w:hint="eastAsia"/>
                <w:szCs w:val="21"/>
              </w:rPr>
              <w:t>移出事由</w:t>
            </w:r>
            <w:r w:rsidRPr="009B1B32">
              <w:rPr>
                <w:rFonts w:ascii="SimSun" w:eastAsia="SimSun" w:hAnsi="SimSun" w:cs="Malgun Gothic" w:hint="eastAsia"/>
                <w:szCs w:val="21"/>
              </w:rPr>
              <w:t>、</w:t>
            </w:r>
            <w:r w:rsidRPr="009B1B32">
              <w:rPr>
                <w:rFonts w:ascii="SimSun" w:eastAsia="SimSun" w:hAnsi="SimSun" w:cs="SimSun" w:hint="eastAsia"/>
                <w:szCs w:val="21"/>
              </w:rPr>
              <w:t>作出决定机关</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lastRenderedPageBreak/>
              <w:t xml:space="preserve">　　</w:t>
            </w:r>
            <w:r w:rsidRPr="009B1B32">
              <w:rPr>
                <w:rFonts w:ascii="SimSun" w:eastAsia="SimSun" w:hAnsi="SimSun" w:cs="SimSun" w:hint="eastAsia"/>
                <w:b/>
                <w:szCs w:val="21"/>
              </w:rPr>
              <w:t>第十一条</w:t>
            </w:r>
            <w:r w:rsidRPr="009B1B32">
              <w:rPr>
                <w:rFonts w:ascii="SimSun" w:eastAsia="SimSun" w:hAnsi="SimSun" w:cs="Malgun Gothic" w:hint="eastAsia"/>
                <w:szCs w:val="21"/>
              </w:rPr>
              <w:t xml:space="preserve">　</w:t>
            </w:r>
            <w:r w:rsidRPr="009B1B32">
              <w:rPr>
                <w:rFonts w:ascii="SimSun" w:eastAsia="SimSun" w:hAnsi="SimSun" w:cs="SimSun" w:hint="eastAsia"/>
                <w:szCs w:val="21"/>
              </w:rPr>
              <w:t>依照本办法第六条规定被列入经营异常名录的企业</w:t>
            </w:r>
            <w:r w:rsidRPr="009B1B32">
              <w:rPr>
                <w:rFonts w:ascii="SimSun" w:eastAsia="SimSun" w:hAnsi="SimSun" w:cs="Malgun Gothic" w:hint="eastAsia"/>
                <w:szCs w:val="21"/>
              </w:rPr>
              <w:t>，</w:t>
            </w:r>
            <w:r w:rsidRPr="009B1B32">
              <w:rPr>
                <w:rFonts w:ascii="SimSun" w:eastAsia="SimSun" w:hAnsi="SimSun" w:cs="SimSun" w:hint="eastAsia"/>
                <w:szCs w:val="21"/>
              </w:rPr>
              <w:t>可以在补报未报年份的年度报告并公示后</w:t>
            </w:r>
            <w:r w:rsidRPr="009B1B32">
              <w:rPr>
                <w:rFonts w:ascii="SimSun" w:eastAsia="SimSun" w:hAnsi="SimSun" w:cs="Malgun Gothic" w:hint="eastAsia"/>
                <w:szCs w:val="21"/>
              </w:rPr>
              <w:t>，</w:t>
            </w:r>
            <w:r w:rsidRPr="009B1B32">
              <w:rPr>
                <w:rFonts w:ascii="SimSun" w:eastAsia="SimSun" w:hAnsi="SimSun" w:cs="SimSun" w:hint="eastAsia"/>
                <w:szCs w:val="21"/>
              </w:rPr>
              <w:t>申请移出经营异常名录</w:t>
            </w:r>
            <w:r w:rsidRPr="009B1B32">
              <w:rPr>
                <w:rFonts w:ascii="SimSun" w:eastAsia="SimSun" w:hAnsi="SimSun" w:cs="Malgun Gothic" w:hint="eastAsia"/>
                <w:szCs w:val="21"/>
              </w:rPr>
              <w:t>，</w:t>
            </w:r>
            <w:r w:rsidRPr="009B1B32">
              <w:rPr>
                <w:rFonts w:ascii="SimSun" w:eastAsia="SimSun" w:hAnsi="SimSun" w:cs="SimSun" w:hint="eastAsia"/>
                <w:szCs w:val="21"/>
              </w:rPr>
              <w:t>工商行政管理部门应当自收到申请之日起</w:t>
            </w:r>
            <w:r w:rsidRPr="009B1B32">
              <w:rPr>
                <w:rFonts w:ascii="SimSun" w:eastAsia="SimSun" w:hAnsi="SimSun" w:hint="eastAsia"/>
                <w:szCs w:val="21"/>
              </w:rPr>
              <w:t>5</w:t>
            </w:r>
            <w:r w:rsidRPr="009B1B32">
              <w:rPr>
                <w:rFonts w:ascii="SimSun" w:eastAsia="SimSun" w:hAnsi="SimSun" w:cs="SimSun" w:hint="eastAsia"/>
                <w:szCs w:val="21"/>
              </w:rPr>
              <w:t>个工作日内作出移出决定</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第十二条</w:t>
            </w:r>
            <w:r w:rsidRPr="009B1B32">
              <w:rPr>
                <w:rFonts w:ascii="SimSun" w:eastAsia="SimSun" w:hAnsi="SimSun" w:cs="Malgun Gothic" w:hint="eastAsia"/>
                <w:szCs w:val="21"/>
              </w:rPr>
              <w:t xml:space="preserve">　</w:t>
            </w:r>
            <w:r w:rsidRPr="009B1B32">
              <w:rPr>
                <w:rFonts w:ascii="SimSun" w:eastAsia="SimSun" w:hAnsi="SimSun" w:cs="SimSun" w:hint="eastAsia"/>
                <w:szCs w:val="21"/>
              </w:rPr>
              <w:t>依照本办法第七条规定被列入经营异常名录的企业履行公示义务后</w:t>
            </w:r>
            <w:r w:rsidRPr="009B1B32">
              <w:rPr>
                <w:rFonts w:ascii="SimSun" w:eastAsia="SimSun" w:hAnsi="SimSun" w:cs="Malgun Gothic" w:hint="eastAsia"/>
                <w:szCs w:val="21"/>
              </w:rPr>
              <w:t>，</w:t>
            </w:r>
            <w:r w:rsidRPr="009B1B32">
              <w:rPr>
                <w:rFonts w:ascii="SimSun" w:eastAsia="SimSun" w:hAnsi="SimSun" w:cs="SimSun" w:hint="eastAsia"/>
                <w:szCs w:val="21"/>
              </w:rPr>
              <w:t>申请移出经营异常名录的</w:t>
            </w:r>
            <w:r w:rsidRPr="009B1B32">
              <w:rPr>
                <w:rFonts w:ascii="SimSun" w:eastAsia="SimSun" w:hAnsi="SimSun" w:cs="Malgun Gothic" w:hint="eastAsia"/>
                <w:szCs w:val="21"/>
              </w:rPr>
              <w:t>，</w:t>
            </w:r>
            <w:r w:rsidRPr="009B1B32">
              <w:rPr>
                <w:rFonts w:ascii="SimSun" w:eastAsia="SimSun" w:hAnsi="SimSun" w:cs="SimSun" w:hint="eastAsia"/>
                <w:szCs w:val="21"/>
              </w:rPr>
              <w:t>工商行政管理部门应当自收到申请之日起</w:t>
            </w:r>
            <w:r w:rsidRPr="009B1B32">
              <w:rPr>
                <w:rFonts w:ascii="SimSun" w:eastAsia="SimSun" w:hAnsi="SimSun" w:hint="eastAsia"/>
                <w:szCs w:val="21"/>
              </w:rPr>
              <w:t>5</w:t>
            </w:r>
            <w:r w:rsidRPr="009B1B32">
              <w:rPr>
                <w:rFonts w:ascii="SimSun" w:eastAsia="SimSun" w:hAnsi="SimSun" w:cs="SimSun" w:hint="eastAsia"/>
                <w:szCs w:val="21"/>
              </w:rPr>
              <w:t>个工作日内作出移出决定</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第十三条</w:t>
            </w:r>
            <w:r w:rsidRPr="009B1B32">
              <w:rPr>
                <w:rFonts w:ascii="SimSun" w:eastAsia="SimSun" w:hAnsi="SimSun" w:cs="Malgun Gothic" w:hint="eastAsia"/>
                <w:szCs w:val="21"/>
              </w:rPr>
              <w:t xml:space="preserve">　</w:t>
            </w:r>
            <w:r w:rsidRPr="009B1B32">
              <w:rPr>
                <w:rFonts w:ascii="SimSun" w:eastAsia="SimSun" w:hAnsi="SimSun" w:cs="SimSun" w:hint="eastAsia"/>
                <w:szCs w:val="21"/>
              </w:rPr>
              <w:t>依照本办法第八条规定被列入经营异常名录的企业更正其公示的信息后</w:t>
            </w:r>
            <w:r w:rsidRPr="009B1B32">
              <w:rPr>
                <w:rFonts w:ascii="SimSun" w:eastAsia="SimSun" w:hAnsi="SimSun" w:cs="Malgun Gothic" w:hint="eastAsia"/>
                <w:szCs w:val="21"/>
              </w:rPr>
              <w:t>，</w:t>
            </w:r>
            <w:r w:rsidRPr="009B1B32">
              <w:rPr>
                <w:rFonts w:ascii="SimSun" w:eastAsia="SimSun" w:hAnsi="SimSun" w:cs="SimSun" w:hint="eastAsia"/>
                <w:szCs w:val="21"/>
              </w:rPr>
              <w:t>可以向工商行政管理部门申请移出经营异常名录</w:t>
            </w:r>
            <w:r w:rsidRPr="009B1B32">
              <w:rPr>
                <w:rFonts w:ascii="SimSun" w:eastAsia="SimSun" w:hAnsi="SimSun" w:cs="Malgun Gothic" w:hint="eastAsia"/>
                <w:szCs w:val="21"/>
              </w:rPr>
              <w:t>，</w:t>
            </w:r>
            <w:r w:rsidRPr="009B1B32">
              <w:rPr>
                <w:rFonts w:ascii="SimSun" w:eastAsia="SimSun" w:hAnsi="SimSun" w:cs="SimSun" w:hint="eastAsia"/>
                <w:szCs w:val="21"/>
              </w:rPr>
              <w:t>工商行政管理部门应当自查实之日起</w:t>
            </w:r>
            <w:r w:rsidRPr="009B1B32">
              <w:rPr>
                <w:rFonts w:ascii="SimSun" w:eastAsia="SimSun" w:hAnsi="SimSun" w:hint="eastAsia"/>
                <w:szCs w:val="21"/>
              </w:rPr>
              <w:t>5</w:t>
            </w:r>
            <w:r w:rsidRPr="009B1B32">
              <w:rPr>
                <w:rFonts w:ascii="SimSun" w:eastAsia="SimSun" w:hAnsi="SimSun" w:cs="SimSun" w:hint="eastAsia"/>
                <w:szCs w:val="21"/>
              </w:rPr>
              <w:t>个工作日内作出移出决定</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第十四条</w:t>
            </w:r>
            <w:r w:rsidRPr="009B1B32">
              <w:rPr>
                <w:rFonts w:ascii="SimSun" w:eastAsia="SimSun" w:hAnsi="SimSun" w:cs="Malgun Gothic" w:hint="eastAsia"/>
                <w:szCs w:val="21"/>
              </w:rPr>
              <w:t xml:space="preserve">　</w:t>
            </w:r>
            <w:r w:rsidRPr="009B1B32">
              <w:rPr>
                <w:rFonts w:ascii="SimSun" w:eastAsia="SimSun" w:hAnsi="SimSun" w:cs="SimSun" w:hint="eastAsia"/>
                <w:szCs w:val="21"/>
              </w:rPr>
              <w:t>依照本办法第九条规定被列入经营异常名录的企业</w:t>
            </w:r>
            <w:r w:rsidRPr="009B1B32">
              <w:rPr>
                <w:rFonts w:ascii="SimSun" w:eastAsia="SimSun" w:hAnsi="SimSun" w:cs="Malgun Gothic" w:hint="eastAsia"/>
                <w:szCs w:val="21"/>
              </w:rPr>
              <w:t>，</w:t>
            </w:r>
            <w:r w:rsidRPr="009B1B32">
              <w:rPr>
                <w:rFonts w:ascii="SimSun" w:eastAsia="SimSun" w:hAnsi="SimSun" w:cs="SimSun" w:hint="eastAsia"/>
                <w:szCs w:val="21"/>
              </w:rPr>
              <w:t>依法办理住所或者经营场所变更登记</w:t>
            </w:r>
            <w:r w:rsidRPr="009B1B32">
              <w:rPr>
                <w:rFonts w:ascii="SimSun" w:eastAsia="SimSun" w:hAnsi="SimSun" w:cs="Malgun Gothic" w:hint="eastAsia"/>
                <w:szCs w:val="21"/>
              </w:rPr>
              <w:t>，</w:t>
            </w:r>
            <w:r w:rsidRPr="009B1B32">
              <w:rPr>
                <w:rFonts w:ascii="SimSun" w:eastAsia="SimSun" w:hAnsi="SimSun" w:cs="SimSun" w:hint="eastAsia"/>
                <w:szCs w:val="21"/>
              </w:rPr>
              <w:t>或者企业提出通过登记的住所或者经营场所可以重新取得联系</w:t>
            </w:r>
            <w:r w:rsidRPr="009B1B32">
              <w:rPr>
                <w:rFonts w:ascii="SimSun" w:eastAsia="SimSun" w:hAnsi="SimSun" w:cs="Malgun Gothic" w:hint="eastAsia"/>
                <w:szCs w:val="21"/>
              </w:rPr>
              <w:t>，</w:t>
            </w:r>
            <w:r w:rsidRPr="009B1B32">
              <w:rPr>
                <w:rFonts w:ascii="SimSun" w:eastAsia="SimSun" w:hAnsi="SimSun" w:cs="SimSun" w:hint="eastAsia"/>
                <w:szCs w:val="21"/>
              </w:rPr>
              <w:t>申请移出经营异常名录的</w:t>
            </w:r>
            <w:r w:rsidRPr="009B1B32">
              <w:rPr>
                <w:rFonts w:ascii="SimSun" w:eastAsia="SimSun" w:hAnsi="SimSun" w:cs="Malgun Gothic" w:hint="eastAsia"/>
                <w:szCs w:val="21"/>
              </w:rPr>
              <w:t>，</w:t>
            </w:r>
            <w:r w:rsidRPr="009B1B32">
              <w:rPr>
                <w:rFonts w:ascii="SimSun" w:eastAsia="SimSun" w:hAnsi="SimSun" w:cs="SimSun" w:hint="eastAsia"/>
                <w:szCs w:val="21"/>
              </w:rPr>
              <w:t>工商行政管理部门应当自查实之日起</w:t>
            </w:r>
            <w:r w:rsidRPr="009B1B32">
              <w:rPr>
                <w:rFonts w:ascii="SimSun" w:eastAsia="SimSun" w:hAnsi="SimSun" w:hint="eastAsia"/>
                <w:szCs w:val="21"/>
              </w:rPr>
              <w:t>5</w:t>
            </w:r>
            <w:r w:rsidRPr="009B1B32">
              <w:rPr>
                <w:rFonts w:ascii="SimSun" w:eastAsia="SimSun" w:hAnsi="SimSun" w:cs="SimSun" w:hint="eastAsia"/>
                <w:szCs w:val="21"/>
              </w:rPr>
              <w:t>个工作日内作出移出决定</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第十五条</w:t>
            </w:r>
            <w:r w:rsidRPr="009B1B32">
              <w:rPr>
                <w:rFonts w:ascii="SimSun" w:eastAsia="SimSun" w:hAnsi="SimSun" w:cs="Malgun Gothic" w:hint="eastAsia"/>
                <w:szCs w:val="21"/>
              </w:rPr>
              <w:t xml:space="preserve">　</w:t>
            </w:r>
            <w:r w:rsidRPr="009B1B32">
              <w:rPr>
                <w:rFonts w:ascii="SimSun" w:eastAsia="SimSun" w:hAnsi="SimSun" w:cs="SimSun" w:hint="eastAsia"/>
                <w:szCs w:val="21"/>
              </w:rPr>
              <w:t>工商行政管理部门应当在企业被列入经营异常名录届满</w:t>
            </w:r>
            <w:r w:rsidRPr="009B1B32">
              <w:rPr>
                <w:rFonts w:ascii="SimSun" w:eastAsia="SimSun" w:hAnsi="SimSun" w:hint="eastAsia"/>
                <w:szCs w:val="21"/>
              </w:rPr>
              <w:t>3</w:t>
            </w:r>
            <w:r w:rsidRPr="009B1B32">
              <w:rPr>
                <w:rFonts w:ascii="SimSun" w:eastAsia="SimSun" w:hAnsi="SimSun" w:cs="SimSun" w:hint="eastAsia"/>
                <w:szCs w:val="21"/>
              </w:rPr>
              <w:t>年前</w:t>
            </w:r>
            <w:r w:rsidRPr="009B1B32">
              <w:rPr>
                <w:rFonts w:ascii="SimSun" w:eastAsia="SimSun" w:hAnsi="SimSun" w:hint="eastAsia"/>
                <w:szCs w:val="21"/>
              </w:rPr>
              <w:t>60</w:t>
            </w:r>
            <w:r w:rsidRPr="009B1B32">
              <w:rPr>
                <w:rFonts w:ascii="SimSun" w:eastAsia="SimSun" w:hAnsi="SimSun" w:cs="SimSun" w:hint="eastAsia"/>
                <w:szCs w:val="21"/>
              </w:rPr>
              <w:t>日内</w:t>
            </w:r>
            <w:r w:rsidRPr="009B1B32">
              <w:rPr>
                <w:rFonts w:ascii="SimSun" w:eastAsia="SimSun" w:hAnsi="SimSun" w:cs="Malgun Gothic" w:hint="eastAsia"/>
                <w:szCs w:val="21"/>
              </w:rPr>
              <w:t>，</w:t>
            </w:r>
            <w:r w:rsidRPr="009B1B32">
              <w:rPr>
                <w:rFonts w:ascii="SimSun" w:eastAsia="SimSun" w:hAnsi="SimSun" w:cs="SimSun" w:hint="eastAsia"/>
                <w:szCs w:val="21"/>
              </w:rPr>
              <w:t>通过企业信用信息公示系统以公告方式提示其履行相关义务</w:t>
            </w:r>
            <w:r w:rsidRPr="009B1B32">
              <w:rPr>
                <w:rFonts w:ascii="SimSun" w:eastAsia="SimSun" w:hAnsi="SimSun" w:cs="Malgun Gothic" w:hint="eastAsia"/>
                <w:szCs w:val="21"/>
              </w:rPr>
              <w:t>；</w:t>
            </w:r>
            <w:r w:rsidRPr="009B1B32">
              <w:rPr>
                <w:rFonts w:ascii="SimSun" w:eastAsia="SimSun" w:hAnsi="SimSun" w:cs="SimSun" w:hint="eastAsia"/>
                <w:szCs w:val="21"/>
              </w:rPr>
              <w:t>届满</w:t>
            </w:r>
            <w:r w:rsidRPr="009B1B32">
              <w:rPr>
                <w:rFonts w:ascii="SimSun" w:eastAsia="SimSun" w:hAnsi="SimSun" w:hint="eastAsia"/>
                <w:szCs w:val="21"/>
              </w:rPr>
              <w:t>3</w:t>
            </w:r>
            <w:r w:rsidRPr="009B1B32">
              <w:rPr>
                <w:rFonts w:ascii="SimSun" w:eastAsia="SimSun" w:hAnsi="SimSun" w:cs="SimSun" w:hint="eastAsia"/>
                <w:szCs w:val="21"/>
              </w:rPr>
              <w:t>年仍未履行公示义务的</w:t>
            </w:r>
            <w:r w:rsidRPr="009B1B32">
              <w:rPr>
                <w:rFonts w:ascii="SimSun" w:eastAsia="SimSun" w:hAnsi="SimSun" w:cs="Malgun Gothic" w:hint="eastAsia"/>
                <w:szCs w:val="21"/>
              </w:rPr>
              <w:t>，</w:t>
            </w:r>
            <w:r w:rsidRPr="009B1B32">
              <w:rPr>
                <w:rFonts w:ascii="SimSun" w:eastAsia="SimSun" w:hAnsi="SimSun" w:cs="SimSun" w:hint="eastAsia"/>
                <w:szCs w:val="21"/>
              </w:rPr>
              <w:t>将其列入严重违法企业名单</w:t>
            </w:r>
            <w:r w:rsidRPr="009B1B32">
              <w:rPr>
                <w:rFonts w:ascii="SimSun" w:eastAsia="SimSun" w:hAnsi="SimSun" w:cs="Malgun Gothic" w:hint="eastAsia"/>
                <w:szCs w:val="21"/>
              </w:rPr>
              <w:t>，</w:t>
            </w:r>
            <w:r w:rsidRPr="009B1B32">
              <w:rPr>
                <w:rFonts w:ascii="SimSun" w:eastAsia="SimSun" w:hAnsi="SimSun" w:cs="SimSun" w:hint="eastAsia"/>
                <w:szCs w:val="21"/>
              </w:rPr>
              <w:t>并通过企业信用信息公示系统向社会公示</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第十六条</w:t>
            </w:r>
            <w:r w:rsidRPr="009B1B32">
              <w:rPr>
                <w:rFonts w:ascii="SimSun" w:eastAsia="SimSun" w:hAnsi="SimSun" w:cs="Malgun Gothic" w:hint="eastAsia"/>
                <w:szCs w:val="21"/>
              </w:rPr>
              <w:t xml:space="preserve">　</w:t>
            </w:r>
            <w:r w:rsidRPr="009B1B32">
              <w:rPr>
                <w:rFonts w:ascii="SimSun" w:eastAsia="SimSun" w:hAnsi="SimSun" w:cs="SimSun" w:hint="eastAsia"/>
                <w:szCs w:val="21"/>
              </w:rPr>
              <w:t>企业对被列入经营异常名录有异议的</w:t>
            </w:r>
            <w:r w:rsidRPr="009B1B32">
              <w:rPr>
                <w:rFonts w:ascii="SimSun" w:eastAsia="SimSun" w:hAnsi="SimSun" w:cs="Malgun Gothic" w:hint="eastAsia"/>
                <w:szCs w:val="21"/>
              </w:rPr>
              <w:t>，</w:t>
            </w:r>
            <w:r w:rsidRPr="009B1B32">
              <w:rPr>
                <w:rFonts w:ascii="SimSun" w:eastAsia="SimSun" w:hAnsi="SimSun" w:cs="SimSun" w:hint="eastAsia"/>
                <w:szCs w:val="21"/>
              </w:rPr>
              <w:t>可以自公示之日起</w:t>
            </w:r>
            <w:r w:rsidRPr="009B1B32">
              <w:rPr>
                <w:rFonts w:ascii="SimSun" w:eastAsia="SimSun" w:hAnsi="SimSun" w:hint="eastAsia"/>
                <w:szCs w:val="21"/>
              </w:rPr>
              <w:t>30</w:t>
            </w:r>
            <w:r w:rsidRPr="009B1B32">
              <w:rPr>
                <w:rFonts w:ascii="SimSun" w:eastAsia="SimSun" w:hAnsi="SimSun" w:cs="SimSun" w:hint="eastAsia"/>
                <w:szCs w:val="21"/>
              </w:rPr>
              <w:t>日内向作出决定的工商行政管理部门提出书面申请并提交相关证明材料</w:t>
            </w:r>
            <w:r w:rsidRPr="009B1B32">
              <w:rPr>
                <w:rFonts w:ascii="SimSun" w:eastAsia="SimSun" w:hAnsi="SimSun" w:cs="Malgun Gothic" w:hint="eastAsia"/>
                <w:szCs w:val="21"/>
              </w:rPr>
              <w:t>，</w:t>
            </w:r>
            <w:r w:rsidRPr="009B1B32">
              <w:rPr>
                <w:rFonts w:ascii="SimSun" w:eastAsia="SimSun" w:hAnsi="SimSun" w:cs="SimSun" w:hint="eastAsia"/>
                <w:szCs w:val="21"/>
              </w:rPr>
              <w:t>工商行政管理部门应当在</w:t>
            </w:r>
            <w:r w:rsidRPr="009B1B32">
              <w:rPr>
                <w:rFonts w:ascii="SimSun" w:eastAsia="SimSun" w:hAnsi="SimSun" w:hint="eastAsia"/>
                <w:szCs w:val="21"/>
              </w:rPr>
              <w:t>5</w:t>
            </w:r>
            <w:r w:rsidRPr="009B1B32">
              <w:rPr>
                <w:rFonts w:ascii="SimSun" w:eastAsia="SimSun" w:hAnsi="SimSun" w:cs="SimSun" w:hint="eastAsia"/>
                <w:szCs w:val="21"/>
              </w:rPr>
              <w:t>个工作日内决定是否受理</w:t>
            </w:r>
            <w:r w:rsidRPr="009B1B32">
              <w:rPr>
                <w:rFonts w:ascii="SimSun" w:eastAsia="SimSun" w:hAnsi="SimSun" w:cs="Malgun Gothic" w:hint="eastAsia"/>
                <w:szCs w:val="21"/>
              </w:rPr>
              <w:t>。</w:t>
            </w:r>
            <w:r w:rsidRPr="009B1B32">
              <w:rPr>
                <w:rFonts w:ascii="SimSun" w:eastAsia="SimSun" w:hAnsi="SimSun" w:cs="SimSun" w:hint="eastAsia"/>
                <w:szCs w:val="21"/>
              </w:rPr>
              <w:t>予以受理的</w:t>
            </w:r>
            <w:r w:rsidRPr="009B1B32">
              <w:rPr>
                <w:rFonts w:ascii="SimSun" w:eastAsia="SimSun" w:hAnsi="SimSun" w:cs="Malgun Gothic" w:hint="eastAsia"/>
                <w:szCs w:val="21"/>
              </w:rPr>
              <w:t>，</w:t>
            </w:r>
            <w:r w:rsidRPr="009B1B32">
              <w:rPr>
                <w:rFonts w:ascii="SimSun" w:eastAsia="SimSun" w:hAnsi="SimSun" w:cs="SimSun" w:hint="eastAsia"/>
                <w:szCs w:val="21"/>
              </w:rPr>
              <w:t>应当在</w:t>
            </w:r>
            <w:r w:rsidRPr="009B1B32">
              <w:rPr>
                <w:rFonts w:ascii="SimSun" w:eastAsia="SimSun" w:hAnsi="SimSun" w:hint="eastAsia"/>
                <w:szCs w:val="21"/>
              </w:rPr>
              <w:t>20</w:t>
            </w:r>
            <w:r w:rsidRPr="009B1B32">
              <w:rPr>
                <w:rFonts w:ascii="SimSun" w:eastAsia="SimSun" w:hAnsi="SimSun" w:cs="SimSun" w:hint="eastAsia"/>
                <w:szCs w:val="21"/>
              </w:rPr>
              <w:t>个工作日内核实</w:t>
            </w:r>
            <w:r w:rsidRPr="009B1B32">
              <w:rPr>
                <w:rFonts w:ascii="SimSun" w:eastAsia="SimSun" w:hAnsi="SimSun" w:cs="Malgun Gothic" w:hint="eastAsia"/>
                <w:szCs w:val="21"/>
              </w:rPr>
              <w:t>，</w:t>
            </w:r>
            <w:r w:rsidRPr="009B1B32">
              <w:rPr>
                <w:rFonts w:ascii="SimSun" w:eastAsia="SimSun" w:hAnsi="SimSun" w:cs="SimSun" w:hint="eastAsia"/>
                <w:szCs w:val="21"/>
              </w:rPr>
              <w:t>并将核实结果书面告知申请人</w:t>
            </w:r>
            <w:r w:rsidRPr="009B1B32">
              <w:rPr>
                <w:rFonts w:ascii="SimSun" w:eastAsia="SimSun" w:hAnsi="SimSun" w:cs="Malgun Gothic" w:hint="eastAsia"/>
                <w:szCs w:val="21"/>
              </w:rPr>
              <w:t>；</w:t>
            </w:r>
            <w:r w:rsidRPr="009B1B32">
              <w:rPr>
                <w:rFonts w:ascii="SimSun" w:eastAsia="SimSun" w:hAnsi="SimSun" w:cs="SimSun" w:hint="eastAsia"/>
                <w:szCs w:val="21"/>
              </w:rPr>
              <w:t>不予受理的</w:t>
            </w:r>
            <w:r w:rsidRPr="009B1B32">
              <w:rPr>
                <w:rFonts w:ascii="SimSun" w:eastAsia="SimSun" w:hAnsi="SimSun" w:cs="Malgun Gothic" w:hint="eastAsia"/>
                <w:szCs w:val="21"/>
              </w:rPr>
              <w:t>，</w:t>
            </w:r>
            <w:r w:rsidRPr="009B1B32">
              <w:rPr>
                <w:rFonts w:ascii="SimSun" w:eastAsia="SimSun" w:hAnsi="SimSun" w:cs="SimSun" w:hint="eastAsia"/>
                <w:szCs w:val="21"/>
              </w:rPr>
              <w:t>将不予受理的理由书面告知申请人</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C50D37" w:rsidRDefault="00424F6C" w:rsidP="00432AC1">
            <w:pPr>
              <w:wordWrap w:val="0"/>
              <w:autoSpaceDN w:val="0"/>
              <w:adjustRightInd w:val="0"/>
              <w:snapToGrid w:val="0"/>
              <w:spacing w:line="290" w:lineRule="atLeast"/>
              <w:ind w:firstLineChars="0" w:firstLine="0"/>
              <w:rPr>
                <w:rFonts w:ascii="SimSun" w:eastAsia="SimSun" w:hAnsi="SimSun"/>
                <w:spacing w:val="2"/>
                <w:szCs w:val="21"/>
              </w:rPr>
            </w:pPr>
            <w:r w:rsidRPr="009B1B32">
              <w:rPr>
                <w:rFonts w:ascii="SimSun" w:eastAsia="SimSun" w:hAnsi="SimSun" w:hint="eastAsia"/>
                <w:szCs w:val="21"/>
              </w:rPr>
              <w:t xml:space="preserve">　　</w:t>
            </w:r>
            <w:r w:rsidRPr="00C50D37">
              <w:rPr>
                <w:rFonts w:ascii="SimSun" w:eastAsia="SimSun" w:hAnsi="SimSun" w:cs="SimSun" w:hint="eastAsia"/>
                <w:spacing w:val="2"/>
                <w:szCs w:val="21"/>
              </w:rPr>
              <w:t>工商行政管理部门通过核实发现将企业列入经营异常名录存在错误的</w:t>
            </w:r>
            <w:r w:rsidRPr="00C50D37">
              <w:rPr>
                <w:rFonts w:ascii="SimSun" w:eastAsia="SimSun" w:hAnsi="SimSun" w:cs="Malgun Gothic" w:hint="eastAsia"/>
                <w:spacing w:val="2"/>
                <w:szCs w:val="21"/>
              </w:rPr>
              <w:t>，</w:t>
            </w:r>
            <w:r w:rsidRPr="00C50D37">
              <w:rPr>
                <w:rFonts w:ascii="SimSun" w:eastAsia="SimSun" w:hAnsi="SimSun" w:cs="SimSun" w:hint="eastAsia"/>
                <w:spacing w:val="2"/>
                <w:szCs w:val="21"/>
              </w:rPr>
              <w:t>应当自查实之日起</w:t>
            </w:r>
            <w:r w:rsidRPr="00C50D37">
              <w:rPr>
                <w:rFonts w:ascii="SimSun" w:eastAsia="SimSun" w:hAnsi="SimSun" w:hint="eastAsia"/>
                <w:spacing w:val="2"/>
                <w:szCs w:val="21"/>
              </w:rPr>
              <w:t>5</w:t>
            </w:r>
            <w:r w:rsidRPr="00C50D37">
              <w:rPr>
                <w:rFonts w:ascii="SimSun" w:eastAsia="SimSun" w:hAnsi="SimSun" w:cs="SimSun" w:hint="eastAsia"/>
                <w:spacing w:val="2"/>
                <w:szCs w:val="21"/>
              </w:rPr>
              <w:t>个工作日内予以更正</w:t>
            </w:r>
            <w:r w:rsidRPr="00C50D37">
              <w:rPr>
                <w:rFonts w:ascii="SimSun" w:eastAsia="SimSun" w:hAnsi="SimSun" w:cs="Malgun Gothic" w:hint="eastAsia"/>
                <w:spacing w:val="2"/>
                <w:szCs w:val="21"/>
              </w:rPr>
              <w:t>。</w:t>
            </w:r>
            <w:r w:rsidRPr="00C50D37">
              <w:rPr>
                <w:rFonts w:ascii="SimSun" w:eastAsia="SimSun" w:hAnsi="SimSun" w:hint="eastAsia"/>
                <w:spacing w:val="2"/>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第十七条</w:t>
            </w:r>
            <w:r w:rsidRPr="009B1B32">
              <w:rPr>
                <w:rFonts w:ascii="SimSun" w:eastAsia="SimSun" w:hAnsi="SimSun" w:cs="Malgun Gothic" w:hint="eastAsia"/>
                <w:szCs w:val="21"/>
              </w:rPr>
              <w:t xml:space="preserve">　</w:t>
            </w:r>
            <w:r w:rsidRPr="009B1B32">
              <w:rPr>
                <w:rFonts w:ascii="SimSun" w:eastAsia="SimSun" w:hAnsi="SimSun" w:cs="SimSun" w:hint="eastAsia"/>
                <w:szCs w:val="21"/>
              </w:rPr>
              <w:t>对企业被列入</w:t>
            </w:r>
            <w:r w:rsidRPr="009B1B32">
              <w:rPr>
                <w:rFonts w:ascii="SimSun" w:eastAsia="SimSun" w:hAnsi="SimSun" w:cs="Malgun Gothic" w:hint="eastAsia"/>
                <w:szCs w:val="21"/>
              </w:rPr>
              <w:t>、</w:t>
            </w:r>
            <w:r w:rsidRPr="009B1B32">
              <w:rPr>
                <w:rFonts w:ascii="SimSun" w:eastAsia="SimSun" w:hAnsi="SimSun" w:cs="SimSun" w:hint="eastAsia"/>
                <w:szCs w:val="21"/>
              </w:rPr>
              <w:t>移出经营异常名录的决定</w:t>
            </w:r>
            <w:r w:rsidRPr="009B1B32">
              <w:rPr>
                <w:rFonts w:ascii="SimSun" w:eastAsia="SimSun" w:hAnsi="SimSun" w:cs="Malgun Gothic" w:hint="eastAsia"/>
                <w:szCs w:val="21"/>
              </w:rPr>
              <w:t>，</w:t>
            </w:r>
            <w:r w:rsidRPr="009B1B32">
              <w:rPr>
                <w:rFonts w:ascii="SimSun" w:eastAsia="SimSun" w:hAnsi="SimSun" w:cs="SimSun" w:hint="eastAsia"/>
                <w:szCs w:val="21"/>
              </w:rPr>
              <w:t>可以依法申请行政</w:t>
            </w:r>
            <w:r w:rsidRPr="009B1B32">
              <w:rPr>
                <w:rFonts w:ascii="SimSun" w:eastAsia="SimSun" w:hAnsi="SimSun" w:cs="SimSun" w:hint="eastAsia"/>
                <w:szCs w:val="21"/>
              </w:rPr>
              <w:lastRenderedPageBreak/>
              <w:t>复议或者提起行政诉讼</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第十八条</w:t>
            </w:r>
            <w:r w:rsidRPr="009B1B32">
              <w:rPr>
                <w:rFonts w:ascii="SimSun" w:eastAsia="SimSun" w:hAnsi="SimSun" w:cs="Malgun Gothic" w:hint="eastAsia"/>
                <w:szCs w:val="21"/>
              </w:rPr>
              <w:t xml:space="preserve">　</w:t>
            </w:r>
            <w:r w:rsidRPr="00C50D37">
              <w:rPr>
                <w:rFonts w:ascii="SimSun" w:eastAsia="SimSun" w:hAnsi="SimSun" w:cs="SimSun" w:hint="eastAsia"/>
                <w:spacing w:val="6"/>
                <w:szCs w:val="21"/>
              </w:rPr>
              <w:t>工商行政管理部门未依照本办法的有关规定履行职责的</w:t>
            </w:r>
            <w:r w:rsidRPr="00C50D37">
              <w:rPr>
                <w:rFonts w:ascii="SimSun" w:eastAsia="SimSun" w:hAnsi="SimSun" w:cs="Malgun Gothic" w:hint="eastAsia"/>
                <w:spacing w:val="6"/>
                <w:szCs w:val="21"/>
              </w:rPr>
              <w:t>，</w:t>
            </w:r>
            <w:r w:rsidRPr="00C50D37">
              <w:rPr>
                <w:rFonts w:ascii="SimSun" w:eastAsia="SimSun" w:hAnsi="SimSun" w:cs="SimSun" w:hint="eastAsia"/>
                <w:spacing w:val="6"/>
                <w:szCs w:val="21"/>
              </w:rPr>
              <w:t>由上一级工商行政管理部门责令改正</w:t>
            </w:r>
            <w:r w:rsidRPr="00C50D37">
              <w:rPr>
                <w:rFonts w:ascii="SimSun" w:eastAsia="SimSun" w:hAnsi="SimSun" w:cs="Malgun Gothic" w:hint="eastAsia"/>
                <w:spacing w:val="6"/>
                <w:szCs w:val="21"/>
              </w:rPr>
              <w:t>；</w:t>
            </w:r>
            <w:r w:rsidRPr="00C50D37">
              <w:rPr>
                <w:rFonts w:ascii="SimSun" w:eastAsia="SimSun" w:hAnsi="SimSun" w:cs="SimSun" w:hint="eastAsia"/>
                <w:spacing w:val="6"/>
                <w:szCs w:val="21"/>
              </w:rPr>
              <w:t>情节严重的</w:t>
            </w:r>
            <w:r w:rsidRPr="00C50D37">
              <w:rPr>
                <w:rFonts w:ascii="SimSun" w:eastAsia="SimSun" w:hAnsi="SimSun" w:cs="Malgun Gothic" w:hint="eastAsia"/>
                <w:spacing w:val="6"/>
                <w:szCs w:val="21"/>
              </w:rPr>
              <w:t>，</w:t>
            </w:r>
            <w:r w:rsidRPr="00C50D37">
              <w:rPr>
                <w:rFonts w:ascii="SimSun" w:eastAsia="SimSun" w:hAnsi="SimSun" w:cs="SimSun" w:hint="eastAsia"/>
                <w:spacing w:val="6"/>
                <w:szCs w:val="21"/>
              </w:rPr>
              <w:t>对负有责任的主管人员和其他直接责任人员依照有关规定予以处理</w:t>
            </w:r>
            <w:r w:rsidRPr="00C50D37">
              <w:rPr>
                <w:rFonts w:ascii="SimSun" w:eastAsia="SimSun" w:hAnsi="SimSun" w:cs="Malgun Gothic" w:hint="eastAsia"/>
                <w:spacing w:val="6"/>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hint="eastAsia"/>
                <w:b/>
                <w:szCs w:val="21"/>
              </w:rPr>
              <w:t xml:space="preserve">　</w:t>
            </w:r>
            <w:r w:rsidRPr="009B1B32">
              <w:rPr>
                <w:rFonts w:ascii="SimSun" w:eastAsia="SimSun" w:hAnsi="SimSun" w:cs="SimSun" w:hint="eastAsia"/>
                <w:b/>
                <w:szCs w:val="21"/>
              </w:rPr>
              <w:t>第十九条</w:t>
            </w:r>
            <w:r w:rsidRPr="009B1B32">
              <w:rPr>
                <w:rFonts w:ascii="SimSun" w:eastAsia="SimSun" w:hAnsi="SimSun" w:cs="Malgun Gothic" w:hint="eastAsia"/>
                <w:szCs w:val="21"/>
              </w:rPr>
              <w:t xml:space="preserve">　</w:t>
            </w:r>
            <w:r w:rsidRPr="009B1B32">
              <w:rPr>
                <w:rFonts w:ascii="SimSun" w:eastAsia="SimSun" w:hAnsi="SimSun" w:cs="SimSun" w:hint="eastAsia"/>
                <w:szCs w:val="21"/>
              </w:rPr>
              <w:t>经营异常名录管理相关文书样式由国家工商行政管理总局统一制定</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第二十条</w:t>
            </w:r>
            <w:r w:rsidRPr="009B1B32">
              <w:rPr>
                <w:rFonts w:ascii="SimSun" w:eastAsia="SimSun" w:hAnsi="SimSun" w:cs="Malgun Gothic" w:hint="eastAsia"/>
                <w:szCs w:val="21"/>
              </w:rPr>
              <w:t xml:space="preserve">　</w:t>
            </w:r>
            <w:r w:rsidRPr="009B1B32">
              <w:rPr>
                <w:rFonts w:ascii="SimSun" w:eastAsia="SimSun" w:hAnsi="SimSun" w:cs="SimSun" w:hint="eastAsia"/>
                <w:szCs w:val="21"/>
              </w:rPr>
              <w:t>本办法由国家工商行政管理总局负责解释</w:t>
            </w:r>
            <w:r w:rsidRPr="009B1B32">
              <w:rPr>
                <w:rFonts w:ascii="SimSun" w:eastAsia="SimSun" w:hAnsi="SimSun" w:cs="Malgun Gothic" w:hint="eastAsia"/>
                <w:szCs w:val="21"/>
              </w:rPr>
              <w:t>。</w:t>
            </w:r>
            <w:r w:rsidRPr="009B1B32">
              <w:rPr>
                <w:rFonts w:ascii="SimSun" w:eastAsia="SimSun" w:hAnsi="SimSun" w:hint="eastAsia"/>
                <w:szCs w:val="21"/>
              </w:rPr>
              <w:t xml:space="preserve"> </w:t>
            </w:r>
          </w:p>
          <w:p w:rsidR="00424F6C" w:rsidRPr="009B1B32" w:rsidRDefault="00424F6C" w:rsidP="00432AC1">
            <w:pPr>
              <w:wordWrap w:val="0"/>
              <w:autoSpaceDN w:val="0"/>
              <w:adjustRightInd w:val="0"/>
              <w:snapToGrid w:val="0"/>
              <w:spacing w:line="290" w:lineRule="atLeast"/>
              <w:ind w:firstLineChars="0" w:firstLine="0"/>
              <w:rPr>
                <w:rFonts w:ascii="SimSun" w:eastAsia="SimSun" w:hAnsi="SimSun"/>
                <w:szCs w:val="21"/>
              </w:rPr>
            </w:pPr>
            <w:r w:rsidRPr="009B1B32">
              <w:rPr>
                <w:rFonts w:ascii="SimSun" w:eastAsia="SimSun" w:hAnsi="SimSun" w:hint="eastAsia"/>
                <w:szCs w:val="21"/>
              </w:rPr>
              <w:t xml:space="preserve">　　</w:t>
            </w:r>
            <w:r w:rsidRPr="009B1B32">
              <w:rPr>
                <w:rFonts w:ascii="SimSun" w:eastAsia="SimSun" w:hAnsi="SimSun" w:cs="SimSun" w:hint="eastAsia"/>
                <w:b/>
                <w:szCs w:val="21"/>
              </w:rPr>
              <w:t>第二十一条</w:t>
            </w:r>
            <w:r w:rsidRPr="009B1B32">
              <w:rPr>
                <w:rFonts w:ascii="SimSun" w:eastAsia="SimSun" w:hAnsi="SimSun" w:cs="Malgun Gothic" w:hint="eastAsia"/>
                <w:szCs w:val="21"/>
              </w:rPr>
              <w:t xml:space="preserve">　</w:t>
            </w:r>
            <w:r w:rsidRPr="009B1B32">
              <w:rPr>
                <w:rFonts w:ascii="SimSun" w:eastAsia="SimSun" w:hAnsi="SimSun" w:cs="SimSun" w:hint="eastAsia"/>
                <w:szCs w:val="21"/>
              </w:rPr>
              <w:t>本办法自</w:t>
            </w:r>
            <w:r w:rsidRPr="009B1B32">
              <w:rPr>
                <w:rFonts w:ascii="SimSun" w:eastAsia="SimSun" w:hAnsi="SimSun" w:hint="eastAsia"/>
                <w:szCs w:val="21"/>
              </w:rPr>
              <w:t>2014</w:t>
            </w:r>
            <w:r w:rsidRPr="009B1B32">
              <w:rPr>
                <w:rFonts w:ascii="SimSun" w:eastAsia="SimSun" w:hAnsi="SimSun" w:cs="SimSun" w:hint="eastAsia"/>
                <w:szCs w:val="21"/>
              </w:rPr>
              <w:t>年</w:t>
            </w:r>
            <w:r w:rsidRPr="009B1B32">
              <w:rPr>
                <w:rFonts w:ascii="SimSun" w:eastAsia="SimSun" w:hAnsi="SimSun" w:hint="eastAsia"/>
                <w:szCs w:val="21"/>
              </w:rPr>
              <w:t>10</w:t>
            </w:r>
            <w:r w:rsidRPr="009B1B32">
              <w:rPr>
                <w:rFonts w:ascii="SimSun" w:eastAsia="SimSun" w:hAnsi="SimSun" w:cs="SimSun" w:hint="eastAsia"/>
                <w:szCs w:val="21"/>
              </w:rPr>
              <w:t>月</w:t>
            </w:r>
            <w:r w:rsidRPr="009B1B32">
              <w:rPr>
                <w:rFonts w:ascii="SimSun" w:eastAsia="SimSun" w:hAnsi="SimSun" w:hint="eastAsia"/>
                <w:szCs w:val="21"/>
              </w:rPr>
              <w:t>1</w:t>
            </w:r>
            <w:r w:rsidRPr="009B1B32">
              <w:rPr>
                <w:rFonts w:ascii="SimSun" w:eastAsia="SimSun" w:hAnsi="SimSun" w:cs="SimSun" w:hint="eastAsia"/>
                <w:szCs w:val="21"/>
              </w:rPr>
              <w:t>日起施行</w:t>
            </w:r>
            <w:r w:rsidRPr="009B1B32">
              <w:rPr>
                <w:rFonts w:ascii="SimSun" w:eastAsia="SimSun" w:hAnsi="SimSun" w:cs="Malgun Gothic" w:hint="eastAsia"/>
                <w:szCs w:val="21"/>
              </w:rPr>
              <w:t>。</w:t>
            </w:r>
            <w:r w:rsidRPr="009B1B32">
              <w:rPr>
                <w:rFonts w:ascii="SimSun" w:eastAsia="SimSun" w:hAnsi="SimSun" w:hint="eastAsia"/>
                <w:szCs w:val="21"/>
              </w:rPr>
              <w:t>2006</w:t>
            </w:r>
            <w:r w:rsidRPr="009B1B32">
              <w:rPr>
                <w:rFonts w:ascii="SimSun" w:eastAsia="SimSun" w:hAnsi="SimSun" w:cs="SimSun" w:hint="eastAsia"/>
                <w:szCs w:val="21"/>
              </w:rPr>
              <w:t>年</w:t>
            </w:r>
            <w:r w:rsidRPr="009B1B32">
              <w:rPr>
                <w:rFonts w:ascii="SimSun" w:eastAsia="SimSun" w:hAnsi="SimSun" w:hint="eastAsia"/>
                <w:szCs w:val="21"/>
              </w:rPr>
              <w:t>2</w:t>
            </w:r>
            <w:r w:rsidRPr="009B1B32">
              <w:rPr>
                <w:rFonts w:ascii="SimSun" w:eastAsia="SimSun" w:hAnsi="SimSun" w:cs="SimSun" w:hint="eastAsia"/>
                <w:szCs w:val="21"/>
              </w:rPr>
              <w:t>月</w:t>
            </w:r>
            <w:r w:rsidRPr="009B1B32">
              <w:rPr>
                <w:rFonts w:ascii="SimSun" w:eastAsia="SimSun" w:hAnsi="SimSun" w:hint="eastAsia"/>
                <w:szCs w:val="21"/>
              </w:rPr>
              <w:t>24</w:t>
            </w:r>
            <w:r w:rsidRPr="009B1B32">
              <w:rPr>
                <w:rFonts w:ascii="SimSun" w:eastAsia="SimSun" w:hAnsi="SimSun" w:cs="SimSun" w:hint="eastAsia"/>
                <w:szCs w:val="21"/>
              </w:rPr>
              <w:t>日国家工商行政管理总局令第</w:t>
            </w:r>
            <w:r w:rsidRPr="009B1B32">
              <w:rPr>
                <w:rFonts w:ascii="SimSun" w:eastAsia="SimSun" w:hAnsi="SimSun" w:hint="eastAsia"/>
                <w:szCs w:val="21"/>
              </w:rPr>
              <w:t>23</w:t>
            </w:r>
            <w:r w:rsidRPr="009B1B32">
              <w:rPr>
                <w:rFonts w:ascii="SimSun" w:eastAsia="SimSun" w:hAnsi="SimSun" w:cs="SimSun" w:hint="eastAsia"/>
                <w:szCs w:val="21"/>
              </w:rPr>
              <w:t>号公布的</w:t>
            </w:r>
            <w:r w:rsidRPr="009B1B32">
              <w:rPr>
                <w:rFonts w:ascii="SimSun" w:eastAsia="SimSun" w:hAnsi="SimSun" w:cs="Malgun Gothic" w:hint="eastAsia"/>
                <w:szCs w:val="21"/>
              </w:rPr>
              <w:t>《</w:t>
            </w:r>
            <w:r w:rsidRPr="009B1B32">
              <w:rPr>
                <w:rFonts w:ascii="SimSun" w:eastAsia="SimSun" w:hAnsi="SimSun" w:cs="SimSun" w:hint="eastAsia"/>
                <w:szCs w:val="21"/>
              </w:rPr>
              <w:t>企业年度检验办法</w:t>
            </w:r>
            <w:r w:rsidRPr="009B1B32">
              <w:rPr>
                <w:rFonts w:ascii="SimSun" w:eastAsia="SimSun" w:hAnsi="SimSun" w:cs="Malgun Gothic" w:hint="eastAsia"/>
                <w:szCs w:val="21"/>
              </w:rPr>
              <w:t>》</w:t>
            </w:r>
            <w:r w:rsidRPr="009B1B32">
              <w:rPr>
                <w:rFonts w:ascii="SimSun" w:eastAsia="SimSun" w:hAnsi="SimSun" w:cs="SimSun" w:hint="eastAsia"/>
                <w:szCs w:val="21"/>
              </w:rPr>
              <w:t>同时废止</w:t>
            </w:r>
            <w:r w:rsidRPr="009B1B32">
              <w:rPr>
                <w:rFonts w:ascii="SimSun" w:eastAsia="SimSun" w:hAnsi="SimSun" w:cs="Malgun Gothic" w:hint="eastAsia"/>
                <w:szCs w:val="21"/>
              </w:rPr>
              <w:t>。</w:t>
            </w:r>
          </w:p>
          <w:p w:rsidR="00F67646" w:rsidRPr="009B1B32" w:rsidRDefault="00F67646" w:rsidP="00432AC1">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708" w:rsidRDefault="00384708" w:rsidP="00E77709">
      <w:pPr>
        <w:spacing w:line="240" w:lineRule="auto"/>
        <w:ind w:firstLine="420"/>
      </w:pPr>
      <w:r>
        <w:separator/>
      </w:r>
    </w:p>
  </w:endnote>
  <w:endnote w:type="continuationSeparator" w:id="1">
    <w:p w:rsidR="00384708" w:rsidRDefault="00384708"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algun Goth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708" w:rsidRDefault="00384708" w:rsidP="00E77709">
      <w:pPr>
        <w:spacing w:line="240" w:lineRule="auto"/>
        <w:ind w:firstLine="420"/>
      </w:pPr>
      <w:r>
        <w:separator/>
      </w:r>
    </w:p>
  </w:footnote>
  <w:footnote w:type="continuationSeparator" w:id="1">
    <w:p w:rsidR="00384708" w:rsidRDefault="00384708"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77007"/>
    <w:rsid w:val="000942D1"/>
    <w:rsid w:val="00095AA9"/>
    <w:rsid w:val="000B7838"/>
    <w:rsid w:val="000F4E6D"/>
    <w:rsid w:val="001026FC"/>
    <w:rsid w:val="00171BCA"/>
    <w:rsid w:val="00176279"/>
    <w:rsid w:val="002220A9"/>
    <w:rsid w:val="00236679"/>
    <w:rsid w:val="002441FA"/>
    <w:rsid w:val="00300904"/>
    <w:rsid w:val="0032393A"/>
    <w:rsid w:val="00384708"/>
    <w:rsid w:val="003D0CB1"/>
    <w:rsid w:val="00424F6C"/>
    <w:rsid w:val="00432AC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92959"/>
    <w:rsid w:val="009B1B32"/>
    <w:rsid w:val="009B4262"/>
    <w:rsid w:val="009B47F6"/>
    <w:rsid w:val="00A23EBB"/>
    <w:rsid w:val="00A75FDB"/>
    <w:rsid w:val="00B7154D"/>
    <w:rsid w:val="00B77A92"/>
    <w:rsid w:val="00C02429"/>
    <w:rsid w:val="00C14F81"/>
    <w:rsid w:val="00C50D37"/>
    <w:rsid w:val="00C60950"/>
    <w:rsid w:val="00C66987"/>
    <w:rsid w:val="00CE0A6C"/>
    <w:rsid w:val="00CF1855"/>
    <w:rsid w:val="00D05A72"/>
    <w:rsid w:val="00D17378"/>
    <w:rsid w:val="00D21706"/>
    <w:rsid w:val="00D371FA"/>
    <w:rsid w:val="00D71B0B"/>
    <w:rsid w:val="00DA1477"/>
    <w:rsid w:val="00E52E1D"/>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855</Words>
  <Characters>4874</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2014-09-09T05:21:00Z</dcterms:created>
  <dcterms:modified xsi:type="dcterms:W3CDTF">2014-09-09T05:51:00Z</dcterms:modified>
</cp:coreProperties>
</file>