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06466A" w:rsidRPr="0006466A" w:rsidRDefault="0006466A" w:rsidP="0006466A">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06466A">
              <w:rPr>
                <w:rFonts w:ascii="한컴바탕" w:eastAsia="한컴바탕" w:hAnsi="한컴바탕" w:cs="한컴바탕" w:hint="eastAsia"/>
                <w:b/>
                <w:sz w:val="26"/>
                <w:szCs w:val="26"/>
                <w:lang w:eastAsia="ko-KR"/>
              </w:rPr>
              <w:t>전국인민대표대회</w:t>
            </w:r>
            <w:r w:rsidRPr="0006466A">
              <w:rPr>
                <w:rFonts w:ascii="한컴바탕" w:eastAsia="한컴바탕" w:hAnsi="한컴바탕" w:cs="한컴바탕"/>
                <w:b/>
                <w:sz w:val="26"/>
                <w:szCs w:val="26"/>
                <w:lang w:eastAsia="ko-KR"/>
              </w:rPr>
              <w:t xml:space="preserve"> 상무위원회의</w:t>
            </w:r>
            <w:r>
              <w:rPr>
                <w:rFonts w:ascii="한컴바탕" w:eastAsia="한컴바탕" w:hAnsi="한컴바탕" w:cs="한컴바탕" w:hint="eastAsia"/>
                <w:b/>
                <w:sz w:val="26"/>
                <w:szCs w:val="26"/>
                <w:lang w:eastAsia="ko-KR"/>
              </w:rPr>
              <w:t xml:space="preserve"> </w:t>
            </w:r>
            <w:r w:rsidRPr="0006466A">
              <w:rPr>
                <w:rFonts w:ascii="한컴바탕" w:eastAsia="한컴바탕" w:hAnsi="한컴바탕" w:cs="한컴바탕"/>
                <w:b/>
                <w:sz w:val="26"/>
                <w:szCs w:val="26"/>
                <w:lang w:eastAsia="ko-KR"/>
              </w:rPr>
              <w:t xml:space="preserve">&lt;중화인민공화국 </w:t>
            </w:r>
            <w:proofErr w:type="spellStart"/>
            <w:r w:rsidRPr="0006466A">
              <w:rPr>
                <w:rFonts w:ascii="한컴바탕" w:eastAsia="한컴바탕" w:hAnsi="한컴바탕" w:cs="한컴바탕"/>
                <w:b/>
                <w:sz w:val="26"/>
                <w:szCs w:val="26"/>
                <w:lang w:eastAsia="ko-KR"/>
              </w:rPr>
              <w:t>회사법</w:t>
            </w:r>
            <w:proofErr w:type="spellEnd"/>
            <w:r w:rsidRPr="0006466A">
              <w:rPr>
                <w:rFonts w:ascii="한컴바탕" w:eastAsia="한컴바탕" w:hAnsi="한컴바탕" w:cs="한컴바탕"/>
                <w:b/>
                <w:sz w:val="26"/>
                <w:szCs w:val="26"/>
                <w:lang w:eastAsia="ko-KR"/>
              </w:rPr>
              <w:t>&gt; 개정에 관한 결정</w:t>
            </w:r>
          </w:p>
          <w:bookmarkEnd w:id="0"/>
          <w:p w:rsidR="0006466A" w:rsidRPr="0006466A" w:rsidRDefault="0006466A" w:rsidP="0006466A">
            <w:pPr>
              <w:wordWrap w:val="0"/>
              <w:autoSpaceDN w:val="0"/>
              <w:snapToGrid w:val="0"/>
              <w:spacing w:line="290" w:lineRule="atLeast"/>
              <w:jc w:val="center"/>
              <w:rPr>
                <w:rFonts w:ascii="한컴바탕" w:eastAsia="한컴바탕" w:hAnsi="한컴바탕" w:cs="한컴바탕"/>
                <w:spacing w:val="-6"/>
                <w:szCs w:val="21"/>
                <w:lang w:eastAsia="ko-KR"/>
              </w:rPr>
            </w:pPr>
            <w:r w:rsidRPr="0006466A">
              <w:rPr>
                <w:rFonts w:ascii="한컴바탕" w:eastAsia="한컴바탕" w:hAnsi="한컴바탕" w:cs="한컴바탕"/>
                <w:spacing w:val="-6"/>
                <w:szCs w:val="21"/>
                <w:lang w:eastAsia="ko-KR"/>
              </w:rPr>
              <w:t>(2018년 10월 26일, 제13기 전국인민대표대회 상무위원회 제6차 회의에서 통과)</w:t>
            </w:r>
          </w:p>
          <w:p w:rsidR="0006466A" w:rsidRPr="0006466A" w:rsidRDefault="0006466A" w:rsidP="0006466A">
            <w:pPr>
              <w:wordWrap w:val="0"/>
              <w:autoSpaceDN w:val="0"/>
              <w:snapToGrid w:val="0"/>
              <w:spacing w:line="290" w:lineRule="atLeast"/>
              <w:jc w:val="left"/>
              <w:rPr>
                <w:rFonts w:ascii="한컴바탕" w:eastAsia="한컴바탕" w:hAnsi="한컴바탕" w:cs="한컴바탕"/>
                <w:spacing w:val="-6"/>
                <w:szCs w:val="21"/>
                <w:lang w:eastAsia="ko-KR"/>
              </w:rPr>
            </w:pPr>
          </w:p>
          <w:p w:rsidR="0006466A" w:rsidRPr="0006466A" w:rsidRDefault="0006466A" w:rsidP="0006466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06466A">
              <w:rPr>
                <w:rFonts w:ascii="한컴바탕" w:eastAsia="한컴바탕" w:hAnsi="한컴바탕" w:cs="한컴바탕"/>
                <w:spacing w:val="-6"/>
                <w:szCs w:val="21"/>
                <w:lang w:eastAsia="ko-KR"/>
              </w:rPr>
              <w:t xml:space="preserve">제13기 전국인민대표대회 상무위원회 제6차 회의에서 다음과 같이 &lt;중화인민공화국 </w:t>
            </w:r>
            <w:proofErr w:type="spellStart"/>
            <w:r w:rsidRPr="0006466A">
              <w:rPr>
                <w:rFonts w:ascii="한컴바탕" w:eastAsia="한컴바탕" w:hAnsi="한컴바탕" w:cs="한컴바탕"/>
                <w:spacing w:val="-6"/>
                <w:szCs w:val="21"/>
                <w:lang w:eastAsia="ko-KR"/>
              </w:rPr>
              <w:t>회사법</w:t>
            </w:r>
            <w:proofErr w:type="spellEnd"/>
            <w:r w:rsidRPr="0006466A">
              <w:rPr>
                <w:rFonts w:ascii="한컴바탕" w:eastAsia="한컴바탕" w:hAnsi="한컴바탕" w:cs="한컴바탕"/>
                <w:spacing w:val="-6"/>
                <w:szCs w:val="21"/>
                <w:lang w:eastAsia="ko-KR"/>
              </w:rPr>
              <w:t>&gt;을 개정하기로 결정하였다.</w:t>
            </w:r>
          </w:p>
          <w:p w:rsidR="0006466A" w:rsidRPr="0006466A" w:rsidRDefault="0006466A" w:rsidP="0006466A">
            <w:pPr>
              <w:wordWrap w:val="0"/>
              <w:autoSpaceDN w:val="0"/>
              <w:snapToGrid w:val="0"/>
              <w:spacing w:line="290" w:lineRule="atLeast"/>
              <w:jc w:val="left"/>
              <w:rPr>
                <w:rFonts w:ascii="한컴바탕" w:eastAsia="한컴바탕" w:hAnsi="한컴바탕" w:cs="한컴바탕"/>
                <w:spacing w:val="-6"/>
                <w:szCs w:val="21"/>
                <w:lang w:eastAsia="ko-KR"/>
              </w:rPr>
            </w:pPr>
            <w:r w:rsidRPr="0006466A">
              <w:rPr>
                <w:rFonts w:ascii="한컴바탕" w:eastAsia="한컴바탕" w:hAnsi="한컴바탕" w:cs="한컴바탕" w:hint="eastAsia"/>
                <w:spacing w:val="-6"/>
                <w:szCs w:val="21"/>
                <w:lang w:eastAsia="ko-KR"/>
              </w:rPr>
              <w:t>제</w:t>
            </w:r>
            <w:r w:rsidRPr="0006466A">
              <w:rPr>
                <w:rFonts w:ascii="한컴바탕" w:eastAsia="한컴바탕" w:hAnsi="한컴바탕" w:cs="한컴바탕"/>
                <w:spacing w:val="-6"/>
                <w:szCs w:val="21"/>
                <w:lang w:eastAsia="ko-KR"/>
              </w:rPr>
              <w:t>142조를 다음과 같이 개정한다.</w:t>
            </w:r>
          </w:p>
          <w:p w:rsidR="0006466A" w:rsidRPr="0006466A" w:rsidRDefault="0006466A" w:rsidP="0006466A">
            <w:pPr>
              <w:wordWrap w:val="0"/>
              <w:autoSpaceDN w:val="0"/>
              <w:snapToGrid w:val="0"/>
              <w:spacing w:line="290" w:lineRule="atLeast"/>
              <w:jc w:val="left"/>
              <w:rPr>
                <w:rFonts w:ascii="한컴바탕" w:eastAsia="한컴바탕" w:hAnsi="한컴바탕" w:cs="한컴바탕"/>
                <w:spacing w:val="-6"/>
                <w:szCs w:val="21"/>
                <w:lang w:eastAsia="ko-KR"/>
              </w:rPr>
            </w:pPr>
            <w:r w:rsidRPr="0006466A">
              <w:rPr>
                <w:rFonts w:ascii="한컴바탕" w:eastAsia="한컴바탕" w:hAnsi="한컴바탕" w:cs="한컴바탕" w:hint="eastAsia"/>
                <w:spacing w:val="-6"/>
                <w:szCs w:val="21"/>
                <w:lang w:eastAsia="ko-KR"/>
              </w:rPr>
              <w:t>‘제</w:t>
            </w:r>
            <w:r w:rsidRPr="0006466A">
              <w:rPr>
                <w:rFonts w:ascii="한컴바탕" w:eastAsia="한컴바탕" w:hAnsi="한컴바탕" w:cs="한컴바탕"/>
                <w:spacing w:val="-6"/>
                <w:szCs w:val="21"/>
                <w:lang w:eastAsia="ko-KR"/>
              </w:rPr>
              <w:t>142조 회사는 자기주식을 매입할 수 없다. 단, 다음 각 호의 하나일 경우 예외로 한다.</w:t>
            </w:r>
          </w:p>
          <w:p w:rsidR="0006466A" w:rsidRPr="0006466A" w:rsidRDefault="0006466A" w:rsidP="0006466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06466A">
              <w:rPr>
                <w:rFonts w:ascii="한컴바탕" w:eastAsia="한컴바탕" w:hAnsi="한컴바탕" w:cs="한컴바탕"/>
                <w:spacing w:val="-6"/>
                <w:szCs w:val="21"/>
                <w:lang w:eastAsia="ko-KR"/>
              </w:rPr>
              <w:t>회사의 등록자본을 감소하는 경우;</w:t>
            </w:r>
          </w:p>
          <w:p w:rsidR="0006466A" w:rsidRPr="0006466A" w:rsidRDefault="0006466A" w:rsidP="0006466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06466A">
              <w:rPr>
                <w:rFonts w:ascii="한컴바탕" w:eastAsia="한컴바탕" w:hAnsi="한컴바탕" w:cs="한컴바탕"/>
                <w:spacing w:val="-6"/>
                <w:szCs w:val="21"/>
                <w:lang w:eastAsia="ko-KR"/>
              </w:rPr>
              <w:t>본 회사의 주식을 보유한 기타 회사와 합병하는 경우;</w:t>
            </w:r>
          </w:p>
          <w:p w:rsidR="0006466A" w:rsidRPr="0006466A" w:rsidRDefault="0006466A" w:rsidP="0006466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06466A">
              <w:rPr>
                <w:rFonts w:ascii="한컴바탕" w:eastAsia="한컴바탕" w:hAnsi="한컴바탕" w:cs="한컴바탕"/>
                <w:spacing w:val="-6"/>
                <w:szCs w:val="21"/>
                <w:lang w:eastAsia="ko-KR"/>
              </w:rPr>
              <w:t>주식을 종업원지주제도 또는 주식매수선택권제도에 사용하는 경우;</w:t>
            </w:r>
          </w:p>
          <w:p w:rsidR="0006466A" w:rsidRPr="0006466A" w:rsidRDefault="0006466A" w:rsidP="0006466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06466A">
              <w:rPr>
                <w:rFonts w:ascii="한컴바탕" w:eastAsia="한컴바탕" w:hAnsi="한컴바탕" w:cs="한컴바탕"/>
                <w:spacing w:val="-6"/>
                <w:szCs w:val="21"/>
                <w:lang w:eastAsia="ko-KR"/>
              </w:rPr>
              <w:t>주주가 주주총회에서 결정한 합병•분할 결의에 이의를 가지고 회사에 그 주식 인수를 요구하는 경우;</w:t>
            </w:r>
          </w:p>
          <w:p w:rsidR="0006466A" w:rsidRPr="0006466A" w:rsidRDefault="0006466A" w:rsidP="0006466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06466A">
              <w:rPr>
                <w:rFonts w:ascii="한컴바탕" w:eastAsia="한컴바탕" w:hAnsi="한컴바탕" w:cs="한컴바탕"/>
                <w:spacing w:val="-6"/>
                <w:szCs w:val="21"/>
                <w:lang w:eastAsia="ko-KR"/>
              </w:rPr>
              <w:t>주식을 상장회사가 발행하는 주식으로 전환 가능한 전환사채의 전환에 사용하는 경우;</w:t>
            </w:r>
          </w:p>
          <w:p w:rsidR="0006466A" w:rsidRPr="0006466A" w:rsidRDefault="0006466A" w:rsidP="0006466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Pr="0006466A">
              <w:rPr>
                <w:rFonts w:ascii="한컴바탕" w:eastAsia="한컴바탕" w:hAnsi="한컴바탕" w:cs="한컴바탕"/>
                <w:spacing w:val="-6"/>
                <w:szCs w:val="21"/>
                <w:lang w:eastAsia="ko-KR"/>
              </w:rPr>
              <w:t>회사의 가치를 수호하고 주주의 권익을 보호하기 위하여 필요한 경우.</w:t>
            </w:r>
          </w:p>
          <w:p w:rsidR="0006466A" w:rsidRPr="0006466A" w:rsidRDefault="0006466A" w:rsidP="0006466A">
            <w:pPr>
              <w:wordWrap w:val="0"/>
              <w:autoSpaceDN w:val="0"/>
              <w:snapToGrid w:val="0"/>
              <w:spacing w:line="290" w:lineRule="atLeast"/>
              <w:jc w:val="left"/>
              <w:rPr>
                <w:rFonts w:ascii="한컴바탕" w:eastAsia="한컴바탕" w:hAnsi="한컴바탕" w:cs="한컴바탕"/>
                <w:spacing w:val="6"/>
                <w:szCs w:val="21"/>
                <w:lang w:eastAsia="ko-KR"/>
              </w:rPr>
            </w:pPr>
            <w:r w:rsidRPr="0006466A">
              <w:rPr>
                <w:rFonts w:ascii="한컴바탕" w:eastAsia="한컴바탕" w:hAnsi="한컴바탕" w:cs="한컴바탕" w:hint="eastAsia"/>
                <w:spacing w:val="6"/>
                <w:szCs w:val="21"/>
                <w:lang w:eastAsia="ko-KR"/>
              </w:rPr>
              <w:t>회사가</w:t>
            </w:r>
            <w:r w:rsidRPr="0006466A">
              <w:rPr>
                <w:rFonts w:ascii="한컴바탕" w:eastAsia="한컴바탕" w:hAnsi="한컴바탕" w:cs="한컴바탕"/>
                <w:spacing w:val="6"/>
                <w:szCs w:val="21"/>
                <w:lang w:eastAsia="ko-KR"/>
              </w:rPr>
              <w:t xml:space="preserve"> 전항 제(1)호, 제(2)호의 원인으로 자기주식을 매입하는 경우 주주총회의 결의가 있어야 한다. 회사가 전항 제(3)호, 제(5)호, 제(6)호의 원인으로 자기주식을 매입하는 경우 회사정관의 규정 또는 주주총회의 위임에 따라 2/3이상의 이사가 출석한 이사회의 결의가 있어야 한다.</w:t>
            </w:r>
          </w:p>
          <w:p w:rsidR="0006466A" w:rsidRPr="0006466A" w:rsidRDefault="0006466A" w:rsidP="0006466A">
            <w:pPr>
              <w:wordWrap w:val="0"/>
              <w:autoSpaceDN w:val="0"/>
              <w:snapToGrid w:val="0"/>
              <w:spacing w:line="290" w:lineRule="atLeast"/>
              <w:jc w:val="left"/>
              <w:rPr>
                <w:rFonts w:ascii="한컴바탕" w:eastAsia="한컴바탕" w:hAnsi="한컴바탕" w:cs="한컴바탕"/>
                <w:spacing w:val="-6"/>
                <w:szCs w:val="21"/>
                <w:lang w:eastAsia="ko-KR"/>
              </w:rPr>
            </w:pPr>
            <w:r w:rsidRPr="0006466A">
              <w:rPr>
                <w:rFonts w:ascii="한컴바탕" w:eastAsia="한컴바탕" w:hAnsi="한컴바탕" w:cs="한컴바탕" w:hint="eastAsia"/>
                <w:spacing w:val="-6"/>
                <w:szCs w:val="21"/>
                <w:lang w:eastAsia="ko-KR"/>
              </w:rPr>
              <w:t>회사가</w:t>
            </w:r>
            <w:r w:rsidRPr="0006466A">
              <w:rPr>
                <w:rFonts w:ascii="한컴바탕" w:eastAsia="한컴바탕" w:hAnsi="한컴바탕" w:cs="한컴바탕"/>
                <w:spacing w:val="-6"/>
                <w:szCs w:val="21"/>
                <w:lang w:eastAsia="ko-KR"/>
              </w:rPr>
              <w:t xml:space="preserve"> </w:t>
            </w:r>
            <w:proofErr w:type="spellStart"/>
            <w:r w:rsidRPr="0006466A">
              <w:rPr>
                <w:rFonts w:ascii="한컴바탕" w:eastAsia="한컴바탕" w:hAnsi="한컴바탕" w:cs="한컴바탕"/>
                <w:spacing w:val="-6"/>
                <w:szCs w:val="21"/>
                <w:lang w:eastAsia="ko-KR"/>
              </w:rPr>
              <w:t>본조</w:t>
            </w:r>
            <w:proofErr w:type="spellEnd"/>
            <w:r w:rsidRPr="0006466A">
              <w:rPr>
                <w:rFonts w:ascii="한컴바탕" w:eastAsia="한컴바탕" w:hAnsi="한컴바탕" w:cs="한컴바탕"/>
                <w:spacing w:val="-6"/>
                <w:szCs w:val="21"/>
                <w:lang w:eastAsia="ko-KR"/>
              </w:rPr>
              <w:t xml:space="preserve"> 제1항의 규정에 따라 자기주식을 매입한 후 제(1)호의 경우 매입일로부터 10일 내에 소각하여야 하며 제(2)호, 제(4)호의 경우에는 6개월 내에 양도하거나 소각하여야 한다. 제(3)호, 제(5)호, 제(6)호의 경우 회사가 보유하는 자기주식의 주식수가 본 회사가 발행한 주식 총액의 10%를 초과할 수 없으며 3년 내에 양도하거나 소각하여야 한다.</w:t>
            </w:r>
          </w:p>
          <w:p w:rsidR="0006466A" w:rsidRPr="0006466A" w:rsidRDefault="0006466A" w:rsidP="0006466A">
            <w:pPr>
              <w:wordWrap w:val="0"/>
              <w:autoSpaceDN w:val="0"/>
              <w:snapToGrid w:val="0"/>
              <w:spacing w:line="290" w:lineRule="atLeast"/>
              <w:jc w:val="left"/>
              <w:rPr>
                <w:rFonts w:ascii="한컴바탕" w:eastAsia="한컴바탕" w:hAnsi="한컴바탕" w:cs="한컴바탕"/>
                <w:spacing w:val="-6"/>
                <w:szCs w:val="21"/>
                <w:lang w:eastAsia="ko-KR"/>
              </w:rPr>
            </w:pPr>
            <w:r w:rsidRPr="0006466A">
              <w:rPr>
                <w:rFonts w:ascii="한컴바탕" w:eastAsia="한컴바탕" w:hAnsi="한컴바탕" w:cs="한컴바탕" w:hint="eastAsia"/>
                <w:spacing w:val="-6"/>
                <w:szCs w:val="21"/>
                <w:lang w:eastAsia="ko-KR"/>
              </w:rPr>
              <w:t>상장회사가</w:t>
            </w:r>
            <w:r w:rsidRPr="0006466A">
              <w:rPr>
                <w:rFonts w:ascii="한컴바탕" w:eastAsia="한컴바탕" w:hAnsi="한컴바탕" w:cs="한컴바탕"/>
                <w:spacing w:val="-6"/>
                <w:szCs w:val="21"/>
                <w:lang w:eastAsia="ko-KR"/>
              </w:rPr>
              <w:t xml:space="preserve"> 자기주식을 매입하는 경우 &lt;중화인민공화국 </w:t>
            </w:r>
            <w:proofErr w:type="spellStart"/>
            <w:r w:rsidRPr="0006466A">
              <w:rPr>
                <w:rFonts w:ascii="한컴바탕" w:eastAsia="한컴바탕" w:hAnsi="한컴바탕" w:cs="한컴바탕"/>
                <w:spacing w:val="-6"/>
                <w:szCs w:val="21"/>
                <w:lang w:eastAsia="ko-KR"/>
              </w:rPr>
              <w:t>증권법</w:t>
            </w:r>
            <w:proofErr w:type="spellEnd"/>
            <w:r w:rsidRPr="0006466A">
              <w:rPr>
                <w:rFonts w:ascii="한컴바탕" w:eastAsia="한컴바탕" w:hAnsi="한컴바탕" w:cs="한컴바탕"/>
                <w:spacing w:val="-6"/>
                <w:szCs w:val="21"/>
                <w:lang w:eastAsia="ko-KR"/>
              </w:rPr>
              <w:t xml:space="preserve">&gt;의 규정에 따라 정보공시 의무를 이행하여야 한다. 상장회사가 </w:t>
            </w:r>
            <w:proofErr w:type="spellStart"/>
            <w:r w:rsidRPr="0006466A">
              <w:rPr>
                <w:rFonts w:ascii="한컴바탕" w:eastAsia="한컴바탕" w:hAnsi="한컴바탕" w:cs="한컴바탕"/>
                <w:spacing w:val="-6"/>
                <w:szCs w:val="21"/>
                <w:lang w:eastAsia="ko-KR"/>
              </w:rPr>
              <w:t>본조</w:t>
            </w:r>
            <w:proofErr w:type="spellEnd"/>
            <w:r w:rsidRPr="0006466A">
              <w:rPr>
                <w:rFonts w:ascii="한컴바탕" w:eastAsia="한컴바탕" w:hAnsi="한컴바탕" w:cs="한컴바탕"/>
                <w:spacing w:val="-6"/>
                <w:szCs w:val="21"/>
                <w:lang w:eastAsia="ko-KR"/>
              </w:rPr>
              <w:t xml:space="preserve"> 제1항 제(3)호, 제(5)호, 제(6)호의 원인으로 자기주식을 매입하는 경우 공개적인 집중거래방식으로 진행되어야 한다.</w:t>
            </w:r>
          </w:p>
          <w:p w:rsidR="0006466A" w:rsidRPr="0006466A" w:rsidRDefault="0006466A" w:rsidP="0006466A">
            <w:pPr>
              <w:wordWrap w:val="0"/>
              <w:autoSpaceDN w:val="0"/>
              <w:snapToGrid w:val="0"/>
              <w:spacing w:line="290" w:lineRule="atLeast"/>
              <w:jc w:val="left"/>
              <w:rPr>
                <w:rFonts w:ascii="한컴바탕" w:eastAsia="한컴바탕" w:hAnsi="한컴바탕" w:cs="한컴바탕"/>
                <w:spacing w:val="-6"/>
                <w:szCs w:val="21"/>
                <w:lang w:eastAsia="ko-KR"/>
              </w:rPr>
            </w:pPr>
            <w:r w:rsidRPr="0006466A">
              <w:rPr>
                <w:rFonts w:ascii="한컴바탕" w:eastAsia="한컴바탕" w:hAnsi="한컴바탕" w:cs="한컴바탕" w:hint="eastAsia"/>
                <w:spacing w:val="-6"/>
                <w:szCs w:val="21"/>
                <w:lang w:eastAsia="ko-KR"/>
              </w:rPr>
              <w:t>회사는</w:t>
            </w:r>
            <w:r w:rsidRPr="0006466A">
              <w:rPr>
                <w:rFonts w:ascii="한컴바탕" w:eastAsia="한컴바탕" w:hAnsi="한컴바탕" w:cs="한컴바탕"/>
                <w:spacing w:val="-6"/>
                <w:szCs w:val="21"/>
                <w:lang w:eastAsia="ko-KR"/>
              </w:rPr>
              <w:t xml:space="preserve"> 자기주식을 질권의 목적물로 인수하지 못</w:t>
            </w:r>
            <w:r w:rsidRPr="0006466A">
              <w:rPr>
                <w:rFonts w:ascii="한컴바탕" w:eastAsia="한컴바탕" w:hAnsi="한컴바탕" w:cs="한컴바탕"/>
                <w:spacing w:val="-6"/>
                <w:szCs w:val="21"/>
                <w:lang w:eastAsia="ko-KR"/>
              </w:rPr>
              <w:lastRenderedPageBreak/>
              <w:t>한다.'</w:t>
            </w:r>
          </w:p>
          <w:p w:rsidR="0006466A" w:rsidRPr="0006466A" w:rsidRDefault="0006466A" w:rsidP="0006466A">
            <w:pPr>
              <w:wordWrap w:val="0"/>
              <w:autoSpaceDN w:val="0"/>
              <w:snapToGrid w:val="0"/>
              <w:spacing w:line="290" w:lineRule="atLeast"/>
              <w:jc w:val="left"/>
              <w:rPr>
                <w:rFonts w:ascii="한컴바탕" w:eastAsia="한컴바탕" w:hAnsi="한컴바탕" w:cs="한컴바탕"/>
                <w:spacing w:val="-6"/>
                <w:szCs w:val="21"/>
                <w:lang w:eastAsia="ko-KR"/>
              </w:rPr>
            </w:pPr>
            <w:r w:rsidRPr="0006466A">
              <w:rPr>
                <w:rFonts w:ascii="한컴바탕" w:eastAsia="한컴바탕" w:hAnsi="한컴바탕" w:cs="한컴바탕" w:hint="eastAsia"/>
                <w:spacing w:val="-6"/>
                <w:szCs w:val="21"/>
                <w:lang w:eastAsia="ko-KR"/>
              </w:rPr>
              <w:t>이</w:t>
            </w:r>
            <w:r w:rsidRPr="0006466A">
              <w:rPr>
                <w:rFonts w:ascii="한컴바탕" w:eastAsia="한컴바탕" w:hAnsi="한컴바탕" w:cs="한컴바탕"/>
                <w:spacing w:val="-6"/>
                <w:szCs w:val="21"/>
                <w:lang w:eastAsia="ko-KR"/>
              </w:rPr>
              <w:t xml:space="preserve"> 결정은 공포일로부터 시행한다.</w:t>
            </w:r>
          </w:p>
          <w:p w:rsidR="0006466A" w:rsidRPr="0006466A" w:rsidRDefault="0006466A" w:rsidP="0006466A">
            <w:pPr>
              <w:wordWrap w:val="0"/>
              <w:autoSpaceDN w:val="0"/>
              <w:snapToGrid w:val="0"/>
              <w:spacing w:line="290" w:lineRule="atLeast"/>
              <w:jc w:val="left"/>
              <w:rPr>
                <w:rFonts w:ascii="한컴바탕" w:eastAsia="한컴바탕" w:hAnsi="한컴바탕" w:cs="한컴바탕"/>
                <w:spacing w:val="-6"/>
                <w:szCs w:val="21"/>
                <w:lang w:eastAsia="ko-KR"/>
              </w:rPr>
            </w:pPr>
            <w:r w:rsidRPr="0006466A">
              <w:rPr>
                <w:rFonts w:ascii="한컴바탕" w:eastAsia="한컴바탕" w:hAnsi="한컴바탕" w:cs="한컴바탕"/>
                <w:spacing w:val="-6"/>
                <w:szCs w:val="21"/>
                <w:lang w:eastAsia="ko-KR"/>
              </w:rPr>
              <w:t xml:space="preserve">&lt;중화인민공화국 </w:t>
            </w:r>
            <w:proofErr w:type="spellStart"/>
            <w:r w:rsidRPr="0006466A">
              <w:rPr>
                <w:rFonts w:ascii="한컴바탕" w:eastAsia="한컴바탕" w:hAnsi="한컴바탕" w:cs="한컴바탕"/>
                <w:spacing w:val="-6"/>
                <w:szCs w:val="21"/>
                <w:lang w:eastAsia="ko-KR"/>
              </w:rPr>
              <w:t>회사법</w:t>
            </w:r>
            <w:proofErr w:type="spellEnd"/>
            <w:r w:rsidRPr="0006466A">
              <w:rPr>
                <w:rFonts w:ascii="한컴바탕" w:eastAsia="한컴바탕" w:hAnsi="한컴바탕" w:cs="한컴바탕"/>
                <w:spacing w:val="-6"/>
                <w:szCs w:val="21"/>
                <w:lang w:eastAsia="ko-KR"/>
              </w:rPr>
              <w:t>&gt;은 이 결정의 내용을 반영하여 다시 공포한다.</w:t>
            </w:r>
          </w:p>
          <w:p w:rsidR="00F6633C" w:rsidRPr="0006466A" w:rsidRDefault="0006466A" w:rsidP="0006466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proofErr w:type="spellStart"/>
            <w:r w:rsidRPr="0006466A">
              <w:rPr>
                <w:rFonts w:ascii="한컴바탕" w:eastAsia="한컴바탕" w:hAnsi="한컴바탕" w:cs="한컴바탕"/>
                <w:spacing w:val="-6"/>
                <w:szCs w:val="21"/>
                <w:lang w:eastAsia="ko-KR"/>
              </w:rPr>
              <w:t>회사법상</w:t>
            </w:r>
            <w:proofErr w:type="spellEnd"/>
            <w:r w:rsidRPr="0006466A">
              <w:rPr>
                <w:rFonts w:ascii="한컴바탕" w:eastAsia="한컴바탕" w:hAnsi="한컴바탕" w:cs="한컴바탕"/>
                <w:spacing w:val="-6"/>
                <w:szCs w:val="21"/>
                <w:lang w:eastAsia="ko-KR"/>
              </w:rPr>
              <w:t xml:space="preserve"> 자본제도 관련 규정에 대한 수정보완과 회사의 자주권 확대는 회사지배제도를 개선하고 자본시장의 안정적이고 건전한 발전을 추구하는데 유리하다. 국무원과 그 유관부서는 부대규정을 제정 및 완비하여 공개•공평•공정의 원칙에 따라 자기주식을 매입하는 상장회사의 채무이행 능력 및 지속경영 능력이 유지되도록 독촉하여야 하며 감독관리를 강화하고 내부자거래•시세조종 등 </w:t>
            </w:r>
            <w:proofErr w:type="spellStart"/>
            <w:r w:rsidRPr="0006466A">
              <w:rPr>
                <w:rFonts w:ascii="한컴바탕" w:eastAsia="한컴바탕" w:hAnsi="한컴바탕" w:cs="한컴바탕"/>
                <w:spacing w:val="-6"/>
                <w:szCs w:val="21"/>
                <w:lang w:eastAsia="ko-KR"/>
              </w:rPr>
              <w:t>증권법</w:t>
            </w:r>
            <w:proofErr w:type="spellEnd"/>
            <w:r w:rsidRPr="0006466A">
              <w:rPr>
                <w:rFonts w:ascii="한컴바탕" w:eastAsia="한컴바탕" w:hAnsi="한컴바탕" w:cs="한컴바탕"/>
                <w:spacing w:val="-6"/>
                <w:szCs w:val="21"/>
                <w:lang w:eastAsia="ko-KR"/>
              </w:rPr>
              <w:t xml:space="preserve"> 위반행위를 법에 따라 엄격히 </w:t>
            </w:r>
            <w:proofErr w:type="spellStart"/>
            <w:r w:rsidRPr="0006466A">
              <w:rPr>
                <w:rFonts w:ascii="한컴바탕" w:eastAsia="한컴바탕" w:hAnsi="한컴바탕" w:cs="한컴바탕"/>
                <w:spacing w:val="-6"/>
                <w:szCs w:val="21"/>
                <w:lang w:eastAsia="ko-KR"/>
              </w:rPr>
              <w:t>조사처리하여</w:t>
            </w:r>
            <w:proofErr w:type="spellEnd"/>
            <w:r w:rsidRPr="0006466A">
              <w:rPr>
                <w:rFonts w:ascii="한컴바탕" w:eastAsia="한컴바탕" w:hAnsi="한컴바탕" w:cs="한컴바탕"/>
                <w:spacing w:val="-6"/>
                <w:szCs w:val="21"/>
                <w:lang w:eastAsia="ko-KR"/>
              </w:rPr>
              <w:t xml:space="preserve"> 시장 </w:t>
            </w:r>
            <w:proofErr w:type="spellStart"/>
            <w:r w:rsidRPr="0006466A">
              <w:rPr>
                <w:rFonts w:ascii="한컴바탕" w:eastAsia="한컴바탕" w:hAnsi="한컴바탕" w:cs="한컴바탕"/>
                <w:spacing w:val="-6"/>
                <w:szCs w:val="21"/>
                <w:lang w:eastAsia="ko-KR"/>
              </w:rPr>
              <w:t>리스크를</w:t>
            </w:r>
            <w:proofErr w:type="spellEnd"/>
            <w:r w:rsidRPr="0006466A">
              <w:rPr>
                <w:rFonts w:ascii="한컴바탕" w:eastAsia="한컴바탕" w:hAnsi="한컴바탕" w:cs="한컴바탕"/>
                <w:spacing w:val="-6"/>
                <w:szCs w:val="21"/>
                <w:lang w:eastAsia="ko-KR"/>
              </w:rPr>
              <w:t xml:space="preserve"> 예방하고 채권자와 투자자의 합법적 권익을 확실하게 보호하여야 한다.</w:t>
            </w:r>
          </w:p>
          <w:p w:rsidR="00844C62" w:rsidRPr="00844C62" w:rsidRDefault="00844C62" w:rsidP="008D50EF">
            <w:pPr>
              <w:wordWrap w:val="0"/>
              <w:autoSpaceDN w:val="0"/>
              <w:snapToGrid w:val="0"/>
              <w:spacing w:line="290" w:lineRule="atLeast"/>
              <w:jc w:val="righ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06466A" w:rsidRPr="0006466A" w:rsidRDefault="0006466A" w:rsidP="0006466A">
            <w:pPr>
              <w:wordWrap w:val="0"/>
              <w:autoSpaceDE w:val="0"/>
              <w:autoSpaceDN w:val="0"/>
              <w:snapToGrid w:val="0"/>
              <w:spacing w:line="290" w:lineRule="atLeast"/>
              <w:jc w:val="center"/>
              <w:rPr>
                <w:rFonts w:ascii="SimSun" w:eastAsia="SimSun" w:hAnsi="SimSun"/>
                <w:b/>
                <w:spacing w:val="-14"/>
                <w:sz w:val="26"/>
                <w:szCs w:val="26"/>
              </w:rPr>
            </w:pPr>
            <w:r w:rsidRPr="0006466A">
              <w:rPr>
                <w:rFonts w:ascii="SimSun" w:eastAsia="SimSun" w:hAnsi="SimSun" w:hint="eastAsia"/>
                <w:b/>
                <w:spacing w:val="-14"/>
                <w:sz w:val="26"/>
                <w:szCs w:val="26"/>
              </w:rPr>
              <w:t>全国人民代表大会常务委员会关于修改《中华人民共和国公司法》的决定</w:t>
            </w:r>
          </w:p>
          <w:p w:rsidR="0006466A" w:rsidRPr="0006466A" w:rsidRDefault="0006466A" w:rsidP="0006466A">
            <w:pPr>
              <w:wordWrap w:val="0"/>
              <w:autoSpaceDE w:val="0"/>
              <w:autoSpaceDN w:val="0"/>
              <w:snapToGrid w:val="0"/>
              <w:spacing w:line="290" w:lineRule="atLeast"/>
              <w:jc w:val="center"/>
              <w:rPr>
                <w:rFonts w:ascii="SimSun" w:eastAsia="SimSun" w:hAnsi="SimSun"/>
                <w:szCs w:val="21"/>
              </w:rPr>
            </w:pPr>
            <w:r w:rsidRPr="0006466A">
              <w:rPr>
                <w:rFonts w:ascii="SimSun" w:eastAsia="SimSun" w:hAnsi="SimSun" w:hint="eastAsia"/>
                <w:szCs w:val="21"/>
              </w:rPr>
              <w:t>（</w:t>
            </w:r>
            <w:r w:rsidRPr="0006466A">
              <w:rPr>
                <w:rFonts w:ascii="SimSun" w:eastAsia="SimSun" w:hAnsi="SimSun"/>
                <w:szCs w:val="21"/>
              </w:rPr>
              <w:t>2018</w:t>
            </w:r>
            <w:r w:rsidRPr="0006466A">
              <w:rPr>
                <w:rFonts w:ascii="SimSun" w:eastAsia="SimSun" w:hAnsi="SimSun" w:hint="eastAsia"/>
                <w:szCs w:val="21"/>
              </w:rPr>
              <w:t>年</w:t>
            </w:r>
            <w:r w:rsidRPr="0006466A">
              <w:rPr>
                <w:rFonts w:ascii="SimSun" w:eastAsia="SimSun" w:hAnsi="SimSun"/>
                <w:szCs w:val="21"/>
              </w:rPr>
              <w:t>10</w:t>
            </w:r>
            <w:r w:rsidRPr="0006466A">
              <w:rPr>
                <w:rFonts w:ascii="SimSun" w:eastAsia="SimSun" w:hAnsi="SimSun" w:hint="eastAsia"/>
                <w:szCs w:val="21"/>
              </w:rPr>
              <w:t>月</w:t>
            </w:r>
            <w:r w:rsidRPr="0006466A">
              <w:rPr>
                <w:rFonts w:ascii="SimSun" w:eastAsia="SimSun" w:hAnsi="SimSun"/>
                <w:szCs w:val="21"/>
              </w:rPr>
              <w:t>26</w:t>
            </w:r>
            <w:r w:rsidRPr="0006466A">
              <w:rPr>
                <w:rFonts w:ascii="SimSun" w:eastAsia="SimSun" w:hAnsi="SimSun" w:hint="eastAsia"/>
                <w:szCs w:val="21"/>
              </w:rPr>
              <w:t>日第十三届全国人民代表大会常务委员会第六次会议通过）</w:t>
            </w:r>
          </w:p>
          <w:p w:rsidR="0006466A" w:rsidRPr="0006466A" w:rsidRDefault="0006466A" w:rsidP="0006466A">
            <w:pPr>
              <w:wordWrap w:val="0"/>
              <w:autoSpaceDE w:val="0"/>
              <w:autoSpaceDN w:val="0"/>
              <w:snapToGrid w:val="0"/>
              <w:spacing w:line="290" w:lineRule="atLeast"/>
              <w:rPr>
                <w:rFonts w:ascii="SimSun" w:eastAsia="SimSun" w:hAnsi="SimSun"/>
                <w:szCs w:val="21"/>
              </w:rPr>
            </w:pPr>
          </w:p>
          <w:p w:rsidR="0006466A" w:rsidRPr="0006466A" w:rsidRDefault="0006466A" w:rsidP="0006466A">
            <w:pPr>
              <w:wordWrap w:val="0"/>
              <w:autoSpaceDE w:val="0"/>
              <w:autoSpaceDN w:val="0"/>
              <w:snapToGrid w:val="0"/>
              <w:spacing w:line="290" w:lineRule="atLeast"/>
              <w:rPr>
                <w:rFonts w:ascii="SimSun" w:eastAsia="SimSun" w:hAnsi="SimSun"/>
                <w:szCs w:val="21"/>
              </w:rPr>
            </w:pPr>
            <w:r w:rsidRPr="0006466A">
              <w:rPr>
                <w:rFonts w:ascii="SimSun" w:eastAsia="SimSun" w:hAnsi="SimSun" w:hint="eastAsia"/>
                <w:szCs w:val="21"/>
              </w:rPr>
              <w:t xml:space="preserve">　　一、第十三届全国人民代表大会常务委员会第六次会议决定对《中华人民共和国公司法》作如下修改：</w:t>
            </w:r>
          </w:p>
          <w:p w:rsidR="0006466A" w:rsidRPr="0006466A" w:rsidRDefault="0006466A" w:rsidP="0006466A">
            <w:pPr>
              <w:wordWrap w:val="0"/>
              <w:autoSpaceDE w:val="0"/>
              <w:autoSpaceDN w:val="0"/>
              <w:snapToGrid w:val="0"/>
              <w:spacing w:line="290" w:lineRule="atLeast"/>
              <w:rPr>
                <w:rFonts w:ascii="SimSun" w:eastAsia="SimSun" w:hAnsi="SimSun"/>
                <w:szCs w:val="21"/>
              </w:rPr>
            </w:pPr>
            <w:r w:rsidRPr="0006466A">
              <w:rPr>
                <w:rFonts w:ascii="SimSun" w:eastAsia="SimSun" w:hAnsi="SimSun"/>
                <w:szCs w:val="21"/>
              </w:rPr>
              <w:t xml:space="preserve">    </w:t>
            </w:r>
            <w:r w:rsidRPr="0006466A">
              <w:rPr>
                <w:rFonts w:ascii="SimSun" w:eastAsia="SimSun" w:hAnsi="SimSun" w:hint="eastAsia"/>
                <w:szCs w:val="21"/>
              </w:rPr>
              <w:t>将第一百四十二条修改为：“公司不得收购本公司股份。但是，有下列情形之一的除外：</w:t>
            </w:r>
          </w:p>
          <w:p w:rsidR="0006466A" w:rsidRPr="0006466A" w:rsidRDefault="0006466A" w:rsidP="0006466A">
            <w:pPr>
              <w:wordWrap w:val="0"/>
              <w:autoSpaceDE w:val="0"/>
              <w:autoSpaceDN w:val="0"/>
              <w:snapToGrid w:val="0"/>
              <w:spacing w:line="290" w:lineRule="atLeast"/>
              <w:rPr>
                <w:rFonts w:ascii="SimSun" w:eastAsia="SimSun" w:hAnsi="SimSun"/>
                <w:szCs w:val="21"/>
              </w:rPr>
            </w:pPr>
            <w:r w:rsidRPr="0006466A">
              <w:rPr>
                <w:rFonts w:ascii="SimSun" w:eastAsia="SimSun" w:hAnsi="SimSun"/>
                <w:szCs w:val="21"/>
              </w:rPr>
              <w:t xml:space="preserve">    “（</w:t>
            </w:r>
            <w:r w:rsidRPr="0006466A">
              <w:rPr>
                <w:rFonts w:ascii="SimSun" w:eastAsia="SimSun" w:hAnsi="SimSun" w:hint="eastAsia"/>
                <w:szCs w:val="21"/>
              </w:rPr>
              <w:t>一）减少公司注册资本；</w:t>
            </w:r>
          </w:p>
          <w:p w:rsidR="0006466A" w:rsidRPr="0006466A" w:rsidRDefault="0006466A" w:rsidP="0006466A">
            <w:pPr>
              <w:wordWrap w:val="0"/>
              <w:autoSpaceDE w:val="0"/>
              <w:autoSpaceDN w:val="0"/>
              <w:snapToGrid w:val="0"/>
              <w:spacing w:line="290" w:lineRule="atLeast"/>
              <w:rPr>
                <w:rFonts w:ascii="SimSun" w:eastAsia="SimSun" w:hAnsi="SimSun"/>
                <w:szCs w:val="21"/>
              </w:rPr>
            </w:pPr>
            <w:r w:rsidRPr="0006466A">
              <w:rPr>
                <w:rFonts w:ascii="SimSun" w:eastAsia="SimSun" w:hAnsi="SimSun"/>
                <w:szCs w:val="21"/>
              </w:rPr>
              <w:t xml:space="preserve">    “（</w:t>
            </w:r>
            <w:r w:rsidRPr="0006466A">
              <w:rPr>
                <w:rFonts w:ascii="SimSun" w:eastAsia="SimSun" w:hAnsi="SimSun" w:hint="eastAsia"/>
                <w:szCs w:val="21"/>
              </w:rPr>
              <w:t>二）与持有本公司股份的其他公司合并；</w:t>
            </w:r>
          </w:p>
          <w:p w:rsidR="0006466A" w:rsidRPr="0006466A" w:rsidRDefault="0006466A" w:rsidP="0006466A">
            <w:pPr>
              <w:wordWrap w:val="0"/>
              <w:autoSpaceDE w:val="0"/>
              <w:autoSpaceDN w:val="0"/>
              <w:snapToGrid w:val="0"/>
              <w:spacing w:line="290" w:lineRule="atLeast"/>
              <w:rPr>
                <w:rFonts w:ascii="SimSun" w:eastAsia="SimSun" w:hAnsi="SimSun"/>
                <w:szCs w:val="21"/>
              </w:rPr>
            </w:pPr>
            <w:r w:rsidRPr="0006466A">
              <w:rPr>
                <w:rFonts w:ascii="SimSun" w:eastAsia="SimSun" w:hAnsi="SimSun"/>
                <w:szCs w:val="21"/>
              </w:rPr>
              <w:t xml:space="preserve">    “（</w:t>
            </w:r>
            <w:r w:rsidRPr="0006466A">
              <w:rPr>
                <w:rFonts w:ascii="SimSun" w:eastAsia="SimSun" w:hAnsi="SimSun" w:hint="eastAsia"/>
                <w:szCs w:val="21"/>
              </w:rPr>
              <w:t>三）将股份用于员工持股计划或者股权激励；</w:t>
            </w:r>
          </w:p>
          <w:p w:rsidR="0006466A" w:rsidRPr="0006466A" w:rsidRDefault="0006466A" w:rsidP="0006466A">
            <w:pPr>
              <w:wordWrap w:val="0"/>
              <w:autoSpaceDE w:val="0"/>
              <w:autoSpaceDN w:val="0"/>
              <w:snapToGrid w:val="0"/>
              <w:spacing w:line="290" w:lineRule="atLeast"/>
              <w:rPr>
                <w:rFonts w:ascii="SimSun" w:eastAsia="SimSun" w:hAnsi="SimSun"/>
                <w:szCs w:val="21"/>
              </w:rPr>
            </w:pPr>
            <w:r w:rsidRPr="0006466A">
              <w:rPr>
                <w:rFonts w:ascii="SimSun" w:eastAsia="SimSun" w:hAnsi="SimSun"/>
                <w:szCs w:val="21"/>
              </w:rPr>
              <w:t xml:space="preserve">    “（</w:t>
            </w:r>
            <w:r w:rsidRPr="0006466A">
              <w:rPr>
                <w:rFonts w:ascii="SimSun" w:eastAsia="SimSun" w:hAnsi="SimSun" w:hint="eastAsia"/>
                <w:szCs w:val="21"/>
              </w:rPr>
              <w:t>四）股东因对股东大会作出的公司合并、分立决议持异议，要求公司收购其股份；</w:t>
            </w:r>
          </w:p>
          <w:p w:rsidR="0006466A" w:rsidRPr="0006466A" w:rsidRDefault="0006466A" w:rsidP="0006466A">
            <w:pPr>
              <w:wordWrap w:val="0"/>
              <w:autoSpaceDE w:val="0"/>
              <w:autoSpaceDN w:val="0"/>
              <w:snapToGrid w:val="0"/>
              <w:spacing w:line="290" w:lineRule="atLeast"/>
              <w:rPr>
                <w:rFonts w:ascii="SimSun" w:eastAsia="SimSun" w:hAnsi="SimSun"/>
                <w:szCs w:val="21"/>
              </w:rPr>
            </w:pPr>
            <w:r w:rsidRPr="0006466A">
              <w:rPr>
                <w:rFonts w:ascii="SimSun" w:eastAsia="SimSun" w:hAnsi="SimSun"/>
                <w:szCs w:val="21"/>
              </w:rPr>
              <w:t xml:space="preserve">    “（</w:t>
            </w:r>
            <w:r w:rsidRPr="0006466A">
              <w:rPr>
                <w:rFonts w:ascii="SimSun" w:eastAsia="SimSun" w:hAnsi="SimSun" w:hint="eastAsia"/>
                <w:szCs w:val="21"/>
              </w:rPr>
              <w:t>五）将股份用于转换上市公司发行的可转换为股票的公司债券；</w:t>
            </w:r>
          </w:p>
          <w:p w:rsidR="0006466A" w:rsidRPr="0006466A" w:rsidRDefault="0006466A" w:rsidP="0006466A">
            <w:pPr>
              <w:wordWrap w:val="0"/>
              <w:autoSpaceDE w:val="0"/>
              <w:autoSpaceDN w:val="0"/>
              <w:snapToGrid w:val="0"/>
              <w:spacing w:line="290" w:lineRule="atLeast"/>
              <w:rPr>
                <w:rFonts w:ascii="SimSun" w:eastAsia="SimSun" w:hAnsi="SimSun"/>
                <w:szCs w:val="21"/>
              </w:rPr>
            </w:pPr>
            <w:r w:rsidRPr="0006466A">
              <w:rPr>
                <w:rFonts w:ascii="SimSun" w:eastAsia="SimSun" w:hAnsi="SimSun"/>
                <w:szCs w:val="21"/>
              </w:rPr>
              <w:t xml:space="preserve">    “（</w:t>
            </w:r>
            <w:r w:rsidRPr="0006466A">
              <w:rPr>
                <w:rFonts w:ascii="SimSun" w:eastAsia="SimSun" w:hAnsi="SimSun" w:hint="eastAsia"/>
                <w:szCs w:val="21"/>
              </w:rPr>
              <w:t>六）上市公司为维护公司价值及股东权益所必需。</w:t>
            </w:r>
          </w:p>
          <w:p w:rsidR="0006466A" w:rsidRPr="0006466A" w:rsidRDefault="0006466A" w:rsidP="0006466A">
            <w:pPr>
              <w:wordWrap w:val="0"/>
              <w:autoSpaceDE w:val="0"/>
              <w:autoSpaceDN w:val="0"/>
              <w:snapToGrid w:val="0"/>
              <w:spacing w:line="290" w:lineRule="atLeast"/>
              <w:rPr>
                <w:rFonts w:ascii="SimSun" w:eastAsia="SimSun" w:hAnsi="SimSun"/>
                <w:spacing w:val="-6"/>
                <w:szCs w:val="21"/>
              </w:rPr>
            </w:pPr>
            <w:r w:rsidRPr="0006466A">
              <w:rPr>
                <w:rFonts w:ascii="SimSun" w:eastAsia="SimSun" w:hAnsi="SimSun"/>
                <w:szCs w:val="21"/>
              </w:rPr>
              <w:t xml:space="preserve">    “</w:t>
            </w:r>
            <w:r w:rsidRPr="0006466A">
              <w:rPr>
                <w:rFonts w:ascii="SimSun" w:eastAsia="SimSun" w:hAnsi="SimSun" w:hint="eastAsia"/>
                <w:spacing w:val="-6"/>
                <w:szCs w:val="21"/>
              </w:rPr>
              <w:t>公司因前款第（一）项、第（二）项规定的情形收购本公司股份的，应当经股东大会决议；公司因前款第（三）项、第（五）项、第（六）项规定的情形收购本公司股份的，可以依照公司章程的规定或者股东大会的授权，经三分之二以上董事出席的董事会会议决议。</w:t>
            </w:r>
          </w:p>
          <w:p w:rsidR="0006466A" w:rsidRPr="0006466A" w:rsidRDefault="0006466A" w:rsidP="0006466A">
            <w:pPr>
              <w:wordWrap w:val="0"/>
              <w:autoSpaceDE w:val="0"/>
              <w:autoSpaceDN w:val="0"/>
              <w:snapToGrid w:val="0"/>
              <w:spacing w:line="290" w:lineRule="atLeast"/>
              <w:rPr>
                <w:rFonts w:ascii="SimSun" w:eastAsia="SimSun" w:hAnsi="SimSun"/>
                <w:szCs w:val="21"/>
              </w:rPr>
            </w:pPr>
            <w:r w:rsidRPr="0006466A">
              <w:rPr>
                <w:rFonts w:ascii="SimSun" w:eastAsia="SimSun" w:hAnsi="SimSun"/>
                <w:szCs w:val="21"/>
              </w:rPr>
              <w:t xml:space="preserve">    “</w:t>
            </w:r>
            <w:r w:rsidRPr="0006466A">
              <w:rPr>
                <w:rFonts w:ascii="SimSun" w:eastAsia="SimSun" w:hAnsi="SimSun" w:hint="eastAsia"/>
                <w:szCs w:val="21"/>
              </w:rPr>
              <w:t>公司依照本条第一款规定收购本公司股份后，属于第（一）项情形的，应当自收购之日起十日内注销；属于第（二）项、第（四）项情形的，应当在六个月内转让或者注销；属于第（三）项、第（五）项、第（六）项情形的，公司合计持有的本公司股份数不得超过本公司已发行股份总额的百分之十，并应当在三年内转让或者注销。</w:t>
            </w:r>
          </w:p>
          <w:p w:rsidR="0006466A" w:rsidRPr="0006466A" w:rsidRDefault="0006466A" w:rsidP="0006466A">
            <w:pPr>
              <w:wordWrap w:val="0"/>
              <w:autoSpaceDE w:val="0"/>
              <w:autoSpaceDN w:val="0"/>
              <w:snapToGrid w:val="0"/>
              <w:spacing w:line="290" w:lineRule="atLeast"/>
              <w:rPr>
                <w:rFonts w:ascii="SimSun" w:eastAsia="SimSun" w:hAnsi="SimSun"/>
                <w:spacing w:val="-6"/>
                <w:szCs w:val="21"/>
              </w:rPr>
            </w:pPr>
            <w:r w:rsidRPr="0006466A">
              <w:rPr>
                <w:rFonts w:ascii="SimSun" w:eastAsia="SimSun" w:hAnsi="SimSun"/>
                <w:szCs w:val="21"/>
              </w:rPr>
              <w:t xml:space="preserve">    “</w:t>
            </w:r>
            <w:r w:rsidRPr="0006466A">
              <w:rPr>
                <w:rFonts w:ascii="SimSun" w:eastAsia="SimSun" w:hAnsi="SimSun" w:hint="eastAsia"/>
                <w:spacing w:val="-6"/>
                <w:szCs w:val="21"/>
              </w:rPr>
              <w:t>上市公司收购本公司股份的，应当依照《中华人民共和国证券法》的规定履行信息披露义务。上市公司因本条第一款第（三）项、第（五）项、第（六）项规定的情形收购本公司股份的，应当通过公开的集中交易方式进行。</w:t>
            </w:r>
          </w:p>
          <w:p w:rsidR="0006466A" w:rsidRPr="0006466A" w:rsidRDefault="0006466A" w:rsidP="0006466A">
            <w:pPr>
              <w:wordWrap w:val="0"/>
              <w:autoSpaceDE w:val="0"/>
              <w:autoSpaceDN w:val="0"/>
              <w:snapToGrid w:val="0"/>
              <w:spacing w:line="290" w:lineRule="atLeast"/>
              <w:rPr>
                <w:rFonts w:ascii="SimSun" w:eastAsia="SimSun" w:hAnsi="SimSun"/>
                <w:szCs w:val="21"/>
              </w:rPr>
            </w:pPr>
            <w:r w:rsidRPr="0006466A">
              <w:rPr>
                <w:rFonts w:ascii="SimSun" w:eastAsia="SimSun" w:hAnsi="SimSun"/>
                <w:szCs w:val="21"/>
              </w:rPr>
              <w:t xml:space="preserve">    “</w:t>
            </w:r>
            <w:r w:rsidRPr="0006466A">
              <w:rPr>
                <w:rFonts w:ascii="SimSun" w:eastAsia="SimSun" w:hAnsi="SimSun" w:hint="eastAsia"/>
                <w:szCs w:val="21"/>
              </w:rPr>
              <w:t>公司不得接受本公司的股票作为</w:t>
            </w:r>
            <w:r w:rsidRPr="0006466A">
              <w:rPr>
                <w:rFonts w:ascii="SimSun" w:eastAsia="SimSun" w:hAnsi="SimSun" w:hint="eastAsia"/>
                <w:szCs w:val="21"/>
              </w:rPr>
              <w:lastRenderedPageBreak/>
              <w:t>质押权的标的。”</w:t>
            </w:r>
          </w:p>
          <w:p w:rsidR="0006466A" w:rsidRPr="0006466A" w:rsidRDefault="0006466A" w:rsidP="0006466A">
            <w:pPr>
              <w:wordWrap w:val="0"/>
              <w:autoSpaceDE w:val="0"/>
              <w:autoSpaceDN w:val="0"/>
              <w:snapToGrid w:val="0"/>
              <w:spacing w:line="290" w:lineRule="atLeast"/>
              <w:rPr>
                <w:rFonts w:ascii="SimSun" w:eastAsia="SimSun" w:hAnsi="SimSun"/>
                <w:szCs w:val="21"/>
              </w:rPr>
            </w:pPr>
            <w:r w:rsidRPr="0006466A">
              <w:rPr>
                <w:rFonts w:ascii="SimSun" w:eastAsia="SimSun" w:hAnsi="SimSun"/>
                <w:szCs w:val="21"/>
              </w:rPr>
              <w:t xml:space="preserve">    </w:t>
            </w:r>
            <w:r w:rsidRPr="0006466A">
              <w:rPr>
                <w:rFonts w:ascii="SimSun" w:eastAsia="SimSun" w:hAnsi="SimSun" w:hint="eastAsia"/>
                <w:szCs w:val="21"/>
              </w:rPr>
              <w:t>本决定自公布之日起施行。</w:t>
            </w:r>
          </w:p>
          <w:p w:rsidR="0006466A" w:rsidRPr="0006466A" w:rsidRDefault="0006466A" w:rsidP="0006466A">
            <w:pPr>
              <w:wordWrap w:val="0"/>
              <w:autoSpaceDE w:val="0"/>
              <w:autoSpaceDN w:val="0"/>
              <w:snapToGrid w:val="0"/>
              <w:spacing w:line="290" w:lineRule="atLeast"/>
              <w:rPr>
                <w:rFonts w:ascii="SimSun" w:eastAsia="SimSun" w:hAnsi="SimSun"/>
                <w:szCs w:val="21"/>
              </w:rPr>
            </w:pPr>
            <w:r w:rsidRPr="0006466A">
              <w:rPr>
                <w:rFonts w:ascii="SimSun" w:eastAsia="SimSun" w:hAnsi="SimSun"/>
                <w:szCs w:val="21"/>
              </w:rPr>
              <w:t xml:space="preserve">    《</w:t>
            </w:r>
            <w:r w:rsidRPr="0006466A">
              <w:rPr>
                <w:rFonts w:ascii="SimSun" w:eastAsia="SimSun" w:hAnsi="SimSun" w:hint="eastAsia"/>
                <w:szCs w:val="21"/>
              </w:rPr>
              <w:t>中华人民共和国公司法》根据本决定作相应修改，重新公布。</w:t>
            </w:r>
          </w:p>
          <w:p w:rsidR="0006466A" w:rsidRPr="0006466A" w:rsidRDefault="0006466A" w:rsidP="0006466A">
            <w:pPr>
              <w:wordWrap w:val="0"/>
              <w:autoSpaceDE w:val="0"/>
              <w:autoSpaceDN w:val="0"/>
              <w:snapToGrid w:val="0"/>
              <w:spacing w:line="290" w:lineRule="atLeast"/>
              <w:rPr>
                <w:rFonts w:ascii="SimSun" w:eastAsia="SimSun" w:hAnsi="SimSun"/>
                <w:szCs w:val="21"/>
              </w:rPr>
            </w:pPr>
            <w:r w:rsidRPr="0006466A">
              <w:rPr>
                <w:rFonts w:ascii="SimSun" w:eastAsia="SimSun" w:hAnsi="SimSun" w:hint="eastAsia"/>
                <w:szCs w:val="21"/>
              </w:rPr>
              <w:t xml:space="preserve">　　二、对公司法有关资本制度的规定进行修改完善，赋予公司更多自主权，有利于促进完善公司治理、推动资本市场稳定健康发展。国务院及其有关部门应当完善配套规定，坚持公开、公平、公正的原则，督促实施股份回购的上市公司保证债务履行能力和持续经营能力，加强监督管理，依法严格查处内幕交易、操纵市场等证券违法行为，防范市场风险，切实维护债权人和投资者的合法权益。</w:t>
            </w:r>
          </w:p>
          <w:p w:rsidR="00F6633C" w:rsidRPr="0006466A" w:rsidRDefault="00F6633C" w:rsidP="00F6633C">
            <w:pPr>
              <w:wordWrap w:val="0"/>
              <w:autoSpaceDE w:val="0"/>
              <w:autoSpaceDN w:val="0"/>
              <w:snapToGrid w:val="0"/>
              <w:spacing w:line="290" w:lineRule="atLeast"/>
              <w:rPr>
                <w:rFonts w:ascii="SimSun" w:eastAsia="SimSun" w:hAnsi="SimSun"/>
                <w:szCs w:val="21"/>
              </w:rPr>
            </w:pPr>
          </w:p>
          <w:p w:rsidR="00F6633C" w:rsidRPr="00F6633C" w:rsidRDefault="00F6633C" w:rsidP="0006466A">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86F" w:rsidRDefault="00E9086F" w:rsidP="00C278F4">
      <w:r>
        <w:separator/>
      </w:r>
    </w:p>
  </w:endnote>
  <w:endnote w:type="continuationSeparator" w:id="0">
    <w:p w:rsidR="00E9086F" w:rsidRDefault="00E9086F"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86F" w:rsidRDefault="00E9086F" w:rsidP="00C278F4">
      <w:r>
        <w:separator/>
      </w:r>
    </w:p>
  </w:footnote>
  <w:footnote w:type="continuationSeparator" w:id="0">
    <w:p w:rsidR="00E9086F" w:rsidRDefault="00E9086F"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46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086F"/>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2</Pages>
  <Words>349</Words>
  <Characters>1995</Characters>
  <Application>Microsoft Office Word</Application>
  <DocSecurity>0</DocSecurity>
  <Lines>16</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2018-11-12T00:48:00Z</dcterms:modified>
</cp:coreProperties>
</file>