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92E2A" w:rsidRPr="00992E2A" w:rsidRDefault="00992E2A" w:rsidP="00992E2A">
            <w:pPr>
              <w:wordWrap w:val="0"/>
              <w:autoSpaceDN w:val="0"/>
              <w:snapToGrid w:val="0"/>
              <w:spacing w:line="290" w:lineRule="atLeast"/>
              <w:jc w:val="center"/>
              <w:rPr>
                <w:rFonts w:ascii="한컴바탕" w:eastAsia="한컴바탕" w:hAnsi="한컴바탕" w:cs="한컴바탕"/>
                <w:b/>
                <w:sz w:val="26"/>
                <w:szCs w:val="26"/>
                <w:lang w:eastAsia="ko-KR"/>
              </w:rPr>
            </w:pPr>
            <w:r w:rsidRPr="00992E2A">
              <w:rPr>
                <w:rFonts w:ascii="한컴바탕" w:eastAsia="한컴바탕" w:hAnsi="한컴바탕" w:cs="한컴바탕" w:hint="eastAsia"/>
                <w:b/>
                <w:sz w:val="26"/>
                <w:szCs w:val="26"/>
                <w:lang w:eastAsia="ko-KR"/>
              </w:rPr>
              <w:t>재정부</w:t>
            </w:r>
            <w:r w:rsidRPr="00992E2A">
              <w:rPr>
                <w:rFonts w:ascii="한컴바탕" w:eastAsia="한컴바탕" w:hAnsi="한컴바탕" w:cs="한컴바탕"/>
                <w:b/>
                <w:sz w:val="26"/>
                <w:szCs w:val="26"/>
                <w:lang w:eastAsia="ko-KR"/>
              </w:rPr>
              <w:t>, 국가세무총국의</w:t>
            </w:r>
            <w:r w:rsidRPr="00992E2A">
              <w:rPr>
                <w:rFonts w:ascii="한컴바탕" w:eastAsia="한컴바탕" w:hAnsi="한컴바탕" w:cs="한컴바탕" w:hint="eastAsia"/>
                <w:b/>
                <w:sz w:val="26"/>
                <w:szCs w:val="26"/>
                <w:lang w:eastAsia="ko-KR"/>
              </w:rPr>
              <w:t xml:space="preserve"> </w:t>
            </w:r>
            <w:r w:rsidRPr="00992E2A">
              <w:rPr>
                <w:rFonts w:ascii="한컴바탕" w:eastAsia="한컴바탕" w:hAnsi="한컴바탕" w:cs="한컴바탕" w:hint="eastAsia"/>
                <w:b/>
                <w:sz w:val="26"/>
                <w:szCs w:val="26"/>
                <w:lang w:eastAsia="ko-KR"/>
              </w:rPr>
              <w:t>자원세</w:t>
            </w:r>
            <w:r w:rsidRPr="00992E2A">
              <w:rPr>
                <w:rFonts w:ascii="한컴바탕" w:eastAsia="한컴바탕" w:hAnsi="한컴바탕" w:cs="한컴바탕"/>
                <w:b/>
                <w:sz w:val="26"/>
                <w:szCs w:val="26"/>
                <w:lang w:eastAsia="ko-KR"/>
              </w:rPr>
              <w:t xml:space="preserve"> 개혁의 구체적인 정책문제에 관한 통지</w:t>
            </w:r>
          </w:p>
          <w:p w:rsidR="00992E2A" w:rsidRPr="00992E2A" w:rsidRDefault="00992E2A" w:rsidP="00992E2A">
            <w:pPr>
              <w:wordWrap w:val="0"/>
              <w:autoSpaceDN w:val="0"/>
              <w:snapToGrid w:val="0"/>
              <w:spacing w:line="290" w:lineRule="atLeast"/>
              <w:jc w:val="center"/>
              <w:rPr>
                <w:rFonts w:ascii="한컴바탕" w:eastAsia="한컴바탕" w:hAnsi="한컴바탕" w:cs="한컴바탕"/>
                <w:spacing w:val="-6"/>
                <w:szCs w:val="21"/>
                <w:lang w:eastAsia="ko-KR"/>
              </w:rPr>
            </w:pPr>
            <w:r w:rsidRPr="00992E2A">
              <w:rPr>
                <w:rFonts w:ascii="한컴바탕" w:eastAsia="한컴바탕" w:hAnsi="한컴바탕" w:cs="한컴바탕" w:hint="eastAsia"/>
                <w:spacing w:val="-6"/>
                <w:szCs w:val="21"/>
                <w:lang w:eastAsia="ko-KR"/>
              </w:rPr>
              <w:t>재세</w:t>
            </w:r>
            <w:r w:rsidRPr="00992E2A">
              <w:rPr>
                <w:rFonts w:ascii="한컴바탕" w:eastAsia="한컴바탕" w:hAnsi="한컴바탕" w:cs="한컴바탕"/>
                <w:spacing w:val="-6"/>
                <w:szCs w:val="21"/>
                <w:lang w:eastAsia="ko-KR"/>
              </w:rPr>
              <w:t>[2016]54호</w:t>
            </w: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r w:rsidRPr="00992E2A">
              <w:rPr>
                <w:rFonts w:ascii="한컴바탕" w:eastAsia="한컴바탕" w:hAnsi="한컴바탕" w:cs="한컴바탕" w:hint="eastAsia"/>
                <w:spacing w:val="-6"/>
                <w:szCs w:val="21"/>
                <w:lang w:eastAsia="ko-KR"/>
              </w:rPr>
              <w:t>각</w:t>
            </w:r>
            <w:r w:rsidRPr="00992E2A">
              <w:rPr>
                <w:rFonts w:ascii="한컴바탕" w:eastAsia="한컴바탕" w:hAnsi="한컴바탕" w:cs="한컴바탕"/>
                <w:spacing w:val="-6"/>
                <w:szCs w:val="21"/>
                <w:lang w:eastAsia="ko-KR"/>
              </w:rPr>
              <w:t xml:space="preserve"> 성, 자치구, 직할시, 계획단열시 재정청(국), 지방세무국, 서장 및 영하회족자치구 국가세무국, 신강생산건설병단 재무국:</w:t>
            </w: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r w:rsidRPr="00992E2A">
              <w:rPr>
                <w:rFonts w:ascii="한컴바탕" w:eastAsia="한컴바탕" w:hAnsi="한컴바탕" w:cs="한컴바탕" w:hint="eastAsia"/>
                <w:spacing w:val="-6"/>
                <w:szCs w:val="21"/>
                <w:lang w:eastAsia="ko-KR"/>
              </w:rPr>
              <w:t>당</w:t>
            </w:r>
            <w:r w:rsidRPr="00992E2A">
              <w:rPr>
                <w:rFonts w:ascii="한컴바탕" w:eastAsia="한컴바탕" w:hAnsi="한컴바탕" w:cs="한컴바탕"/>
                <w:spacing w:val="-6"/>
                <w:szCs w:val="21"/>
                <w:lang w:eastAsia="ko-KR"/>
              </w:rPr>
              <w:t xml:space="preserve"> 중앙 및 국무원 정책결정 배치에 근거하여, 2016년 7월 1일부터 자원세 개혁을 전면 추진한다. 효과적인 자원세 개혁업무를 완성하기 위해, &lt;재정부, 국가세무총국의 자원세 개혁 전면 추진에 관한 통지&gt;(재세[2016]53호, 이하&lt;개혁통지&gt;가 유효하게 실시됨을 확보하고자 이에 자원세(수자원세 불포함, 하동)개혁에 관한 구체적인 정책문제를 다음과 같이 통지한다.</w:t>
            </w: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spacing w:val="-6"/>
                <w:szCs w:val="21"/>
                <w:lang w:eastAsia="ko-KR"/>
              </w:rPr>
              <w:t>1. 자원세 과세표준에 관한 확정</w:t>
            </w: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hint="eastAsia"/>
                <w:spacing w:val="-6"/>
                <w:szCs w:val="21"/>
                <w:lang w:eastAsia="ko-KR"/>
              </w:rPr>
              <w:t>자원세의</w:t>
            </w:r>
            <w:r w:rsidRPr="00992E2A">
              <w:rPr>
                <w:rFonts w:ascii="한컴바탕" w:eastAsia="한컴바탕" w:hAnsi="한컴바탕" w:cs="한컴바탕"/>
                <w:spacing w:val="-6"/>
                <w:szCs w:val="21"/>
                <w:lang w:eastAsia="ko-KR"/>
              </w:rPr>
              <w:t xml:space="preserve"> 과세표준은 과세품의 매출액 또는 매출량이며, 각 세목의 징수대상은 원광석, 정광(</w:t>
            </w:r>
            <w:r w:rsidRPr="00992E2A">
              <w:rPr>
                <w:rFonts w:ascii="한컴바탕" w:eastAsia="한컴바탕" w:hAnsi="한컴바탕" w:cs="한컴바탕" w:hint="eastAsia"/>
                <w:spacing w:val="-6"/>
                <w:szCs w:val="21"/>
                <w:lang w:eastAsia="ko-KR"/>
              </w:rPr>
              <w:t>精矿）</w:t>
            </w:r>
            <w:r w:rsidRPr="00992E2A">
              <w:rPr>
                <w:rFonts w:ascii="한컴바탕" w:eastAsia="한컴바탕" w:hAnsi="한컴바탕" w:cs="한컴바탕"/>
                <w:spacing w:val="-6"/>
                <w:szCs w:val="21"/>
                <w:lang w:eastAsia="ko-KR"/>
              </w:rPr>
              <w:t xml:space="preserve"> (또는 원광석 가공품, 하동), 금괴 및 염화나트륨 초기제품을 포함하며 구체적인 내용은 &lt;개혁통지&gt;에 첨부된 &lt;자원세 세목세율변동표&gt;관련 규정에 따라 집행한다. 명칭이 열거되지 않은 기타 광산품에 대해서는 성급 인민정부가 해당 지역 주요 광산품에 대해 광산종류에 따라 세목을 설정할 수 있고, 그 잔여 광산품에 대해서는 종류별로 세목을 설정할 수 있으며, 또한 </w:t>
            </w:r>
            <w:r w:rsidRPr="00992E2A">
              <w:rPr>
                <w:rFonts w:ascii="한컴바탕" w:eastAsia="한컴바탕" w:hAnsi="한컴바탕" w:cs="한컴바탕" w:hint="eastAsia"/>
                <w:spacing w:val="-6"/>
                <w:szCs w:val="21"/>
                <w:lang w:eastAsia="ko-KR"/>
              </w:rPr>
              <w:t>그</w:t>
            </w:r>
            <w:r w:rsidRPr="00992E2A">
              <w:rPr>
                <w:rFonts w:ascii="한컴바탕" w:eastAsia="한컴바탕" w:hAnsi="한컴바탕" w:cs="한컴바탕"/>
                <w:spacing w:val="-6"/>
                <w:szCs w:val="21"/>
                <w:lang w:eastAsia="ko-KR"/>
              </w:rPr>
              <w:t xml:space="preserve"> 판매된 주요 형태(예를 들어 원광석 및 정광)에 따라 징수대상을 확정할 수 있다</w:t>
            </w:r>
            <w:r>
              <w:rPr>
                <w:rFonts w:ascii="한컴바탕" w:eastAsia="한컴바탕" w:hAnsi="한컴바탕" w:cs="한컴바탕"/>
                <w:spacing w:val="-6"/>
                <w:szCs w:val="21"/>
                <w:lang w:eastAsia="ko-KR"/>
              </w:rPr>
              <w:t xml:space="preserve">. </w:t>
            </w: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spacing w:val="-6"/>
                <w:szCs w:val="21"/>
                <w:lang w:eastAsia="ko-KR"/>
              </w:rPr>
              <w:t>1.1 매출액에 관한 인정</w:t>
            </w:r>
          </w:p>
          <w:p w:rsidR="00992E2A" w:rsidRPr="00090FE9" w:rsidRDefault="00992E2A" w:rsidP="00992E2A">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090FE9">
              <w:rPr>
                <w:rFonts w:ascii="한컴바탕" w:eastAsia="한컴바탕" w:hAnsi="한컴바탕" w:cs="한컴바탕" w:hint="eastAsia"/>
                <w:spacing w:val="-12"/>
                <w:szCs w:val="21"/>
                <w:lang w:eastAsia="ko-KR"/>
              </w:rPr>
              <w:t>매출액이라</w:t>
            </w:r>
            <w:r w:rsidRPr="00090FE9">
              <w:rPr>
                <w:rFonts w:ascii="한컴바탕" w:eastAsia="한컴바탕" w:hAnsi="한컴바탕" w:cs="한컴바탕"/>
                <w:spacing w:val="-12"/>
                <w:szCs w:val="21"/>
                <w:lang w:eastAsia="ko-KR"/>
              </w:rPr>
              <w:t xml:space="preserve"> 함은 납세자가 구매자에게 과세품을 판매하고 수취한 전체대금과 가격 외 비용을 가리키며, 증치세 매출세액과 운송잡비용은 포함되지 않는다</w:t>
            </w:r>
            <w:r w:rsidRPr="00090FE9">
              <w:rPr>
                <w:rFonts w:ascii="한컴바탕" w:eastAsia="한컴바탕" w:hAnsi="한컴바탕" w:cs="한컴바탕"/>
                <w:spacing w:val="-12"/>
                <w:szCs w:val="21"/>
                <w:lang w:eastAsia="ko-KR"/>
              </w:rPr>
              <w:t>.</w:t>
            </w: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hint="eastAsia"/>
                <w:spacing w:val="-6"/>
                <w:szCs w:val="21"/>
                <w:lang w:eastAsia="ko-KR"/>
              </w:rPr>
              <w:t>운송잡비용이라</w:t>
            </w:r>
            <w:r w:rsidRPr="00992E2A">
              <w:rPr>
                <w:rFonts w:ascii="한컴바탕" w:eastAsia="한컴바탕" w:hAnsi="한컴바탕" w:cs="한컴바탕"/>
                <w:spacing w:val="-6"/>
                <w:szCs w:val="21"/>
                <w:lang w:eastAsia="ko-KR"/>
              </w:rPr>
              <w:t xml:space="preserve"> 함은 갱구 또는 세광∙선광(가공)지에서 정류장 및 부두 또는 구매자 지정지역까지의 과세품 운송비, 건설기금 및 운송판매에 따른 하역, 창고, 항구잡비용을 가리킨다. 운송잡비용은 판매액과 별도 계산하여야 하며, 관련된 증빙을 취득하지 못하였거나 판매액과 별도 계산할 수 없는 경우에는 전부 자원세로 과세하여야 한다. </w:t>
            </w: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r w:rsidRPr="00992E2A">
              <w:rPr>
                <w:rFonts w:ascii="한컴바탕" w:eastAsia="한컴바탕" w:hAnsi="한컴바탕" w:cs="한컴바탕"/>
                <w:spacing w:val="-6"/>
                <w:szCs w:val="21"/>
                <w:lang w:eastAsia="ko-KR"/>
              </w:rPr>
              <w:t>1.2 원광석 매출액과 정광 매출액에 관한 환산 또는 절산</w:t>
            </w:r>
          </w:p>
          <w:p w:rsidR="00992E2A" w:rsidRPr="00090FE9"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hint="eastAsia"/>
                <w:spacing w:val="-6"/>
                <w:szCs w:val="21"/>
                <w:lang w:eastAsia="ko-KR"/>
              </w:rPr>
              <w:t>원광석과</w:t>
            </w:r>
            <w:r w:rsidRPr="00992E2A">
              <w:rPr>
                <w:rFonts w:ascii="한컴바탕" w:eastAsia="한컴바탕" w:hAnsi="한컴바탕" w:cs="한컴바탕"/>
                <w:spacing w:val="-6"/>
                <w:szCs w:val="21"/>
                <w:lang w:eastAsia="ko-KR"/>
              </w:rPr>
              <w:t xml:space="preserve"> 정광 간의 조세부담을 공평하게 하기 위</w:t>
            </w:r>
            <w:r w:rsidRPr="00992E2A">
              <w:rPr>
                <w:rFonts w:ascii="한컴바탕" w:eastAsia="한컴바탕" w:hAnsi="한컴바탕" w:cs="한컴바탕"/>
                <w:spacing w:val="-6"/>
                <w:szCs w:val="21"/>
                <w:lang w:eastAsia="ko-KR"/>
              </w:rPr>
              <w:lastRenderedPageBreak/>
              <w:t>해, 동일 종류의 과세품에 대한 징수대상이 정광일 경우 납세자가 원광석을 판매할 때, 원광석 판매액을 정광 판매액으로 환산하여 자원세를 납부하고, 징수대상이 원광석일 경우 납세자는 스스로 채굴한 원광석을 가공하여 정광을 판매할 때에는 정광 판매액을 원광석 판매액으로 환산하여 자원세를 납부한다. 환산비 또는 환산율은 원칙상 원광석 판매가 및 정광 판매가와 선광비율을 통해 계산하여야 하며, 원광석 판매액 및 가공</w:t>
            </w:r>
            <w:r w:rsidRPr="00992E2A">
              <w:rPr>
                <w:rFonts w:ascii="한컴바탕" w:eastAsia="한컴바탕" w:hAnsi="한컴바탕" w:cs="한컴바탕" w:hint="eastAsia"/>
                <w:spacing w:val="-6"/>
                <w:szCs w:val="21"/>
                <w:lang w:eastAsia="ko-KR"/>
              </w:rPr>
              <w:t>단계</w:t>
            </w:r>
            <w:r w:rsidRPr="00992E2A">
              <w:rPr>
                <w:rFonts w:ascii="한컴바탕" w:eastAsia="한컴바탕" w:hAnsi="한컴바탕" w:cs="한컴바탕"/>
                <w:spacing w:val="-6"/>
                <w:szCs w:val="21"/>
                <w:lang w:eastAsia="ko-KR"/>
              </w:rPr>
              <w:t xml:space="preserve"> 평균원가와 이윤을 통해서도 계산할 수 있다</w:t>
            </w:r>
            <w:r w:rsidR="00090FE9">
              <w:rPr>
                <w:rFonts w:ascii="한컴바탕" w:eastAsia="한컴바탕" w:hAnsi="한컴바탕" w:cs="한컴바탕"/>
                <w:spacing w:val="-6"/>
                <w:szCs w:val="21"/>
                <w:lang w:eastAsia="ko-KR"/>
              </w:rPr>
              <w:t xml:space="preserve">. </w:t>
            </w: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hint="eastAsia"/>
                <w:spacing w:val="-6"/>
                <w:szCs w:val="21"/>
                <w:lang w:eastAsia="ko-KR"/>
              </w:rPr>
              <w:t>금광석은</w:t>
            </w:r>
            <w:r w:rsidRPr="00992E2A">
              <w:rPr>
                <w:rFonts w:ascii="한컴바탕" w:eastAsia="한컴바탕" w:hAnsi="한컴바탕" w:cs="한컴바탕"/>
                <w:spacing w:val="-6"/>
                <w:szCs w:val="21"/>
                <w:lang w:eastAsia="ko-KR"/>
              </w:rPr>
              <w:t xml:space="preserve"> 표준금괴를 징수대상으로 하여 납세자는 금원광석, 금정광을 판매할 경우 상술한 규정과 비교 대조하여 그 판매액을 금괴판매액으로 환산하여 자원세를 납부한다.</w:t>
            </w:r>
          </w:p>
          <w:p w:rsidR="00992E2A" w:rsidRPr="00090FE9"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hint="eastAsia"/>
                <w:spacing w:val="-6"/>
                <w:szCs w:val="21"/>
                <w:lang w:eastAsia="ko-KR"/>
              </w:rPr>
              <w:t>환산비</w:t>
            </w:r>
            <w:r w:rsidRPr="00992E2A">
              <w:rPr>
                <w:rFonts w:ascii="한컴바탕" w:eastAsia="한컴바탕" w:hAnsi="한컴바탕" w:cs="한컴바탕"/>
                <w:spacing w:val="-6"/>
                <w:szCs w:val="21"/>
                <w:lang w:eastAsia="ko-KR"/>
              </w:rPr>
              <w:t xml:space="preserve"> 또는 절산율은 간편하게 실행이 가능하며 공평한 합리적 원칙에 따라 성급 재세부문이 확정하고, 재정부 및 국가세무총국에 보고하여 등록하여야 한다</w:t>
            </w:r>
            <w:r w:rsidR="00090FE9">
              <w:rPr>
                <w:rFonts w:ascii="한컴바탕" w:eastAsia="한컴바탕" w:hAnsi="한컴바탕" w:cs="한컴바탕"/>
                <w:spacing w:val="-6"/>
                <w:szCs w:val="21"/>
                <w:lang w:eastAsia="ko-KR"/>
              </w:rPr>
              <w:t>.</w:t>
            </w: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spacing w:val="-6"/>
                <w:szCs w:val="21"/>
                <w:lang w:eastAsia="ko-KR"/>
              </w:rPr>
              <w:t>2. 자원세 적용세율에 관한 확정</w:t>
            </w: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hint="eastAsia"/>
                <w:spacing w:val="-6"/>
                <w:szCs w:val="21"/>
                <w:lang w:eastAsia="ko-KR"/>
              </w:rPr>
              <w:t>각</w:t>
            </w:r>
            <w:r w:rsidRPr="00992E2A">
              <w:rPr>
                <w:rFonts w:ascii="한컴바탕" w:eastAsia="한컴바탕" w:hAnsi="한컴바탕" w:cs="한컴바탕"/>
                <w:spacing w:val="-6"/>
                <w:szCs w:val="21"/>
                <w:lang w:eastAsia="ko-KR"/>
              </w:rPr>
              <w:t xml:space="preserve"> 성급 인민정부는 &lt;개혁통지&gt;요구에 따라 제의하거나 해당 지역 자원세 적용세율을 확정하여야 한다. 구체적인 적용세율 추산 시에는 해당 지역 자원품질, 기업부담능력 및 정리비용기금 등 요소를 충분히 고려하여야 하며, 개혁 전후 조세평형원칙에 따라서 최근 몇 년간 기업이 납부한 자원세 및 광산자원보상비용 금액(철광석 채굴기업이 납부한 자원세 금액은 40%세액표준에 따라 추산)과 제품시장가격평균을 근거로 확정한다. 1개의 광산 종류는 원칙상 1단계 세율을 설</w:t>
            </w:r>
            <w:r w:rsidRPr="00992E2A">
              <w:rPr>
                <w:rFonts w:ascii="한컴바탕" w:eastAsia="한컴바탕" w:hAnsi="한컴바탕" w:cs="한컴바탕" w:hint="eastAsia"/>
                <w:spacing w:val="-6"/>
                <w:szCs w:val="21"/>
                <w:lang w:eastAsia="ko-KR"/>
              </w:rPr>
              <w:t>정하고</w:t>
            </w:r>
            <w:r w:rsidRPr="00992E2A">
              <w:rPr>
                <w:rFonts w:ascii="한컴바탕" w:eastAsia="한컴바탕" w:hAnsi="한컴바탕" w:cs="한컴바탕"/>
                <w:spacing w:val="-6"/>
                <w:szCs w:val="21"/>
                <w:lang w:eastAsia="ko-KR"/>
              </w:rPr>
              <w:t>, 소수자원으로 조건적 차이가 비교적 큰 광산 종류는 다른 자원조건 및 다른 지역에 따라 2단계 세율을 설정한다</w:t>
            </w:r>
            <w:r w:rsidR="00090FE9">
              <w:rPr>
                <w:rFonts w:ascii="한컴바탕" w:eastAsia="한컴바탕" w:hAnsi="한컴바탕" w:cs="한컴바탕"/>
                <w:spacing w:val="-6"/>
                <w:szCs w:val="21"/>
                <w:lang w:eastAsia="ko-KR"/>
              </w:rPr>
              <w:t>.</w:t>
            </w: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spacing w:val="-6"/>
                <w:szCs w:val="21"/>
                <w:lang w:eastAsia="ko-KR"/>
              </w:rPr>
              <w:t>3. 자원세 우대정책 및 관리 관련</w:t>
            </w:r>
          </w:p>
          <w:p w:rsidR="00992E2A" w:rsidRPr="00090FE9"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spacing w:val="-6"/>
                <w:szCs w:val="21"/>
                <w:lang w:eastAsia="ko-KR"/>
              </w:rPr>
              <w:t>3.1 법에 의거한 건축물, 철로 및 지하수 아래 보충채광방식을 통해 채굴한 광산자원에 대해서는 자원세를 50% 감면 징수한다</w:t>
            </w:r>
            <w:r w:rsidR="00090FE9">
              <w:rPr>
                <w:rFonts w:ascii="한컴바탕" w:eastAsia="한컴바탕" w:hAnsi="한컴바탕" w:cs="한컴바탕"/>
                <w:spacing w:val="-6"/>
                <w:szCs w:val="21"/>
                <w:lang w:eastAsia="ko-KR"/>
              </w:rPr>
              <w:t>.</w:t>
            </w:r>
          </w:p>
          <w:p w:rsidR="00992E2A" w:rsidRPr="00090FE9" w:rsidRDefault="00992E2A" w:rsidP="00992E2A">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090FE9">
              <w:rPr>
                <w:rFonts w:ascii="한컴바탕" w:eastAsia="한컴바탕" w:hAnsi="한컴바탕" w:cs="한컴바탕" w:hint="eastAsia"/>
                <w:spacing w:val="-8"/>
                <w:szCs w:val="21"/>
                <w:lang w:eastAsia="ko-KR"/>
              </w:rPr>
              <w:t>보충채광이라</w:t>
            </w:r>
            <w:r w:rsidRPr="00090FE9">
              <w:rPr>
                <w:rFonts w:ascii="한컴바탕" w:eastAsia="한컴바탕" w:hAnsi="한컴바탕" w:cs="한컴바탕"/>
                <w:spacing w:val="-8"/>
                <w:szCs w:val="21"/>
                <w:lang w:eastAsia="ko-KR"/>
              </w:rPr>
              <w:t xml:space="preserve"> 함은 채광 현장에서 채광하는 상황에 따라 갱내 또는 분층 등 공간에 폐석, 미광, 고형 폐기물, 건축 폐기물 및 충전전용 합격재료 등을 보충하여 광산품을 채굴하는 채굴방법을 가리킨다.</w:t>
            </w:r>
          </w:p>
          <w:p w:rsidR="00992E2A" w:rsidRPr="00090FE9"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spacing w:val="-6"/>
                <w:szCs w:val="21"/>
                <w:lang w:eastAsia="ko-KR"/>
              </w:rPr>
              <w:t>3.2 실제채굴연한이 15년 이상인 소진기 광산에서 채굴한 광산자원에 대해서는 자원세를 30% 감면 징수한다</w:t>
            </w:r>
            <w:r w:rsidR="00090FE9">
              <w:rPr>
                <w:rFonts w:ascii="한컴바탕" w:eastAsia="한컴바탕" w:hAnsi="한컴바탕" w:cs="한컴바탕"/>
                <w:spacing w:val="-6"/>
                <w:szCs w:val="21"/>
                <w:lang w:eastAsia="ko-KR"/>
              </w:rPr>
              <w:t>.</w:t>
            </w: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hint="eastAsia"/>
                <w:spacing w:val="-6"/>
                <w:szCs w:val="21"/>
                <w:lang w:eastAsia="ko-KR"/>
              </w:rPr>
              <w:t>소진기</w:t>
            </w:r>
            <w:r w:rsidRPr="00992E2A">
              <w:rPr>
                <w:rFonts w:ascii="한컴바탕" w:eastAsia="한컴바탕" w:hAnsi="한컴바탕" w:cs="한컴바탕"/>
                <w:spacing w:val="-6"/>
                <w:szCs w:val="21"/>
                <w:lang w:eastAsia="ko-KR"/>
              </w:rPr>
              <w:t xml:space="preserve"> 광산이라 함은 잔여 채굴가능 매장량이 기존에 설계된 채굴가능 매장량의 20%(포함)이하로 떨어지거나 또는 잔여 서비스 연한이 5년을 초과</w:t>
            </w:r>
            <w:r w:rsidRPr="00992E2A">
              <w:rPr>
                <w:rFonts w:ascii="한컴바탕" w:eastAsia="한컴바탕" w:hAnsi="한컴바탕" w:cs="한컴바탕"/>
                <w:spacing w:val="-6"/>
                <w:szCs w:val="21"/>
                <w:lang w:eastAsia="ko-KR"/>
              </w:rPr>
              <w:lastRenderedPageBreak/>
              <w:t xml:space="preserve">하지 않는 광산이자, 채굴기업의 하부 광산을 단위로 확정한 것을 가리킨다. </w:t>
            </w: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r w:rsidRPr="00992E2A">
              <w:rPr>
                <w:rFonts w:ascii="한컴바탕" w:eastAsia="한컴바탕" w:hAnsi="한컴바탕" w:cs="한컴바탕"/>
                <w:spacing w:val="-6"/>
                <w:szCs w:val="21"/>
                <w:lang w:eastAsia="ko-KR"/>
              </w:rPr>
              <w:t xml:space="preserve">3.3 저급 광산, 폐석, 미광, 고형 폐기물, 폐수 및 폐기 등 광산품에 대해서는 성급 인민정부가 실제 상황에 근거하여 감세 또는 면세 여부를 확정한다. </w:t>
            </w: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spacing w:val="-6"/>
                <w:szCs w:val="21"/>
                <w:lang w:eastAsia="ko-KR"/>
              </w:rPr>
              <w:t>4. 기타 광산물이 섞인 광산의 면세 징수에 관한 처리</w:t>
            </w: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hint="eastAsia"/>
                <w:spacing w:val="-6"/>
                <w:szCs w:val="21"/>
                <w:lang w:eastAsia="ko-KR"/>
              </w:rPr>
              <w:t>기타</w:t>
            </w:r>
            <w:r w:rsidRPr="00992E2A">
              <w:rPr>
                <w:rFonts w:ascii="한컴바탕" w:eastAsia="한컴바탕" w:hAnsi="한컴바탕" w:cs="한컴바탕"/>
                <w:spacing w:val="-6"/>
                <w:szCs w:val="21"/>
                <w:lang w:eastAsia="ko-KR"/>
              </w:rPr>
              <w:t xml:space="preserve"> 광산물이 섞인 광산의 종합적인 이용을 촉진시키기 위해, 납세자는 기타 광산물이 섞인 광산을 채굴 판매하고, 기타 광산물이 섞인 것과 주요 광산품 판매액을 나누어 계산할 경우 기타 광산물이 섞인 광산품에 대해서는 임시 자원세를 과세하지 않는다. 나누어서 계산하지 않는 경우, 기타 광산물이 섞인 광산품은 주요 광산품의 세목과 적용세율에 따라 자원세를 과세한다</w:t>
            </w:r>
            <w:r w:rsidR="00090FE9">
              <w:rPr>
                <w:rFonts w:ascii="한컴바탕" w:eastAsia="한컴바탕" w:hAnsi="한컴바탕" w:cs="한컴바탕"/>
                <w:spacing w:val="-6"/>
                <w:szCs w:val="21"/>
                <w:lang w:eastAsia="ko-KR"/>
              </w:rPr>
              <w:t xml:space="preserve">. </w:t>
            </w: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r w:rsidRPr="00992E2A">
              <w:rPr>
                <w:rFonts w:ascii="한컴바탕" w:eastAsia="한컴바탕" w:hAnsi="한컴바탕" w:cs="한컴바탕"/>
                <w:spacing w:val="-6"/>
                <w:szCs w:val="21"/>
                <w:lang w:eastAsia="ko-KR"/>
              </w:rPr>
              <w:t>5. 자원세 납세단계와 납세지점</w:t>
            </w: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hint="eastAsia"/>
                <w:spacing w:val="-6"/>
                <w:szCs w:val="21"/>
                <w:lang w:eastAsia="ko-KR"/>
              </w:rPr>
              <w:t>자원세는</w:t>
            </w:r>
            <w:r w:rsidRPr="00992E2A">
              <w:rPr>
                <w:rFonts w:ascii="한컴바탕" w:eastAsia="한컴바탕" w:hAnsi="한컴바탕" w:cs="한컴바탕"/>
                <w:spacing w:val="-6"/>
                <w:szCs w:val="21"/>
                <w:lang w:eastAsia="ko-KR"/>
              </w:rPr>
              <w:t xml:space="preserve"> 과세품을 판매하거나 또는 스스로 사용하는 단계에서 계산하여 납부한다. 스스로 원광석을 채굴하여 정광 제품으로 가공한 경우 원광석 이송사용 시에는 자원세를 납부하지 않으며, 정광으로 판매하거나 또는 스스로 사용 시 자원세를 납부한다</w:t>
            </w:r>
            <w:r w:rsidR="00090FE9">
              <w:rPr>
                <w:rFonts w:ascii="한컴바탕" w:eastAsia="한컴바탕" w:hAnsi="한컴바탕" w:cs="한컴바탕"/>
                <w:spacing w:val="-6"/>
                <w:szCs w:val="21"/>
                <w:lang w:eastAsia="ko-KR"/>
              </w:rPr>
              <w:t xml:space="preserve">. </w:t>
            </w:r>
          </w:p>
          <w:p w:rsidR="00992E2A" w:rsidRPr="00090FE9" w:rsidRDefault="00992E2A" w:rsidP="00992E2A">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090FE9">
              <w:rPr>
                <w:rFonts w:ascii="한컴바탕" w:eastAsia="한컴바탕" w:hAnsi="한컴바탕" w:cs="한컴바탕" w:hint="eastAsia"/>
                <w:spacing w:val="-8"/>
                <w:szCs w:val="21"/>
                <w:lang w:eastAsia="ko-KR"/>
              </w:rPr>
              <w:t>납세자는</w:t>
            </w:r>
            <w:r w:rsidRPr="00090FE9">
              <w:rPr>
                <w:rFonts w:ascii="한컴바탕" w:eastAsia="한컴바탕" w:hAnsi="한컴바탕" w:cs="한컴바탕"/>
                <w:spacing w:val="-8"/>
                <w:szCs w:val="21"/>
                <w:lang w:eastAsia="ko-KR"/>
              </w:rPr>
              <w:t xml:space="preserve"> 스스로 채굴한 원광석을 금괴로 가공한 경우, 금괴판매 또는 스스로 사용 시에 자원세를 납부한다. 납세자는 스스로 원광석을 채굴하거나 스스로 원광석을 가공한 금정광, 조금(</w:t>
            </w:r>
            <w:r w:rsidRPr="00090FE9">
              <w:rPr>
                <w:rFonts w:ascii="한컴바탕" w:eastAsia="한컴바탕" w:hAnsi="한컴바탕" w:cs="한컴바탕" w:hint="eastAsia"/>
                <w:spacing w:val="-8"/>
                <w:szCs w:val="21"/>
                <w:lang w:eastAsia="ko-KR"/>
              </w:rPr>
              <w:t>粗金</w:t>
            </w:r>
            <w:r w:rsidRPr="00090FE9">
              <w:rPr>
                <w:rFonts w:ascii="한컴바탕" w:eastAsia="한컴바탕" w:hAnsi="한컴바탕" w:cs="한컴바탕"/>
                <w:spacing w:val="-8"/>
                <w:szCs w:val="21"/>
                <w:lang w:eastAsia="ko-KR"/>
              </w:rPr>
              <w:t xml:space="preserve">) , 원광석 또는 금정광 및 조금 판매 시에 자원세를 납부하고, 이송사용 시에는 자원세를 납부하지 않는다. </w:t>
            </w:r>
          </w:p>
          <w:p w:rsidR="00992E2A" w:rsidRPr="00090FE9"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hint="eastAsia"/>
                <w:spacing w:val="-6"/>
                <w:szCs w:val="21"/>
                <w:lang w:eastAsia="ko-KR"/>
              </w:rPr>
              <w:t>과세품</w:t>
            </w:r>
            <w:r w:rsidRPr="00992E2A">
              <w:rPr>
                <w:rFonts w:ascii="한컴바탕" w:eastAsia="한컴바탕" w:hAnsi="한컴바탕" w:cs="한컴바탕"/>
                <w:spacing w:val="-6"/>
                <w:szCs w:val="21"/>
                <w:lang w:eastAsia="ko-KR"/>
              </w:rPr>
              <w:t xml:space="preserve"> 투자, 분배, 변제, 증여, 물물교환 등은 판매로 간주하고, 본 통지 유관규정에 따라 자원세를 계산하여 납부한다</w:t>
            </w:r>
            <w:r w:rsidR="00090FE9">
              <w:rPr>
                <w:rFonts w:ascii="한컴바탕" w:eastAsia="한컴바탕" w:hAnsi="한컴바탕" w:cs="한컴바탕"/>
                <w:spacing w:val="-6"/>
                <w:szCs w:val="21"/>
                <w:lang w:eastAsia="ko-KR"/>
              </w:rPr>
              <w:t xml:space="preserve">. </w:t>
            </w: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r w:rsidRPr="00992E2A">
              <w:rPr>
                <w:rFonts w:ascii="한컴바탕" w:eastAsia="한컴바탕" w:hAnsi="한컴바탕" w:cs="한컴바탕" w:hint="eastAsia"/>
                <w:spacing w:val="-6"/>
                <w:szCs w:val="21"/>
                <w:lang w:eastAsia="ko-KR"/>
              </w:rPr>
              <w:t>납세자는</w:t>
            </w:r>
            <w:r w:rsidRPr="00992E2A">
              <w:rPr>
                <w:rFonts w:ascii="한컴바탕" w:eastAsia="한컴바탕" w:hAnsi="한컴바탕" w:cs="한컴바탕"/>
                <w:spacing w:val="-6"/>
                <w:szCs w:val="21"/>
                <w:lang w:eastAsia="ko-KR"/>
              </w:rPr>
              <w:t xml:space="preserve"> 광산품 채굴지 또는 염전 생산지에 자원세를 납부하여야 한다. 납세자는 해당 성, 자치구, 직할시 범위에서 채굴 또는 생산한 과세품이며, 그 납세지역을 조정할 필요가 있을 경우에는 성급 지방세무기관이 결정한다.</w:t>
            </w: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rPr>
            </w:pP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spacing w:val="-6"/>
                <w:szCs w:val="21"/>
                <w:lang w:eastAsia="ko-KR"/>
              </w:rPr>
              <w:t>6. 기타사항</w:t>
            </w:r>
          </w:p>
          <w:p w:rsidR="00992E2A" w:rsidRPr="00090FE9"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spacing w:val="-6"/>
                <w:szCs w:val="21"/>
                <w:lang w:eastAsia="ko-KR"/>
              </w:rPr>
              <w:t xml:space="preserve">6.1 납세자는 이미 자원세를 납부한 과세품을 이용하여 한 단계 더 가공한 과세품을 판매할 경우 자원세를 납부하지 않는다. 납세자는 세금을 납부하지 않은 제품과 세금을 납부한 제품을 혼합하여 판매하거나 혼합 가공한 과세품으로 판매할 경우 </w:t>
            </w:r>
            <w:r w:rsidRPr="00992E2A">
              <w:rPr>
                <w:rFonts w:ascii="한컴바탕" w:eastAsia="한컴바탕" w:hAnsi="한컴바탕" w:cs="한컴바탕"/>
                <w:spacing w:val="-6"/>
                <w:szCs w:val="21"/>
                <w:lang w:eastAsia="ko-KR"/>
              </w:rPr>
              <w:lastRenderedPageBreak/>
              <w:t>세금을 납부한 제품의 구매금액을 정확하게 계산하여야 하며, 가공후의 과세품을 판매액을 계산할 때에는 이미 세금을 납부한 제품의 구매금액을 정확히 공제하여야 한다. 나누어서 계산이 되지 않는 경우에는 전부 자원세로 계산하여 납부한다</w:t>
            </w:r>
            <w:r w:rsidR="00090FE9">
              <w:rPr>
                <w:rFonts w:ascii="한컴바탕" w:eastAsia="한컴바탕" w:hAnsi="한컴바탕" w:cs="한컴바탕"/>
                <w:spacing w:val="-6"/>
                <w:szCs w:val="21"/>
                <w:lang w:eastAsia="ko-KR"/>
              </w:rPr>
              <w:t xml:space="preserve">. </w:t>
            </w: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92E2A">
              <w:rPr>
                <w:rFonts w:ascii="한컴바탕" w:eastAsia="한컴바탕" w:hAnsi="한컴바탕" w:cs="한컴바탕"/>
                <w:spacing w:val="-6"/>
                <w:szCs w:val="21"/>
                <w:lang w:eastAsia="ko-KR"/>
              </w:rPr>
              <w:t>6.2 납세자가 2016년 7월 1일 전 원광석을 채굴하거나 스스로 원광석을 채굴하여 가공한 정광을 2016년 7월 1일 후 판매할 경우, 본 통지 규정에 따라 자원세를 납부한다. 2016년 7월 1일 전 과세품을 판매하는 계약을 체결하고 2016년 7월 1일 후 판매액을 수령하거나 판매증빙을 요구하여 취득한 경우에는 본 통지 규정에 따라 자원세를 납부한다. 2016년 7월 1일 후 판매할 정광(또는 금괴)은 그 사용될 원광(또는 금정광)이 이미 종량정액</w:t>
            </w:r>
            <w:r w:rsidRPr="00992E2A">
              <w:rPr>
                <w:rFonts w:ascii="한컴바탕" w:eastAsia="한컴바탕" w:hAnsi="한컴바탕" w:cs="한컴바탕" w:hint="eastAsia"/>
                <w:spacing w:val="-6"/>
                <w:szCs w:val="21"/>
                <w:lang w:eastAsia="ko-KR"/>
              </w:rPr>
              <w:t>의</w:t>
            </w:r>
            <w:r w:rsidRPr="00992E2A">
              <w:rPr>
                <w:rFonts w:ascii="한컴바탕" w:eastAsia="한컴바탕" w:hAnsi="한컴바탕" w:cs="한컴바탕"/>
                <w:spacing w:val="-6"/>
                <w:szCs w:val="21"/>
                <w:lang w:eastAsia="ko-KR"/>
              </w:rPr>
              <w:t xml:space="preserve"> 과세방식에 따라 자원세를 납부하고 과세 정광(또는 금괴)과 별도로 계산한 경우에는 자원세를 납부하지 않는다.</w:t>
            </w: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r w:rsidRPr="00992E2A">
              <w:rPr>
                <w:rFonts w:ascii="한컴바탕" w:eastAsia="한컴바탕" w:hAnsi="한컴바탕" w:cs="한컴바탕"/>
                <w:spacing w:val="-6"/>
                <w:szCs w:val="21"/>
                <w:lang w:eastAsia="ko-KR"/>
              </w:rPr>
              <w:t>6.3 2016년 7월 1일 전 이미 원광석 판매량에 따라 자원세를 납부한 미광, 폐기물, 폐수, 폐석, 폐기 등에 대해 재사용을 실행할 경우, 그 중에서 추출한 광산품은 자원세를 납부하지 않는다.</w:t>
            </w: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p>
          <w:p w:rsidR="00992E2A" w:rsidRPr="00992E2A" w:rsidRDefault="00992E2A" w:rsidP="00992E2A">
            <w:pPr>
              <w:wordWrap w:val="0"/>
              <w:autoSpaceDN w:val="0"/>
              <w:snapToGrid w:val="0"/>
              <w:spacing w:line="290" w:lineRule="atLeast"/>
              <w:jc w:val="left"/>
              <w:rPr>
                <w:rFonts w:ascii="한컴바탕" w:eastAsia="한컴바탕" w:hAnsi="한컴바탕" w:cs="한컴바탕"/>
                <w:spacing w:val="-6"/>
                <w:szCs w:val="21"/>
                <w:lang w:eastAsia="ko-KR"/>
              </w:rPr>
            </w:pPr>
            <w:r w:rsidRPr="00992E2A">
              <w:rPr>
                <w:rFonts w:ascii="한컴바탕" w:eastAsia="한컴바탕" w:hAnsi="한컴바탕" w:cs="한컴바탕" w:hint="eastAsia"/>
                <w:spacing w:val="-6"/>
                <w:szCs w:val="21"/>
                <w:lang w:eastAsia="ko-KR"/>
              </w:rPr>
              <w:t>상술한</w:t>
            </w:r>
            <w:r w:rsidRPr="00992E2A">
              <w:rPr>
                <w:rFonts w:ascii="한컴바탕" w:eastAsia="한컴바탕" w:hAnsi="한컴바탕" w:cs="한컴바탕"/>
                <w:spacing w:val="-6"/>
                <w:szCs w:val="21"/>
                <w:lang w:eastAsia="ko-KR"/>
              </w:rPr>
              <w:t xml:space="preserve"> 규정에 따라 집행하길 바라며, 이전규정과 본 통지가 불일치할 경우에는 일괄적으로 본 통지를 기준으로 한다. </w:t>
            </w:r>
          </w:p>
          <w:p w:rsidR="00992E2A" w:rsidRPr="00992E2A" w:rsidRDefault="00992E2A" w:rsidP="00992E2A">
            <w:pPr>
              <w:wordWrap w:val="0"/>
              <w:autoSpaceDN w:val="0"/>
              <w:snapToGrid w:val="0"/>
              <w:spacing w:line="290" w:lineRule="atLeast"/>
              <w:jc w:val="left"/>
              <w:rPr>
                <w:rFonts w:ascii="한컴바탕" w:eastAsia="한컴바탕" w:hAnsi="한컴바탕" w:cs="한컴바탕" w:hint="eastAsia"/>
                <w:spacing w:val="-6"/>
                <w:szCs w:val="21"/>
              </w:rPr>
            </w:pPr>
          </w:p>
          <w:p w:rsidR="00992E2A" w:rsidRPr="00992E2A" w:rsidRDefault="00992E2A" w:rsidP="00090FE9">
            <w:pPr>
              <w:wordWrap w:val="0"/>
              <w:autoSpaceDN w:val="0"/>
              <w:snapToGrid w:val="0"/>
              <w:spacing w:line="290" w:lineRule="atLeast"/>
              <w:jc w:val="right"/>
              <w:rPr>
                <w:rFonts w:ascii="한컴바탕" w:eastAsia="한컴바탕" w:hAnsi="한컴바탕" w:cs="한컴바탕" w:hint="eastAsia"/>
                <w:spacing w:val="-6"/>
                <w:szCs w:val="21"/>
              </w:rPr>
            </w:pPr>
            <w:r w:rsidRPr="00992E2A">
              <w:rPr>
                <w:rFonts w:ascii="한컴바탕" w:eastAsia="한컴바탕" w:hAnsi="한컴바탕" w:cs="한컴바탕" w:hint="eastAsia"/>
                <w:spacing w:val="-6"/>
                <w:szCs w:val="21"/>
                <w:lang w:eastAsia="ko-KR"/>
              </w:rPr>
              <w:t>재정부</w:t>
            </w:r>
          </w:p>
          <w:p w:rsidR="00992E2A" w:rsidRPr="00992E2A" w:rsidRDefault="00992E2A" w:rsidP="00090FE9">
            <w:pPr>
              <w:wordWrap w:val="0"/>
              <w:autoSpaceDN w:val="0"/>
              <w:snapToGrid w:val="0"/>
              <w:spacing w:line="290" w:lineRule="atLeast"/>
              <w:jc w:val="right"/>
              <w:rPr>
                <w:rFonts w:ascii="한컴바탕" w:eastAsia="한컴바탕" w:hAnsi="한컴바탕" w:cs="한컴바탕" w:hint="eastAsia"/>
                <w:spacing w:val="-6"/>
                <w:szCs w:val="21"/>
              </w:rPr>
            </w:pPr>
            <w:r w:rsidRPr="00992E2A">
              <w:rPr>
                <w:rFonts w:ascii="한컴바탕" w:eastAsia="한컴바탕" w:hAnsi="한컴바탕" w:cs="한컴바탕" w:hint="eastAsia"/>
                <w:spacing w:val="-6"/>
                <w:szCs w:val="21"/>
                <w:lang w:eastAsia="ko-KR"/>
              </w:rPr>
              <w:t>국가세무총국</w:t>
            </w:r>
          </w:p>
          <w:p w:rsidR="00F6633C" w:rsidRPr="00992E2A" w:rsidRDefault="00992E2A" w:rsidP="00090FE9">
            <w:pPr>
              <w:wordWrap w:val="0"/>
              <w:autoSpaceDN w:val="0"/>
              <w:snapToGrid w:val="0"/>
              <w:spacing w:line="290" w:lineRule="atLeast"/>
              <w:jc w:val="right"/>
              <w:rPr>
                <w:rFonts w:ascii="한컴바탕" w:eastAsia="한컴바탕" w:hAnsi="한컴바탕" w:cs="한컴바탕"/>
                <w:spacing w:val="-6"/>
                <w:szCs w:val="21"/>
                <w:lang w:eastAsia="ko-KR"/>
              </w:rPr>
            </w:pPr>
            <w:r w:rsidRPr="00992E2A">
              <w:rPr>
                <w:rFonts w:ascii="한컴바탕" w:eastAsia="한컴바탕" w:hAnsi="한컴바탕" w:cs="한컴바탕"/>
                <w:spacing w:val="-6"/>
                <w:szCs w:val="21"/>
                <w:lang w:eastAsia="ko-KR"/>
              </w:rPr>
              <w:t>2016년 5월 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92E2A" w:rsidRPr="00992E2A" w:rsidRDefault="00992E2A" w:rsidP="00992E2A">
            <w:pPr>
              <w:wordWrap w:val="0"/>
              <w:autoSpaceDE w:val="0"/>
              <w:autoSpaceDN w:val="0"/>
              <w:snapToGrid w:val="0"/>
              <w:spacing w:line="290" w:lineRule="atLeast"/>
              <w:jc w:val="center"/>
              <w:rPr>
                <w:rFonts w:ascii="SimSun" w:eastAsia="SimSun" w:hAnsi="SimSun"/>
                <w:b/>
                <w:spacing w:val="-14"/>
                <w:sz w:val="26"/>
                <w:szCs w:val="26"/>
              </w:rPr>
            </w:pPr>
            <w:r w:rsidRPr="00992E2A">
              <w:rPr>
                <w:rFonts w:ascii="SimSun" w:eastAsia="SimSun" w:hAnsi="SimSun" w:hint="eastAsia"/>
                <w:b/>
                <w:spacing w:val="-14"/>
                <w:sz w:val="26"/>
                <w:szCs w:val="26"/>
              </w:rPr>
              <w:t>财政部、国家税务总局关于资源税改革具体政策问题的通知</w:t>
            </w:r>
          </w:p>
          <w:p w:rsidR="00992E2A" w:rsidRPr="00992E2A" w:rsidRDefault="00992E2A" w:rsidP="00992E2A">
            <w:pPr>
              <w:wordWrap w:val="0"/>
              <w:autoSpaceDE w:val="0"/>
              <w:autoSpaceDN w:val="0"/>
              <w:snapToGrid w:val="0"/>
              <w:spacing w:line="290" w:lineRule="atLeast"/>
              <w:jc w:val="center"/>
              <w:rPr>
                <w:rFonts w:ascii="SimSun" w:eastAsia="SimSun" w:hAnsi="SimSun"/>
                <w:szCs w:val="21"/>
              </w:rPr>
            </w:pPr>
            <w:r w:rsidRPr="00992E2A">
              <w:rPr>
                <w:rFonts w:ascii="SimSun" w:eastAsia="SimSun" w:hAnsi="SimSun" w:hint="eastAsia"/>
                <w:szCs w:val="21"/>
              </w:rPr>
              <w:t>财税〔</w:t>
            </w:r>
            <w:r w:rsidRPr="00992E2A">
              <w:rPr>
                <w:rFonts w:ascii="SimSun" w:eastAsia="SimSun" w:hAnsi="SimSun"/>
                <w:szCs w:val="21"/>
              </w:rPr>
              <w:t>2016〕54</w:t>
            </w:r>
            <w:r w:rsidRPr="00992E2A">
              <w:rPr>
                <w:rFonts w:ascii="SimSun" w:eastAsia="SimSun" w:hAnsi="SimSun" w:hint="eastAsia"/>
                <w:szCs w:val="21"/>
              </w:rPr>
              <w:t>号</w:t>
            </w:r>
          </w:p>
          <w:p w:rsidR="00992E2A" w:rsidRPr="00992E2A" w:rsidRDefault="00992E2A" w:rsidP="00992E2A">
            <w:pPr>
              <w:wordWrap w:val="0"/>
              <w:autoSpaceDE w:val="0"/>
              <w:autoSpaceDN w:val="0"/>
              <w:snapToGrid w:val="0"/>
              <w:spacing w:line="290" w:lineRule="atLeast"/>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各省、自治区、直辖市、计划单列市财政厅（局）、地方税务局，西藏、宁夏回族自治区国家税务局，新疆生产建设兵团财务局：</w:t>
            </w: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根据党中央、国务院决策部署，自</w:t>
            </w:r>
            <w:r w:rsidRPr="00992E2A">
              <w:rPr>
                <w:rFonts w:ascii="SimSun" w:eastAsia="SimSun" w:hAnsi="SimSun"/>
                <w:szCs w:val="21"/>
              </w:rPr>
              <w:t>2016</w:t>
            </w:r>
            <w:r w:rsidRPr="00992E2A">
              <w:rPr>
                <w:rFonts w:ascii="SimSun" w:eastAsia="SimSun" w:hAnsi="SimSun" w:hint="eastAsia"/>
                <w:szCs w:val="21"/>
              </w:rPr>
              <w:t>年</w:t>
            </w:r>
            <w:r w:rsidRPr="00992E2A">
              <w:rPr>
                <w:rFonts w:ascii="SimSun" w:eastAsia="SimSun" w:hAnsi="SimSun"/>
                <w:szCs w:val="21"/>
              </w:rPr>
              <w:t>7</w:t>
            </w:r>
            <w:r w:rsidRPr="00992E2A">
              <w:rPr>
                <w:rFonts w:ascii="SimSun" w:eastAsia="SimSun" w:hAnsi="SimSun" w:hint="eastAsia"/>
                <w:szCs w:val="21"/>
              </w:rPr>
              <w:t>月</w:t>
            </w:r>
            <w:r w:rsidRPr="00992E2A">
              <w:rPr>
                <w:rFonts w:ascii="SimSun" w:eastAsia="SimSun" w:hAnsi="SimSun"/>
                <w:szCs w:val="21"/>
              </w:rPr>
              <w:t>1</w:t>
            </w:r>
            <w:r w:rsidRPr="00992E2A">
              <w:rPr>
                <w:rFonts w:ascii="SimSun" w:eastAsia="SimSun" w:hAnsi="SimSun" w:hint="eastAsia"/>
                <w:szCs w:val="21"/>
              </w:rPr>
              <w:t>日起全面推进资源税改革。为切实做好资源税改革工作，确保《财政部</w:t>
            </w:r>
            <w:r w:rsidRPr="00992E2A">
              <w:rPr>
                <w:rFonts w:ascii="SimSun" w:eastAsia="SimSun" w:hAnsi="SimSun"/>
                <w:szCs w:val="21"/>
              </w:rPr>
              <w:t xml:space="preserve"> </w:t>
            </w:r>
            <w:r w:rsidRPr="00992E2A">
              <w:rPr>
                <w:rFonts w:ascii="SimSun" w:eastAsia="SimSun" w:hAnsi="SimSun" w:hint="eastAsia"/>
                <w:szCs w:val="21"/>
              </w:rPr>
              <w:t>国家税务总局关于全面推进资源税改革的通知》（财税〔</w:t>
            </w:r>
            <w:r w:rsidRPr="00992E2A">
              <w:rPr>
                <w:rFonts w:ascii="SimSun" w:eastAsia="SimSun" w:hAnsi="SimSun"/>
                <w:szCs w:val="21"/>
              </w:rPr>
              <w:t>2016〕53</w:t>
            </w:r>
            <w:r w:rsidRPr="00992E2A">
              <w:rPr>
                <w:rFonts w:ascii="SimSun" w:eastAsia="SimSun" w:hAnsi="SimSun" w:hint="eastAsia"/>
                <w:szCs w:val="21"/>
              </w:rPr>
              <w:t>号，以下简称《改革通知》）有效实施，现就资源税（不包括水资源税，下同）改革具体政策问题通知如下：</w:t>
            </w:r>
          </w:p>
          <w:p w:rsidR="00992E2A" w:rsidRPr="00992E2A" w:rsidRDefault="00992E2A" w:rsidP="00992E2A">
            <w:pPr>
              <w:wordWrap w:val="0"/>
              <w:autoSpaceDE w:val="0"/>
              <w:autoSpaceDN w:val="0"/>
              <w:snapToGrid w:val="0"/>
              <w:spacing w:line="290" w:lineRule="atLeast"/>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一、关于资源税计税依据的确定</w:t>
            </w:r>
          </w:p>
          <w:p w:rsidR="00992E2A" w:rsidRPr="00992E2A" w:rsidRDefault="00992E2A" w:rsidP="00992E2A">
            <w:pPr>
              <w:wordWrap w:val="0"/>
              <w:autoSpaceDE w:val="0"/>
              <w:autoSpaceDN w:val="0"/>
              <w:snapToGrid w:val="0"/>
              <w:spacing w:line="290" w:lineRule="atLeast"/>
              <w:ind w:firstLine="440"/>
              <w:rPr>
                <w:rFonts w:ascii="SimSun" w:eastAsia="SimSun" w:hAnsi="SimSun" w:hint="eastAsia"/>
                <w:spacing w:val="6"/>
                <w:szCs w:val="21"/>
              </w:rPr>
            </w:pPr>
            <w:r w:rsidRPr="00992E2A">
              <w:rPr>
                <w:rFonts w:ascii="SimSun" w:eastAsia="SimSun" w:hAnsi="SimSun" w:hint="eastAsia"/>
                <w:spacing w:val="6"/>
                <w:szCs w:val="21"/>
              </w:rPr>
              <w:t>资源税的计税依据为应税产品的销售额或销售量，各税目的征税对象包括原矿、精矿（或原矿加工品，下同）、金锭、氯化钠初级产品，具体按照《改革通知》所附《资源税税目税率幅度表》相关规定执行。对未列举名称的其他矿产品，省级人民政府可对本地区主要矿产品按矿种设定税目，对其余矿产品按类别设定税目，并按其销售的主要形态（如原矿、精矿）确定征税对象。</w:t>
            </w:r>
          </w:p>
          <w:p w:rsidR="00992E2A" w:rsidRPr="00992E2A" w:rsidRDefault="00992E2A" w:rsidP="00992E2A">
            <w:pPr>
              <w:wordWrap w:val="0"/>
              <w:autoSpaceDE w:val="0"/>
              <w:autoSpaceDN w:val="0"/>
              <w:snapToGrid w:val="0"/>
              <w:spacing w:line="290" w:lineRule="atLeast"/>
              <w:ind w:firstLine="440"/>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（一）关于销售额的认定。</w:t>
            </w: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销售额是指纳税人销售应税产品向购买方收取的全部价款和价外费用，不包括增值税销项税额和运杂费用。</w:t>
            </w: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运杂费用是指应税产品从坑口或洗选（加工）地到车站、码头或购买方指定地点的运输费用、建设基金以及随运销产生的装卸、仓储、港杂费用。运杂费用应与销售额分别核算，凡未取得相应凭据或不能与销售额分别核算的，应当一并计征资源税。</w:t>
            </w: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（二）关于原矿销售额与精矿销售额的换算或折算。</w:t>
            </w:r>
          </w:p>
          <w:p w:rsidR="00992E2A" w:rsidRDefault="00992E2A" w:rsidP="00090FE9">
            <w:pPr>
              <w:wordWrap w:val="0"/>
              <w:autoSpaceDE w:val="0"/>
              <w:autoSpaceDN w:val="0"/>
              <w:snapToGrid w:val="0"/>
              <w:spacing w:line="290" w:lineRule="atLeast"/>
              <w:ind w:firstLine="440"/>
              <w:rPr>
                <w:rFonts w:ascii="SimSun" w:eastAsia="SimSun" w:hAnsi="SimSun" w:hint="eastAsia"/>
                <w:szCs w:val="21"/>
              </w:rPr>
            </w:pPr>
            <w:r w:rsidRPr="00992E2A">
              <w:rPr>
                <w:rFonts w:ascii="SimSun" w:eastAsia="SimSun" w:hAnsi="SimSun" w:hint="eastAsia"/>
                <w:szCs w:val="21"/>
              </w:rPr>
              <w:t>为公平原矿与精矿之间的税负，对同一种应税产品，征税对象为精矿的，</w:t>
            </w:r>
            <w:r w:rsidRPr="00992E2A">
              <w:rPr>
                <w:rFonts w:ascii="SimSun" w:eastAsia="SimSun" w:hAnsi="SimSun" w:hint="eastAsia"/>
                <w:szCs w:val="21"/>
              </w:rPr>
              <w:lastRenderedPageBreak/>
              <w:t>纳税人销售原矿时，应将原矿销售额换算为精矿销售额缴纳资源税；征税对象为原矿的，纳税人销售自采原矿加工的精矿，应将精矿销售额折算为原矿销售额缴纳资源税。换算比或折算率原则上应通过原矿售价、精矿售价和选矿比计算，也可通过原矿销售额、加工环节平均成本和利润计算。</w:t>
            </w:r>
          </w:p>
          <w:p w:rsidR="00090FE9" w:rsidRDefault="00090FE9" w:rsidP="00090FE9">
            <w:pPr>
              <w:wordWrap w:val="0"/>
              <w:autoSpaceDE w:val="0"/>
              <w:autoSpaceDN w:val="0"/>
              <w:snapToGrid w:val="0"/>
              <w:spacing w:line="290" w:lineRule="atLeast"/>
              <w:ind w:firstLine="440"/>
              <w:rPr>
                <w:rFonts w:ascii="SimSun" w:eastAsia="SimSun" w:hAnsi="SimSun" w:hint="eastAsia"/>
                <w:szCs w:val="21"/>
              </w:rPr>
            </w:pPr>
          </w:p>
          <w:p w:rsidR="00090FE9" w:rsidRPr="00992E2A" w:rsidRDefault="00090FE9" w:rsidP="00090FE9">
            <w:pPr>
              <w:wordWrap w:val="0"/>
              <w:autoSpaceDE w:val="0"/>
              <w:autoSpaceDN w:val="0"/>
              <w:snapToGrid w:val="0"/>
              <w:spacing w:line="290" w:lineRule="atLeast"/>
              <w:ind w:firstLine="440"/>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金矿以标准金锭为征税对象，纳税人销售金原矿、金精矿的，应比照上述规定将其销售额换算为金锭销售额缴纳资源税。</w:t>
            </w: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换算比或折算率应按简便可行、公平合理的原则，由省级财税部门确定，并报财政部、国家税务总局备案。</w:t>
            </w:r>
          </w:p>
          <w:p w:rsidR="00992E2A" w:rsidRPr="00992E2A" w:rsidRDefault="00992E2A" w:rsidP="00992E2A">
            <w:pPr>
              <w:wordWrap w:val="0"/>
              <w:autoSpaceDE w:val="0"/>
              <w:autoSpaceDN w:val="0"/>
              <w:snapToGrid w:val="0"/>
              <w:spacing w:line="290" w:lineRule="atLeast"/>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二、关于资源税适用税率的确定</w:t>
            </w: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各省级人民政府应当按《改革通知》要求提出或确定本地区资源税适用税率。测算具体适用税率时，要充分考虑本地区资源禀赋、企业承受能力和清理收费基金等因素，按照改革前后税费平移原则，以近几年企业缴纳资源税、矿产资源补偿费金额（铁矿石开采企业缴纳资源税金额按</w:t>
            </w:r>
            <w:r w:rsidRPr="00992E2A">
              <w:rPr>
                <w:rFonts w:ascii="SimSun" w:eastAsia="SimSun" w:hAnsi="SimSun"/>
                <w:szCs w:val="21"/>
              </w:rPr>
              <w:t>40%</w:t>
            </w:r>
            <w:r w:rsidRPr="00992E2A">
              <w:rPr>
                <w:rFonts w:ascii="SimSun" w:eastAsia="SimSun" w:hAnsi="SimSun" w:hint="eastAsia"/>
                <w:szCs w:val="21"/>
              </w:rPr>
              <w:t>税额标准测算）和矿产品市场价格水平为依据确定。一个矿种原则上设定一档税率，少数资源条件差异较大的矿种可按不同资源条件、不同地区设定两档税率。</w:t>
            </w:r>
          </w:p>
          <w:p w:rsidR="00992E2A" w:rsidRPr="00992E2A" w:rsidRDefault="00992E2A" w:rsidP="00992E2A">
            <w:pPr>
              <w:wordWrap w:val="0"/>
              <w:autoSpaceDE w:val="0"/>
              <w:autoSpaceDN w:val="0"/>
              <w:snapToGrid w:val="0"/>
              <w:spacing w:line="290" w:lineRule="atLeast"/>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三、关于资源税优惠政策及管理</w:t>
            </w: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（一）对依法在建筑物下、铁路下、水体下通过充填开采方式采出的矿产资源，资源税减征</w:t>
            </w:r>
            <w:r w:rsidRPr="00992E2A">
              <w:rPr>
                <w:rFonts w:ascii="SimSun" w:eastAsia="SimSun" w:hAnsi="SimSun"/>
                <w:szCs w:val="21"/>
              </w:rPr>
              <w:t>50%。</w:t>
            </w: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充填开采是指随着回采工作面的推进，向采空区或离层带等空间充填废石、尾矿、废渣、建筑废料以及专用充填合格材料等采出矿产品的开采方法。</w:t>
            </w: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（二）对实际开采年限在</w:t>
            </w:r>
            <w:r w:rsidRPr="00992E2A">
              <w:rPr>
                <w:rFonts w:ascii="SimSun" w:eastAsia="SimSun" w:hAnsi="SimSun"/>
                <w:szCs w:val="21"/>
              </w:rPr>
              <w:t>15</w:t>
            </w:r>
            <w:r w:rsidRPr="00992E2A">
              <w:rPr>
                <w:rFonts w:ascii="SimSun" w:eastAsia="SimSun" w:hAnsi="SimSun" w:hint="eastAsia"/>
                <w:szCs w:val="21"/>
              </w:rPr>
              <w:t>年以上的衰竭期矿山开采的矿产资源，资源税减征</w:t>
            </w:r>
            <w:r w:rsidRPr="00992E2A">
              <w:rPr>
                <w:rFonts w:ascii="SimSun" w:eastAsia="SimSun" w:hAnsi="SimSun"/>
                <w:szCs w:val="21"/>
              </w:rPr>
              <w:t>30%。</w:t>
            </w:r>
          </w:p>
          <w:p w:rsidR="00992E2A" w:rsidRDefault="00992E2A" w:rsidP="00090FE9">
            <w:pPr>
              <w:wordWrap w:val="0"/>
              <w:autoSpaceDE w:val="0"/>
              <w:autoSpaceDN w:val="0"/>
              <w:snapToGrid w:val="0"/>
              <w:spacing w:line="290" w:lineRule="atLeast"/>
              <w:ind w:firstLine="440"/>
              <w:rPr>
                <w:rFonts w:ascii="SimSun" w:eastAsia="SimSun" w:hAnsi="SimSun" w:hint="eastAsia"/>
                <w:szCs w:val="21"/>
              </w:rPr>
            </w:pPr>
            <w:r w:rsidRPr="00992E2A">
              <w:rPr>
                <w:rFonts w:ascii="SimSun" w:eastAsia="SimSun" w:hAnsi="SimSun" w:hint="eastAsia"/>
                <w:szCs w:val="21"/>
              </w:rPr>
              <w:t>衰竭期矿山是指剩余可采储量下降到原设计可采储量的</w:t>
            </w:r>
            <w:r w:rsidRPr="00992E2A">
              <w:rPr>
                <w:rFonts w:ascii="SimSun" w:eastAsia="SimSun" w:hAnsi="SimSun"/>
                <w:szCs w:val="21"/>
              </w:rPr>
              <w:t>20%（</w:t>
            </w:r>
            <w:r w:rsidRPr="00992E2A">
              <w:rPr>
                <w:rFonts w:ascii="SimSun" w:eastAsia="SimSun" w:hAnsi="SimSun" w:hint="eastAsia"/>
                <w:szCs w:val="21"/>
              </w:rPr>
              <w:t>含）以下或剩余服务年限不超过</w:t>
            </w:r>
            <w:r w:rsidRPr="00992E2A">
              <w:rPr>
                <w:rFonts w:ascii="SimSun" w:eastAsia="SimSun" w:hAnsi="SimSun"/>
                <w:szCs w:val="21"/>
              </w:rPr>
              <w:t>5</w:t>
            </w:r>
            <w:r w:rsidRPr="00992E2A">
              <w:rPr>
                <w:rFonts w:ascii="SimSun" w:eastAsia="SimSun" w:hAnsi="SimSun" w:hint="eastAsia"/>
                <w:szCs w:val="21"/>
              </w:rPr>
              <w:t>年的矿山，以开采企</w:t>
            </w:r>
            <w:r w:rsidRPr="00992E2A">
              <w:rPr>
                <w:rFonts w:ascii="SimSun" w:eastAsia="SimSun" w:hAnsi="SimSun" w:hint="eastAsia"/>
                <w:szCs w:val="21"/>
              </w:rPr>
              <w:lastRenderedPageBreak/>
              <w:t>业下属的单个矿山为单位确定。</w:t>
            </w:r>
          </w:p>
          <w:p w:rsidR="00090FE9" w:rsidRPr="00090FE9" w:rsidRDefault="00090FE9" w:rsidP="00090FE9">
            <w:pPr>
              <w:wordWrap w:val="0"/>
              <w:autoSpaceDE w:val="0"/>
              <w:autoSpaceDN w:val="0"/>
              <w:snapToGrid w:val="0"/>
              <w:spacing w:line="290" w:lineRule="atLeast"/>
              <w:ind w:firstLine="440"/>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（三）对鼓励利用的低品位矿、废石、尾矿、废渣、废水、废气等提取的矿产品，由省级人民政府根据实际情况确定是否给予减税或免税。</w:t>
            </w:r>
          </w:p>
          <w:p w:rsidR="00992E2A" w:rsidRPr="00992E2A" w:rsidRDefault="00992E2A" w:rsidP="00992E2A">
            <w:pPr>
              <w:wordWrap w:val="0"/>
              <w:autoSpaceDE w:val="0"/>
              <w:autoSpaceDN w:val="0"/>
              <w:snapToGrid w:val="0"/>
              <w:spacing w:line="290" w:lineRule="atLeast"/>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四、关于共伴生矿产的征免税的处理</w:t>
            </w: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为促进共伴生矿的综合利用，纳税人开采销售共伴生矿，共伴生矿与主矿产品销售额分开核算的，对共伴生矿暂不计征资源税；没有分开核算的，共伴生矿按主矿产品的税目和适用税率计征资源税。财政部、国家税务总局另有规定的，从其规定。</w:t>
            </w:r>
          </w:p>
          <w:p w:rsidR="00992E2A" w:rsidRPr="00992E2A" w:rsidRDefault="00992E2A" w:rsidP="00992E2A">
            <w:pPr>
              <w:wordWrap w:val="0"/>
              <w:autoSpaceDE w:val="0"/>
              <w:autoSpaceDN w:val="0"/>
              <w:snapToGrid w:val="0"/>
              <w:spacing w:line="290" w:lineRule="atLeast"/>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五、关于资源税纳税环节和纳税地点</w:t>
            </w:r>
          </w:p>
          <w:p w:rsidR="00992E2A" w:rsidRDefault="00992E2A" w:rsidP="00090FE9">
            <w:pPr>
              <w:wordWrap w:val="0"/>
              <w:autoSpaceDE w:val="0"/>
              <w:autoSpaceDN w:val="0"/>
              <w:snapToGrid w:val="0"/>
              <w:spacing w:line="290" w:lineRule="atLeast"/>
              <w:ind w:firstLine="440"/>
              <w:rPr>
                <w:rFonts w:ascii="SimSun" w:eastAsia="SimSun" w:hAnsi="SimSun" w:hint="eastAsia"/>
                <w:szCs w:val="21"/>
              </w:rPr>
            </w:pPr>
            <w:r w:rsidRPr="00992E2A">
              <w:rPr>
                <w:rFonts w:ascii="SimSun" w:eastAsia="SimSun" w:hAnsi="SimSun" w:hint="eastAsia"/>
                <w:szCs w:val="21"/>
              </w:rPr>
              <w:t>资源税在应税产品的销售或自用环节计算缴纳。以自采原矿加工精矿产品的，在原矿移送使用时不缴纳资源税，在精矿销售或自用时缴纳资源税。</w:t>
            </w:r>
          </w:p>
          <w:p w:rsidR="00090FE9" w:rsidRDefault="00090FE9" w:rsidP="00090FE9">
            <w:pPr>
              <w:wordWrap w:val="0"/>
              <w:autoSpaceDE w:val="0"/>
              <w:autoSpaceDN w:val="0"/>
              <w:snapToGrid w:val="0"/>
              <w:spacing w:line="290" w:lineRule="atLeast"/>
              <w:ind w:firstLine="440"/>
              <w:rPr>
                <w:rFonts w:ascii="SimSun" w:eastAsia="SimSun" w:hAnsi="SimSun" w:hint="eastAsia"/>
                <w:szCs w:val="21"/>
              </w:rPr>
            </w:pPr>
          </w:p>
          <w:p w:rsidR="00090FE9" w:rsidRPr="00992E2A" w:rsidRDefault="00090FE9" w:rsidP="00090FE9">
            <w:pPr>
              <w:wordWrap w:val="0"/>
              <w:autoSpaceDE w:val="0"/>
              <w:autoSpaceDN w:val="0"/>
              <w:snapToGrid w:val="0"/>
              <w:spacing w:line="290" w:lineRule="atLeast"/>
              <w:ind w:firstLine="440"/>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纳税人以自采原矿加工金锭的，在金锭销售或自用时缴纳资源税。纳税人销售自采原矿或者自采原矿加工的金精矿、粗金，在原矿或者金精矿、粗金销售时缴纳资源税，在移送使用时不缴纳资源税。</w:t>
            </w: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以应税产品投资、分配、抵债、赠与、以物易物等，视同销售，依照本通知有关规定计算缴纳资源税。</w:t>
            </w: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纳税人应当向矿产品的开采地或盐的生产地缴纳资源税。纳税人在本省、自治区、直辖市范围开采或者生产应税产品，其纳税地点需要调整的，由省级地方税务机关决定。</w:t>
            </w:r>
          </w:p>
          <w:p w:rsidR="00992E2A" w:rsidRPr="00992E2A" w:rsidRDefault="00992E2A" w:rsidP="00992E2A">
            <w:pPr>
              <w:wordWrap w:val="0"/>
              <w:autoSpaceDE w:val="0"/>
              <w:autoSpaceDN w:val="0"/>
              <w:snapToGrid w:val="0"/>
              <w:spacing w:line="290" w:lineRule="atLeast"/>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六、其他事项</w:t>
            </w: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（一）</w:t>
            </w:r>
            <w:r w:rsidRPr="00090FE9">
              <w:rPr>
                <w:rFonts w:ascii="SimSun" w:eastAsia="SimSun" w:hAnsi="SimSun" w:hint="eastAsia"/>
                <w:spacing w:val="14"/>
                <w:szCs w:val="21"/>
              </w:rPr>
              <w:t>纳税人用已纳资源税的应税产品进一步加工应税产品销售的，不再缴纳资源税。纳税人以未税产品和已税产品混合销售或者混合加工为应税产品销售的，应当准</w:t>
            </w:r>
            <w:r w:rsidRPr="00090FE9">
              <w:rPr>
                <w:rFonts w:ascii="SimSun" w:eastAsia="SimSun" w:hAnsi="SimSun" w:hint="eastAsia"/>
                <w:spacing w:val="14"/>
                <w:szCs w:val="21"/>
              </w:rPr>
              <w:lastRenderedPageBreak/>
              <w:t>确核算已税产品的购进金额，在计算加工后的应税产品销售额时，准予扣减已税产品的购进金额；未分别核算的，一并计算缴纳资源税。</w:t>
            </w:r>
          </w:p>
          <w:p w:rsidR="00090FE9" w:rsidRDefault="00992E2A" w:rsidP="00992E2A">
            <w:pPr>
              <w:wordWrap w:val="0"/>
              <w:autoSpaceDE w:val="0"/>
              <w:autoSpaceDN w:val="0"/>
              <w:snapToGrid w:val="0"/>
              <w:spacing w:line="290" w:lineRule="atLeast"/>
              <w:rPr>
                <w:rFonts w:ascii="SimSun" w:eastAsia="SimSun" w:hAnsi="SimSun" w:hint="eastAsia"/>
                <w:szCs w:val="21"/>
              </w:rPr>
            </w:pPr>
            <w:r w:rsidRPr="00992E2A">
              <w:rPr>
                <w:rFonts w:ascii="SimSun" w:eastAsia="SimSun" w:hAnsi="SimSun" w:hint="eastAsia"/>
                <w:szCs w:val="21"/>
              </w:rPr>
              <w:t xml:space="preserve">　　</w:t>
            </w:r>
          </w:p>
          <w:p w:rsidR="00992E2A" w:rsidRDefault="00992E2A" w:rsidP="00090FE9">
            <w:pPr>
              <w:wordWrap w:val="0"/>
              <w:autoSpaceDE w:val="0"/>
              <w:autoSpaceDN w:val="0"/>
              <w:snapToGrid w:val="0"/>
              <w:spacing w:line="290" w:lineRule="atLeast"/>
              <w:ind w:firstLineChars="100" w:firstLine="210"/>
              <w:rPr>
                <w:rFonts w:ascii="SimSun" w:eastAsia="SimSun" w:hAnsi="SimSun" w:hint="eastAsia"/>
                <w:szCs w:val="21"/>
              </w:rPr>
            </w:pPr>
            <w:r w:rsidRPr="00992E2A">
              <w:rPr>
                <w:rFonts w:ascii="SimSun" w:eastAsia="SimSun" w:hAnsi="SimSun" w:hint="eastAsia"/>
                <w:szCs w:val="21"/>
              </w:rPr>
              <w:t>（二）纳税人在</w:t>
            </w:r>
            <w:r w:rsidRPr="00992E2A">
              <w:rPr>
                <w:rFonts w:ascii="SimSun" w:eastAsia="SimSun" w:hAnsi="SimSun"/>
                <w:szCs w:val="21"/>
              </w:rPr>
              <w:t>2016</w:t>
            </w:r>
            <w:r w:rsidRPr="00992E2A">
              <w:rPr>
                <w:rFonts w:ascii="SimSun" w:eastAsia="SimSun" w:hAnsi="SimSun" w:hint="eastAsia"/>
                <w:szCs w:val="21"/>
              </w:rPr>
              <w:t>年</w:t>
            </w:r>
            <w:r w:rsidRPr="00992E2A">
              <w:rPr>
                <w:rFonts w:ascii="SimSun" w:eastAsia="SimSun" w:hAnsi="SimSun"/>
                <w:szCs w:val="21"/>
              </w:rPr>
              <w:t>7</w:t>
            </w:r>
            <w:r w:rsidRPr="00992E2A">
              <w:rPr>
                <w:rFonts w:ascii="SimSun" w:eastAsia="SimSun" w:hAnsi="SimSun" w:hint="eastAsia"/>
                <w:szCs w:val="21"/>
              </w:rPr>
              <w:t>月</w:t>
            </w:r>
            <w:r w:rsidRPr="00992E2A">
              <w:rPr>
                <w:rFonts w:ascii="SimSun" w:eastAsia="SimSun" w:hAnsi="SimSun"/>
                <w:szCs w:val="21"/>
              </w:rPr>
              <w:t>1</w:t>
            </w:r>
            <w:r w:rsidRPr="00992E2A">
              <w:rPr>
                <w:rFonts w:ascii="SimSun" w:eastAsia="SimSun" w:hAnsi="SimSun" w:hint="eastAsia"/>
                <w:szCs w:val="21"/>
              </w:rPr>
              <w:t>日前开采原矿或以自采原矿加工精矿，在</w:t>
            </w:r>
            <w:r w:rsidRPr="00992E2A">
              <w:rPr>
                <w:rFonts w:ascii="SimSun" w:eastAsia="SimSun" w:hAnsi="SimSun"/>
                <w:szCs w:val="21"/>
              </w:rPr>
              <w:t>2016</w:t>
            </w:r>
            <w:r w:rsidRPr="00992E2A">
              <w:rPr>
                <w:rFonts w:ascii="SimSun" w:eastAsia="SimSun" w:hAnsi="SimSun" w:hint="eastAsia"/>
                <w:szCs w:val="21"/>
              </w:rPr>
              <w:t>年</w:t>
            </w:r>
            <w:r w:rsidRPr="00992E2A">
              <w:rPr>
                <w:rFonts w:ascii="SimSun" w:eastAsia="SimSun" w:hAnsi="SimSun"/>
                <w:szCs w:val="21"/>
              </w:rPr>
              <w:t>7</w:t>
            </w:r>
            <w:r w:rsidRPr="00992E2A">
              <w:rPr>
                <w:rFonts w:ascii="SimSun" w:eastAsia="SimSun" w:hAnsi="SimSun" w:hint="eastAsia"/>
                <w:szCs w:val="21"/>
              </w:rPr>
              <w:t>月</w:t>
            </w:r>
            <w:r w:rsidRPr="00992E2A">
              <w:rPr>
                <w:rFonts w:ascii="SimSun" w:eastAsia="SimSun" w:hAnsi="SimSun"/>
                <w:szCs w:val="21"/>
              </w:rPr>
              <w:t>1</w:t>
            </w:r>
            <w:r w:rsidRPr="00992E2A">
              <w:rPr>
                <w:rFonts w:ascii="SimSun" w:eastAsia="SimSun" w:hAnsi="SimSun" w:hint="eastAsia"/>
                <w:szCs w:val="21"/>
              </w:rPr>
              <w:t>日后销售的，按本通知规定缴纳资源税；</w:t>
            </w:r>
            <w:r w:rsidRPr="00992E2A">
              <w:rPr>
                <w:rFonts w:ascii="SimSun" w:eastAsia="SimSun" w:hAnsi="SimSun"/>
                <w:szCs w:val="21"/>
              </w:rPr>
              <w:t>2016</w:t>
            </w:r>
            <w:r w:rsidRPr="00992E2A">
              <w:rPr>
                <w:rFonts w:ascii="SimSun" w:eastAsia="SimSun" w:hAnsi="SimSun" w:hint="eastAsia"/>
                <w:szCs w:val="21"/>
              </w:rPr>
              <w:t>年</w:t>
            </w:r>
            <w:r w:rsidRPr="00992E2A">
              <w:rPr>
                <w:rFonts w:ascii="SimSun" w:eastAsia="SimSun" w:hAnsi="SimSun"/>
                <w:szCs w:val="21"/>
              </w:rPr>
              <w:t>7</w:t>
            </w:r>
            <w:r w:rsidRPr="00992E2A">
              <w:rPr>
                <w:rFonts w:ascii="SimSun" w:eastAsia="SimSun" w:hAnsi="SimSun" w:hint="eastAsia"/>
                <w:szCs w:val="21"/>
              </w:rPr>
              <w:t>月</w:t>
            </w:r>
            <w:r w:rsidRPr="00992E2A">
              <w:rPr>
                <w:rFonts w:ascii="SimSun" w:eastAsia="SimSun" w:hAnsi="SimSun"/>
                <w:szCs w:val="21"/>
              </w:rPr>
              <w:t>1</w:t>
            </w:r>
            <w:r w:rsidRPr="00992E2A">
              <w:rPr>
                <w:rFonts w:ascii="SimSun" w:eastAsia="SimSun" w:hAnsi="SimSun" w:hint="eastAsia"/>
                <w:szCs w:val="21"/>
              </w:rPr>
              <w:t>日前签订的销售应税产品的合同，在</w:t>
            </w:r>
            <w:r w:rsidRPr="00992E2A">
              <w:rPr>
                <w:rFonts w:ascii="SimSun" w:eastAsia="SimSun" w:hAnsi="SimSun"/>
                <w:szCs w:val="21"/>
              </w:rPr>
              <w:t>2016</w:t>
            </w:r>
            <w:r w:rsidRPr="00992E2A">
              <w:rPr>
                <w:rFonts w:ascii="SimSun" w:eastAsia="SimSun" w:hAnsi="SimSun" w:hint="eastAsia"/>
                <w:szCs w:val="21"/>
              </w:rPr>
              <w:t>年</w:t>
            </w:r>
            <w:r w:rsidRPr="00992E2A">
              <w:rPr>
                <w:rFonts w:ascii="SimSun" w:eastAsia="SimSun" w:hAnsi="SimSun"/>
                <w:szCs w:val="21"/>
              </w:rPr>
              <w:t>7</w:t>
            </w:r>
            <w:r w:rsidRPr="00992E2A">
              <w:rPr>
                <w:rFonts w:ascii="SimSun" w:eastAsia="SimSun" w:hAnsi="SimSun" w:hint="eastAsia"/>
                <w:szCs w:val="21"/>
              </w:rPr>
              <w:t>月</w:t>
            </w:r>
            <w:r w:rsidRPr="00992E2A">
              <w:rPr>
                <w:rFonts w:ascii="SimSun" w:eastAsia="SimSun" w:hAnsi="SimSun"/>
                <w:szCs w:val="21"/>
              </w:rPr>
              <w:t>1</w:t>
            </w:r>
            <w:r w:rsidRPr="00992E2A">
              <w:rPr>
                <w:rFonts w:ascii="SimSun" w:eastAsia="SimSun" w:hAnsi="SimSun" w:hint="eastAsia"/>
                <w:szCs w:val="21"/>
              </w:rPr>
              <w:t>日后收讫销售款或者取得索取销售款凭据的，按本通知规定缴纳资源税；在</w:t>
            </w:r>
            <w:r w:rsidRPr="00992E2A">
              <w:rPr>
                <w:rFonts w:ascii="SimSun" w:eastAsia="SimSun" w:hAnsi="SimSun"/>
                <w:szCs w:val="21"/>
              </w:rPr>
              <w:t>2016</w:t>
            </w:r>
            <w:r w:rsidRPr="00992E2A">
              <w:rPr>
                <w:rFonts w:ascii="SimSun" w:eastAsia="SimSun" w:hAnsi="SimSun" w:hint="eastAsia"/>
                <w:szCs w:val="21"/>
              </w:rPr>
              <w:t>年</w:t>
            </w:r>
            <w:r w:rsidRPr="00992E2A">
              <w:rPr>
                <w:rFonts w:ascii="SimSun" w:eastAsia="SimSun" w:hAnsi="SimSun"/>
                <w:szCs w:val="21"/>
              </w:rPr>
              <w:t>7</w:t>
            </w:r>
            <w:r w:rsidRPr="00992E2A">
              <w:rPr>
                <w:rFonts w:ascii="SimSun" w:eastAsia="SimSun" w:hAnsi="SimSun" w:hint="eastAsia"/>
                <w:szCs w:val="21"/>
              </w:rPr>
              <w:t>月</w:t>
            </w:r>
            <w:r w:rsidRPr="00992E2A">
              <w:rPr>
                <w:rFonts w:ascii="SimSun" w:eastAsia="SimSun" w:hAnsi="SimSun"/>
                <w:szCs w:val="21"/>
              </w:rPr>
              <w:t>1</w:t>
            </w:r>
            <w:r w:rsidRPr="00992E2A">
              <w:rPr>
                <w:rFonts w:ascii="SimSun" w:eastAsia="SimSun" w:hAnsi="SimSun" w:hint="eastAsia"/>
                <w:szCs w:val="21"/>
              </w:rPr>
              <w:t>日后销售的精矿（或金锭），其所用原矿（或金精矿）如已按从量定额的计征方式缴纳了资源税，并与应税精矿（或金锭）分别核算的，不再缴纳资源税。</w:t>
            </w:r>
          </w:p>
          <w:p w:rsidR="00090FE9" w:rsidRPr="00992E2A" w:rsidRDefault="00090FE9" w:rsidP="00090FE9">
            <w:pPr>
              <w:wordWrap w:val="0"/>
              <w:autoSpaceDE w:val="0"/>
              <w:autoSpaceDN w:val="0"/>
              <w:snapToGrid w:val="0"/>
              <w:spacing w:line="290" w:lineRule="atLeast"/>
              <w:ind w:firstLineChars="100" w:firstLine="210"/>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（三）对在</w:t>
            </w:r>
            <w:r w:rsidRPr="00992E2A">
              <w:rPr>
                <w:rFonts w:ascii="SimSun" w:eastAsia="SimSun" w:hAnsi="SimSun"/>
                <w:szCs w:val="21"/>
              </w:rPr>
              <w:t>2016</w:t>
            </w:r>
            <w:r w:rsidRPr="00992E2A">
              <w:rPr>
                <w:rFonts w:ascii="SimSun" w:eastAsia="SimSun" w:hAnsi="SimSun" w:hint="eastAsia"/>
                <w:szCs w:val="21"/>
              </w:rPr>
              <w:t>年</w:t>
            </w:r>
            <w:r w:rsidRPr="00992E2A">
              <w:rPr>
                <w:rFonts w:ascii="SimSun" w:eastAsia="SimSun" w:hAnsi="SimSun"/>
                <w:szCs w:val="21"/>
              </w:rPr>
              <w:t>7</w:t>
            </w:r>
            <w:r w:rsidRPr="00992E2A">
              <w:rPr>
                <w:rFonts w:ascii="SimSun" w:eastAsia="SimSun" w:hAnsi="SimSun" w:hint="eastAsia"/>
                <w:szCs w:val="21"/>
              </w:rPr>
              <w:t>月</w:t>
            </w:r>
            <w:r w:rsidRPr="00992E2A">
              <w:rPr>
                <w:rFonts w:ascii="SimSun" w:eastAsia="SimSun" w:hAnsi="SimSun"/>
                <w:szCs w:val="21"/>
              </w:rPr>
              <w:t>1</w:t>
            </w:r>
            <w:r w:rsidRPr="00992E2A">
              <w:rPr>
                <w:rFonts w:ascii="SimSun" w:eastAsia="SimSun" w:hAnsi="SimSun" w:hint="eastAsia"/>
                <w:szCs w:val="21"/>
              </w:rPr>
              <w:t>日前已按原矿销量缴纳过资源税的尾矿、废渣、废水、废石、废气等实行再利用，从中提取的矿产品，不再缴纳资源税。</w:t>
            </w:r>
          </w:p>
          <w:p w:rsidR="00992E2A" w:rsidRPr="00992E2A" w:rsidRDefault="00992E2A" w:rsidP="00992E2A">
            <w:pPr>
              <w:wordWrap w:val="0"/>
              <w:autoSpaceDE w:val="0"/>
              <w:autoSpaceDN w:val="0"/>
              <w:snapToGrid w:val="0"/>
              <w:spacing w:line="290" w:lineRule="atLeast"/>
              <w:rPr>
                <w:rFonts w:ascii="SimSun" w:eastAsia="SimSun" w:hAnsi="SimSun"/>
                <w:szCs w:val="21"/>
              </w:rPr>
            </w:pPr>
          </w:p>
          <w:p w:rsidR="00992E2A" w:rsidRPr="00992E2A" w:rsidRDefault="00992E2A" w:rsidP="00992E2A">
            <w:pPr>
              <w:wordWrap w:val="0"/>
              <w:autoSpaceDE w:val="0"/>
              <w:autoSpaceDN w:val="0"/>
              <w:snapToGrid w:val="0"/>
              <w:spacing w:line="290" w:lineRule="atLeast"/>
              <w:rPr>
                <w:rFonts w:ascii="SimSun" w:eastAsia="SimSun" w:hAnsi="SimSun"/>
                <w:szCs w:val="21"/>
              </w:rPr>
            </w:pPr>
            <w:r w:rsidRPr="00992E2A">
              <w:rPr>
                <w:rFonts w:ascii="SimSun" w:eastAsia="SimSun" w:hAnsi="SimSun" w:hint="eastAsia"/>
                <w:szCs w:val="21"/>
              </w:rPr>
              <w:t xml:space="preserve">　　上述规定，请遵照执行。此前规定与本通知不一致的，一律以本通知为准。</w:t>
            </w:r>
          </w:p>
          <w:p w:rsidR="00992E2A" w:rsidRPr="00992E2A" w:rsidRDefault="00992E2A" w:rsidP="00992E2A">
            <w:pPr>
              <w:wordWrap w:val="0"/>
              <w:autoSpaceDE w:val="0"/>
              <w:autoSpaceDN w:val="0"/>
              <w:snapToGrid w:val="0"/>
              <w:spacing w:line="290" w:lineRule="atLeast"/>
              <w:rPr>
                <w:rFonts w:ascii="SimSun" w:eastAsia="SimSun" w:hAnsi="SimSun"/>
                <w:szCs w:val="21"/>
              </w:rPr>
            </w:pPr>
          </w:p>
          <w:p w:rsidR="00992E2A" w:rsidRPr="00992E2A" w:rsidRDefault="00992E2A" w:rsidP="00090FE9">
            <w:pPr>
              <w:wordWrap w:val="0"/>
              <w:autoSpaceDE w:val="0"/>
              <w:autoSpaceDN w:val="0"/>
              <w:snapToGrid w:val="0"/>
              <w:spacing w:line="290" w:lineRule="atLeast"/>
              <w:jc w:val="right"/>
              <w:rPr>
                <w:rFonts w:ascii="SimSun" w:eastAsia="SimSun" w:hAnsi="SimSun"/>
                <w:szCs w:val="21"/>
              </w:rPr>
            </w:pPr>
            <w:r w:rsidRPr="00992E2A">
              <w:rPr>
                <w:rFonts w:ascii="SimSun" w:eastAsia="SimSun" w:hAnsi="SimSun" w:hint="eastAsia"/>
                <w:szCs w:val="21"/>
              </w:rPr>
              <w:t>财政部</w:t>
            </w:r>
            <w:r w:rsidRPr="00992E2A">
              <w:rPr>
                <w:rFonts w:ascii="SimSun" w:eastAsia="SimSun" w:hAnsi="SimSun"/>
                <w:szCs w:val="21"/>
              </w:rPr>
              <w:t xml:space="preserve"> </w:t>
            </w:r>
          </w:p>
          <w:p w:rsidR="00992E2A" w:rsidRPr="00992E2A" w:rsidRDefault="00992E2A" w:rsidP="00090FE9">
            <w:pPr>
              <w:wordWrap w:val="0"/>
              <w:autoSpaceDE w:val="0"/>
              <w:autoSpaceDN w:val="0"/>
              <w:snapToGrid w:val="0"/>
              <w:spacing w:line="290" w:lineRule="atLeast"/>
              <w:jc w:val="right"/>
              <w:rPr>
                <w:rFonts w:ascii="SimSun" w:eastAsia="SimSun" w:hAnsi="SimSun"/>
                <w:szCs w:val="21"/>
              </w:rPr>
            </w:pPr>
            <w:r w:rsidRPr="00992E2A">
              <w:rPr>
                <w:rFonts w:ascii="SimSun" w:eastAsia="SimSun" w:hAnsi="SimSun" w:hint="eastAsia"/>
                <w:szCs w:val="21"/>
              </w:rPr>
              <w:t>国家税务总局</w:t>
            </w:r>
            <w:r w:rsidRPr="00992E2A">
              <w:rPr>
                <w:rFonts w:ascii="SimSun" w:eastAsia="SimSun" w:hAnsi="SimSun"/>
                <w:szCs w:val="21"/>
              </w:rPr>
              <w:t xml:space="preserve"> </w:t>
            </w:r>
          </w:p>
          <w:p w:rsidR="00992E2A" w:rsidRPr="00992E2A" w:rsidRDefault="00992E2A" w:rsidP="00090FE9">
            <w:pPr>
              <w:wordWrap w:val="0"/>
              <w:autoSpaceDE w:val="0"/>
              <w:autoSpaceDN w:val="0"/>
              <w:snapToGrid w:val="0"/>
              <w:spacing w:line="290" w:lineRule="atLeast"/>
              <w:jc w:val="right"/>
              <w:rPr>
                <w:rFonts w:ascii="SimSun" w:eastAsia="SimSun" w:hAnsi="SimSun"/>
                <w:szCs w:val="21"/>
              </w:rPr>
            </w:pPr>
            <w:r w:rsidRPr="00992E2A">
              <w:rPr>
                <w:rFonts w:ascii="SimSun" w:eastAsia="SimSun" w:hAnsi="SimSun"/>
                <w:szCs w:val="21"/>
              </w:rPr>
              <w:t>2016</w:t>
            </w:r>
            <w:r w:rsidRPr="00992E2A">
              <w:rPr>
                <w:rFonts w:ascii="SimSun" w:eastAsia="SimSun" w:hAnsi="SimSun" w:hint="eastAsia"/>
                <w:szCs w:val="21"/>
              </w:rPr>
              <w:t>年</w:t>
            </w:r>
            <w:r w:rsidRPr="00992E2A">
              <w:rPr>
                <w:rFonts w:ascii="SimSun" w:eastAsia="SimSun" w:hAnsi="SimSun"/>
                <w:szCs w:val="21"/>
              </w:rPr>
              <w:t>5</w:t>
            </w:r>
            <w:r w:rsidRPr="00992E2A">
              <w:rPr>
                <w:rFonts w:ascii="SimSun" w:eastAsia="SimSun" w:hAnsi="SimSun" w:hint="eastAsia"/>
                <w:szCs w:val="21"/>
              </w:rPr>
              <w:t>月</w:t>
            </w:r>
            <w:r w:rsidRPr="00992E2A">
              <w:rPr>
                <w:rFonts w:ascii="SimSun" w:eastAsia="SimSun" w:hAnsi="SimSun"/>
                <w:szCs w:val="21"/>
              </w:rPr>
              <w:t>9</w:t>
            </w:r>
            <w:r w:rsidRPr="00992E2A">
              <w:rPr>
                <w:rFonts w:ascii="SimSun" w:eastAsia="SimSun" w:hAnsi="SimSun" w:hint="eastAsia"/>
                <w:szCs w:val="21"/>
              </w:rPr>
              <w:t>日</w:t>
            </w:r>
          </w:p>
          <w:p w:rsidR="00F6633C" w:rsidRPr="00992E2A"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992E2A">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2C0" w:rsidRDefault="00E652C0" w:rsidP="00C278F4">
      <w:r>
        <w:separator/>
      </w:r>
    </w:p>
  </w:endnote>
  <w:endnote w:type="continuationSeparator" w:id="1">
    <w:p w:rsidR="00E652C0" w:rsidRDefault="00E652C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2C0" w:rsidRDefault="00E652C0" w:rsidP="00C278F4">
      <w:r>
        <w:separator/>
      </w:r>
    </w:p>
  </w:footnote>
  <w:footnote w:type="continuationSeparator" w:id="1">
    <w:p w:rsidR="00E652C0" w:rsidRDefault="00E652C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90FE9"/>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92E2A"/>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E22B0"/>
    <w:rsid w:val="00D122A0"/>
    <w:rsid w:val="00D16B85"/>
    <w:rsid w:val="00D420AB"/>
    <w:rsid w:val="00D44DCD"/>
    <w:rsid w:val="00DB5008"/>
    <w:rsid w:val="00DC175C"/>
    <w:rsid w:val="00DC50B8"/>
    <w:rsid w:val="00DD0992"/>
    <w:rsid w:val="00E00A22"/>
    <w:rsid w:val="00E05766"/>
    <w:rsid w:val="00E652C0"/>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917</Words>
  <Characters>5227</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2016-05-20T01:18:00Z</dcterms:modified>
</cp:coreProperties>
</file>