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26"/>
        <w:gridCol w:w="4071"/>
      </w:tblGrid>
      <w:tr w:rsidR="00BB435D" w:rsidRPr="00BB435D" w:rsidTr="000448B9">
        <w:tc>
          <w:tcPr>
            <w:tcW w:w="4785" w:type="dxa"/>
          </w:tcPr>
          <w:p w:rsidR="00BB435D" w:rsidRPr="00BB435D" w:rsidRDefault="00BB435D" w:rsidP="00BB435D">
            <w:pPr>
              <w:wordWrap w:val="0"/>
              <w:autoSpaceDN w:val="0"/>
              <w:snapToGrid w:val="0"/>
              <w:spacing w:line="290" w:lineRule="atLeast"/>
              <w:jc w:val="center"/>
              <w:rPr>
                <w:rFonts w:ascii="한컴바탕" w:eastAsia="한컴바탕" w:hAnsi="한컴바탕" w:cs="한컴바탕"/>
                <w:b/>
                <w:sz w:val="26"/>
                <w:szCs w:val="26"/>
                <w:lang w:eastAsia="ko-KR"/>
              </w:rPr>
            </w:pPr>
            <w:r w:rsidRPr="00BB435D">
              <w:rPr>
                <w:rFonts w:ascii="한컴바탕" w:eastAsia="한컴바탕" w:hAnsi="한컴바탕" w:cs="한컴바탕" w:hint="eastAsia"/>
                <w:b/>
                <w:sz w:val="26"/>
                <w:szCs w:val="26"/>
                <w:lang w:eastAsia="ko-KR"/>
              </w:rPr>
              <w:t>&lt;장애인 취업보장금 징수</w:t>
            </w:r>
            <w:r w:rsidRPr="00BB435D">
              <w:rPr>
                <w:rFonts w:ascii="한컴바탕" w:eastAsia="한컴바탕" w:hAnsi="한컴바탕" w:cs="한컴바탕"/>
                <w:b/>
                <w:sz w:val="26"/>
                <w:szCs w:val="26"/>
                <w:lang w:eastAsia="ko-KR"/>
              </w:rPr>
              <w:t>·</w:t>
            </w:r>
            <w:r w:rsidRPr="00BB435D">
              <w:rPr>
                <w:rFonts w:ascii="한컴바탕" w:eastAsia="한컴바탕" w:hAnsi="한컴바탕" w:cs="한컴바탕" w:hint="eastAsia"/>
                <w:b/>
                <w:sz w:val="26"/>
                <w:szCs w:val="26"/>
                <w:lang w:eastAsia="ko-KR"/>
              </w:rPr>
              <w:t>사용 관리방법&gt; 인쇄발부 통지</w:t>
            </w:r>
          </w:p>
          <w:p w:rsidR="00BB435D" w:rsidRPr="00BB435D" w:rsidRDefault="00BB435D" w:rsidP="00BB435D">
            <w:pPr>
              <w:wordWrap w:val="0"/>
              <w:autoSpaceDN w:val="0"/>
              <w:snapToGrid w:val="0"/>
              <w:spacing w:line="290" w:lineRule="atLeast"/>
              <w:jc w:val="center"/>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재세[2015]72호</w:t>
            </w: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 xml:space="preserve">각 성·자치구·직할시 </w:t>
            </w:r>
            <w:proofErr w:type="spellStart"/>
            <w:r w:rsidRPr="00BB435D">
              <w:rPr>
                <w:rFonts w:ascii="한컴바탕" w:eastAsia="한컴바탕" w:hAnsi="한컴바탕" w:cs="한컴바탕" w:hint="eastAsia"/>
                <w:szCs w:val="21"/>
                <w:lang w:eastAsia="ko-KR"/>
              </w:rPr>
              <w:t>재정청</w:t>
            </w:r>
            <w:proofErr w:type="spellEnd"/>
            <w:r w:rsidRPr="00BB435D">
              <w:rPr>
                <w:rFonts w:ascii="한컴바탕" w:eastAsia="한컴바탕" w:hAnsi="한컴바탕" w:cs="한컴바탕" w:hint="eastAsia"/>
                <w:szCs w:val="21"/>
                <w:lang w:eastAsia="ko-KR"/>
              </w:rPr>
              <w:t xml:space="preserve">(국), </w:t>
            </w:r>
            <w:proofErr w:type="spellStart"/>
            <w:r w:rsidRPr="00BB435D">
              <w:rPr>
                <w:rFonts w:ascii="한컴바탕" w:eastAsia="한컴바탕" w:hAnsi="한컴바탕" w:cs="한컴바탕" w:hint="eastAsia"/>
                <w:szCs w:val="21"/>
                <w:lang w:eastAsia="ko-KR"/>
              </w:rPr>
              <w:t>지방세무국</w:t>
            </w:r>
            <w:proofErr w:type="spellEnd"/>
            <w:r w:rsidRPr="00BB435D">
              <w:rPr>
                <w:rFonts w:ascii="한컴바탕" w:eastAsia="한컴바탕" w:hAnsi="한컴바탕" w:cs="한컴바탕" w:hint="eastAsia"/>
                <w:szCs w:val="21"/>
                <w:lang w:eastAsia="ko-KR"/>
              </w:rPr>
              <w:t xml:space="preserve">, </w:t>
            </w:r>
            <w:proofErr w:type="spellStart"/>
            <w:r w:rsidRPr="00BB435D">
              <w:rPr>
                <w:rFonts w:ascii="한컴바탕" w:eastAsia="한컴바탕" w:hAnsi="한컴바탕" w:cs="한컴바탕" w:hint="eastAsia"/>
                <w:szCs w:val="21"/>
                <w:lang w:eastAsia="ko-KR"/>
              </w:rPr>
              <w:t>국가세무국</w:t>
            </w:r>
            <w:proofErr w:type="spellEnd"/>
            <w:r w:rsidRPr="00BB435D">
              <w:rPr>
                <w:rFonts w:ascii="한컴바탕" w:eastAsia="한컴바탕" w:hAnsi="한컴바탕" w:cs="한컴바탕" w:hint="eastAsia"/>
                <w:szCs w:val="21"/>
                <w:lang w:eastAsia="ko-KR"/>
              </w:rPr>
              <w:t>, 장애인연합회:</w:t>
            </w:r>
          </w:p>
          <w:p w:rsidR="00BB435D" w:rsidRPr="00BB435D" w:rsidRDefault="00BB435D" w:rsidP="00BB435D">
            <w:pPr>
              <w:wordWrap w:val="0"/>
              <w:autoSpaceDN w:val="0"/>
              <w:snapToGrid w:val="0"/>
              <w:spacing w:line="290" w:lineRule="atLeast"/>
              <w:ind w:firstLineChars="200" w:firstLine="388"/>
              <w:rPr>
                <w:rFonts w:ascii="한컴바탕" w:eastAsia="한컴바탕" w:hAnsi="한컴바탕" w:cs="한컴바탕"/>
                <w:szCs w:val="21"/>
                <w:lang w:eastAsia="ko-KR"/>
              </w:rPr>
            </w:pPr>
            <w:r w:rsidRPr="00BB435D">
              <w:rPr>
                <w:rFonts w:ascii="한컴바탕" w:eastAsia="한컴바탕" w:hAnsi="한컴바탕" w:cs="한컴바탕" w:hint="eastAsia"/>
                <w:spacing w:val="-8"/>
                <w:szCs w:val="21"/>
                <w:lang w:eastAsia="ko-KR"/>
              </w:rPr>
              <w:t xml:space="preserve">장애인 취업보장금 징수와 사용에 대한 관리를 규율하고 장애인의 취업을 촉진시키며 장애인의 권익을 보호하기 위한 목적으로 &lt;장애인 </w:t>
            </w:r>
            <w:proofErr w:type="spellStart"/>
            <w:r w:rsidRPr="00BB435D">
              <w:rPr>
                <w:rFonts w:ascii="한컴바탕" w:eastAsia="한컴바탕" w:hAnsi="한컴바탕" w:cs="한컴바탕" w:hint="eastAsia"/>
                <w:spacing w:val="-8"/>
                <w:szCs w:val="21"/>
                <w:lang w:eastAsia="ko-KR"/>
              </w:rPr>
              <w:t>보장법</w:t>
            </w:r>
            <w:proofErr w:type="spellEnd"/>
            <w:r w:rsidRPr="00BB435D">
              <w:rPr>
                <w:rFonts w:ascii="한컴바탕" w:eastAsia="한컴바탕" w:hAnsi="한컴바탕" w:cs="한컴바탕" w:hint="eastAsia"/>
                <w:spacing w:val="-8"/>
                <w:szCs w:val="21"/>
                <w:lang w:eastAsia="ko-KR"/>
              </w:rPr>
              <w:t xml:space="preserve">&gt;, &lt;장애인 취업조례&gt;의 규정에 근거하여 &lt;장애인 취업보장금 징수·사용 관리방법&gt;을 제정 및 </w:t>
            </w:r>
            <w:proofErr w:type="spellStart"/>
            <w:r w:rsidRPr="00BB435D">
              <w:rPr>
                <w:rFonts w:ascii="한컴바탕" w:eastAsia="한컴바탕" w:hAnsi="한컴바탕" w:cs="한컴바탕" w:hint="eastAsia"/>
                <w:spacing w:val="-8"/>
                <w:szCs w:val="21"/>
                <w:lang w:eastAsia="ko-KR"/>
              </w:rPr>
              <w:t>인쇄발부하는</w:t>
            </w:r>
            <w:proofErr w:type="spellEnd"/>
            <w:r w:rsidRPr="00BB435D">
              <w:rPr>
                <w:rFonts w:ascii="한컴바탕" w:eastAsia="한컴바탕" w:hAnsi="한컴바탕" w:cs="한컴바탕" w:hint="eastAsia"/>
                <w:spacing w:val="-8"/>
                <w:szCs w:val="21"/>
                <w:lang w:eastAsia="ko-KR"/>
              </w:rPr>
              <w:t xml:space="preserve"> 바이며 따라서 집행하기 바란다</w:t>
            </w:r>
            <w:r w:rsidRPr="00BB435D">
              <w:rPr>
                <w:rFonts w:ascii="한컴바탕" w:eastAsia="한컴바탕" w:hAnsi="한컴바탕" w:cs="한컴바탕" w:hint="eastAsia"/>
                <w:szCs w:val="21"/>
                <w:lang w:eastAsia="ko-KR"/>
              </w:rPr>
              <w:t>.</w:t>
            </w: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첨부: 장애인 취업보장금 징수·사용 관리방법</w:t>
            </w: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p>
          <w:p w:rsidR="00BB435D" w:rsidRPr="00BB435D" w:rsidRDefault="00BB435D" w:rsidP="00BB435D">
            <w:pPr>
              <w:wordWrap w:val="0"/>
              <w:autoSpaceDN w:val="0"/>
              <w:snapToGrid w:val="0"/>
              <w:spacing w:line="290" w:lineRule="atLeast"/>
              <w:ind w:firstLineChars="200" w:firstLine="420"/>
              <w:jc w:val="right"/>
              <w:rPr>
                <w:rFonts w:ascii="한컴바탕" w:eastAsia="한컴바탕" w:hAnsi="한컴바탕" w:cs="한컴바탕"/>
                <w:szCs w:val="21"/>
                <w:lang w:eastAsia="ko-KR"/>
              </w:rPr>
            </w:pPr>
            <w:proofErr w:type="spellStart"/>
            <w:r w:rsidRPr="00BB435D">
              <w:rPr>
                <w:rFonts w:ascii="한컴바탕" w:eastAsia="한컴바탕" w:hAnsi="한컴바탕" w:cs="한컴바탕" w:hint="eastAsia"/>
                <w:szCs w:val="21"/>
                <w:lang w:eastAsia="ko-KR"/>
              </w:rPr>
              <w:t>재정부</w:t>
            </w:r>
            <w:proofErr w:type="spellEnd"/>
          </w:p>
          <w:p w:rsidR="00BB435D" w:rsidRPr="00BB435D" w:rsidRDefault="00BB435D" w:rsidP="00BB435D">
            <w:pPr>
              <w:wordWrap w:val="0"/>
              <w:autoSpaceDN w:val="0"/>
              <w:snapToGrid w:val="0"/>
              <w:spacing w:line="290" w:lineRule="atLeast"/>
              <w:ind w:firstLineChars="200" w:firstLine="420"/>
              <w:jc w:val="right"/>
              <w:rPr>
                <w:rFonts w:ascii="한컴바탕" w:eastAsia="한컴바탕" w:hAnsi="한컴바탕" w:cs="한컴바탕"/>
                <w:szCs w:val="21"/>
                <w:lang w:eastAsia="ko-KR"/>
              </w:rPr>
            </w:pPr>
            <w:proofErr w:type="spellStart"/>
            <w:r w:rsidRPr="00BB435D">
              <w:rPr>
                <w:rFonts w:ascii="한컴바탕" w:eastAsia="한컴바탕" w:hAnsi="한컴바탕" w:cs="한컴바탕" w:hint="eastAsia"/>
                <w:szCs w:val="21"/>
                <w:lang w:eastAsia="ko-KR"/>
              </w:rPr>
              <w:t>국가세무국</w:t>
            </w:r>
            <w:proofErr w:type="spellEnd"/>
          </w:p>
          <w:p w:rsidR="00BB435D" w:rsidRPr="00BB435D" w:rsidRDefault="00BB435D" w:rsidP="00BB435D">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중국장애인연합회</w:t>
            </w:r>
          </w:p>
          <w:p w:rsidR="00BB435D" w:rsidRPr="00BB435D" w:rsidRDefault="00BB435D" w:rsidP="00BB435D">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2015년 9월 9일</w:t>
            </w: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첨부:</w:t>
            </w: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p>
          <w:p w:rsidR="00BB435D" w:rsidRPr="00BB435D" w:rsidRDefault="00BB435D" w:rsidP="00BB435D">
            <w:pPr>
              <w:wordWrap w:val="0"/>
              <w:autoSpaceDN w:val="0"/>
              <w:snapToGrid w:val="0"/>
              <w:spacing w:line="290" w:lineRule="atLeast"/>
              <w:rPr>
                <w:rFonts w:ascii="한컴바탕" w:eastAsia="한컴바탕" w:hAnsi="한컴바탕" w:cs="한컴바탕"/>
                <w:b/>
                <w:sz w:val="26"/>
                <w:szCs w:val="26"/>
                <w:lang w:eastAsia="ko-KR"/>
              </w:rPr>
            </w:pPr>
            <w:r w:rsidRPr="00BB435D">
              <w:rPr>
                <w:rFonts w:ascii="한컴바탕" w:eastAsia="한컴바탕" w:hAnsi="한컴바탕" w:cs="한컴바탕" w:hint="eastAsia"/>
                <w:b/>
                <w:sz w:val="26"/>
                <w:szCs w:val="26"/>
                <w:lang w:eastAsia="ko-KR"/>
              </w:rPr>
              <w:t>장애인 취업보장금 징수·사용 관리방법</w:t>
            </w:r>
          </w:p>
          <w:p w:rsidR="00BB435D" w:rsidRPr="00BB435D" w:rsidRDefault="00BB435D" w:rsidP="00BB435D">
            <w:pPr>
              <w:wordWrap w:val="0"/>
              <w:autoSpaceDN w:val="0"/>
              <w:snapToGrid w:val="0"/>
              <w:spacing w:line="290" w:lineRule="atLeast"/>
              <w:ind w:firstLineChars="200" w:firstLine="420"/>
              <w:rPr>
                <w:rFonts w:ascii="한컴바탕" w:eastAsia="한컴바탕" w:hAnsi="한컴바탕" w:cs="한컴바탕"/>
                <w:szCs w:val="21"/>
                <w:lang w:eastAsia="ko-KR"/>
              </w:rPr>
            </w:pPr>
          </w:p>
          <w:p w:rsidR="00BB435D" w:rsidRDefault="00BB435D" w:rsidP="00BB435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BB435D">
              <w:rPr>
                <w:rFonts w:ascii="한컴바탕" w:eastAsia="한컴바탕" w:hAnsi="한컴바탕" w:cs="한컴바탕" w:hint="eastAsia"/>
                <w:b/>
                <w:szCs w:val="21"/>
                <w:lang w:eastAsia="ko-KR"/>
              </w:rPr>
              <w:t>제1장 총칙</w:t>
            </w:r>
          </w:p>
          <w:p w:rsidR="00BB435D" w:rsidRDefault="00BB435D" w:rsidP="00BB435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BB435D">
              <w:rPr>
                <w:rFonts w:ascii="한컴바탕" w:eastAsia="한컴바탕" w:hAnsi="한컴바탕" w:cs="한컴바탕" w:hint="eastAsia"/>
                <w:szCs w:val="21"/>
                <w:lang w:eastAsia="ko-KR"/>
              </w:rPr>
              <w:t>장애인 취업보장금(이하 '보장금'</w:t>
            </w:r>
            <w:proofErr w:type="spellStart"/>
            <w:r w:rsidRPr="00BB435D">
              <w:rPr>
                <w:rFonts w:ascii="한컴바탕" w:eastAsia="한컴바탕" w:hAnsi="한컴바탕" w:cs="한컴바탕" w:hint="eastAsia"/>
                <w:szCs w:val="21"/>
                <w:lang w:eastAsia="ko-KR"/>
              </w:rPr>
              <w:t>으로</w:t>
            </w:r>
            <w:proofErr w:type="spellEnd"/>
            <w:r w:rsidRPr="00BB435D">
              <w:rPr>
                <w:rFonts w:ascii="한컴바탕" w:eastAsia="한컴바탕" w:hAnsi="한컴바탕" w:cs="한컴바탕" w:hint="eastAsia"/>
                <w:szCs w:val="21"/>
                <w:lang w:eastAsia="ko-KR"/>
              </w:rPr>
              <w:t xml:space="preserve"> 약칭)의 징수와 사용에 대한 관리를 규율하고 장애인의 취업을 촉진시키기 위한 목적으로 &lt;장애인 </w:t>
            </w:r>
            <w:proofErr w:type="spellStart"/>
            <w:r w:rsidRPr="00BB435D">
              <w:rPr>
                <w:rFonts w:ascii="한컴바탕" w:eastAsia="한컴바탕" w:hAnsi="한컴바탕" w:cs="한컴바탕" w:hint="eastAsia"/>
                <w:szCs w:val="21"/>
                <w:lang w:eastAsia="ko-KR"/>
              </w:rPr>
              <w:t>취업보장법</w:t>
            </w:r>
            <w:proofErr w:type="spellEnd"/>
            <w:r w:rsidRPr="00BB435D">
              <w:rPr>
                <w:rFonts w:ascii="한컴바탕" w:eastAsia="한컴바탕" w:hAnsi="한컴바탕" w:cs="한컴바탕" w:hint="eastAsia"/>
                <w:szCs w:val="21"/>
                <w:lang w:eastAsia="ko-KR"/>
              </w:rPr>
              <w:t>&gt;, &lt;장애인 취업조례&gt;의 규정에 근거하여 이 방법을 제정한다.</w:t>
            </w:r>
          </w:p>
          <w:p w:rsidR="00BB435D" w:rsidRDefault="00BB435D" w:rsidP="00BB435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제2조 </w:t>
            </w:r>
            <w:r w:rsidRPr="00BB435D">
              <w:rPr>
                <w:rFonts w:ascii="한컴바탕" w:eastAsia="한컴바탕" w:hAnsi="한컴바탕" w:cs="한컴바탕" w:hint="eastAsia"/>
                <w:spacing w:val="-10"/>
                <w:szCs w:val="21"/>
                <w:lang w:eastAsia="ko-KR"/>
              </w:rPr>
              <w:t xml:space="preserve">보장금은 장애인의 권익을 보장하기 위한 목적으로 규정에 따라 장애인을 고용하지 아니한 기관, 단체, 기업, 사업조직과 </w:t>
            </w:r>
            <w:proofErr w:type="spellStart"/>
            <w:r w:rsidRPr="00BB435D">
              <w:rPr>
                <w:rFonts w:ascii="한컴바탕" w:eastAsia="한컴바탕" w:hAnsi="한컴바탕" w:cs="한컴바탕" w:hint="eastAsia"/>
                <w:spacing w:val="-10"/>
                <w:szCs w:val="21"/>
                <w:lang w:eastAsia="ko-KR"/>
              </w:rPr>
              <w:t>민영비</w:t>
            </w:r>
            <w:proofErr w:type="spellEnd"/>
            <w:r w:rsidRPr="00BB435D">
              <w:rPr>
                <w:rFonts w:ascii="한컴바탕" w:eastAsia="한컴바탕" w:hAnsi="한컴바탕" w:cs="한컴바탕" w:hint="eastAsia"/>
                <w:spacing w:val="-10"/>
                <w:szCs w:val="21"/>
                <w:lang w:eastAsia="ko-KR"/>
              </w:rPr>
              <w:t>(非)기업체(이하 '근로자 사용업체'</w:t>
            </w:r>
            <w:proofErr w:type="spellStart"/>
            <w:r w:rsidRPr="00BB435D">
              <w:rPr>
                <w:rFonts w:ascii="한컴바탕" w:eastAsia="한컴바탕" w:hAnsi="한컴바탕" w:cs="한컴바탕" w:hint="eastAsia"/>
                <w:spacing w:val="-10"/>
                <w:szCs w:val="21"/>
                <w:lang w:eastAsia="ko-KR"/>
              </w:rPr>
              <w:t>로</w:t>
            </w:r>
            <w:proofErr w:type="spellEnd"/>
            <w:r w:rsidRPr="00BB435D">
              <w:rPr>
                <w:rFonts w:ascii="한컴바탕" w:eastAsia="한컴바탕" w:hAnsi="한컴바탕" w:cs="한컴바탕" w:hint="eastAsia"/>
                <w:spacing w:val="-10"/>
                <w:szCs w:val="21"/>
                <w:lang w:eastAsia="ko-KR"/>
              </w:rPr>
              <w:t xml:space="preserve"> 약칭)가 납부하는 자금이다.</w:t>
            </w:r>
          </w:p>
          <w:p w:rsidR="00BB435D" w:rsidRDefault="00BB435D" w:rsidP="00BB435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제3조 </w:t>
            </w:r>
            <w:r w:rsidRPr="00BB435D">
              <w:rPr>
                <w:rFonts w:ascii="한컴바탕" w:eastAsia="한컴바탕" w:hAnsi="한컴바탕" w:cs="한컴바탕" w:hint="eastAsia"/>
                <w:szCs w:val="21"/>
                <w:lang w:eastAsia="ko-KR"/>
              </w:rPr>
              <w:t>보장금의 징수, 사용과 관리는 이 방법의 관할을 받는다.</w:t>
            </w:r>
          </w:p>
          <w:p w:rsidR="00BB435D" w:rsidRDefault="00BB435D" w:rsidP="00BB435D">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제4조 </w:t>
            </w:r>
            <w:r w:rsidRPr="00BB435D">
              <w:rPr>
                <w:rFonts w:ascii="한컴바탕" w:eastAsia="한컴바탕" w:hAnsi="한컴바탕" w:cs="한컴바탕" w:hint="eastAsia"/>
                <w:szCs w:val="21"/>
                <w:lang w:eastAsia="ko-KR"/>
              </w:rPr>
              <w:t xml:space="preserve">이 방법에서 장애인이라 함은 시각장애, 청각장애, 언어장애, 지체장애, 지력장애, 정신장애 및 다중적 장애임이 표시된 &lt;중화인민공화국 장애인증&gt;을 소지한 자 또는 &lt;중화인민공화국 장애인 </w:t>
            </w:r>
            <w:proofErr w:type="spellStart"/>
            <w:r w:rsidRPr="00BB435D">
              <w:rPr>
                <w:rFonts w:ascii="한컴바탕" w:eastAsia="한컴바탕" w:hAnsi="한컴바탕" w:cs="한컴바탕" w:hint="eastAsia"/>
                <w:szCs w:val="21"/>
                <w:lang w:eastAsia="ko-KR"/>
              </w:rPr>
              <w:t>군인증</w:t>
            </w:r>
            <w:proofErr w:type="spellEnd"/>
            <w:r w:rsidRPr="00BB435D">
              <w:rPr>
                <w:rFonts w:ascii="한컴바탕" w:eastAsia="한컴바탕" w:hAnsi="한컴바탕" w:cs="한컴바탕" w:hint="eastAsia"/>
                <w:szCs w:val="21"/>
                <w:lang w:eastAsia="ko-KR"/>
              </w:rPr>
              <w:t>&gt;(1~8급)을 소지한 자를 지칭한다.</w:t>
            </w:r>
          </w:p>
          <w:p w:rsidR="00BB435D" w:rsidRPr="00BB435D" w:rsidRDefault="00BB435D" w:rsidP="00BB435D">
            <w:pPr>
              <w:wordWrap w:val="0"/>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제5조 </w:t>
            </w:r>
            <w:r w:rsidRPr="00BB435D">
              <w:rPr>
                <w:rFonts w:ascii="한컴바탕" w:eastAsia="한컴바탕" w:hAnsi="한컴바탕" w:cs="한컴바탕" w:hint="eastAsia"/>
                <w:szCs w:val="21"/>
                <w:lang w:eastAsia="ko-KR"/>
              </w:rPr>
              <w:t xml:space="preserve">보장금의 징수, 사용과 관리는 </w:t>
            </w:r>
            <w:proofErr w:type="spellStart"/>
            <w:r w:rsidRPr="00BB435D">
              <w:rPr>
                <w:rFonts w:ascii="한컴바탕" w:eastAsia="한컴바탕" w:hAnsi="한컴바탕" w:cs="한컴바탕" w:hint="eastAsia"/>
                <w:szCs w:val="21"/>
                <w:lang w:eastAsia="ko-KR"/>
              </w:rPr>
              <w:t>쟁정부서의</w:t>
            </w:r>
            <w:proofErr w:type="spellEnd"/>
            <w:r w:rsidRPr="00BB435D">
              <w:rPr>
                <w:rFonts w:ascii="한컴바탕" w:eastAsia="한컴바탕" w:hAnsi="한컴바탕" w:cs="한컴바탕" w:hint="eastAsia"/>
                <w:szCs w:val="21"/>
                <w:lang w:eastAsia="ko-KR"/>
              </w:rPr>
              <w:t xml:space="preserve"> 감독검사와 회계감사기관의 감사감독을 </w:t>
            </w:r>
            <w:r w:rsidRPr="00BB435D">
              <w:rPr>
                <w:rFonts w:ascii="한컴바탕" w:eastAsia="한컴바탕" w:hAnsi="한컴바탕" w:cs="한컴바탕" w:hint="eastAsia"/>
                <w:szCs w:val="21"/>
                <w:lang w:eastAsia="ko-KR"/>
              </w:rPr>
              <w:lastRenderedPageBreak/>
              <w:t>받아야 한다.</w:t>
            </w:r>
          </w:p>
          <w:p w:rsidR="00BB435D" w:rsidRPr="00BB435D" w:rsidRDefault="00BB435D" w:rsidP="00BB435D">
            <w:pPr>
              <w:pStyle w:val="a4"/>
              <w:wordWrap w:val="0"/>
              <w:autoSpaceDN w:val="0"/>
              <w:snapToGrid w:val="0"/>
              <w:spacing w:line="290" w:lineRule="atLeast"/>
              <w:rPr>
                <w:rFonts w:ascii="한컴바탕" w:eastAsia="한컴바탕" w:hAnsi="한컴바탕" w:cs="한컴바탕"/>
                <w:szCs w:val="21"/>
                <w:lang w:eastAsia="ko-KR"/>
              </w:rPr>
            </w:pPr>
          </w:p>
          <w:p w:rsidR="00BB435D" w:rsidRDefault="00BB435D" w:rsidP="00BB435D">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B435D">
              <w:rPr>
                <w:rFonts w:ascii="한컴바탕" w:eastAsia="한컴바탕" w:hAnsi="한컴바탕" w:cs="한컴바탕" w:hint="eastAsia"/>
                <w:b/>
                <w:szCs w:val="21"/>
                <w:lang w:eastAsia="ko-KR"/>
              </w:rPr>
              <w:t>제2장 징수 및 국고납입</w:t>
            </w:r>
          </w:p>
          <w:p w:rsidR="00BB435D" w:rsidRPr="00BB435D" w:rsidRDefault="00BB435D" w:rsidP="00BB435D">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제61조 </w:t>
            </w:r>
            <w:r w:rsidRPr="00BB435D">
              <w:rPr>
                <w:rFonts w:ascii="한컴바탕" w:eastAsia="한컴바탕" w:hAnsi="한컴바탕" w:cs="한컴바탕" w:hint="eastAsia"/>
                <w:spacing w:val="-8"/>
                <w:szCs w:val="21"/>
                <w:lang w:eastAsia="ko-KR"/>
              </w:rPr>
              <w:t xml:space="preserve">근로자 사용업체의 장애인 고용 비율이 본 업체 재직 종업원 수의 1.5%보다 낮아서는 </w:t>
            </w:r>
            <w:proofErr w:type="spellStart"/>
            <w:r w:rsidRPr="00BB435D">
              <w:rPr>
                <w:rFonts w:ascii="한컴바탕" w:eastAsia="한컴바탕" w:hAnsi="한컴바탕" w:cs="한컴바탕" w:hint="eastAsia"/>
                <w:spacing w:val="-8"/>
                <w:szCs w:val="21"/>
                <w:lang w:eastAsia="ko-KR"/>
              </w:rPr>
              <w:t>아니된다</w:t>
            </w:r>
            <w:proofErr w:type="spellEnd"/>
            <w:r w:rsidRPr="00BB435D">
              <w:rPr>
                <w:rFonts w:ascii="한컴바탕" w:eastAsia="한컴바탕" w:hAnsi="한컴바탕" w:cs="한컴바탕" w:hint="eastAsia"/>
                <w:spacing w:val="-8"/>
                <w:szCs w:val="21"/>
                <w:lang w:eastAsia="ko-KR"/>
              </w:rPr>
              <w:t>. 구체적인 비율은 각 성·자치구·직할시 인민정부가 해당 지역의 실정에 근거하여 규정한다.</w:t>
            </w:r>
          </w:p>
          <w:p w:rsidR="00BB435D" w:rsidRDefault="00BB435D" w:rsidP="00BB435D">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BB435D">
              <w:rPr>
                <w:rFonts w:ascii="한컴바탕" w:eastAsia="한컴바탕" w:hAnsi="한컴바탕" w:cs="한컴바탕" w:hint="eastAsia"/>
                <w:spacing w:val="-6"/>
                <w:szCs w:val="21"/>
                <w:lang w:eastAsia="ko-KR"/>
              </w:rPr>
              <w:t>근로자 사용업체의 장애인 고용 비율이 소재지 성·자치구·직할시 인민정부가 규정한 비율에 도달하지 못하였을 경우 보장금을 납부해야 한다.</w:t>
            </w:r>
          </w:p>
          <w:p w:rsidR="00BB435D" w:rsidRPr="00BB435D" w:rsidRDefault="00BB435D" w:rsidP="00BB435D">
            <w:pPr>
              <w:pStyle w:val="a4"/>
              <w:wordWrap w:val="0"/>
              <w:autoSpaceDN w:val="0"/>
              <w:snapToGrid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제7조 </w:t>
            </w:r>
            <w:r w:rsidRPr="00BB435D">
              <w:rPr>
                <w:rFonts w:ascii="한컴바탕" w:eastAsia="한컴바탕" w:hAnsi="한컴바탕" w:cs="한컴바탕" w:hint="eastAsia"/>
                <w:szCs w:val="21"/>
                <w:lang w:eastAsia="ko-KR"/>
              </w:rPr>
              <w:t xml:space="preserve">근로자 사용업체가 장애인을 재적 인원으로 채용하거나 법에 따라 취업적령기 장애인과 계약기간 1년 이상(1년 포함)의 근로계약(근무계약)을 체결하여 현지 최저임금기준보다 낮지 않은 급여를 실제로 지급하고 </w:t>
            </w:r>
            <w:proofErr w:type="spellStart"/>
            <w:r w:rsidRPr="00BB435D">
              <w:rPr>
                <w:rFonts w:ascii="한컴바탕" w:eastAsia="한컴바탕" w:hAnsi="한컴바탕" w:cs="한컴바탕" w:hint="eastAsia"/>
                <w:szCs w:val="21"/>
                <w:lang w:eastAsia="ko-KR"/>
              </w:rPr>
              <w:t>사회보험비를</w:t>
            </w:r>
            <w:proofErr w:type="spellEnd"/>
            <w:r w:rsidRPr="00BB435D">
              <w:rPr>
                <w:rFonts w:ascii="한컴바탕" w:eastAsia="한컴바탕" w:hAnsi="한컴바탕" w:cs="한컴바탕" w:hint="eastAsia"/>
                <w:szCs w:val="21"/>
                <w:lang w:eastAsia="ko-KR"/>
              </w:rPr>
              <w:t xml:space="preserve"> 전액 납부하는 경우 근로자 사용업체의 장애인 고용인수에 산입이 가능하다.</w:t>
            </w:r>
          </w:p>
          <w:p w:rsidR="00BB435D" w:rsidRPr="00BB435D" w:rsidRDefault="00BB435D" w:rsidP="00BB435D">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BB435D">
              <w:rPr>
                <w:rFonts w:ascii="한컴바탕" w:eastAsia="한컴바탕" w:hAnsi="한컴바탕" w:cs="한컴바탕" w:hint="eastAsia"/>
                <w:spacing w:val="-6"/>
                <w:szCs w:val="21"/>
                <w:lang w:eastAsia="ko-KR"/>
              </w:rPr>
              <w:t xml:space="preserve">근로자 사용업체가 &lt;중화인민공화국 장애인증&gt;(1~2급) 또는 &lt;중화인민공화국 장애인 </w:t>
            </w:r>
            <w:proofErr w:type="spellStart"/>
            <w:r w:rsidRPr="00BB435D">
              <w:rPr>
                <w:rFonts w:ascii="한컴바탕" w:eastAsia="한컴바탕" w:hAnsi="한컴바탕" w:cs="한컴바탕" w:hint="eastAsia"/>
                <w:spacing w:val="-6"/>
                <w:szCs w:val="21"/>
                <w:lang w:eastAsia="ko-KR"/>
              </w:rPr>
              <w:t>군인증</w:t>
            </w:r>
            <w:proofErr w:type="spellEnd"/>
            <w:r w:rsidRPr="00BB435D">
              <w:rPr>
                <w:rFonts w:ascii="한컴바탕" w:eastAsia="한컴바탕" w:hAnsi="한컴바탕" w:cs="한컴바탕" w:hint="eastAsia"/>
                <w:spacing w:val="-6"/>
                <w:szCs w:val="21"/>
                <w:lang w:eastAsia="ko-KR"/>
              </w:rPr>
              <w:t>&gt;(1~3급)을 소지한 자를 1명 고용하는 경우 2명의 장애인을 고용한 것으로 간주하여 계산한다.</w:t>
            </w:r>
          </w:p>
          <w:p w:rsidR="00BB435D" w:rsidRDefault="00BB435D" w:rsidP="00BB435D">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BB435D">
              <w:rPr>
                <w:rFonts w:ascii="한컴바탕" w:eastAsia="한컴바탕" w:hAnsi="한컴바탕" w:cs="한컴바탕" w:hint="eastAsia"/>
                <w:spacing w:val="-6"/>
                <w:szCs w:val="21"/>
                <w:lang w:eastAsia="ko-KR"/>
              </w:rPr>
              <w:t xml:space="preserve">근로자 사용업체가 </w:t>
            </w:r>
            <w:proofErr w:type="spellStart"/>
            <w:r w:rsidRPr="00BB435D">
              <w:rPr>
                <w:rFonts w:ascii="한컴바탕" w:eastAsia="한컴바탕" w:hAnsi="한컴바탕" w:cs="한컴바탕" w:hint="eastAsia"/>
                <w:spacing w:val="-6"/>
                <w:szCs w:val="21"/>
                <w:lang w:eastAsia="ko-KR"/>
              </w:rPr>
              <w:t>타지역에서</w:t>
            </w:r>
            <w:proofErr w:type="spellEnd"/>
            <w:r w:rsidRPr="00BB435D">
              <w:rPr>
                <w:rFonts w:ascii="한컴바탕" w:eastAsia="한컴바탕" w:hAnsi="한컴바탕" w:cs="한컴바탕" w:hint="eastAsia"/>
                <w:spacing w:val="-6"/>
                <w:szCs w:val="21"/>
                <w:lang w:eastAsia="ko-KR"/>
              </w:rPr>
              <w:t xml:space="preserve"> 장애인을 고용하는 경우 장애인 고용인수에 산입해야 한다.</w:t>
            </w:r>
          </w:p>
          <w:p w:rsidR="00BB435D" w:rsidRPr="00BB435D" w:rsidRDefault="00BB435D" w:rsidP="00BB435D">
            <w:pPr>
              <w:pStyle w:val="a4"/>
              <w:wordWrap w:val="0"/>
              <w:autoSpaceDN w:val="0"/>
              <w:snapToGrid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제81조 </w:t>
            </w:r>
            <w:r w:rsidRPr="00BB435D">
              <w:rPr>
                <w:rFonts w:ascii="한컴바탕" w:eastAsia="한컴바탕" w:hAnsi="한컴바탕" w:cs="한컴바탕" w:hint="eastAsia"/>
                <w:spacing w:val="-10"/>
                <w:szCs w:val="21"/>
                <w:lang w:eastAsia="ko-KR"/>
              </w:rPr>
              <w:t>근로자 사용업체의 직전연도 장애인 고용인수와 규정비율에 해당되는 인수와의 차액으로 해당 업체의 재직 종업원 연평균급여를 곱한 금액을 보장금으로 납부한다. 계산공식은 다음과 같다.</w:t>
            </w:r>
          </w:p>
          <w:p w:rsidR="00BB435D" w:rsidRPr="00E66EBA" w:rsidRDefault="00BB435D" w:rsidP="00E66EBA">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E66EBA">
              <w:rPr>
                <w:rFonts w:ascii="한컴바탕" w:eastAsia="한컴바탕" w:hAnsi="한컴바탕" w:cs="한컴바탕" w:hint="eastAsia"/>
                <w:spacing w:val="-10"/>
                <w:szCs w:val="21"/>
                <w:lang w:eastAsia="ko-KR"/>
              </w:rPr>
              <w:t xml:space="preserve">보장금 연간 </w:t>
            </w:r>
            <w:proofErr w:type="spellStart"/>
            <w:r w:rsidRPr="00E66EBA">
              <w:rPr>
                <w:rFonts w:ascii="한컴바탕" w:eastAsia="한컴바탕" w:hAnsi="한컴바탕" w:cs="한컴바탕" w:hint="eastAsia"/>
                <w:spacing w:val="-10"/>
                <w:szCs w:val="21"/>
                <w:lang w:eastAsia="ko-KR"/>
              </w:rPr>
              <w:t>납부액</w:t>
            </w:r>
            <w:proofErr w:type="spellEnd"/>
            <w:r w:rsidRPr="00E66EBA">
              <w:rPr>
                <w:rFonts w:ascii="한컴바탕" w:eastAsia="한컴바탕" w:hAnsi="한컴바탕" w:cs="한컴바탕" w:hint="eastAsia"/>
                <w:spacing w:val="-10"/>
                <w:szCs w:val="21"/>
                <w:lang w:eastAsia="ko-KR"/>
              </w:rPr>
              <w:t xml:space="preserve"> = (근로자 사용업체의 직전연도 재직 종업원 수 × 소재지 성·자치구·직할시 인민정부가 규정한 장애인 고용비율 - 근로자 사용업체가 직전연도에 실제로 고용한 장애인 인수) × 근로자 사용업체의 직전연도 재직 종업원 연평균급여.</w:t>
            </w:r>
          </w:p>
          <w:p w:rsidR="00BB435D" w:rsidRPr="00E66EBA" w:rsidRDefault="00BB435D" w:rsidP="00E66EBA">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E66EBA">
              <w:rPr>
                <w:rFonts w:ascii="한컴바탕" w:eastAsia="한컴바탕" w:hAnsi="한컴바탕" w:cs="한컴바탕" w:hint="eastAsia"/>
                <w:spacing w:val="-10"/>
                <w:szCs w:val="21"/>
                <w:lang w:eastAsia="ko-KR"/>
              </w:rPr>
              <w:t>근로자 사용업체의 재직 종업원이라 함은, 근로자 사용업체의 재적 인원 또는 법에 따라 계약기간 1년 이상(1년 포함)의 근로계약(근무계약)을 체결한 인원을 지칭한다. 계절적 고용은 연평균 고용인수로 환산해야 한다. 노무파견 방식으로 사용하는 근로자는 파견업체의 재직 종업원 수에 산입한다.</w:t>
            </w:r>
          </w:p>
          <w:p w:rsidR="00BB435D" w:rsidRPr="00E66EBA" w:rsidRDefault="00BB435D" w:rsidP="00E66EBA">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E66EBA">
              <w:rPr>
                <w:rFonts w:ascii="한컴바탕" w:eastAsia="한컴바탕" w:hAnsi="한컴바탕" w:cs="한컴바탕" w:hint="eastAsia"/>
                <w:spacing w:val="-8"/>
                <w:szCs w:val="21"/>
                <w:lang w:eastAsia="ko-KR"/>
              </w:rPr>
              <w:t>근로자 사용업체의 장애인 고용인수와 규정 비율에 해당되는 인수의 차액은 공식에 따른 계산결과를 기준으로 하되 정수(整數)가 아닐 수 있다.</w:t>
            </w:r>
          </w:p>
          <w:p w:rsidR="00E66EBA" w:rsidRPr="00E66EBA" w:rsidRDefault="00BB435D" w:rsidP="00E66EBA">
            <w:pPr>
              <w:pStyle w:val="a4"/>
              <w:wordWrap w:val="0"/>
              <w:autoSpaceDN w:val="0"/>
              <w:snapToGrid w:val="0"/>
              <w:spacing w:line="290" w:lineRule="atLeast"/>
              <w:ind w:firstLine="348"/>
              <w:rPr>
                <w:rFonts w:ascii="한컴바탕" w:eastAsia="한컴바탕" w:hAnsi="한컴바탕" w:cs="한컴바탕" w:hint="eastAsia"/>
                <w:spacing w:val="-18"/>
                <w:szCs w:val="21"/>
                <w:lang w:eastAsia="ko-KR"/>
              </w:rPr>
            </w:pPr>
            <w:r w:rsidRPr="00E66EBA">
              <w:rPr>
                <w:rFonts w:ascii="한컴바탕" w:eastAsia="한컴바탕" w:hAnsi="한컴바탕" w:cs="한컴바탕" w:hint="eastAsia"/>
                <w:spacing w:val="-18"/>
                <w:szCs w:val="21"/>
                <w:lang w:eastAsia="ko-KR"/>
              </w:rPr>
              <w:t>근로자 사용업체의 직전연도 재직 종업원 연평균급여는 근로자 사용업체의 직전연도 재직 종업원 급여 총액을 직전연도 재직 종업원 수로 나누는 방식으로 계산한다.</w:t>
            </w:r>
          </w:p>
          <w:p w:rsidR="00BB435D" w:rsidRPr="00E66EBA" w:rsidRDefault="00E66EBA" w:rsidP="00E66EBA">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제9조 </w:t>
            </w:r>
            <w:r w:rsidR="00BB435D" w:rsidRPr="00E66EBA">
              <w:rPr>
                <w:rFonts w:ascii="한컴바탕" w:eastAsia="한컴바탕" w:hAnsi="한컴바탕" w:cs="한컴바탕" w:hint="eastAsia"/>
                <w:spacing w:val="-10"/>
                <w:szCs w:val="21"/>
                <w:lang w:eastAsia="ko-KR"/>
              </w:rPr>
              <w:t xml:space="preserve">보장금은 근로자 사용업체 소재지의 </w:t>
            </w:r>
            <w:proofErr w:type="spellStart"/>
            <w:r w:rsidR="00BB435D" w:rsidRPr="00E66EBA">
              <w:rPr>
                <w:rFonts w:ascii="한컴바탕" w:eastAsia="한컴바탕" w:hAnsi="한컴바탕" w:cs="한컴바탕" w:hint="eastAsia"/>
                <w:spacing w:val="-10"/>
                <w:szCs w:val="21"/>
                <w:lang w:eastAsia="ko-KR"/>
              </w:rPr>
              <w:t>지방세무국이</w:t>
            </w:r>
            <w:proofErr w:type="spellEnd"/>
            <w:r w:rsidR="00BB435D" w:rsidRPr="00E66EBA">
              <w:rPr>
                <w:rFonts w:ascii="한컴바탕" w:eastAsia="한컴바탕" w:hAnsi="한컴바탕" w:cs="한컴바탕" w:hint="eastAsia"/>
                <w:spacing w:val="-10"/>
                <w:szCs w:val="21"/>
                <w:lang w:eastAsia="ko-KR"/>
              </w:rPr>
              <w:t xml:space="preserve"> 징수를 담당한다. </w:t>
            </w:r>
            <w:proofErr w:type="spellStart"/>
            <w:r w:rsidR="00BB435D" w:rsidRPr="00E66EBA">
              <w:rPr>
                <w:rFonts w:ascii="한컴바탕" w:eastAsia="한컴바탕" w:hAnsi="한컴바탕" w:cs="한컴바탕" w:hint="eastAsia"/>
                <w:spacing w:val="-10"/>
                <w:szCs w:val="21"/>
                <w:lang w:eastAsia="ko-KR"/>
              </w:rPr>
              <w:t>지방세무국이</w:t>
            </w:r>
            <w:proofErr w:type="spellEnd"/>
            <w:r w:rsidR="00BB435D" w:rsidRPr="00E66EBA">
              <w:rPr>
                <w:rFonts w:ascii="한컴바탕" w:eastAsia="한컴바탕" w:hAnsi="한컴바탕" w:cs="한컴바탕" w:hint="eastAsia"/>
                <w:spacing w:val="-10"/>
                <w:szCs w:val="21"/>
                <w:lang w:eastAsia="ko-KR"/>
              </w:rPr>
              <w:t xml:space="preserve"> 설치되어 있지 않는 지방은 </w:t>
            </w:r>
            <w:proofErr w:type="spellStart"/>
            <w:r w:rsidR="00BB435D" w:rsidRPr="00E66EBA">
              <w:rPr>
                <w:rFonts w:ascii="한컴바탕" w:eastAsia="한컴바탕" w:hAnsi="한컴바탕" w:cs="한컴바탕" w:hint="eastAsia"/>
                <w:spacing w:val="-10"/>
                <w:szCs w:val="21"/>
                <w:lang w:eastAsia="ko-KR"/>
              </w:rPr>
              <w:t>국가세무국이</w:t>
            </w:r>
            <w:proofErr w:type="spellEnd"/>
            <w:r w:rsidR="00BB435D" w:rsidRPr="00E66EBA">
              <w:rPr>
                <w:rFonts w:ascii="한컴바탕" w:eastAsia="한컴바탕" w:hAnsi="한컴바탕" w:cs="한컴바탕" w:hint="eastAsia"/>
                <w:spacing w:val="-10"/>
                <w:szCs w:val="21"/>
                <w:lang w:eastAsia="ko-KR"/>
              </w:rPr>
              <w:t xml:space="preserve"> 징수를 담당한다.</w:t>
            </w:r>
          </w:p>
          <w:p w:rsidR="00E66EBA" w:rsidRDefault="00BB435D" w:rsidP="00E66EBA">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E66EBA">
              <w:rPr>
                <w:rFonts w:ascii="한컴바탕" w:eastAsia="한컴바탕" w:hAnsi="한컴바탕" w:cs="한컴바탕" w:hint="eastAsia"/>
                <w:spacing w:val="-6"/>
                <w:szCs w:val="21"/>
                <w:lang w:eastAsia="ko-KR"/>
              </w:rPr>
              <w:t>관련 성·자치구·직할시에 보장금 징수기관에 대한 별도의 규정이 있을 경우 그 규정에 따른다.</w:t>
            </w:r>
          </w:p>
          <w:p w:rsidR="00BB435D" w:rsidRPr="00E66EBA" w:rsidRDefault="00E66EBA" w:rsidP="00E66EBA">
            <w:pPr>
              <w:pStyle w:val="a4"/>
              <w:wordWrap w:val="0"/>
              <w:autoSpaceDN w:val="0"/>
              <w:snapToGrid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제10조 </w:t>
            </w:r>
            <w:r w:rsidR="00BB435D" w:rsidRPr="00E66EBA">
              <w:rPr>
                <w:rFonts w:ascii="한컴바탕" w:eastAsia="한컴바탕" w:hAnsi="한컴바탕" w:cs="한컴바탕" w:hint="eastAsia"/>
                <w:spacing w:val="-24"/>
                <w:szCs w:val="21"/>
                <w:lang w:eastAsia="ko-KR"/>
              </w:rPr>
              <w:t>보장금은 월별로 납부하는 것을 원칙으로 한다.</w:t>
            </w:r>
          </w:p>
          <w:p w:rsidR="00E66EBA" w:rsidRDefault="00BB435D" w:rsidP="00E66EBA">
            <w:pPr>
              <w:pStyle w:val="a4"/>
              <w:wordWrap w:val="0"/>
              <w:autoSpaceDN w:val="0"/>
              <w:snapToGrid w:val="0"/>
              <w:spacing w:line="290" w:lineRule="atLeast"/>
              <w:ind w:firstLine="380"/>
              <w:rPr>
                <w:rFonts w:ascii="한컴바탕" w:eastAsia="한컴바탕" w:hAnsi="한컴바탕" w:cs="한컴바탕" w:hint="eastAsia"/>
                <w:spacing w:val="-10"/>
                <w:szCs w:val="21"/>
                <w:lang w:eastAsia="ko-KR"/>
              </w:rPr>
            </w:pPr>
            <w:r w:rsidRPr="00E66EBA">
              <w:rPr>
                <w:rFonts w:ascii="한컴바탕" w:eastAsia="한컴바탕" w:hAnsi="한컴바탕" w:cs="한컴바탕" w:hint="eastAsia"/>
                <w:spacing w:val="-10"/>
                <w:szCs w:val="21"/>
                <w:lang w:eastAsia="ko-KR"/>
              </w:rPr>
              <w:t>근로자 사용업체는 규정된 기한에 따라 보장금 징수기관에 보장금을 신고 및 납부해야 한다. 신고 시 본 업체의 재직 종업원 수, 실제로 고용한 장애인 수, 재직 종업원의 연평균급여 등 정보를 제공해야 하며 정보의 진실성과 완전성을 보증해야 한다.</w:t>
            </w:r>
          </w:p>
          <w:p w:rsidR="00E66EBA" w:rsidRDefault="00E66EBA" w:rsidP="00E66EBA">
            <w:pPr>
              <w:pStyle w:val="a4"/>
              <w:wordWrap w:val="0"/>
              <w:autoSpaceDN w:val="0"/>
              <w:snapToGrid w:val="0"/>
              <w:spacing w:line="290" w:lineRule="atLeast"/>
              <w:ind w:firstLine="412"/>
              <w:rPr>
                <w:rFonts w:ascii="한컴바탕" w:eastAsia="한컴바탕" w:hAnsi="한컴바탕" w:cs="한컴바탕" w:hint="eastAsia"/>
                <w:spacing w:val="-14"/>
                <w:szCs w:val="21"/>
                <w:lang w:eastAsia="ko-KR"/>
              </w:rPr>
            </w:pPr>
            <w:r>
              <w:rPr>
                <w:rFonts w:ascii="한컴바탕" w:eastAsia="한컴바탕" w:hAnsi="한컴바탕" w:cs="한컴바탕" w:hint="eastAsia"/>
                <w:b/>
                <w:szCs w:val="21"/>
                <w:lang w:eastAsia="ko-KR"/>
              </w:rPr>
              <w:t xml:space="preserve">제11조 </w:t>
            </w:r>
            <w:r w:rsidR="00BB435D" w:rsidRPr="00E66EBA">
              <w:rPr>
                <w:rFonts w:ascii="한컴바탕" w:eastAsia="한컴바탕" w:hAnsi="한컴바탕" w:cs="한컴바탕" w:hint="eastAsia"/>
                <w:spacing w:val="-14"/>
                <w:szCs w:val="21"/>
                <w:lang w:eastAsia="ko-KR"/>
              </w:rPr>
              <w:t>보장금 징수기관은 근로자 사용업체에 대해 정기 검사를 실시해야 한다. 근로자 사용업체의 신고가 진실적이지 않거나 보장금을 적게 납부한 경우 징수기관은 신고를 독촉하고 보장금을 추징해야 한다.</w:t>
            </w:r>
          </w:p>
          <w:p w:rsidR="00BB435D" w:rsidRPr="00E66EBA" w:rsidRDefault="00E66EBA" w:rsidP="00E66EBA">
            <w:pPr>
              <w:pStyle w:val="a4"/>
              <w:wordWrap w:val="0"/>
              <w:autoSpaceDN w:val="0"/>
              <w:snapToGrid w:val="0"/>
              <w:spacing w:line="290" w:lineRule="atLeast"/>
              <w:ind w:firstLine="412"/>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 xml:space="preserve">제12조 </w:t>
            </w:r>
            <w:r w:rsidR="00BB435D" w:rsidRPr="00E66EBA">
              <w:rPr>
                <w:rFonts w:ascii="한컴바탕" w:eastAsia="한컴바탕" w:hAnsi="한컴바탕" w:cs="한컴바탕" w:hint="eastAsia"/>
                <w:szCs w:val="21"/>
                <w:lang w:eastAsia="ko-KR"/>
              </w:rPr>
              <w:t>장애인 취업 서비스기구는 보장금 징수기관의 보장금 징수업무가 원활하게 이뤄질 수 있도록 협조해야 한다.</w:t>
            </w:r>
          </w:p>
          <w:p w:rsidR="00BB435D" w:rsidRPr="00E66EBA" w:rsidRDefault="00BB435D" w:rsidP="00E66EBA">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E66EBA">
              <w:rPr>
                <w:rFonts w:ascii="한컴바탕" w:eastAsia="한컴바탕" w:hAnsi="한컴바탕" w:cs="한컴바탕" w:hint="eastAsia"/>
                <w:spacing w:val="-14"/>
                <w:szCs w:val="21"/>
                <w:lang w:eastAsia="ko-KR"/>
              </w:rPr>
              <w:t xml:space="preserve">근로자 사용업체는 규정된 기한에 따라 장애인 취업 서비스기구에 본 업체의 직전연도 장애인 고용인수를 신고해야 한다. 규정된 </w:t>
            </w:r>
            <w:proofErr w:type="spellStart"/>
            <w:r w:rsidRPr="00E66EBA">
              <w:rPr>
                <w:rFonts w:ascii="한컴바탕" w:eastAsia="한컴바탕" w:hAnsi="한컴바탕" w:cs="한컴바탕" w:hint="eastAsia"/>
                <w:spacing w:val="-14"/>
                <w:szCs w:val="21"/>
                <w:lang w:eastAsia="ko-KR"/>
              </w:rPr>
              <w:t>기한내에</w:t>
            </w:r>
            <w:proofErr w:type="spellEnd"/>
            <w:r w:rsidRPr="00E66EBA">
              <w:rPr>
                <w:rFonts w:ascii="한컴바탕" w:eastAsia="한컴바탕" w:hAnsi="한컴바탕" w:cs="한컴바탕" w:hint="eastAsia"/>
                <w:spacing w:val="-14"/>
                <w:szCs w:val="21"/>
                <w:lang w:eastAsia="ko-KR"/>
              </w:rPr>
              <w:t xml:space="preserve"> 신고하지 아니한 경우 장애인을 고용하지 아니한 것으로 간주한다.</w:t>
            </w:r>
          </w:p>
          <w:p w:rsidR="00E66EBA" w:rsidRDefault="00BB435D" w:rsidP="00E66EBA">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E66EBA">
              <w:rPr>
                <w:rFonts w:ascii="한컴바탕" w:eastAsia="한컴바탕" w:hAnsi="한컴바탕" w:cs="한컴바탕" w:hint="eastAsia"/>
                <w:spacing w:val="-6"/>
                <w:szCs w:val="21"/>
                <w:lang w:eastAsia="ko-KR"/>
              </w:rPr>
              <w:t xml:space="preserve">장애인 취업 서비스기구는 심사를 실시하여 근로자 사용업체의 실제 장애인 고용인수를 확정하고 </w:t>
            </w:r>
            <w:proofErr w:type="spellStart"/>
            <w:r w:rsidRPr="00E66EBA">
              <w:rPr>
                <w:rFonts w:ascii="한컴바탕" w:eastAsia="한컴바탕" w:hAnsi="한컴바탕" w:cs="한컴바탕" w:hint="eastAsia"/>
                <w:spacing w:val="-6"/>
                <w:szCs w:val="21"/>
                <w:lang w:eastAsia="ko-KR"/>
              </w:rPr>
              <w:t>지체없이</w:t>
            </w:r>
            <w:proofErr w:type="spellEnd"/>
            <w:r w:rsidRPr="00E66EBA">
              <w:rPr>
                <w:rFonts w:ascii="한컴바탕" w:eastAsia="한컴바탕" w:hAnsi="한컴바탕" w:cs="한컴바탕" w:hint="eastAsia"/>
                <w:spacing w:val="-6"/>
                <w:szCs w:val="21"/>
                <w:lang w:eastAsia="ko-KR"/>
              </w:rPr>
              <w:t xml:space="preserve"> 보장금 징수기관에 보고해야 한다.</w:t>
            </w:r>
          </w:p>
          <w:p w:rsidR="00E66EBA" w:rsidRDefault="00E66EBA" w:rsidP="00E66EBA">
            <w:pPr>
              <w:pStyle w:val="a4"/>
              <w:wordWrap w:val="0"/>
              <w:autoSpaceDN w:val="0"/>
              <w:snapToGrid w:val="0"/>
              <w:spacing w:line="290" w:lineRule="atLeast"/>
              <w:ind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제13조 </w:t>
            </w:r>
            <w:r w:rsidR="00BB435D" w:rsidRPr="00E66EBA">
              <w:rPr>
                <w:rFonts w:ascii="한컴바탕" w:eastAsia="한컴바탕" w:hAnsi="한컴바탕" w:cs="한컴바탕" w:hint="eastAsia"/>
                <w:spacing w:val="-12"/>
                <w:szCs w:val="21"/>
                <w:lang w:eastAsia="ko-KR"/>
              </w:rPr>
              <w:t xml:space="preserve">보장금 징수기관은 보장금 징수 시 성급 재정부서가 통일적으로 </w:t>
            </w:r>
            <w:proofErr w:type="spellStart"/>
            <w:r w:rsidR="00BB435D" w:rsidRPr="00E66EBA">
              <w:rPr>
                <w:rFonts w:ascii="한컴바탕" w:eastAsia="한컴바탕" w:hAnsi="한컴바탕" w:cs="한컴바탕" w:hint="eastAsia"/>
                <w:spacing w:val="-12"/>
                <w:szCs w:val="21"/>
                <w:lang w:eastAsia="ko-KR"/>
              </w:rPr>
              <w:t>인쇄제작한</w:t>
            </w:r>
            <w:proofErr w:type="spellEnd"/>
            <w:r w:rsidR="00BB435D" w:rsidRPr="00E66EBA">
              <w:rPr>
                <w:rFonts w:ascii="한컴바탕" w:eastAsia="한컴바탕" w:hAnsi="한컴바탕" w:cs="한컴바탕" w:hint="eastAsia"/>
                <w:spacing w:val="-12"/>
                <w:szCs w:val="21"/>
                <w:lang w:eastAsia="ko-KR"/>
              </w:rPr>
              <w:t xml:space="preserve"> 영수증 또는 조세수입증표를 근로자 사용업체에게 발행해야 한다.</w:t>
            </w:r>
          </w:p>
          <w:p w:rsidR="00BB435D" w:rsidRPr="00E66EBA" w:rsidRDefault="00E66EBA" w:rsidP="00E66EBA">
            <w:pPr>
              <w:pStyle w:val="a4"/>
              <w:wordWrap w:val="0"/>
              <w:autoSpaceDN w:val="0"/>
              <w:snapToGrid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제14조 </w:t>
            </w:r>
            <w:r w:rsidR="00BB435D" w:rsidRPr="00E66EBA">
              <w:rPr>
                <w:rFonts w:ascii="한컴바탕" w:eastAsia="한컴바탕" w:hAnsi="한컴바탕" w:cs="한컴바탕" w:hint="eastAsia"/>
                <w:szCs w:val="21"/>
                <w:lang w:eastAsia="ko-KR"/>
              </w:rPr>
              <w:t>보장금은 지방 국고로 전액 납입한다.</w:t>
            </w:r>
          </w:p>
          <w:p w:rsidR="00BB435D" w:rsidRPr="00BB435D" w:rsidRDefault="00BB435D" w:rsidP="00BB435D">
            <w:pPr>
              <w:pStyle w:val="a4"/>
              <w:wordWrap w:val="0"/>
              <w:autoSpaceDN w:val="0"/>
              <w:snapToGrid w:val="0"/>
              <w:spacing w:line="290" w:lineRule="atLeast"/>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 xml:space="preserve">지방 각 급 인민정부간의 보장금 배분비율은 각 성·자치구·직할시 재정부서와 </w:t>
            </w:r>
            <w:proofErr w:type="spellStart"/>
            <w:r w:rsidRPr="00BB435D">
              <w:rPr>
                <w:rFonts w:ascii="한컴바탕" w:eastAsia="한컴바탕" w:hAnsi="한컴바탕" w:cs="한컴바탕" w:hint="eastAsia"/>
                <w:szCs w:val="21"/>
                <w:lang w:eastAsia="ko-KR"/>
              </w:rPr>
              <w:t>장애인엽합회가</w:t>
            </w:r>
            <w:proofErr w:type="spellEnd"/>
            <w:r w:rsidRPr="00BB435D">
              <w:rPr>
                <w:rFonts w:ascii="한컴바탕" w:eastAsia="한컴바탕" w:hAnsi="한컴바탕" w:cs="한컴바탕" w:hint="eastAsia"/>
                <w:szCs w:val="21"/>
                <w:lang w:eastAsia="ko-KR"/>
              </w:rPr>
              <w:t xml:space="preserve"> 확정한다.</w:t>
            </w:r>
          </w:p>
          <w:p w:rsidR="00E66EBA" w:rsidRDefault="00BB435D" w:rsidP="00E66EBA">
            <w:pPr>
              <w:pStyle w:val="a4"/>
              <w:wordWrap w:val="0"/>
              <w:autoSpaceDN w:val="0"/>
              <w:snapToGrid w:val="0"/>
              <w:spacing w:line="290" w:lineRule="atLeast"/>
              <w:rPr>
                <w:rFonts w:ascii="한컴바탕" w:eastAsia="한컴바탕" w:hAnsi="한컴바탕" w:cs="한컴바탕" w:hint="eastAsia"/>
                <w:szCs w:val="21"/>
                <w:lang w:eastAsia="ko-KR"/>
              </w:rPr>
            </w:pPr>
            <w:r w:rsidRPr="00BB435D">
              <w:rPr>
                <w:rFonts w:ascii="한컴바탕" w:eastAsia="한컴바탕" w:hAnsi="한컴바탕" w:cs="한컴바탕" w:hint="eastAsia"/>
                <w:szCs w:val="21"/>
                <w:lang w:eastAsia="ko-KR"/>
              </w:rPr>
              <w:t>상세한 국고납입 방법은 성급 재정부서의 규정에 따라 집행한다.</w:t>
            </w:r>
          </w:p>
          <w:p w:rsidR="00B018A5" w:rsidRDefault="00E66EBA" w:rsidP="00B018A5">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제15조 </w:t>
            </w:r>
            <w:r w:rsidR="00BB435D" w:rsidRPr="00E66EBA">
              <w:rPr>
                <w:rFonts w:ascii="한컴바탕" w:eastAsia="한컴바탕" w:hAnsi="한컴바탕" w:cs="한컴바탕" w:hint="eastAsia"/>
                <w:spacing w:val="-6"/>
                <w:szCs w:val="21"/>
                <w:lang w:eastAsia="ko-KR"/>
              </w:rPr>
              <w:t>세무기관이 보장금의 징수를 담당하는 경우 재정부서·세무기관·인민은행·상업은행의 조세수입 징수 및 국고납입 전산망을 적극 이용하여 보장금을 징수하고 국고로 납입해야 한다.</w:t>
            </w:r>
          </w:p>
          <w:p w:rsidR="00B018A5" w:rsidRDefault="00B018A5" w:rsidP="00B018A5">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제16조 </w:t>
            </w:r>
            <w:r w:rsidR="00BB435D" w:rsidRPr="00B018A5">
              <w:rPr>
                <w:rFonts w:ascii="한컴바탕" w:eastAsia="한컴바탕" w:hAnsi="한컴바탕" w:cs="한컴바탕" w:hint="eastAsia"/>
                <w:szCs w:val="21"/>
                <w:lang w:eastAsia="ko-KR"/>
              </w:rPr>
              <w:t>공상등기등록일로부터 3년 동안 장애인 고용인수가 소정 비율에 도달하지 못한 재직 종업원 수가 20명 이하(20명 포함)인 소형박리기업의 보장금 납부의무를 면제한다</w:t>
            </w:r>
          </w:p>
          <w:p w:rsidR="00BB435D" w:rsidRPr="00B018A5" w:rsidRDefault="00B018A5" w:rsidP="00B018A5">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제17조 </w:t>
            </w:r>
            <w:r w:rsidR="00BB435D" w:rsidRPr="00B018A5">
              <w:rPr>
                <w:rFonts w:ascii="한컴바탕" w:eastAsia="한컴바탕" w:hAnsi="한컴바탕" w:cs="한컴바탕" w:hint="eastAsia"/>
                <w:szCs w:val="21"/>
                <w:lang w:eastAsia="ko-KR"/>
              </w:rPr>
              <w:t>근로자 사용업체가 불가항력적인 자연재해 또는 기타 돌발사건으로 인해 중대한 경제적 손실을 입은 경우 보장금 감면 또는 납부유예를 신청할 수 있다. 구체적인 방법은 각 성·자치구·직할시 재정부서가 규정한다.</w:t>
            </w:r>
          </w:p>
          <w:p w:rsidR="00BB435D" w:rsidRPr="00BB435D" w:rsidRDefault="00BB435D" w:rsidP="00BB435D">
            <w:pPr>
              <w:pStyle w:val="a4"/>
              <w:wordWrap w:val="0"/>
              <w:autoSpaceDN w:val="0"/>
              <w:snapToGrid w:val="0"/>
              <w:spacing w:line="290" w:lineRule="atLeast"/>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근로자 사용업체가 신청하는 보장금 감면 최고한도 금액은 1</w:t>
            </w:r>
            <w:proofErr w:type="spellStart"/>
            <w:r w:rsidRPr="00BB435D">
              <w:rPr>
                <w:rFonts w:ascii="한컴바탕" w:eastAsia="한컴바탕" w:hAnsi="한컴바탕" w:cs="한컴바탕" w:hint="eastAsia"/>
                <w:szCs w:val="21"/>
                <w:lang w:eastAsia="ko-KR"/>
              </w:rPr>
              <w:t>년분의</w:t>
            </w:r>
            <w:proofErr w:type="spellEnd"/>
            <w:r w:rsidRPr="00BB435D">
              <w:rPr>
                <w:rFonts w:ascii="한컴바탕" w:eastAsia="한컴바탕" w:hAnsi="한컴바탕" w:cs="한컴바탕" w:hint="eastAsia"/>
                <w:szCs w:val="21"/>
                <w:lang w:eastAsia="ko-KR"/>
              </w:rPr>
              <w:t xml:space="preserve"> 보장금 부과액을 초과해서는 </w:t>
            </w:r>
            <w:proofErr w:type="spellStart"/>
            <w:r w:rsidRPr="00BB435D">
              <w:rPr>
                <w:rFonts w:ascii="한컴바탕" w:eastAsia="한컴바탕" w:hAnsi="한컴바탕" w:cs="한컴바탕" w:hint="eastAsia"/>
                <w:szCs w:val="21"/>
                <w:lang w:eastAsia="ko-KR"/>
              </w:rPr>
              <w:t>아니되며</w:t>
            </w:r>
            <w:proofErr w:type="spellEnd"/>
            <w:r w:rsidRPr="00BB435D">
              <w:rPr>
                <w:rFonts w:ascii="한컴바탕" w:eastAsia="한컴바탕" w:hAnsi="한컴바탕" w:cs="한컴바탕" w:hint="eastAsia"/>
                <w:szCs w:val="21"/>
                <w:lang w:eastAsia="ko-KR"/>
              </w:rPr>
              <w:t xml:space="preserve"> 보장금 납부유예 최장기간은 6개월을 초과해서는 </w:t>
            </w:r>
            <w:proofErr w:type="spellStart"/>
            <w:r w:rsidRPr="00BB435D">
              <w:rPr>
                <w:rFonts w:ascii="한컴바탕" w:eastAsia="한컴바탕" w:hAnsi="한컴바탕" w:cs="한컴바탕" w:hint="eastAsia"/>
                <w:szCs w:val="21"/>
                <w:lang w:eastAsia="ko-KR"/>
              </w:rPr>
              <w:t>아니된다</w:t>
            </w:r>
            <w:proofErr w:type="spellEnd"/>
            <w:r w:rsidRPr="00BB435D">
              <w:rPr>
                <w:rFonts w:ascii="한컴바탕" w:eastAsia="한컴바탕" w:hAnsi="한컴바탕" w:cs="한컴바탕" w:hint="eastAsia"/>
                <w:szCs w:val="21"/>
                <w:lang w:eastAsia="ko-KR"/>
              </w:rPr>
              <w:t>.</w:t>
            </w:r>
          </w:p>
          <w:p w:rsidR="00B018A5" w:rsidRDefault="00BB435D" w:rsidP="00B018A5">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sidRPr="00B018A5">
              <w:rPr>
                <w:rFonts w:ascii="한컴바탕" w:eastAsia="한컴바탕" w:hAnsi="한컴바탕" w:cs="한컴바탕" w:hint="eastAsia"/>
                <w:spacing w:val="-8"/>
                <w:szCs w:val="21"/>
                <w:lang w:eastAsia="ko-KR"/>
              </w:rPr>
              <w:t xml:space="preserve">보장금 감면 또는 납부유예를 </w:t>
            </w:r>
            <w:proofErr w:type="spellStart"/>
            <w:r w:rsidRPr="00B018A5">
              <w:rPr>
                <w:rFonts w:ascii="한컴바탕" w:eastAsia="한컴바탕" w:hAnsi="한컴바탕" w:cs="한컴바탕" w:hint="eastAsia"/>
                <w:spacing w:val="-8"/>
                <w:szCs w:val="21"/>
                <w:lang w:eastAsia="ko-KR"/>
              </w:rPr>
              <w:t>비준받은</w:t>
            </w:r>
            <w:proofErr w:type="spellEnd"/>
            <w:r w:rsidRPr="00B018A5">
              <w:rPr>
                <w:rFonts w:ascii="한컴바탕" w:eastAsia="한컴바탕" w:hAnsi="한컴바탕" w:cs="한컴바탕" w:hint="eastAsia"/>
                <w:spacing w:val="-8"/>
                <w:szCs w:val="21"/>
                <w:lang w:eastAsia="ko-KR"/>
              </w:rPr>
              <w:t xml:space="preserve"> 근로자 사용업체 명단은 연 1회씩 공고해야 한다. 공고내용에는 비준기관, 비준문건 번호, 비준한 보장금 감면 또는 납부유예의 내용 등이 포함되어야 한다.</w:t>
            </w:r>
          </w:p>
          <w:p w:rsidR="00B018A5" w:rsidRDefault="00B018A5" w:rsidP="00B018A5">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제18조 </w:t>
            </w:r>
            <w:r w:rsidR="00BB435D" w:rsidRPr="00B018A5">
              <w:rPr>
                <w:rFonts w:ascii="한컴바탕" w:eastAsia="한컴바탕" w:hAnsi="한컴바탕" w:cs="한컴바탕" w:hint="eastAsia"/>
                <w:szCs w:val="21"/>
                <w:lang w:eastAsia="ko-KR"/>
              </w:rPr>
              <w:t xml:space="preserve">보장금 징수기관은 보장금을 징수함에 있어 규정된 범위, 기준 및 기한 요구를 엄격히 준수함으로써 보장금이 </w:t>
            </w:r>
            <w:proofErr w:type="spellStart"/>
            <w:r w:rsidR="00BB435D" w:rsidRPr="00B018A5">
              <w:rPr>
                <w:rFonts w:ascii="한컴바탕" w:eastAsia="한컴바탕" w:hAnsi="한컴바탕" w:cs="한컴바탕" w:hint="eastAsia"/>
                <w:szCs w:val="21"/>
                <w:lang w:eastAsia="ko-KR"/>
              </w:rPr>
              <w:t>지체없이</w:t>
            </w:r>
            <w:proofErr w:type="spellEnd"/>
            <w:r w:rsidR="00BB435D" w:rsidRPr="00B018A5">
              <w:rPr>
                <w:rFonts w:ascii="한컴바탕" w:eastAsia="한컴바탕" w:hAnsi="한컴바탕" w:cs="한컴바탕" w:hint="eastAsia"/>
                <w:szCs w:val="21"/>
                <w:lang w:eastAsia="ko-KR"/>
              </w:rPr>
              <w:t xml:space="preserve"> 전액 징수될 수 있도록 보장해야 한다.</w:t>
            </w:r>
          </w:p>
          <w:p w:rsidR="00B018A5" w:rsidRDefault="00B018A5" w:rsidP="00B018A5">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제19조 </w:t>
            </w:r>
            <w:r w:rsidR="00BB435D" w:rsidRPr="00B018A5">
              <w:rPr>
                <w:rFonts w:ascii="한컴바탕" w:eastAsia="한컴바탕" w:hAnsi="한컴바탕" w:cs="한컴바탕" w:hint="eastAsia"/>
                <w:spacing w:val="-6"/>
                <w:szCs w:val="21"/>
                <w:lang w:eastAsia="ko-KR"/>
              </w:rPr>
              <w:t xml:space="preserve">그 어떠한 업체와 개인도 이 방법의 규정을 어기고 무단으로 보장금을 감면하거나 징수를 유예해서는 </w:t>
            </w:r>
            <w:proofErr w:type="spellStart"/>
            <w:r w:rsidR="00BB435D" w:rsidRPr="00B018A5">
              <w:rPr>
                <w:rFonts w:ascii="한컴바탕" w:eastAsia="한컴바탕" w:hAnsi="한컴바탕" w:cs="한컴바탕" w:hint="eastAsia"/>
                <w:spacing w:val="-6"/>
                <w:szCs w:val="21"/>
                <w:lang w:eastAsia="ko-KR"/>
              </w:rPr>
              <w:t>아니되면</w:t>
            </w:r>
            <w:proofErr w:type="spellEnd"/>
            <w:r w:rsidR="00BB435D" w:rsidRPr="00B018A5">
              <w:rPr>
                <w:rFonts w:ascii="한컴바탕" w:eastAsia="한컴바탕" w:hAnsi="한컴바탕" w:cs="한컴바탕" w:hint="eastAsia"/>
                <w:spacing w:val="-6"/>
                <w:szCs w:val="21"/>
                <w:lang w:eastAsia="ko-KR"/>
              </w:rPr>
              <w:t xml:space="preserve"> 보장금의 징수대상, 범위와 기준을 무단 변경해서는 </w:t>
            </w:r>
            <w:proofErr w:type="spellStart"/>
            <w:r w:rsidR="00BB435D" w:rsidRPr="00B018A5">
              <w:rPr>
                <w:rFonts w:ascii="한컴바탕" w:eastAsia="한컴바탕" w:hAnsi="한컴바탕" w:cs="한컴바탕" w:hint="eastAsia"/>
                <w:spacing w:val="-6"/>
                <w:szCs w:val="21"/>
                <w:lang w:eastAsia="ko-KR"/>
              </w:rPr>
              <w:t>아니된다</w:t>
            </w:r>
            <w:proofErr w:type="spellEnd"/>
            <w:r w:rsidR="00BB435D" w:rsidRPr="00B018A5">
              <w:rPr>
                <w:rFonts w:ascii="한컴바탕" w:eastAsia="한컴바탕" w:hAnsi="한컴바탕" w:cs="한컴바탕" w:hint="eastAsia"/>
                <w:spacing w:val="-6"/>
                <w:szCs w:val="21"/>
                <w:lang w:eastAsia="ko-KR"/>
              </w:rPr>
              <w:t>.</w:t>
            </w:r>
          </w:p>
          <w:p w:rsidR="00BB435D" w:rsidRPr="00B018A5" w:rsidRDefault="00B018A5" w:rsidP="00B018A5">
            <w:pPr>
              <w:pStyle w:val="a4"/>
              <w:wordWrap w:val="0"/>
              <w:autoSpaceDN w:val="0"/>
              <w:snapToGrid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제20조 </w:t>
            </w:r>
            <w:r w:rsidR="00BB435D" w:rsidRPr="00B018A5">
              <w:rPr>
                <w:rFonts w:ascii="한컴바탕" w:eastAsia="한컴바탕" w:hAnsi="한컴바탕" w:cs="한컴바탕" w:hint="eastAsia"/>
                <w:szCs w:val="21"/>
                <w:lang w:eastAsia="ko-KR"/>
              </w:rPr>
              <w:t>각 지는 근로자 사용업체의 소정 비율에 따른 장애인 고용 및 보장금 납부 상황 공시제도를 구축해야 한다.</w:t>
            </w:r>
          </w:p>
          <w:p w:rsidR="00BB435D" w:rsidRPr="00BB435D" w:rsidRDefault="00BB435D" w:rsidP="00BB435D">
            <w:pPr>
              <w:pStyle w:val="a4"/>
              <w:wordWrap w:val="0"/>
              <w:autoSpaceDN w:val="0"/>
              <w:snapToGrid w:val="0"/>
              <w:spacing w:line="290" w:lineRule="atLeast"/>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 xml:space="preserve">장애인연합회는 매년마다 해당 지역의 근로자 사용업체 장애인 고용인수 </w:t>
            </w:r>
            <w:proofErr w:type="spellStart"/>
            <w:r w:rsidRPr="00BB435D">
              <w:rPr>
                <w:rFonts w:ascii="한컴바탕" w:eastAsia="한컴바탕" w:hAnsi="한컴바탕" w:cs="한컴바탕" w:hint="eastAsia"/>
                <w:szCs w:val="21"/>
                <w:lang w:eastAsia="ko-KR"/>
              </w:rPr>
              <w:t>목표치와</w:t>
            </w:r>
            <w:proofErr w:type="spellEnd"/>
            <w:r w:rsidRPr="00BB435D">
              <w:rPr>
                <w:rFonts w:ascii="한컴바탕" w:eastAsia="한컴바탕" w:hAnsi="한컴바탕" w:cs="한컴바탕" w:hint="eastAsia"/>
                <w:szCs w:val="21"/>
                <w:lang w:eastAsia="ko-KR"/>
              </w:rPr>
              <w:t xml:space="preserve"> 실제 고용인수 및 목표치를 채우지 못한 인수를 공표해야 한다.</w:t>
            </w:r>
          </w:p>
          <w:p w:rsidR="00BB435D" w:rsidRPr="00B018A5" w:rsidRDefault="00BB435D" w:rsidP="00B018A5">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B018A5">
              <w:rPr>
                <w:rFonts w:ascii="한컴바탕" w:eastAsia="한컴바탕" w:hAnsi="한컴바탕" w:cs="한컴바탕" w:hint="eastAsia"/>
                <w:spacing w:val="-16"/>
                <w:szCs w:val="21"/>
                <w:lang w:eastAsia="ko-KR"/>
              </w:rPr>
              <w:t>보장금 징수기관은 해당 지역의 근로자 사용업체의 보장금 납부 상황을 사회에 정기적으로 공표해야 한다.</w:t>
            </w:r>
          </w:p>
          <w:p w:rsidR="00BB435D" w:rsidRPr="00BB435D" w:rsidRDefault="00BB435D" w:rsidP="00BB435D">
            <w:pPr>
              <w:pStyle w:val="a4"/>
              <w:wordWrap w:val="0"/>
              <w:autoSpaceDN w:val="0"/>
              <w:snapToGrid w:val="0"/>
              <w:spacing w:line="290" w:lineRule="atLeast"/>
              <w:rPr>
                <w:rFonts w:ascii="한컴바탕" w:eastAsia="한컴바탕" w:hAnsi="한컴바탕" w:cs="한컴바탕"/>
                <w:szCs w:val="21"/>
                <w:lang w:eastAsia="ko-KR"/>
              </w:rPr>
            </w:pPr>
          </w:p>
          <w:p w:rsidR="00B018A5" w:rsidRDefault="00BB435D" w:rsidP="00B018A5">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B435D">
              <w:rPr>
                <w:rFonts w:ascii="한컴바탕" w:eastAsia="한컴바탕" w:hAnsi="한컴바탕" w:cs="한컴바탕" w:hint="eastAsia"/>
                <w:b/>
                <w:szCs w:val="21"/>
                <w:lang w:eastAsia="ko-KR"/>
              </w:rPr>
              <w:t>제3장 사용관리</w:t>
            </w:r>
          </w:p>
          <w:p w:rsidR="00B018A5" w:rsidRDefault="00B018A5" w:rsidP="00B018A5">
            <w:pPr>
              <w:pStyle w:val="a4"/>
              <w:wordWrap w:val="0"/>
              <w:autoSpaceDN w:val="0"/>
              <w:snapToGrid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제21조 </w:t>
            </w:r>
            <w:r w:rsidR="00BB435D" w:rsidRPr="00B018A5">
              <w:rPr>
                <w:rFonts w:ascii="한컴바탕" w:eastAsia="한컴바탕" w:hAnsi="한컴바탕" w:cs="한컴바탕" w:hint="eastAsia"/>
                <w:spacing w:val="-8"/>
                <w:szCs w:val="21"/>
                <w:lang w:eastAsia="ko-KR"/>
              </w:rPr>
              <w:t>보장금은 지방 일반공공예산 총괄계획에 편입시켜 주로 장애인 취업지원 및 장애인 생활보장의 용도로 사용한다. 지원방향은 다음과 같다.</w:t>
            </w:r>
          </w:p>
          <w:p w:rsidR="00B018A5" w:rsidRDefault="00B018A5" w:rsidP="00B018A5">
            <w:pPr>
              <w:pStyle w:val="a4"/>
              <w:wordWrap w:val="0"/>
              <w:autoSpaceDN w:val="0"/>
              <w:snapToGrid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BB435D" w:rsidRPr="00B018A5">
              <w:rPr>
                <w:rFonts w:ascii="한컴바탕" w:eastAsia="한컴바탕" w:hAnsi="한컴바탕" w:cs="한컴바탕" w:hint="eastAsia"/>
                <w:szCs w:val="21"/>
                <w:lang w:eastAsia="ko-KR"/>
              </w:rPr>
              <w:t>장애인 직업훈련, 직업교육 및 직업재활의 용도로 지출.</w:t>
            </w:r>
          </w:p>
          <w:p w:rsidR="00B018A5" w:rsidRDefault="00B018A5" w:rsidP="00B018A5">
            <w:pPr>
              <w:pStyle w:val="a4"/>
              <w:wordWrap w:val="0"/>
              <w:autoSpaceDN w:val="0"/>
              <w:snapToGrid w:val="0"/>
              <w:spacing w:line="290" w:lineRule="atLeast"/>
              <w:rPr>
                <w:rFonts w:ascii="한컴바탕" w:eastAsia="한컴바탕" w:hAnsi="한컴바탕" w:cs="한컴바탕" w:hint="eastAsia"/>
                <w:spacing w:val="-12"/>
                <w:szCs w:val="21"/>
                <w:lang w:eastAsia="ko-KR"/>
              </w:rPr>
            </w:pPr>
            <w:r>
              <w:rPr>
                <w:rFonts w:ascii="한컴바탕" w:eastAsia="한컴바탕" w:hAnsi="한컴바탕" w:cs="한컴바탕" w:hint="eastAsia"/>
                <w:szCs w:val="21"/>
                <w:lang w:eastAsia="ko-KR"/>
              </w:rPr>
              <w:t xml:space="preserve">(2) </w:t>
            </w:r>
            <w:r w:rsidR="00BB435D" w:rsidRPr="00B018A5">
              <w:rPr>
                <w:rFonts w:ascii="한컴바탕" w:eastAsia="한컴바탕" w:hAnsi="한컴바탕" w:cs="한컴바탕" w:hint="eastAsia"/>
                <w:spacing w:val="-12"/>
                <w:szCs w:val="21"/>
                <w:lang w:eastAsia="ko-KR"/>
              </w:rPr>
              <w:t>장애인 취업서비스기구의 장애인 취업 서비스 제공 및 직업기능 경기대회(직업기능 육성활동 포함) 진행의 용도로 지출. 근로자 사용업체에 지급하는 장애인 고용에 필요한 시설·설비 구매 및 개조 보조금과 지원 성격의 서비스 비용. 보조 성격의 취업기구에 지급하는 개설 및 운영 비용 보조금.</w:t>
            </w:r>
          </w:p>
          <w:p w:rsidR="00B018A5" w:rsidRDefault="00B018A5" w:rsidP="00B018A5">
            <w:pPr>
              <w:pStyle w:val="a4"/>
              <w:wordWrap w:val="0"/>
              <w:autoSpaceDN w:val="0"/>
              <w:snapToGrid w:val="0"/>
              <w:spacing w:line="290" w:lineRule="atLeast"/>
              <w:ind w:firstLine="372"/>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12"/>
                <w:szCs w:val="21"/>
                <w:lang w:eastAsia="ko-KR"/>
              </w:rPr>
              <w:t xml:space="preserve">(3) </w:t>
            </w:r>
            <w:r w:rsidR="00BB435D" w:rsidRPr="00B018A5">
              <w:rPr>
                <w:rFonts w:ascii="한컴바탕" w:eastAsia="한컴바탕" w:hAnsi="한컴바탕" w:cs="한컴바탕" w:hint="eastAsia"/>
                <w:spacing w:val="-8"/>
                <w:szCs w:val="21"/>
                <w:lang w:eastAsia="ko-KR"/>
              </w:rPr>
              <w:t xml:space="preserve">자영업, 자주창업, 탄력취업에 종사하는 장애인에게 지급하는 경영장소 임대 보조금, 착수자금 보조금, 시설·설비 구매 보조금 및 소액대출 금리 보조금. 다양한 형식으로 취업하는 장애인의 </w:t>
            </w:r>
            <w:proofErr w:type="spellStart"/>
            <w:r w:rsidR="00BB435D" w:rsidRPr="00B018A5">
              <w:rPr>
                <w:rFonts w:ascii="한컴바탕" w:eastAsia="한컴바탕" w:hAnsi="한컴바탕" w:cs="한컴바탕" w:hint="eastAsia"/>
                <w:spacing w:val="-8"/>
                <w:szCs w:val="21"/>
                <w:lang w:eastAsia="ko-KR"/>
              </w:rPr>
              <w:t>사회보험비</w:t>
            </w:r>
            <w:proofErr w:type="spellEnd"/>
            <w:r w:rsidR="00BB435D" w:rsidRPr="00B018A5">
              <w:rPr>
                <w:rFonts w:ascii="한컴바탕" w:eastAsia="한컴바탕" w:hAnsi="한컴바탕" w:cs="한컴바탕" w:hint="eastAsia"/>
                <w:spacing w:val="-8"/>
                <w:szCs w:val="21"/>
                <w:lang w:eastAsia="ko-KR"/>
              </w:rPr>
              <w:t xml:space="preserve"> 보조금 및 근로자 사용업체 일자리 보조금. 재배·양식·수공업 및 기타 형식의 생산노동에 종사하는 농촌 장애인에게 지급하는 지원금.</w:t>
            </w:r>
          </w:p>
          <w:p w:rsidR="00B018A5" w:rsidRDefault="00B018A5" w:rsidP="00B018A5">
            <w:pPr>
              <w:pStyle w:val="a4"/>
              <w:wordWrap w:val="0"/>
              <w:autoSpaceDN w:val="0"/>
              <w:snapToGrid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(4) </w:t>
            </w:r>
            <w:r w:rsidR="00BB435D" w:rsidRPr="00B018A5">
              <w:rPr>
                <w:rFonts w:ascii="한컴바탕" w:eastAsia="한컴바탕" w:hAnsi="한컴바탕" w:cs="한컴바탕" w:hint="eastAsia"/>
                <w:szCs w:val="21"/>
                <w:lang w:eastAsia="ko-KR"/>
              </w:rPr>
              <w:t>소정 비율을 초과하여 장애인을 고용한 근로자 사용업체와 장애인의 취업 면에서 실적이 뛰어난 업체와 개인에게 지급하는 장려금.</w:t>
            </w:r>
          </w:p>
          <w:p w:rsidR="00B018A5" w:rsidRDefault="00B018A5" w:rsidP="00B018A5">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(5)</w:t>
            </w:r>
            <w:r w:rsidR="00BB435D" w:rsidRPr="00B018A5">
              <w:rPr>
                <w:rFonts w:ascii="한컴바탕" w:eastAsia="한컴바탕" w:hAnsi="한컴바탕" w:cs="한컴바탕" w:hint="eastAsia"/>
                <w:szCs w:val="21"/>
                <w:lang w:eastAsia="ko-KR"/>
              </w:rPr>
              <w:t>공익성 일자리 취직, 보조 성격의 취업, 탄력 취업하는 소득이 현지 최저임금기준에 도달하지 못하였고 생활에 어려움이 있는 장애인에게 지급하는 구조 보조금.</w:t>
            </w:r>
          </w:p>
          <w:p w:rsidR="00B018A5" w:rsidRDefault="00B018A5" w:rsidP="00B018A5">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BB435D" w:rsidRPr="00B018A5">
              <w:rPr>
                <w:rFonts w:ascii="한컴바탕" w:eastAsia="한컴바탕" w:hAnsi="한컴바탕" w:cs="한컴바탕" w:hint="eastAsia"/>
                <w:szCs w:val="21"/>
                <w:lang w:eastAsia="ko-KR"/>
              </w:rPr>
              <w:t>지방 인민정부 및 그 재정부서가 비준한 장애인 취업촉진 및 빈곤장애인·중도장애인 생활보장 등 기타 지출.</w:t>
            </w:r>
          </w:p>
          <w:p w:rsidR="00B018A5" w:rsidRDefault="00B018A5" w:rsidP="00B018A5">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제22조 </w:t>
            </w:r>
            <w:r w:rsidR="00BB435D" w:rsidRPr="00B018A5">
              <w:rPr>
                <w:rFonts w:ascii="한컴바탕" w:eastAsia="한컴바탕" w:hAnsi="한컴바탕" w:cs="한컴바탕" w:hint="eastAsia"/>
                <w:szCs w:val="21"/>
                <w:lang w:eastAsia="ko-KR"/>
              </w:rPr>
              <w:t>지방 각 급 장애인연합회 산하의 장애인 취업 서비스기구의 정상적인 경비 지출은 지방 동급 재정예산으로 총괄 배정한다.</w:t>
            </w:r>
          </w:p>
          <w:p w:rsidR="00B018A5" w:rsidRDefault="00B018A5" w:rsidP="00B018A5">
            <w:pPr>
              <w:pStyle w:val="a4"/>
              <w:wordWrap w:val="0"/>
              <w:autoSpaceDN w:val="0"/>
              <w:snapToGrid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제23조 </w:t>
            </w:r>
            <w:r w:rsidR="00BB435D" w:rsidRPr="00B018A5">
              <w:rPr>
                <w:rFonts w:ascii="한컴바탕" w:eastAsia="한컴바탕" w:hAnsi="한컴바탕" w:cs="한컴바탕" w:hint="eastAsia"/>
                <w:spacing w:val="-10"/>
                <w:szCs w:val="21"/>
                <w:lang w:eastAsia="ko-KR"/>
              </w:rPr>
              <w:t>각 지는 정부조달 서비스를 적극 추진함으로써 정부조달 법률제도의 규정에 따라 요구에 부합되는 국영, 민영 등 다양한 유형의 취업서비스기구를 선택하여 장애인 직업훈련, 직업교육, 직업재활, 취업서비스 및 원조 등 업무를 도급하도록 한다.</w:t>
            </w:r>
          </w:p>
          <w:p w:rsidR="00BB435D" w:rsidRPr="00B018A5" w:rsidRDefault="00B018A5" w:rsidP="00B018A5">
            <w:pPr>
              <w:pStyle w:val="a4"/>
              <w:wordWrap w:val="0"/>
              <w:autoSpaceDN w:val="0"/>
              <w:snapToGrid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제24조 </w:t>
            </w:r>
            <w:r w:rsidR="00BB435D" w:rsidRPr="00B018A5">
              <w:rPr>
                <w:rFonts w:ascii="한컴바탕" w:eastAsia="한컴바탕" w:hAnsi="한컴바탕" w:cs="한컴바탕" w:hint="eastAsia"/>
                <w:szCs w:val="21"/>
                <w:lang w:eastAsia="ko-KR"/>
              </w:rPr>
              <w:t>지방 각 급 장애인연합회, 재정부서는 매년마다 장애인 취업지원 및 장애인 생활보장에 사용된 보장금 지출상황을 사회에 공표하여 사회의 감독을 받아야 한다.</w:t>
            </w:r>
          </w:p>
          <w:p w:rsidR="00BB435D" w:rsidRPr="00BB435D" w:rsidRDefault="00BB435D" w:rsidP="00BB435D">
            <w:pPr>
              <w:pStyle w:val="a4"/>
              <w:wordWrap w:val="0"/>
              <w:autoSpaceDN w:val="0"/>
              <w:snapToGrid w:val="0"/>
              <w:spacing w:line="290" w:lineRule="atLeast"/>
              <w:rPr>
                <w:rFonts w:ascii="한컴바탕" w:eastAsia="한컴바탕" w:hAnsi="한컴바탕" w:cs="한컴바탕"/>
                <w:szCs w:val="21"/>
                <w:lang w:eastAsia="ko-KR"/>
              </w:rPr>
            </w:pPr>
          </w:p>
          <w:p w:rsidR="00B018A5" w:rsidRDefault="00BB435D" w:rsidP="00B018A5">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B435D">
              <w:rPr>
                <w:rFonts w:ascii="한컴바탕" w:eastAsia="한컴바탕" w:hAnsi="한컴바탕" w:cs="한컴바탕" w:hint="eastAsia"/>
                <w:b/>
                <w:szCs w:val="21"/>
                <w:lang w:eastAsia="ko-KR"/>
              </w:rPr>
              <w:t>제4장 법률책임</w:t>
            </w:r>
          </w:p>
          <w:p w:rsidR="00FF0234" w:rsidRDefault="00B018A5" w:rsidP="00FF0234">
            <w:pPr>
              <w:pStyle w:val="a4"/>
              <w:wordWrap w:val="0"/>
              <w:autoSpaceDN w:val="0"/>
              <w:snapToGrid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제25조 </w:t>
            </w:r>
            <w:r w:rsidR="00BB435D" w:rsidRPr="00FF0234">
              <w:rPr>
                <w:rFonts w:ascii="한컴바탕" w:eastAsia="한컴바탕" w:hAnsi="한컴바탕" w:cs="한컴바탕" w:hint="eastAsia"/>
                <w:spacing w:val="-8"/>
                <w:szCs w:val="21"/>
                <w:lang w:eastAsia="ko-KR"/>
              </w:rPr>
              <w:t>업체와 개인이 이 방법의 규정을 어기고 다음 각 호의 어느 하나에 해당되는 행위를 행한 경우 &lt;재정위법행위 처벌처분조례&gt; 및 &lt;행정사업 성격의 요금 및 과태료 수입 수지 별도 관리 규정 위반에 대한 행정처분 잠정규정&gt; 등 국가의 관련 규정에 따라 법률책임을 물으며, 범죄의 혐의가 있을 경우 사법기관으로 이송하여 처리한다.</w:t>
            </w:r>
          </w:p>
          <w:p w:rsidR="00FF0234" w:rsidRDefault="00FF0234" w:rsidP="00FF0234">
            <w:pPr>
              <w:pStyle w:val="a4"/>
              <w:wordWrap w:val="0"/>
              <w:autoSpaceDN w:val="0"/>
              <w:snapToGrid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BB435D" w:rsidRPr="00FF0234">
              <w:rPr>
                <w:rFonts w:ascii="한컴바탕" w:eastAsia="한컴바탕" w:hAnsi="한컴바탕" w:cs="한컴바탕" w:hint="eastAsia"/>
                <w:szCs w:val="21"/>
                <w:lang w:eastAsia="ko-KR"/>
              </w:rPr>
              <w:t>무단으로 보장금을 감면하거나 보장금 징수범위, 대상 및 기준을 변경하는 행위.</w:t>
            </w:r>
          </w:p>
          <w:p w:rsidR="00FF0234" w:rsidRDefault="00FF0234" w:rsidP="00FF0234">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BB435D" w:rsidRPr="00FF0234">
              <w:rPr>
                <w:rFonts w:ascii="한컴바탕" w:eastAsia="한컴바탕" w:hAnsi="한컴바탕" w:cs="한컴바탕" w:hint="eastAsia"/>
                <w:szCs w:val="21"/>
                <w:lang w:eastAsia="ko-KR"/>
              </w:rPr>
              <w:t>상납해야 하는 보장금을 은폐하거나 직접 지출하는 행위.</w:t>
            </w:r>
          </w:p>
          <w:p w:rsidR="00FF0234" w:rsidRDefault="00FF0234" w:rsidP="00FF0234">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BB435D" w:rsidRPr="00FF0234">
              <w:rPr>
                <w:rFonts w:ascii="한컴바탕" w:eastAsia="한컴바탕" w:hAnsi="한컴바탕" w:cs="한컴바탕" w:hint="eastAsia"/>
                <w:szCs w:val="21"/>
                <w:lang w:eastAsia="ko-KR"/>
              </w:rPr>
              <w:t>상납해야 하는 보장금을 체류, 억류, 유용하는 행위.</w:t>
            </w:r>
          </w:p>
          <w:p w:rsidR="000448B9" w:rsidRDefault="00FF0234" w:rsidP="000448B9">
            <w:pPr>
              <w:pStyle w:val="a4"/>
              <w:wordWrap w:val="0"/>
              <w:autoSpaceDN w:val="0"/>
              <w:snapToGrid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(4) </w:t>
            </w:r>
            <w:r w:rsidR="00BB435D" w:rsidRPr="00FF0234">
              <w:rPr>
                <w:rFonts w:ascii="한컴바탕" w:eastAsia="한컴바탕" w:hAnsi="한컴바탕" w:cs="한컴바탕" w:hint="eastAsia"/>
                <w:spacing w:val="-8"/>
                <w:szCs w:val="21"/>
                <w:lang w:eastAsia="ko-KR"/>
              </w:rPr>
              <w:t>보장금을 국고로 납입함에 있어 규정된 예산등급, 예산과목을 준수하지 아니하는 행위.</w:t>
            </w:r>
          </w:p>
          <w:p w:rsidR="000448B9" w:rsidRDefault="000448B9" w:rsidP="000448B9">
            <w:pPr>
              <w:pStyle w:val="a4"/>
              <w:wordWrap w:val="0"/>
              <w:autoSpaceDN w:val="0"/>
              <w:snapToGrid w:val="0"/>
              <w:spacing w:line="290" w:lineRule="atLeast"/>
              <w:ind w:firstLine="388"/>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8"/>
                <w:szCs w:val="21"/>
                <w:lang w:eastAsia="ko-KR"/>
              </w:rPr>
              <w:t xml:space="preserve">(5) </w:t>
            </w:r>
            <w:r w:rsidR="00BB435D" w:rsidRPr="000448B9">
              <w:rPr>
                <w:rFonts w:ascii="한컴바탕" w:eastAsia="한컴바탕" w:hAnsi="한컴바탕" w:cs="한컴바탕" w:hint="eastAsia"/>
                <w:spacing w:val="-6"/>
                <w:szCs w:val="21"/>
                <w:lang w:eastAsia="ko-KR"/>
              </w:rPr>
              <w:t>규정을 어기고 보장금을 사용하는 행위</w:t>
            </w:r>
          </w:p>
          <w:p w:rsidR="000448B9" w:rsidRDefault="000448B9" w:rsidP="000448B9">
            <w:pPr>
              <w:pStyle w:val="a4"/>
              <w:wordWrap w:val="0"/>
              <w:autoSpaceDN w:val="0"/>
              <w:snapToGrid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(6) </w:t>
            </w:r>
            <w:r w:rsidR="00BB435D" w:rsidRPr="000448B9">
              <w:rPr>
                <w:rFonts w:ascii="한컴바탕" w:eastAsia="한컴바탕" w:hAnsi="한컴바탕" w:cs="한컴바탕" w:hint="eastAsia"/>
                <w:szCs w:val="21"/>
                <w:lang w:eastAsia="ko-KR"/>
              </w:rPr>
              <w:t>국가 재정수입 관리규정에 위배되는 기타 행위.</w:t>
            </w:r>
          </w:p>
          <w:p w:rsidR="00BB435D" w:rsidRPr="000448B9" w:rsidRDefault="000448B9" w:rsidP="000448B9">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제26조 </w:t>
            </w:r>
            <w:r w:rsidR="00BB435D" w:rsidRPr="000448B9">
              <w:rPr>
                <w:rFonts w:ascii="한컴바탕" w:eastAsia="한컴바탕" w:hAnsi="한컴바탕" w:cs="한컴바탕" w:hint="eastAsia"/>
                <w:spacing w:val="-8"/>
                <w:szCs w:val="21"/>
                <w:lang w:eastAsia="ko-KR"/>
              </w:rPr>
              <w:t xml:space="preserve">근로자 사용업체가 규정에 따라 보장금을 납부하지 아니하는 경우 &lt;장애인 취업조례&gt;의 규정에 따라 보장금 징수기관이 재정부서로 이송하여 재정부서가 경고를 주고 기한부 납부를 명한다. 규정된 </w:t>
            </w:r>
            <w:proofErr w:type="spellStart"/>
            <w:r w:rsidR="00BB435D" w:rsidRPr="000448B9">
              <w:rPr>
                <w:rFonts w:ascii="한컴바탕" w:eastAsia="한컴바탕" w:hAnsi="한컴바탕" w:cs="한컴바탕" w:hint="eastAsia"/>
                <w:spacing w:val="-8"/>
                <w:szCs w:val="21"/>
                <w:lang w:eastAsia="ko-KR"/>
              </w:rPr>
              <w:t>기한내에</w:t>
            </w:r>
            <w:proofErr w:type="spellEnd"/>
            <w:r w:rsidR="00BB435D" w:rsidRPr="000448B9">
              <w:rPr>
                <w:rFonts w:ascii="한컴바탕" w:eastAsia="한컴바탕" w:hAnsi="한컴바탕" w:cs="한컴바탕" w:hint="eastAsia"/>
                <w:spacing w:val="-8"/>
                <w:szCs w:val="21"/>
                <w:lang w:eastAsia="ko-KR"/>
              </w:rPr>
              <w:t xml:space="preserve"> 납부하지 아니하는 경우 체납금액을 </w:t>
            </w:r>
            <w:proofErr w:type="spellStart"/>
            <w:r w:rsidR="00BB435D" w:rsidRPr="000448B9">
              <w:rPr>
                <w:rFonts w:ascii="한컴바탕" w:eastAsia="한컴바탕" w:hAnsi="한컴바탕" w:cs="한컴바탕" w:hint="eastAsia"/>
                <w:spacing w:val="-8"/>
                <w:szCs w:val="21"/>
                <w:lang w:eastAsia="ko-KR"/>
              </w:rPr>
              <w:t>보충납부함과</w:t>
            </w:r>
            <w:proofErr w:type="spellEnd"/>
            <w:r w:rsidR="00BB435D" w:rsidRPr="000448B9">
              <w:rPr>
                <w:rFonts w:ascii="한컴바탕" w:eastAsia="한컴바탕" w:hAnsi="한컴바탕" w:cs="한컴바탕" w:hint="eastAsia"/>
                <w:spacing w:val="-8"/>
                <w:szCs w:val="21"/>
                <w:lang w:eastAsia="ko-KR"/>
              </w:rPr>
              <w:t xml:space="preserve"> 더불어 체납 시작일로부터 1일 경과될 때마다 5‰의 체납금을 부과한다. 체납금은 보장금의 예산 등급에 따라 국고에 납입한다.</w:t>
            </w:r>
          </w:p>
          <w:p w:rsidR="00BB435D" w:rsidRPr="00BB435D" w:rsidRDefault="00BB435D" w:rsidP="00BB435D">
            <w:pPr>
              <w:pStyle w:val="a4"/>
              <w:numPr>
                <w:ilvl w:val="0"/>
                <w:numId w:val="1"/>
              </w:numPr>
              <w:wordWrap w:val="0"/>
              <w:autoSpaceDN w:val="0"/>
              <w:snapToGrid w:val="0"/>
              <w:spacing w:line="290" w:lineRule="atLeast"/>
              <w:ind w:left="0" w:firstLine="420"/>
              <w:rPr>
                <w:rFonts w:ascii="한컴바탕" w:eastAsia="한컴바탕" w:hAnsi="한컴바탕" w:cs="한컴바탕"/>
                <w:szCs w:val="21"/>
                <w:lang w:eastAsia="ko-KR"/>
              </w:rPr>
            </w:pPr>
            <w:r w:rsidRPr="00BB435D">
              <w:rPr>
                <w:rFonts w:ascii="한컴바탕" w:eastAsia="한컴바탕" w:hAnsi="한컴바탕" w:cs="한컴바탕" w:hint="eastAsia"/>
                <w:szCs w:val="21"/>
                <w:lang w:eastAsia="ko-KR"/>
              </w:rPr>
              <w:t xml:space="preserve">보장금 징수·사용 관리 관련부서의 업무인력이 이 방법의 규정을 어기고 보장금 징수 및 사용 관리 업무 중에 직권남용, 직무유기, 사리도모 등 행위를 행한 경우 법에 따라 처분을 내리며 범죄의 혐의가 있을 경우 법에 따라 사법기관으로 이송한다. </w:t>
            </w:r>
          </w:p>
          <w:p w:rsidR="00BB435D" w:rsidRPr="00BB435D" w:rsidRDefault="00BB435D" w:rsidP="00BB435D">
            <w:pPr>
              <w:pStyle w:val="a4"/>
              <w:wordWrap w:val="0"/>
              <w:autoSpaceDN w:val="0"/>
              <w:snapToGrid w:val="0"/>
              <w:spacing w:line="290" w:lineRule="atLeast"/>
              <w:rPr>
                <w:rFonts w:ascii="한컴바탕" w:eastAsia="한컴바탕" w:hAnsi="한컴바탕" w:cs="한컴바탕"/>
                <w:szCs w:val="21"/>
                <w:lang w:eastAsia="ko-KR"/>
              </w:rPr>
            </w:pPr>
          </w:p>
          <w:p w:rsidR="000448B9" w:rsidRDefault="00BB435D" w:rsidP="000448B9">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BB435D">
              <w:rPr>
                <w:rFonts w:ascii="한컴바탕" w:eastAsia="한컴바탕" w:hAnsi="한컴바탕" w:cs="한컴바탕" w:hint="eastAsia"/>
                <w:b/>
                <w:szCs w:val="21"/>
                <w:lang w:eastAsia="ko-KR"/>
              </w:rPr>
              <w:t>제5장 부칙</w:t>
            </w:r>
          </w:p>
          <w:p w:rsidR="000448B9" w:rsidRDefault="000448B9" w:rsidP="000448B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제28조 </w:t>
            </w:r>
            <w:r w:rsidR="00BB435D" w:rsidRPr="000448B9">
              <w:rPr>
                <w:rFonts w:ascii="한컴바탕" w:eastAsia="한컴바탕" w:hAnsi="한컴바탕" w:cs="한컴바탕" w:hint="eastAsia"/>
                <w:szCs w:val="21"/>
                <w:lang w:eastAsia="ko-KR"/>
              </w:rPr>
              <w:t xml:space="preserve">각 성·자치구·직할시의 재정부서는 세무부서, 장애인연합회와 회동하여 이 방법에 근거한 구체적인 실시방법을 제정하여 </w:t>
            </w:r>
            <w:proofErr w:type="spellStart"/>
            <w:r w:rsidR="00BB435D" w:rsidRPr="000448B9">
              <w:rPr>
                <w:rFonts w:ascii="한컴바탕" w:eastAsia="한컴바탕" w:hAnsi="한컴바탕" w:cs="한컴바탕" w:hint="eastAsia"/>
                <w:szCs w:val="21"/>
                <w:lang w:eastAsia="ko-KR"/>
              </w:rPr>
              <w:t>재정부</w:t>
            </w:r>
            <w:proofErr w:type="spellEnd"/>
            <w:r w:rsidR="00BB435D" w:rsidRPr="000448B9">
              <w:rPr>
                <w:rFonts w:ascii="한컴바탕" w:eastAsia="한컴바탕" w:hAnsi="한컴바탕" w:cs="한컴바탕" w:hint="eastAsia"/>
                <w:szCs w:val="21"/>
                <w:lang w:eastAsia="ko-KR"/>
              </w:rPr>
              <w:t xml:space="preserve">, 국가세무총국, 중국장애인연합회에 </w:t>
            </w:r>
            <w:proofErr w:type="spellStart"/>
            <w:r w:rsidR="00BB435D" w:rsidRPr="000448B9">
              <w:rPr>
                <w:rFonts w:ascii="한컴바탕" w:eastAsia="한컴바탕" w:hAnsi="한컴바탕" w:cs="한컴바탕" w:hint="eastAsia"/>
                <w:szCs w:val="21"/>
                <w:lang w:eastAsia="ko-KR"/>
              </w:rPr>
              <w:t>비안</w:t>
            </w:r>
            <w:proofErr w:type="spellEnd"/>
            <w:r w:rsidR="00BB435D" w:rsidRPr="000448B9">
              <w:rPr>
                <w:rFonts w:ascii="한컴바탕" w:eastAsia="한컴바탕" w:hAnsi="한컴바탕" w:cs="한컴바탕" w:hint="eastAsia"/>
                <w:szCs w:val="21"/>
                <w:lang w:eastAsia="ko-KR"/>
              </w:rPr>
              <w:t>(</w:t>
            </w:r>
            <w:proofErr w:type="spellStart"/>
            <w:r w:rsidR="00BB435D" w:rsidRPr="000448B9">
              <w:rPr>
                <w:rFonts w:ascii="한컴바탕" w:eastAsia="한컴바탕" w:hAnsi="한컴바탕" w:cs="한컴바탕" w:hint="eastAsia"/>
                <w:szCs w:val="21"/>
                <w:lang w:eastAsia="ko-KR"/>
              </w:rPr>
              <w:t>備案</w:t>
            </w:r>
            <w:proofErr w:type="spellEnd"/>
            <w:r w:rsidR="00BB435D" w:rsidRPr="000448B9">
              <w:rPr>
                <w:rFonts w:ascii="한컴바탕" w:eastAsia="한컴바탕" w:hAnsi="한컴바탕" w:cs="한컴바탕" w:hint="eastAsia"/>
                <w:szCs w:val="21"/>
                <w:lang w:eastAsia="ko-KR"/>
              </w:rPr>
              <w:t>)한다.</w:t>
            </w:r>
          </w:p>
          <w:p w:rsidR="000448B9" w:rsidRDefault="000448B9" w:rsidP="000448B9">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제29조 </w:t>
            </w:r>
            <w:r w:rsidR="00BB435D" w:rsidRPr="000448B9">
              <w:rPr>
                <w:rFonts w:ascii="한컴바탕" w:eastAsia="한컴바탕" w:hAnsi="한컴바탕" w:cs="한컴바탕" w:hint="eastAsia"/>
                <w:szCs w:val="21"/>
                <w:lang w:eastAsia="ko-KR"/>
              </w:rPr>
              <w:t>이 방법은 재정부가 국가세무총국, 중국장애인연합회와 회동하여 책임지고 해석한다.</w:t>
            </w:r>
          </w:p>
          <w:p w:rsidR="00BB435D" w:rsidRPr="000448B9" w:rsidRDefault="000448B9" w:rsidP="000448B9">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제30조 </w:t>
            </w:r>
            <w:r w:rsidR="00BB435D" w:rsidRPr="000448B9">
              <w:rPr>
                <w:rFonts w:ascii="한컴바탕" w:eastAsia="한컴바탕" w:hAnsi="한컴바탕" w:cs="한컴바탕" w:hint="eastAsia"/>
                <w:szCs w:val="21"/>
                <w:lang w:eastAsia="ko-KR"/>
              </w:rPr>
              <w:t>이 방법은 2015년 10월 1일부터 시행한다. &lt;&lt;장애인 취업보장금 관리 잠정규정&gt; 발표에 관한 재정부의 통지&gt;(</w:t>
            </w:r>
            <w:proofErr w:type="spellStart"/>
            <w:r w:rsidR="00BB435D" w:rsidRPr="000448B9">
              <w:rPr>
                <w:rFonts w:ascii="한컴바탕" w:eastAsia="한컴바탕" w:hAnsi="한컴바탕" w:cs="한컴바탕" w:hint="eastAsia"/>
                <w:szCs w:val="21"/>
                <w:lang w:eastAsia="ko-KR"/>
              </w:rPr>
              <w:t>재종자</w:t>
            </w:r>
            <w:proofErr w:type="spellEnd"/>
            <w:r w:rsidR="00BB435D" w:rsidRPr="000448B9">
              <w:rPr>
                <w:rFonts w:ascii="한컴바탕" w:eastAsia="한컴바탕" w:hAnsi="한컴바탕" w:cs="한컴바탕" w:hint="eastAsia"/>
                <w:szCs w:val="21"/>
                <w:lang w:eastAsia="ko-KR"/>
              </w:rPr>
              <w:t>[1995]5호) 및 이 방법에 부합되지 않는 기타 규정은 동시에 폐지한다.</w:t>
            </w:r>
          </w:p>
          <w:p w:rsidR="00BB435D" w:rsidRPr="00BB435D" w:rsidRDefault="00BB435D" w:rsidP="00BB435D">
            <w:pPr>
              <w:wordWrap w:val="0"/>
              <w:autoSpaceDN w:val="0"/>
              <w:spacing w:line="290" w:lineRule="atLeast"/>
              <w:ind w:firstLineChars="200" w:firstLine="420"/>
              <w:rPr>
                <w:rFonts w:ascii="한컴바탕" w:eastAsia="한컴바탕" w:hAnsi="한컴바탕" w:cs="한컴바탕"/>
                <w:szCs w:val="21"/>
                <w:lang w:eastAsia="ko-KR"/>
              </w:rPr>
            </w:pPr>
          </w:p>
        </w:tc>
        <w:tc>
          <w:tcPr>
            <w:tcW w:w="426" w:type="dxa"/>
          </w:tcPr>
          <w:p w:rsidR="00BB435D" w:rsidRPr="00BB435D" w:rsidRDefault="00BB435D" w:rsidP="00BB435D">
            <w:pPr>
              <w:autoSpaceDE w:val="0"/>
              <w:autoSpaceDN w:val="0"/>
              <w:spacing w:line="290" w:lineRule="atLeast"/>
              <w:rPr>
                <w:szCs w:val="21"/>
                <w:lang w:eastAsia="ko-KR"/>
              </w:rPr>
            </w:pPr>
          </w:p>
        </w:tc>
        <w:tc>
          <w:tcPr>
            <w:tcW w:w="4071" w:type="dxa"/>
          </w:tcPr>
          <w:p w:rsidR="00BB435D" w:rsidRPr="00BB435D" w:rsidRDefault="00BB435D" w:rsidP="00BB435D">
            <w:pPr>
              <w:wordWrap w:val="0"/>
              <w:autoSpaceDE w:val="0"/>
              <w:autoSpaceDN w:val="0"/>
              <w:snapToGrid w:val="0"/>
              <w:spacing w:line="290" w:lineRule="atLeast"/>
              <w:jc w:val="center"/>
              <w:rPr>
                <w:rFonts w:ascii="SimSun" w:eastAsia="SimSun" w:hAnsi="SimSun"/>
                <w:b/>
                <w:sz w:val="26"/>
                <w:szCs w:val="26"/>
              </w:rPr>
            </w:pPr>
            <w:r w:rsidRPr="00BB435D">
              <w:rPr>
                <w:rFonts w:ascii="SimSun" w:eastAsia="SimSun" w:hAnsi="SimSun" w:hint="eastAsia"/>
                <w:b/>
                <w:sz w:val="26"/>
                <w:szCs w:val="26"/>
              </w:rPr>
              <w:t>关于印发《残疾人就业保障金征收使用管理办法》的通知</w:t>
            </w:r>
          </w:p>
          <w:p w:rsidR="00BB435D" w:rsidRPr="00BB435D" w:rsidRDefault="00BB435D" w:rsidP="00BB435D">
            <w:pPr>
              <w:wordWrap w:val="0"/>
              <w:autoSpaceDE w:val="0"/>
              <w:autoSpaceDN w:val="0"/>
              <w:snapToGrid w:val="0"/>
              <w:spacing w:line="290" w:lineRule="atLeast"/>
              <w:jc w:val="center"/>
              <w:rPr>
                <w:rFonts w:ascii="SimSun" w:eastAsia="SimSun" w:hAnsi="SimSun"/>
                <w:szCs w:val="21"/>
              </w:rPr>
            </w:pPr>
            <w:r w:rsidRPr="00BB435D">
              <w:rPr>
                <w:rFonts w:ascii="SimSun" w:eastAsia="SimSun" w:hAnsi="SimSun" w:hint="eastAsia"/>
                <w:szCs w:val="21"/>
              </w:rPr>
              <w:t>财税[2015]72号</w:t>
            </w:r>
          </w:p>
          <w:p w:rsidR="00BB435D" w:rsidRPr="00BB435D" w:rsidRDefault="00BB435D" w:rsidP="00BB435D">
            <w:pPr>
              <w:wordWrap w:val="0"/>
              <w:autoSpaceDE w:val="0"/>
              <w:autoSpaceDN w:val="0"/>
              <w:snapToGrid w:val="0"/>
              <w:spacing w:line="290" w:lineRule="atLeast"/>
              <w:rPr>
                <w:rFonts w:ascii="SimSun" w:hAnsi="SimSun" w:hint="eastAsia"/>
                <w:szCs w:val="21"/>
                <w:lang w:eastAsia="ko-KR"/>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各省、自治区、直辖市财政厅（局）、地方税务局、国家税务局、残疾人联合会：</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为了规范残疾人就业保障金征收使用管理，促进残疾人就业，保障残疾人权益，根据《残疾人保障法》、《残疾人就业条例》的规定，我们制定了《残疾人就业保障金征收使用管理办法》，现印发给你们，请遵照执行。</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附件：残疾人就业保障金征收使用管理办法</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ind w:firstLine="405"/>
              <w:jc w:val="right"/>
              <w:rPr>
                <w:rFonts w:ascii="SimSun" w:eastAsia="SimSun" w:hAnsi="SimSun"/>
                <w:szCs w:val="21"/>
              </w:rPr>
            </w:pPr>
            <w:r w:rsidRPr="00BB435D">
              <w:rPr>
                <w:rFonts w:ascii="SimSun" w:eastAsia="SimSun" w:hAnsi="SimSun" w:hint="eastAsia"/>
                <w:szCs w:val="21"/>
              </w:rPr>
              <w:t xml:space="preserve">财政部 </w:t>
            </w:r>
          </w:p>
          <w:p w:rsidR="00BB435D" w:rsidRPr="00BB435D" w:rsidRDefault="00BB435D" w:rsidP="00BB435D">
            <w:pPr>
              <w:wordWrap w:val="0"/>
              <w:autoSpaceDE w:val="0"/>
              <w:autoSpaceDN w:val="0"/>
              <w:snapToGrid w:val="0"/>
              <w:spacing w:line="290" w:lineRule="atLeast"/>
              <w:ind w:firstLine="405"/>
              <w:jc w:val="right"/>
              <w:rPr>
                <w:rFonts w:ascii="SimSun" w:eastAsia="SimSun" w:hAnsi="SimSun"/>
                <w:szCs w:val="21"/>
              </w:rPr>
            </w:pPr>
            <w:r w:rsidRPr="00BB435D">
              <w:rPr>
                <w:rFonts w:ascii="SimSun" w:eastAsia="SimSun" w:hAnsi="SimSun" w:hint="eastAsia"/>
                <w:szCs w:val="21"/>
              </w:rPr>
              <w:t>国家税务总局</w:t>
            </w:r>
          </w:p>
          <w:p w:rsidR="00BB435D" w:rsidRPr="00BB435D" w:rsidRDefault="00BB435D" w:rsidP="00BB435D">
            <w:pPr>
              <w:wordWrap w:val="0"/>
              <w:autoSpaceDE w:val="0"/>
              <w:autoSpaceDN w:val="0"/>
              <w:snapToGrid w:val="0"/>
              <w:spacing w:line="290" w:lineRule="atLeast"/>
              <w:ind w:firstLine="405"/>
              <w:jc w:val="right"/>
              <w:rPr>
                <w:rFonts w:ascii="SimSun" w:eastAsia="SimSun" w:hAnsi="SimSun"/>
                <w:szCs w:val="21"/>
              </w:rPr>
            </w:pPr>
            <w:r w:rsidRPr="00BB435D">
              <w:rPr>
                <w:rFonts w:ascii="SimSun" w:eastAsia="SimSun" w:hAnsi="SimSun" w:hint="eastAsia"/>
                <w:szCs w:val="21"/>
              </w:rPr>
              <w:t xml:space="preserve"> 中国残疾人联合会</w:t>
            </w:r>
          </w:p>
          <w:p w:rsidR="00BB435D" w:rsidRPr="00BB435D" w:rsidRDefault="00BB435D" w:rsidP="00BB435D">
            <w:pPr>
              <w:wordWrap w:val="0"/>
              <w:autoSpaceDE w:val="0"/>
              <w:autoSpaceDN w:val="0"/>
              <w:snapToGrid w:val="0"/>
              <w:spacing w:line="290" w:lineRule="atLeast"/>
              <w:jc w:val="right"/>
              <w:rPr>
                <w:rFonts w:ascii="SimSun" w:hAnsi="SimSun" w:hint="eastAsia"/>
                <w:szCs w:val="21"/>
                <w:lang w:eastAsia="ko-KR"/>
              </w:rPr>
            </w:pPr>
            <w:r w:rsidRPr="00BB435D">
              <w:rPr>
                <w:rFonts w:ascii="SimSun" w:eastAsia="SimSun" w:hAnsi="SimSun" w:hint="eastAsia"/>
                <w:szCs w:val="21"/>
              </w:rPr>
              <w:t xml:space="preserve">　　2015年9月9日</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附件：</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b/>
                <w:spacing w:val="-14"/>
                <w:sz w:val="26"/>
                <w:szCs w:val="26"/>
              </w:rPr>
            </w:pPr>
            <w:r w:rsidRPr="00BB435D">
              <w:rPr>
                <w:rFonts w:ascii="SimSun" w:eastAsia="SimSun" w:hAnsi="SimSun" w:hint="eastAsia"/>
                <w:b/>
                <w:spacing w:val="-14"/>
                <w:sz w:val="26"/>
                <w:szCs w:val="26"/>
              </w:rPr>
              <w:t>残疾人就业保障金征收使用管理办法</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b/>
                <w:szCs w:val="21"/>
              </w:rPr>
              <w:t>第一章 总  则</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 xml:space="preserve">　第一条</w:t>
            </w:r>
            <w:r w:rsidRPr="00BB435D">
              <w:rPr>
                <w:rFonts w:ascii="SimSun" w:eastAsia="SimSun" w:hAnsi="SimSun" w:hint="eastAsia"/>
                <w:szCs w:val="21"/>
              </w:rPr>
              <w:t xml:space="preserve"> 为了规范残疾人就业保障金（以下简称保障金）征收使用管理，促进残疾人就业，根据《残疾人保障法》、《残疾人就业条例》的规定，制定本办法。</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第二条</w:t>
            </w:r>
            <w:r w:rsidRPr="00BB435D">
              <w:rPr>
                <w:rFonts w:ascii="SimSun" w:eastAsia="SimSun" w:hAnsi="SimSun" w:hint="eastAsia"/>
                <w:szCs w:val="21"/>
              </w:rPr>
              <w:t xml:space="preserve"> 保障金是为保障残疾人权益，由未按规定安排残疾人就业的机关、团体、企业、事业单位和民办非企业单位（以下简称用人单位）缴纳的资金。</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第三条</w:t>
            </w:r>
            <w:r w:rsidRPr="00BB435D">
              <w:rPr>
                <w:rFonts w:ascii="SimSun" w:eastAsia="SimSun" w:hAnsi="SimSun" w:hint="eastAsia"/>
                <w:szCs w:val="21"/>
              </w:rPr>
              <w:t xml:space="preserve"> 保障金的征收、使用和管理，适用本办法。</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第四条</w:t>
            </w:r>
            <w:r w:rsidRPr="00BB435D">
              <w:rPr>
                <w:rFonts w:ascii="SimSun" w:eastAsia="SimSun" w:hAnsi="SimSun" w:hint="eastAsia"/>
                <w:szCs w:val="21"/>
              </w:rPr>
              <w:t xml:space="preserve"> 本办法所称残疾人，是指持有《中华人民共和国残疾人证》上注明属于视力残疾、听力残疾、言语残疾、肢体残疾、智力残疾、精神残疾和多重残疾的人员，或者持有《中华人民共和国残疾军人证》（1至8级）的人员。</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第五条</w:t>
            </w:r>
            <w:r w:rsidRPr="00BB435D">
              <w:rPr>
                <w:rFonts w:ascii="SimSun" w:eastAsia="SimSun" w:hAnsi="SimSun" w:hint="eastAsia"/>
                <w:szCs w:val="21"/>
              </w:rPr>
              <w:t xml:space="preserve"> 保障金的征收、使用和管理应当接受财政部门的监督检查和审计机关</w:t>
            </w:r>
            <w:r w:rsidRPr="00BB435D">
              <w:rPr>
                <w:rFonts w:ascii="SimSun" w:eastAsia="SimSun" w:hAnsi="SimSun" w:hint="eastAsia"/>
                <w:szCs w:val="21"/>
              </w:rPr>
              <w:lastRenderedPageBreak/>
              <w:t>的审计监督。</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b/>
                <w:szCs w:val="21"/>
              </w:rPr>
              <w:t>第二章 征收缴库</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第六条</w:t>
            </w:r>
            <w:r w:rsidRPr="00BB435D">
              <w:rPr>
                <w:rFonts w:ascii="SimSun" w:eastAsia="SimSun" w:hAnsi="SimSun" w:hint="eastAsia"/>
                <w:szCs w:val="21"/>
              </w:rPr>
              <w:t xml:space="preserve"> 用人单位安排残疾人就业的比例不得低于本单位在职职工总数的1.5%。具体比例由各省、自治区、直辖市人民政府根据本地区的实际情况规定。</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用人单位安排残疾人就业达不到其所在地省、自治区、直辖市人民政府规定比例的，应当缴纳保障金。</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第七条</w:t>
            </w:r>
            <w:r w:rsidRPr="00BB435D">
              <w:rPr>
                <w:rFonts w:ascii="SimSun" w:eastAsia="SimSun" w:hAnsi="SimSun" w:hint="eastAsia"/>
                <w:szCs w:val="21"/>
              </w:rPr>
              <w:t xml:space="preserve"> 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用人单位安排1名持有《中华人民共和国残疾人证》（1至2级）或《中华人民共和国残疾军人证》（1至3级）的人员就业的，按照安排2名残疾人就业计算。</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用人单位跨地区招用残疾人的，应当计入所安排的残疾人就业人数。</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第八条</w:t>
            </w:r>
            <w:r w:rsidRPr="00BB435D">
              <w:rPr>
                <w:rFonts w:ascii="SimSun" w:eastAsia="SimSun" w:hAnsi="SimSun" w:hint="eastAsia"/>
                <w:szCs w:val="21"/>
              </w:rPr>
              <w:t xml:space="preserve"> 保障金按上年用人单位安排残疾人就业未达到规定比例的差额人数和本单位在职职工年平均工资之积计算缴纳。计算公式如下：</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保障金年缴纳额=（上年用人单位在职职工人数×所在地省、自治区、直辖市人民政府规定的安排残疾人就业比例-上年用人单位实际安排的残疾人就业人数）×上年用人单位在职职工年平均工资。</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用人单位在职职工，是指用人单位在编人员或依法与用人单位签订1年以上（含1年）劳动合同（服务协议）的人员。季节性用工应当折算为年平均用工人数。以劳务派遣用工的，计入派遣单位在职职工人数。</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用人单位安排残疾人就业未达到规定比例的差额人数，以公式计算结果为准，可以不是整数。</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上年用人单位在职职工年平均工资，按用人单位上年在职职工工资总额除以用人单位在职职工人数计算。</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第九条</w:t>
            </w:r>
            <w:r w:rsidRPr="00BB435D">
              <w:rPr>
                <w:rFonts w:ascii="SimSun" w:eastAsia="SimSun" w:hAnsi="SimSun" w:hint="eastAsia"/>
                <w:szCs w:val="21"/>
              </w:rPr>
              <w:t xml:space="preserve"> 保障金由用人单位所在地的地方税务局负责征收。没有分设地方税务局的地方，由国家税务局负责征收。</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有关省、自治区、直辖市对保障金征收机关另有规定的，按其规定执行。</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第十条</w:t>
            </w:r>
            <w:r w:rsidRPr="00BB435D">
              <w:rPr>
                <w:rFonts w:ascii="SimSun" w:eastAsia="SimSun" w:hAnsi="SimSun" w:hint="eastAsia"/>
                <w:szCs w:val="21"/>
              </w:rPr>
              <w:t xml:space="preserve"> 保障金一般按月缴纳。</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用人单位应按规定时限向保障金征收机关申报缴纳保障金。在申报时，应提供本单位在职职工人数、实际安排残疾人就业人数、在职职工年平均工资等信息，并保证信息的真实性和完整性。</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第十一条</w:t>
            </w:r>
            <w:r w:rsidRPr="00BB435D">
              <w:rPr>
                <w:rFonts w:ascii="SimSun" w:eastAsia="SimSun" w:hAnsi="SimSun" w:hint="eastAsia"/>
                <w:szCs w:val="21"/>
              </w:rPr>
              <w:t xml:space="preserve"> 保障金征收机关应当定期对用人单位进行检查。发现用人单位申报不实、少缴纳保障金的，征收机关应当催报并追缴保障金。</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第十二条</w:t>
            </w:r>
            <w:r w:rsidRPr="00BB435D">
              <w:rPr>
                <w:rFonts w:ascii="SimSun" w:eastAsia="SimSun" w:hAnsi="SimSun" w:hint="eastAsia"/>
                <w:szCs w:val="21"/>
              </w:rPr>
              <w:t xml:space="preserve"> 残疾人就业服务机构应当配合保障金征收机关做好保障金征收工作。</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用人单位应按规定时限如实向残疾人就业服务机构申报上年本单位安排的残疾人就业人数。未在规定时限申报的，视为未安排残疾人就业。</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残疾人就业服务机构进行审核后，确定用人单位实际安排的残疾人就业人数，并及时提供给保障金征收机关。</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第十三条</w:t>
            </w:r>
            <w:r w:rsidRPr="00BB435D">
              <w:rPr>
                <w:rFonts w:ascii="SimSun" w:eastAsia="SimSun" w:hAnsi="SimSun" w:hint="eastAsia"/>
                <w:szCs w:val="21"/>
              </w:rPr>
              <w:t xml:space="preserve"> 保障金征收机关征收保障金时，应当向用人单位开具省级财政部门统一印制的票据或税收票证。</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 xml:space="preserve">第十四条 </w:t>
            </w:r>
            <w:r w:rsidRPr="00BB435D">
              <w:rPr>
                <w:rFonts w:ascii="SimSun" w:eastAsia="SimSun" w:hAnsi="SimSun" w:hint="eastAsia"/>
                <w:szCs w:val="21"/>
              </w:rPr>
              <w:t>保障金全额缴入地方国库。</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地方各级人民政府之间保障金的分配比例，由各省、自治区、直辖市财政部门商残疾人联合会确定。</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具体缴库办法按照省级财政部门的规定执行。</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第十五条</w:t>
            </w:r>
            <w:r w:rsidRPr="00BB435D">
              <w:rPr>
                <w:rFonts w:ascii="SimSun" w:eastAsia="SimSun" w:hAnsi="SimSun" w:hint="eastAsia"/>
                <w:szCs w:val="21"/>
              </w:rPr>
              <w:t xml:space="preserve"> </w:t>
            </w:r>
            <w:r w:rsidRPr="00E66EBA">
              <w:rPr>
                <w:rFonts w:ascii="SimSun" w:eastAsia="SimSun" w:hAnsi="SimSun" w:hint="eastAsia"/>
                <w:spacing w:val="10"/>
                <w:szCs w:val="21"/>
              </w:rPr>
              <w:t>保障金由税务机关负责征收的，应积极采取财税库银税收收入电子缴库横向联网方式征缴保障金。</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 xml:space="preserve">　第十六条</w:t>
            </w:r>
            <w:r w:rsidRPr="00BB435D">
              <w:rPr>
                <w:rFonts w:ascii="SimSun" w:eastAsia="SimSun" w:hAnsi="SimSun" w:hint="eastAsia"/>
                <w:szCs w:val="21"/>
              </w:rPr>
              <w:t xml:space="preserve"> 自工商登记注册之日起3年内，对安排残疾人就业未达到规定比例、在职职工总数20人以下（含20人）的小微企业，免征保障金。</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第十七条</w:t>
            </w:r>
            <w:r w:rsidRPr="00BB435D">
              <w:rPr>
                <w:rFonts w:ascii="SimSun" w:eastAsia="SimSun" w:hAnsi="SimSun" w:hint="eastAsia"/>
                <w:szCs w:val="21"/>
              </w:rPr>
              <w:t xml:space="preserve"> 用人单位遇不可抗力自然灾害或其他突发事件遭受重大直接经济损失，可以申请减免或者缓缴保障金。具体办法由各省、自治区、直辖市财政部门规定。</w:t>
            </w:r>
          </w:p>
          <w:p w:rsidR="00BB435D" w:rsidRPr="00B018A5" w:rsidRDefault="00BB435D" w:rsidP="00BB435D">
            <w:pPr>
              <w:wordWrap w:val="0"/>
              <w:autoSpaceDE w:val="0"/>
              <w:autoSpaceDN w:val="0"/>
              <w:snapToGrid w:val="0"/>
              <w:spacing w:line="290" w:lineRule="atLeast"/>
              <w:rPr>
                <w:rFonts w:ascii="SimSun" w:eastAsia="SimSun" w:hAnsi="SimSun"/>
                <w:spacing w:val="8"/>
                <w:szCs w:val="21"/>
              </w:rPr>
            </w:pPr>
            <w:r w:rsidRPr="00BB435D">
              <w:rPr>
                <w:rFonts w:ascii="SimSun" w:eastAsia="SimSun" w:hAnsi="SimSun" w:hint="eastAsia"/>
                <w:szCs w:val="21"/>
              </w:rPr>
              <w:t xml:space="preserve">　　</w:t>
            </w:r>
            <w:r w:rsidRPr="00B018A5">
              <w:rPr>
                <w:rFonts w:ascii="SimSun" w:eastAsia="SimSun" w:hAnsi="SimSun" w:hint="eastAsia"/>
                <w:spacing w:val="8"/>
                <w:szCs w:val="21"/>
              </w:rPr>
              <w:t>用人单位申请减免保障金的最高限额不得超过1年的保障金应缴额，申请缓缴保障金的最长期限不得超过6个月。</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批准减免或者缓缴保障金的用人单位名单，应当每年公告一次。公告内容应当包括批准机关、批准文号、批准减免或缓缴保障金的主要理由等。</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第十八条</w:t>
            </w:r>
            <w:r w:rsidRPr="00BB435D">
              <w:rPr>
                <w:rFonts w:ascii="SimSun" w:eastAsia="SimSun" w:hAnsi="SimSun" w:hint="eastAsia"/>
                <w:szCs w:val="21"/>
              </w:rPr>
              <w:t xml:space="preserve"> </w:t>
            </w:r>
            <w:r w:rsidRPr="00B018A5">
              <w:rPr>
                <w:rFonts w:ascii="SimSun" w:eastAsia="SimSun" w:hAnsi="SimSun" w:hint="eastAsia"/>
                <w:spacing w:val="6"/>
                <w:szCs w:val="21"/>
              </w:rPr>
              <w:t>保障金征收机关应当严格按规定的范围、标准和时限要求征收保障金，确保保障金及时、足额征缴到位。</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 xml:space="preserve">　第十九条</w:t>
            </w:r>
            <w:r w:rsidRPr="00BB435D">
              <w:rPr>
                <w:rFonts w:ascii="SimSun" w:eastAsia="SimSun" w:hAnsi="SimSun" w:hint="eastAsia"/>
                <w:szCs w:val="21"/>
              </w:rPr>
              <w:t xml:space="preserve"> 任何单位和个人均不得违反本办法规定，擅自减免或缓征保障金，不得自行改变保障金的征收对象、范围和标准。</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第二十条</w:t>
            </w:r>
            <w:r w:rsidRPr="00BB435D">
              <w:rPr>
                <w:rFonts w:ascii="SimSun" w:eastAsia="SimSun" w:hAnsi="SimSun" w:hint="eastAsia"/>
                <w:szCs w:val="21"/>
              </w:rPr>
              <w:t xml:space="preserve"> 各地应当建立用人单位按比例安排残疾人就业及缴纳保障金公示制度。</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残疾人联合会应当每年向社会公布本地区用人单位应安排残疾人就业人数、实际安排残疾人就业人数和未按规定安排残疾人就业人数。</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保障金征收机关应当定期向社会公布本地区用人单位缴纳保障金情况。</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b/>
                <w:szCs w:val="21"/>
              </w:rPr>
              <w:t>第三章 使用管理</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第二十一条</w:t>
            </w:r>
            <w:r w:rsidRPr="00BB435D">
              <w:rPr>
                <w:rFonts w:ascii="SimSun" w:eastAsia="SimSun" w:hAnsi="SimSun" w:hint="eastAsia"/>
                <w:szCs w:val="21"/>
              </w:rPr>
              <w:t xml:space="preserve"> 保障金纳入地方一般公共预算统筹安排，主要用于支持残疾人就业和保障残疾人生活。支持方向包括：</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（一）残疾人职业培训、职业教育和职业康复支出。</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（二）残疾人就业服务机构提供残疾人就业服务和组织职业技能竞赛（含展能活动）支出。补贴用人单位安排残疾人就业所需设施设备购置、改造和支持性服务费用。补贴辅助性就业机构建设和运行费用。</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（四）奖励超比例安排残疾人就业的用人单位，以及为安排残疾人就业做出显著成绩的单位或个人。</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（五）对从事公益性岗位就业、辅助性就业、灵活就业，收入达不到当地最低工资标准、生活确有困难的残疾人的救济补助。</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（六）经地方人民政府及其财政部门批准用于促进残疾人就业和保障困难残疾人、重度残疾人生活等其他支出。</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第二十二条</w:t>
            </w:r>
            <w:r w:rsidRPr="00BB435D">
              <w:rPr>
                <w:rFonts w:ascii="SimSun" w:eastAsia="SimSun" w:hAnsi="SimSun" w:hint="eastAsia"/>
                <w:szCs w:val="21"/>
              </w:rPr>
              <w:t xml:space="preserve"> 地方各级残疾人联合会所属残疾人就业服务机构的正常经费开支，由地方同级财政预算统筹安排。</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第二十三条</w:t>
            </w:r>
            <w:r w:rsidRPr="00BB435D">
              <w:rPr>
                <w:rFonts w:ascii="SimSun" w:eastAsia="SimSun" w:hAnsi="SimSun" w:hint="eastAsia"/>
                <w:szCs w:val="21"/>
              </w:rPr>
              <w:t xml:space="preserve"> 各地要积极推行政府购买服务，按照政府采购法律制度规定选择符合要求的公办、民办等各类就业服务机构，承接残疾人职业培训、职业教育、职业康复、就业服务和就业援助等工作。</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第二十四条</w:t>
            </w:r>
            <w:r w:rsidRPr="00BB435D">
              <w:rPr>
                <w:rFonts w:ascii="SimSun" w:eastAsia="SimSun" w:hAnsi="SimSun" w:hint="eastAsia"/>
                <w:szCs w:val="21"/>
              </w:rPr>
              <w:t xml:space="preserve"> 地方各级残疾人联合会、财政部门应当每年向社会公布保障金用于支持残疾人就业和保障残疾人生活支出情况，接受社会监督。</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b/>
                <w:szCs w:val="21"/>
              </w:rPr>
              <w:t>第四章 法律责任</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第二十五条</w:t>
            </w:r>
            <w:r w:rsidRPr="00BB435D">
              <w:rPr>
                <w:rFonts w:ascii="SimSun" w:eastAsia="SimSun" w:hAnsi="SimSun" w:hint="eastAsia"/>
                <w:szCs w:val="21"/>
              </w:rPr>
              <w:t xml:space="preserve">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（一）擅自减免保障金或者改变保障金征收范围、对象和标准的；</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（二）隐瞒、坐支应当上缴的保障金的；</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（三）滞留、截留、挪用应当上缴的保障金的；</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（四）不按照规定的预算级次、预算科目将保障金缴入国库的；</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（五）违反规定使用保障金的；</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（六）其他违反国家财政收入管理规定的行为。</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第二十六条</w:t>
            </w:r>
            <w:r w:rsidRPr="00BB435D">
              <w:rPr>
                <w:rFonts w:ascii="SimSun" w:eastAsia="SimSun" w:hAnsi="SimSun" w:hint="eastAsia"/>
                <w:szCs w:val="21"/>
              </w:rPr>
              <w:t xml:space="preserve"> 用人单位未按规定缴纳保障金的，按照《残疾人就业条例》的规定，由保障金征收机关提交财政部门，由财政部门予以警告，责令限期缴纳；逾期仍不缴纳的，除补缴欠缴数额外，还应当自欠缴之日起，按日加收5‰的滞纳金。滞纳金按照保障金入库预算级次缴入国库。</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第二十七条</w:t>
            </w:r>
            <w:r w:rsidRPr="00BB435D">
              <w:rPr>
                <w:rFonts w:ascii="SimSun" w:eastAsia="SimSun" w:hAnsi="SimSun" w:hint="eastAsia"/>
                <w:szCs w:val="21"/>
              </w:rPr>
              <w:t xml:space="preserve"> </w:t>
            </w:r>
            <w:r w:rsidRPr="000448B9">
              <w:rPr>
                <w:rFonts w:ascii="SimSun" w:eastAsia="SimSun" w:hAnsi="SimSun" w:hint="eastAsia"/>
                <w:spacing w:val="6"/>
                <w:szCs w:val="21"/>
              </w:rPr>
              <w:t>保障金征收、使用管理有关部门的工作人员违反本办法规定，在保障金征收和使用管理工作中滥用职权、玩忽职守、徇私舞弊的，依法给予处分；涉嫌犯罪的，依法移送司法机关</w:t>
            </w:r>
            <w:r w:rsidRPr="00BB435D">
              <w:rPr>
                <w:rFonts w:ascii="SimSun" w:eastAsia="SimSun" w:hAnsi="SimSun" w:hint="eastAsia"/>
                <w:szCs w:val="21"/>
              </w:rPr>
              <w:t>。</w:t>
            </w:r>
          </w:p>
          <w:p w:rsidR="00BB435D" w:rsidRPr="00BB435D" w:rsidRDefault="00BB435D" w:rsidP="00BB435D">
            <w:pPr>
              <w:wordWrap w:val="0"/>
              <w:autoSpaceDE w:val="0"/>
              <w:autoSpaceDN w:val="0"/>
              <w:snapToGrid w:val="0"/>
              <w:spacing w:line="290" w:lineRule="atLeast"/>
              <w:rPr>
                <w:rFonts w:ascii="SimSun" w:eastAsia="SimSun" w:hAnsi="SimSun"/>
                <w:szCs w:val="21"/>
              </w:rPr>
            </w:pP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b/>
                <w:szCs w:val="21"/>
              </w:rPr>
              <w:t>第五章 附  则</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第二十八条</w:t>
            </w:r>
            <w:r w:rsidRPr="00BB435D">
              <w:rPr>
                <w:rFonts w:ascii="SimSun" w:eastAsia="SimSun" w:hAnsi="SimSun" w:hint="eastAsia"/>
                <w:szCs w:val="21"/>
              </w:rPr>
              <w:t xml:space="preserve"> 各省、自治区、直辖市财政部门会同税务部门、残疾人联合会根据本办法制定具体实施办法，并报财政部、国家税务总局、中国残疾人联合会备案。</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第二十九条</w:t>
            </w:r>
            <w:r w:rsidRPr="00BB435D">
              <w:rPr>
                <w:rFonts w:ascii="SimSun" w:eastAsia="SimSun" w:hAnsi="SimSun" w:hint="eastAsia"/>
                <w:szCs w:val="21"/>
              </w:rPr>
              <w:t xml:space="preserve"> 本办法由财政部会同国家税务总局、中国残疾人联合会负责解释。</w:t>
            </w:r>
          </w:p>
          <w:p w:rsidR="00BB435D" w:rsidRPr="00BB435D" w:rsidRDefault="00BB435D" w:rsidP="00BB435D">
            <w:pPr>
              <w:wordWrap w:val="0"/>
              <w:autoSpaceDE w:val="0"/>
              <w:autoSpaceDN w:val="0"/>
              <w:snapToGrid w:val="0"/>
              <w:spacing w:line="290" w:lineRule="atLeast"/>
              <w:rPr>
                <w:rFonts w:ascii="SimSun" w:eastAsia="SimSun" w:hAnsi="SimSun"/>
                <w:szCs w:val="21"/>
              </w:rPr>
            </w:pPr>
            <w:r w:rsidRPr="00BB435D">
              <w:rPr>
                <w:rFonts w:ascii="SimSun" w:eastAsia="SimSun" w:hAnsi="SimSun" w:hint="eastAsia"/>
                <w:szCs w:val="21"/>
              </w:rPr>
              <w:t xml:space="preserve">　　</w:t>
            </w:r>
            <w:r w:rsidRPr="00BB435D">
              <w:rPr>
                <w:rFonts w:ascii="SimSun" w:eastAsia="SimSun" w:hAnsi="SimSun" w:hint="eastAsia"/>
                <w:b/>
                <w:szCs w:val="21"/>
              </w:rPr>
              <w:t>第三十条</w:t>
            </w:r>
            <w:r w:rsidRPr="00BB435D">
              <w:rPr>
                <w:rFonts w:ascii="SimSun" w:eastAsia="SimSun" w:hAnsi="SimSun" w:hint="eastAsia"/>
                <w:szCs w:val="21"/>
              </w:rPr>
              <w:t xml:space="preserve"> 本办法自2015年10月1日起施行。《财政部关于发布＜残疾人就业保障金管理暂行规定＞的通知》（财综字〔1995〕5号）及其他与本办法不符的规定同时废止。</w:t>
            </w:r>
          </w:p>
          <w:p w:rsidR="00BB435D" w:rsidRPr="00BB435D" w:rsidRDefault="00BB435D" w:rsidP="00BB435D">
            <w:pPr>
              <w:wordWrap w:val="0"/>
              <w:autoSpaceDE w:val="0"/>
              <w:autoSpaceDN w:val="0"/>
              <w:spacing w:line="290" w:lineRule="atLeast"/>
              <w:rPr>
                <w:rFonts w:ascii="SimSun" w:eastAsia="SimSun" w:hAnsi="SimSun"/>
                <w:szCs w:val="21"/>
              </w:rPr>
            </w:pPr>
          </w:p>
        </w:tc>
      </w:tr>
    </w:tbl>
    <w:p w:rsidR="00100135" w:rsidRDefault="00100135"/>
    <w:sectPr w:rsidR="00100135" w:rsidSect="00BB435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60C8B"/>
    <w:multiLevelType w:val="hybridMultilevel"/>
    <w:tmpl w:val="E560404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3D55F5"/>
    <w:multiLevelType w:val="hybridMultilevel"/>
    <w:tmpl w:val="D8DE563A"/>
    <w:lvl w:ilvl="0" w:tplc="512C59B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CF2C7B"/>
    <w:multiLevelType w:val="hybridMultilevel"/>
    <w:tmpl w:val="51EEA1A2"/>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BB435D"/>
    <w:rsid w:val="000448B9"/>
    <w:rsid w:val="00100135"/>
    <w:rsid w:val="00933C7F"/>
    <w:rsid w:val="00B018A5"/>
    <w:rsid w:val="00BB435D"/>
    <w:rsid w:val="00E66EBA"/>
    <w:rsid w:val="00FF023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5D"/>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3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435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1403</Words>
  <Characters>7999</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2015-09-18T06:09:00Z</dcterms:created>
  <dcterms:modified xsi:type="dcterms:W3CDTF">2015-09-18T08:12:00Z</dcterms:modified>
</cp:coreProperties>
</file>