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F1183E" w:rsidRPr="00F1183E" w:rsidRDefault="00F1183E" w:rsidP="00F1183E">
            <w:pPr>
              <w:wordWrap w:val="0"/>
              <w:autoSpaceDN w:val="0"/>
              <w:snapToGrid w:val="0"/>
              <w:spacing w:line="290" w:lineRule="atLeast"/>
              <w:jc w:val="center"/>
              <w:rPr>
                <w:rFonts w:ascii="한컴바탕" w:eastAsia="한컴바탕" w:hAnsi="한컴바탕" w:cs="한컴바탕"/>
                <w:b/>
                <w:sz w:val="26"/>
                <w:szCs w:val="26"/>
                <w:lang w:eastAsia="ko-KR"/>
              </w:rPr>
            </w:pPr>
            <w:r w:rsidRPr="00F1183E">
              <w:rPr>
                <w:rFonts w:ascii="한컴바탕" w:eastAsia="한컴바탕" w:hAnsi="한컴바탕" w:cs="한컴바탕" w:hint="eastAsia"/>
                <w:b/>
                <w:sz w:val="26"/>
                <w:szCs w:val="26"/>
                <w:lang w:eastAsia="ko-KR"/>
              </w:rPr>
              <w:t>세수징수관리방식</w:t>
            </w:r>
            <w:r w:rsidRPr="00F1183E">
              <w:rPr>
                <w:rFonts w:ascii="한컴바탕" w:eastAsia="한컴바탕" w:hAnsi="한컴바탕" w:cs="한컴바탕"/>
                <w:b/>
                <w:sz w:val="26"/>
                <w:szCs w:val="26"/>
                <w:lang w:eastAsia="ko-KR"/>
              </w:rPr>
              <w:t xml:space="preserve"> 개혁시행범위</w:t>
            </w:r>
            <w:r>
              <w:rPr>
                <w:rFonts w:ascii="한컴바탕" w:eastAsia="한컴바탕" w:hAnsi="한컴바탕" w:cs="한컴바탕" w:hint="eastAsia"/>
                <w:b/>
                <w:sz w:val="26"/>
                <w:szCs w:val="26"/>
                <w:lang w:eastAsia="ko-KR"/>
              </w:rPr>
              <w:t xml:space="preserve"> </w:t>
            </w:r>
            <w:r w:rsidRPr="00F1183E">
              <w:rPr>
                <w:rFonts w:ascii="한컴바탕" w:eastAsia="한컴바탕" w:hAnsi="한컴바탕" w:cs="한컴바탕" w:hint="eastAsia"/>
                <w:b/>
                <w:sz w:val="26"/>
                <w:szCs w:val="26"/>
                <w:lang w:eastAsia="ko-KR"/>
              </w:rPr>
              <w:t>확대에</w:t>
            </w:r>
            <w:r w:rsidRPr="00F1183E">
              <w:rPr>
                <w:rFonts w:ascii="한컴바탕" w:eastAsia="한컴바탕" w:hAnsi="한컴바탕" w:cs="한컴바탕"/>
                <w:b/>
                <w:sz w:val="26"/>
                <w:szCs w:val="26"/>
                <w:lang w:eastAsia="ko-KR"/>
              </w:rPr>
              <w:t xml:space="preserve"> 관한 공고</w:t>
            </w:r>
          </w:p>
          <w:p w:rsidR="00F1183E" w:rsidRPr="00F1183E" w:rsidRDefault="00F1183E" w:rsidP="00F1183E">
            <w:pPr>
              <w:wordWrap w:val="0"/>
              <w:autoSpaceDN w:val="0"/>
              <w:snapToGrid w:val="0"/>
              <w:spacing w:line="290" w:lineRule="atLeast"/>
              <w:jc w:val="center"/>
              <w:rPr>
                <w:rFonts w:ascii="한컴바탕" w:eastAsia="한컴바탕" w:hAnsi="한컴바탕" w:cs="한컴바탕"/>
                <w:spacing w:val="-6"/>
                <w:szCs w:val="21"/>
                <w:lang w:eastAsia="ko-KR"/>
              </w:rPr>
            </w:pPr>
            <w:r w:rsidRPr="00F1183E">
              <w:rPr>
                <w:rFonts w:ascii="한컴바탕" w:eastAsia="한컴바탕" w:hAnsi="한컴바탕" w:cs="한컴바탕" w:hint="eastAsia"/>
                <w:spacing w:val="-6"/>
                <w:szCs w:val="21"/>
                <w:lang w:eastAsia="ko-KR"/>
              </w:rPr>
              <w:t>해관총서공고</w:t>
            </w:r>
            <w:r w:rsidRPr="00F1183E">
              <w:rPr>
                <w:rFonts w:ascii="한컴바탕" w:eastAsia="한컴바탕" w:hAnsi="한컴바탕" w:cs="한컴바탕"/>
                <w:spacing w:val="-6"/>
                <w:szCs w:val="21"/>
                <w:lang w:eastAsia="ko-KR"/>
              </w:rPr>
              <w:t>2016년제73호</w:t>
            </w:r>
          </w:p>
          <w:p w:rsidR="00F1183E" w:rsidRPr="00F1183E" w:rsidRDefault="00F1183E" w:rsidP="00F1183E">
            <w:pPr>
              <w:wordWrap w:val="0"/>
              <w:autoSpaceDN w:val="0"/>
              <w:snapToGrid w:val="0"/>
              <w:spacing w:line="290" w:lineRule="atLeast"/>
              <w:jc w:val="left"/>
              <w:rPr>
                <w:rFonts w:ascii="한컴바탕" w:eastAsia="한컴바탕" w:hAnsi="한컴바탕" w:cs="한컴바탕"/>
                <w:spacing w:val="-6"/>
                <w:szCs w:val="21"/>
                <w:lang w:eastAsia="ko-KR"/>
              </w:rPr>
            </w:pPr>
          </w:p>
          <w:p w:rsidR="00F1183E" w:rsidRPr="00F1183E" w:rsidRDefault="00F1183E" w:rsidP="00F1183E">
            <w:pPr>
              <w:wordWrap w:val="0"/>
              <w:autoSpaceDN w:val="0"/>
              <w:snapToGrid w:val="0"/>
              <w:spacing w:line="290" w:lineRule="atLeast"/>
              <w:jc w:val="left"/>
              <w:rPr>
                <w:rFonts w:ascii="한컴바탕" w:eastAsia="한컴바탕" w:hAnsi="한컴바탕" w:cs="한컴바탕"/>
                <w:spacing w:val="-6"/>
                <w:szCs w:val="21"/>
                <w:lang w:eastAsia="ko-KR"/>
              </w:rPr>
            </w:pPr>
          </w:p>
          <w:p w:rsidR="00F1183E" w:rsidRDefault="00F1183E" w:rsidP="00F1183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F1183E">
              <w:rPr>
                <w:rFonts w:ascii="한컴바탕" w:eastAsia="한컴바탕" w:hAnsi="한컴바탕" w:cs="한컴바탕" w:hint="eastAsia"/>
                <w:spacing w:val="-6"/>
                <w:szCs w:val="21"/>
                <w:lang w:eastAsia="ko-KR"/>
              </w:rPr>
              <w:t>세수징수관리방식</w:t>
            </w:r>
            <w:r w:rsidRPr="00F1183E">
              <w:rPr>
                <w:rFonts w:ascii="한컴바탕" w:eastAsia="한컴바탕" w:hAnsi="한컴바탕" w:cs="한컴바탕"/>
                <w:spacing w:val="-6"/>
                <w:szCs w:val="21"/>
                <w:lang w:eastAsia="ko-KR"/>
              </w:rPr>
              <w:t xml:space="preserve"> 개혁 추진을 가속화하기 위하여, 해관총서는 세금징수관리방식 개혁시행범위를 확대하기로 결정한다. 이에 관련 사항을 다음과 같이 공고한다</w:t>
            </w:r>
            <w:r>
              <w:rPr>
                <w:rFonts w:ascii="한컴바탕" w:eastAsia="한컴바탕" w:hAnsi="한컴바탕" w:cs="한컴바탕"/>
                <w:spacing w:val="-6"/>
                <w:szCs w:val="21"/>
                <w:lang w:eastAsia="ko-KR"/>
              </w:rPr>
              <w:t>.</w:t>
            </w:r>
          </w:p>
          <w:p w:rsidR="00F1183E" w:rsidRPr="00F1183E" w:rsidRDefault="00F1183E" w:rsidP="00F1183E">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F1183E" w:rsidRPr="00F1183E" w:rsidRDefault="00F1183E" w:rsidP="00F1183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F1183E">
              <w:rPr>
                <w:rFonts w:ascii="한컴바탕" w:eastAsia="한컴바탕" w:hAnsi="한컴바탕" w:cs="한컴바탕" w:hint="eastAsia"/>
                <w:spacing w:val="-6"/>
                <w:szCs w:val="21"/>
                <w:lang w:eastAsia="ko-KR"/>
              </w:rPr>
              <w:t>확대</w:t>
            </w:r>
            <w:r w:rsidRPr="00F1183E">
              <w:rPr>
                <w:rFonts w:ascii="한컴바탕" w:eastAsia="한컴바탕" w:hAnsi="한컴바탕" w:cs="한컴바탕"/>
                <w:spacing w:val="-6"/>
                <w:szCs w:val="21"/>
                <w:lang w:eastAsia="ko-KR"/>
              </w:rPr>
              <w:t xml:space="preserve"> 시행되는 범위는 장강경제권 해관(상해, 남경, 항주, 영파, 합비, 남창, 무한, 장사, 중경, 성도, 귀양, 곤명 해관을 포함함. 이하 동일) 관할구역 해운항구에서 수입하여, 장강경제권 해관에 전자방식으로 신고한 &lt;중화인민공화국 수출입세칙&gt; 제84, 85, 90장의 상품이다.</w:t>
            </w:r>
          </w:p>
          <w:p w:rsidR="00F1183E" w:rsidRPr="00F1183E" w:rsidRDefault="00F1183E" w:rsidP="00F1183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F1183E">
              <w:rPr>
                <w:rFonts w:ascii="한컴바탕" w:eastAsia="한컴바탕" w:hAnsi="한컴바탕" w:cs="한컴바탕" w:hint="eastAsia"/>
                <w:spacing w:val="-6"/>
                <w:szCs w:val="21"/>
                <w:lang w:eastAsia="ko-KR"/>
              </w:rPr>
              <w:t>공식</w:t>
            </w:r>
            <w:r w:rsidRPr="00F1183E">
              <w:rPr>
                <w:rFonts w:ascii="한컴바탕" w:eastAsia="한컴바탕" w:hAnsi="한컴바탕" w:cs="한컴바탕"/>
                <w:spacing w:val="-6"/>
                <w:szCs w:val="21"/>
                <w:lang w:eastAsia="ko-KR"/>
              </w:rPr>
              <w:t xml:space="preserve"> 가격산정, 특별 사안 및 전자네트워킹이 구축되지 않은 우대무역협정하의 원산지증명서 또는 원산지성명서와 관련되는 경우, 이는 시행범위에 포함되지 않는다</w:t>
            </w:r>
            <w:r>
              <w:rPr>
                <w:rFonts w:ascii="한컴바탕" w:eastAsia="한컴바탕" w:hAnsi="한컴바탕" w:cs="한컴바탕"/>
                <w:spacing w:val="-6"/>
                <w:szCs w:val="21"/>
                <w:lang w:eastAsia="ko-KR"/>
              </w:rPr>
              <w:t>.</w:t>
            </w:r>
          </w:p>
          <w:p w:rsidR="00F1183E" w:rsidRPr="00F1183E" w:rsidRDefault="00F1183E" w:rsidP="00F1183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F1183E">
              <w:rPr>
                <w:rFonts w:ascii="한컴바탕" w:eastAsia="한컴바탕" w:hAnsi="한컴바탕" w:cs="한컴바탕" w:hint="eastAsia"/>
                <w:spacing w:val="-6"/>
                <w:szCs w:val="21"/>
                <w:lang w:eastAsia="ko-KR"/>
              </w:rPr>
              <w:t>기타</w:t>
            </w:r>
            <w:r w:rsidRPr="00F1183E">
              <w:rPr>
                <w:rFonts w:ascii="한컴바탕" w:eastAsia="한컴바탕" w:hAnsi="한컴바탕" w:cs="한컴바탕"/>
                <w:spacing w:val="-6"/>
                <w:szCs w:val="21"/>
                <w:lang w:eastAsia="ko-KR"/>
              </w:rPr>
              <w:t xml:space="preserve"> 사항은 해관총서 2016년 제62호 공고에 따라 집행한다.</w:t>
            </w:r>
          </w:p>
          <w:p w:rsidR="00F1183E" w:rsidRPr="00F1183E" w:rsidRDefault="00F1183E" w:rsidP="00F1183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F1183E">
              <w:rPr>
                <w:rFonts w:ascii="한컴바탕" w:eastAsia="한컴바탕" w:hAnsi="한컴바탕" w:cs="한컴바탕" w:hint="eastAsia"/>
                <w:spacing w:val="-6"/>
                <w:szCs w:val="21"/>
                <w:lang w:eastAsia="ko-KR"/>
              </w:rPr>
              <w:t>본</w:t>
            </w:r>
            <w:r w:rsidRPr="00F1183E">
              <w:rPr>
                <w:rFonts w:ascii="한컴바탕" w:eastAsia="한컴바탕" w:hAnsi="한컴바탕" w:cs="한컴바탕"/>
                <w:spacing w:val="-6"/>
                <w:szCs w:val="21"/>
                <w:lang w:eastAsia="ko-KR"/>
              </w:rPr>
              <w:t xml:space="preserve"> 공고는 2016년 12월 1일부터 시행한다</w:t>
            </w:r>
            <w:r>
              <w:rPr>
                <w:rFonts w:ascii="한컴바탕" w:eastAsia="한컴바탕" w:hAnsi="한컴바탕" w:cs="한컴바탕"/>
                <w:spacing w:val="-6"/>
                <w:szCs w:val="21"/>
                <w:lang w:eastAsia="ko-KR"/>
              </w:rPr>
              <w:t>.</w:t>
            </w:r>
          </w:p>
          <w:p w:rsidR="00F1183E" w:rsidRPr="00F1183E" w:rsidRDefault="00F1183E" w:rsidP="00F1183E">
            <w:pPr>
              <w:wordWrap w:val="0"/>
              <w:autoSpaceDN w:val="0"/>
              <w:snapToGrid w:val="0"/>
              <w:spacing w:line="290" w:lineRule="atLeast"/>
              <w:jc w:val="left"/>
              <w:rPr>
                <w:rFonts w:ascii="한컴바탕" w:eastAsia="한컴바탕" w:hAnsi="한컴바탕" w:cs="한컴바탕"/>
                <w:spacing w:val="-6"/>
                <w:szCs w:val="21"/>
                <w:lang w:eastAsia="ko-KR"/>
              </w:rPr>
            </w:pPr>
            <w:r w:rsidRPr="00F1183E">
              <w:rPr>
                <w:rFonts w:ascii="한컴바탕" w:eastAsia="한컴바탕" w:hAnsi="한컴바탕" w:cs="한컴바탕" w:hint="eastAsia"/>
                <w:spacing w:val="-6"/>
                <w:szCs w:val="21"/>
                <w:lang w:eastAsia="ko-KR"/>
              </w:rPr>
              <w:t>이를</w:t>
            </w:r>
            <w:r w:rsidRPr="00F1183E">
              <w:rPr>
                <w:rFonts w:ascii="한컴바탕" w:eastAsia="한컴바탕" w:hAnsi="한컴바탕" w:cs="한컴바탕"/>
                <w:spacing w:val="-6"/>
                <w:szCs w:val="21"/>
                <w:lang w:eastAsia="ko-KR"/>
              </w:rPr>
              <w:t xml:space="preserve"> 특별히 공고한다.</w:t>
            </w:r>
          </w:p>
          <w:p w:rsidR="00F1183E" w:rsidRPr="00F1183E" w:rsidRDefault="00F1183E" w:rsidP="00F1183E">
            <w:pPr>
              <w:wordWrap w:val="0"/>
              <w:autoSpaceDN w:val="0"/>
              <w:snapToGrid w:val="0"/>
              <w:spacing w:line="290" w:lineRule="atLeast"/>
              <w:jc w:val="left"/>
              <w:rPr>
                <w:rFonts w:ascii="한컴바탕" w:eastAsia="한컴바탕" w:hAnsi="한컴바탕" w:cs="한컴바탕"/>
                <w:spacing w:val="-6"/>
                <w:szCs w:val="21"/>
                <w:lang w:eastAsia="ko-KR"/>
              </w:rPr>
            </w:pPr>
          </w:p>
          <w:p w:rsidR="00F1183E" w:rsidRPr="00F1183E" w:rsidRDefault="00F1183E" w:rsidP="00F1183E">
            <w:pPr>
              <w:wordWrap w:val="0"/>
              <w:autoSpaceDN w:val="0"/>
              <w:snapToGrid w:val="0"/>
              <w:spacing w:line="290" w:lineRule="atLeast"/>
              <w:jc w:val="right"/>
              <w:rPr>
                <w:rFonts w:ascii="한컴바탕" w:eastAsia="한컴바탕" w:hAnsi="한컴바탕" w:cs="한컴바탕" w:hint="eastAsia"/>
                <w:spacing w:val="-6"/>
                <w:szCs w:val="21"/>
              </w:rPr>
            </w:pPr>
            <w:r w:rsidRPr="00F1183E">
              <w:rPr>
                <w:rFonts w:ascii="한컴바탕" w:eastAsia="한컴바탕" w:hAnsi="한컴바탕" w:cs="한컴바탕" w:hint="eastAsia"/>
                <w:spacing w:val="-6"/>
                <w:szCs w:val="21"/>
                <w:lang w:eastAsia="ko-KR"/>
              </w:rPr>
              <w:t>해관총서</w:t>
            </w:r>
          </w:p>
          <w:p w:rsidR="00F6633C" w:rsidRPr="00F6633C" w:rsidRDefault="00F1183E" w:rsidP="00F1183E">
            <w:pPr>
              <w:wordWrap w:val="0"/>
              <w:autoSpaceDN w:val="0"/>
              <w:snapToGrid w:val="0"/>
              <w:spacing w:line="290" w:lineRule="atLeast"/>
              <w:jc w:val="right"/>
              <w:rPr>
                <w:rFonts w:ascii="한컴바탕" w:eastAsia="한컴바탕" w:hAnsi="한컴바탕" w:cs="한컴바탕"/>
                <w:spacing w:val="-6"/>
                <w:szCs w:val="21"/>
                <w:lang w:eastAsia="ko-KR"/>
              </w:rPr>
            </w:pPr>
            <w:r w:rsidRPr="00F1183E">
              <w:rPr>
                <w:rFonts w:ascii="한컴바탕" w:eastAsia="한컴바탕" w:hAnsi="한컴바탕" w:cs="한컴바탕"/>
                <w:spacing w:val="-6"/>
                <w:szCs w:val="21"/>
                <w:lang w:eastAsia="ko-KR"/>
              </w:rPr>
              <w:t>2016년11월30일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1183E" w:rsidRPr="00F1183E" w:rsidRDefault="00F1183E" w:rsidP="00F1183E">
            <w:pPr>
              <w:wordWrap w:val="0"/>
              <w:autoSpaceDE w:val="0"/>
              <w:autoSpaceDN w:val="0"/>
              <w:snapToGrid w:val="0"/>
              <w:spacing w:line="290" w:lineRule="atLeast"/>
              <w:jc w:val="center"/>
              <w:rPr>
                <w:rFonts w:ascii="SimSun" w:eastAsia="SimSun" w:hAnsi="SimSun"/>
                <w:b/>
                <w:spacing w:val="-14"/>
                <w:sz w:val="26"/>
                <w:szCs w:val="26"/>
              </w:rPr>
            </w:pPr>
            <w:r w:rsidRPr="00F1183E">
              <w:rPr>
                <w:rFonts w:ascii="SimSun" w:eastAsia="SimSun" w:hAnsi="SimSun" w:hint="eastAsia"/>
                <w:b/>
                <w:spacing w:val="-14"/>
                <w:sz w:val="26"/>
                <w:szCs w:val="26"/>
              </w:rPr>
              <w:t>关于扩大税收征管方式改革试点范围的公告</w:t>
            </w:r>
          </w:p>
          <w:p w:rsidR="00F1183E" w:rsidRPr="00F1183E" w:rsidRDefault="00F1183E" w:rsidP="00F1183E">
            <w:pPr>
              <w:wordWrap w:val="0"/>
              <w:autoSpaceDE w:val="0"/>
              <w:autoSpaceDN w:val="0"/>
              <w:snapToGrid w:val="0"/>
              <w:spacing w:line="290" w:lineRule="atLeast"/>
              <w:jc w:val="center"/>
              <w:rPr>
                <w:rFonts w:ascii="SimSun" w:eastAsia="SimSun" w:hAnsi="SimSun"/>
                <w:szCs w:val="21"/>
              </w:rPr>
            </w:pPr>
            <w:r w:rsidRPr="00F1183E">
              <w:rPr>
                <w:rFonts w:ascii="SimSun" w:eastAsia="SimSun" w:hAnsi="SimSun" w:hint="eastAsia"/>
                <w:szCs w:val="21"/>
              </w:rPr>
              <w:t>海关总署公告</w:t>
            </w:r>
            <w:r w:rsidRPr="00F1183E">
              <w:rPr>
                <w:rFonts w:ascii="SimSun" w:eastAsia="SimSun" w:hAnsi="SimSun"/>
                <w:szCs w:val="21"/>
              </w:rPr>
              <w:t>2016</w:t>
            </w:r>
            <w:r w:rsidRPr="00F1183E">
              <w:rPr>
                <w:rFonts w:ascii="SimSun" w:eastAsia="SimSun" w:hAnsi="SimSun" w:hint="eastAsia"/>
                <w:szCs w:val="21"/>
              </w:rPr>
              <w:t>年第</w:t>
            </w:r>
            <w:r w:rsidRPr="00F1183E">
              <w:rPr>
                <w:rFonts w:ascii="SimSun" w:eastAsia="SimSun" w:hAnsi="SimSun"/>
                <w:szCs w:val="21"/>
              </w:rPr>
              <w:t>73</w:t>
            </w:r>
            <w:r w:rsidRPr="00F1183E">
              <w:rPr>
                <w:rFonts w:ascii="SimSun" w:eastAsia="SimSun" w:hAnsi="SimSun" w:hint="eastAsia"/>
                <w:szCs w:val="21"/>
              </w:rPr>
              <w:t>号</w:t>
            </w:r>
          </w:p>
          <w:p w:rsidR="00F1183E" w:rsidRPr="00F1183E" w:rsidRDefault="00F1183E" w:rsidP="00F1183E">
            <w:pPr>
              <w:wordWrap w:val="0"/>
              <w:autoSpaceDE w:val="0"/>
              <w:autoSpaceDN w:val="0"/>
              <w:snapToGrid w:val="0"/>
              <w:spacing w:line="290" w:lineRule="atLeast"/>
              <w:rPr>
                <w:rFonts w:ascii="SimSun" w:eastAsia="SimSun" w:hAnsi="SimSun"/>
                <w:szCs w:val="21"/>
              </w:rPr>
            </w:pPr>
          </w:p>
          <w:p w:rsidR="00F1183E" w:rsidRPr="00F1183E" w:rsidRDefault="00F1183E" w:rsidP="00F1183E">
            <w:pPr>
              <w:wordWrap w:val="0"/>
              <w:autoSpaceDE w:val="0"/>
              <w:autoSpaceDN w:val="0"/>
              <w:snapToGrid w:val="0"/>
              <w:spacing w:line="290" w:lineRule="atLeast"/>
              <w:rPr>
                <w:rFonts w:ascii="SimSun" w:eastAsia="SimSun" w:hAnsi="SimSun"/>
                <w:szCs w:val="21"/>
              </w:rPr>
            </w:pPr>
          </w:p>
          <w:p w:rsidR="00F1183E" w:rsidRDefault="00F1183E" w:rsidP="00F1183E">
            <w:pPr>
              <w:wordWrap w:val="0"/>
              <w:autoSpaceDE w:val="0"/>
              <w:autoSpaceDN w:val="0"/>
              <w:snapToGrid w:val="0"/>
              <w:spacing w:line="290" w:lineRule="atLeast"/>
              <w:ind w:firstLine="440"/>
              <w:rPr>
                <w:rFonts w:ascii="SimSun" w:eastAsia="SimSun" w:hAnsi="SimSun" w:hint="eastAsia"/>
                <w:szCs w:val="21"/>
              </w:rPr>
            </w:pPr>
            <w:r w:rsidRPr="00F1183E">
              <w:rPr>
                <w:rFonts w:ascii="SimSun" w:eastAsia="SimSun" w:hAnsi="SimSun" w:hint="eastAsia"/>
                <w:szCs w:val="21"/>
              </w:rPr>
              <w:t>为加快推进税收征管方式改革，海关总署决定扩大税收征管方式改革试点范围。现将有关事项公告如下：</w:t>
            </w:r>
          </w:p>
          <w:p w:rsidR="00F1183E" w:rsidRPr="00F1183E" w:rsidRDefault="00F1183E" w:rsidP="00F1183E">
            <w:pPr>
              <w:wordWrap w:val="0"/>
              <w:autoSpaceDE w:val="0"/>
              <w:autoSpaceDN w:val="0"/>
              <w:snapToGrid w:val="0"/>
              <w:spacing w:line="290" w:lineRule="atLeast"/>
              <w:ind w:firstLine="440"/>
              <w:rPr>
                <w:rFonts w:ascii="SimSun" w:eastAsia="SimSun" w:hAnsi="SimSun"/>
                <w:szCs w:val="21"/>
              </w:rPr>
            </w:pPr>
          </w:p>
          <w:p w:rsidR="00F1183E" w:rsidRPr="00F1183E" w:rsidRDefault="00F1183E" w:rsidP="00F1183E">
            <w:pPr>
              <w:wordWrap w:val="0"/>
              <w:autoSpaceDE w:val="0"/>
              <w:autoSpaceDN w:val="0"/>
              <w:snapToGrid w:val="0"/>
              <w:spacing w:line="290" w:lineRule="atLeast"/>
              <w:rPr>
                <w:rFonts w:ascii="SimSun" w:eastAsia="SimSun" w:hAnsi="SimSun"/>
                <w:szCs w:val="21"/>
              </w:rPr>
            </w:pPr>
            <w:r w:rsidRPr="00F1183E">
              <w:rPr>
                <w:rFonts w:ascii="SimSun" w:eastAsia="SimSun" w:hAnsi="SimSun" w:hint="eastAsia"/>
                <w:szCs w:val="21"/>
              </w:rPr>
              <w:t xml:space="preserve">　　扩大试点的范围是，在长江经济带海关（包括上海、南京、杭州、宁波、合肥、南昌、武汉、长沙、重庆、成都、贵阳、昆明海关，下同）关区海运口岸进口，且向长江经济带海关以无纸化方式申报的《中华人民共和国进出口税则》第</w:t>
            </w:r>
            <w:r w:rsidRPr="00F1183E">
              <w:rPr>
                <w:rFonts w:ascii="SimSun" w:eastAsia="SimSun" w:hAnsi="SimSun"/>
                <w:szCs w:val="21"/>
              </w:rPr>
              <w:t>84、85、90</w:t>
            </w:r>
            <w:r w:rsidRPr="00F1183E">
              <w:rPr>
                <w:rFonts w:ascii="SimSun" w:eastAsia="SimSun" w:hAnsi="SimSun" w:hint="eastAsia"/>
                <w:szCs w:val="21"/>
              </w:rPr>
              <w:t>章商品。</w:t>
            </w:r>
          </w:p>
          <w:p w:rsidR="00F1183E" w:rsidRPr="00F1183E" w:rsidRDefault="00F1183E" w:rsidP="00F1183E">
            <w:pPr>
              <w:wordWrap w:val="0"/>
              <w:autoSpaceDE w:val="0"/>
              <w:autoSpaceDN w:val="0"/>
              <w:snapToGrid w:val="0"/>
              <w:spacing w:line="290" w:lineRule="atLeast"/>
              <w:rPr>
                <w:rFonts w:ascii="SimSun" w:eastAsia="SimSun" w:hAnsi="SimSun"/>
                <w:szCs w:val="21"/>
              </w:rPr>
            </w:pPr>
            <w:r w:rsidRPr="00F1183E">
              <w:rPr>
                <w:rFonts w:ascii="SimSun" w:eastAsia="SimSun" w:hAnsi="SimSun" w:hint="eastAsia"/>
                <w:szCs w:val="21"/>
              </w:rPr>
              <w:t xml:space="preserve">　　涉及公式定价、特案以及尚未实现电子联网的优惠贸易协定项下原产地证书或者原产地声明的，不纳入试点范围。</w:t>
            </w:r>
          </w:p>
          <w:p w:rsidR="00F1183E" w:rsidRPr="00F1183E" w:rsidRDefault="00F1183E" w:rsidP="00F1183E">
            <w:pPr>
              <w:wordWrap w:val="0"/>
              <w:autoSpaceDE w:val="0"/>
              <w:autoSpaceDN w:val="0"/>
              <w:snapToGrid w:val="0"/>
              <w:spacing w:line="290" w:lineRule="atLeast"/>
              <w:rPr>
                <w:rFonts w:ascii="SimSun" w:eastAsia="SimSun" w:hAnsi="SimSun"/>
                <w:szCs w:val="21"/>
              </w:rPr>
            </w:pPr>
            <w:r w:rsidRPr="00F1183E">
              <w:rPr>
                <w:rFonts w:ascii="SimSun" w:eastAsia="SimSun" w:hAnsi="SimSun" w:hint="eastAsia"/>
                <w:szCs w:val="21"/>
              </w:rPr>
              <w:t xml:space="preserve">　　其他事项按照海关总署</w:t>
            </w:r>
            <w:r w:rsidRPr="00F1183E">
              <w:rPr>
                <w:rFonts w:ascii="SimSun" w:eastAsia="SimSun" w:hAnsi="SimSun"/>
                <w:szCs w:val="21"/>
              </w:rPr>
              <w:t>2016</w:t>
            </w:r>
            <w:r w:rsidRPr="00F1183E">
              <w:rPr>
                <w:rFonts w:ascii="SimSun" w:eastAsia="SimSun" w:hAnsi="SimSun" w:hint="eastAsia"/>
                <w:szCs w:val="21"/>
              </w:rPr>
              <w:t>年第</w:t>
            </w:r>
            <w:r w:rsidRPr="00F1183E">
              <w:rPr>
                <w:rFonts w:ascii="SimSun" w:eastAsia="SimSun" w:hAnsi="SimSun"/>
                <w:szCs w:val="21"/>
              </w:rPr>
              <w:t>62</w:t>
            </w:r>
            <w:r w:rsidRPr="00F1183E">
              <w:rPr>
                <w:rFonts w:ascii="SimSun" w:eastAsia="SimSun" w:hAnsi="SimSun" w:hint="eastAsia"/>
                <w:szCs w:val="21"/>
              </w:rPr>
              <w:t>号公告执行。</w:t>
            </w:r>
          </w:p>
          <w:p w:rsidR="00F1183E" w:rsidRPr="00F1183E" w:rsidRDefault="00F1183E" w:rsidP="00F1183E">
            <w:pPr>
              <w:wordWrap w:val="0"/>
              <w:autoSpaceDE w:val="0"/>
              <w:autoSpaceDN w:val="0"/>
              <w:snapToGrid w:val="0"/>
              <w:spacing w:line="290" w:lineRule="atLeast"/>
              <w:rPr>
                <w:rFonts w:ascii="SimSun" w:eastAsia="SimSun" w:hAnsi="SimSun"/>
                <w:szCs w:val="21"/>
              </w:rPr>
            </w:pPr>
            <w:r w:rsidRPr="00F1183E">
              <w:rPr>
                <w:rFonts w:ascii="SimSun" w:eastAsia="SimSun" w:hAnsi="SimSun" w:hint="eastAsia"/>
                <w:szCs w:val="21"/>
              </w:rPr>
              <w:t xml:space="preserve">　　本公告自</w:t>
            </w:r>
            <w:r w:rsidRPr="00F1183E">
              <w:rPr>
                <w:rFonts w:ascii="SimSun" w:eastAsia="SimSun" w:hAnsi="SimSun"/>
                <w:szCs w:val="21"/>
              </w:rPr>
              <w:t>2016</w:t>
            </w:r>
            <w:r w:rsidRPr="00F1183E">
              <w:rPr>
                <w:rFonts w:ascii="SimSun" w:eastAsia="SimSun" w:hAnsi="SimSun" w:hint="eastAsia"/>
                <w:szCs w:val="21"/>
              </w:rPr>
              <w:t>年</w:t>
            </w:r>
            <w:r w:rsidRPr="00F1183E">
              <w:rPr>
                <w:rFonts w:ascii="SimSun" w:eastAsia="SimSun" w:hAnsi="SimSun"/>
                <w:szCs w:val="21"/>
              </w:rPr>
              <w:t>12</w:t>
            </w:r>
            <w:r w:rsidRPr="00F1183E">
              <w:rPr>
                <w:rFonts w:ascii="SimSun" w:eastAsia="SimSun" w:hAnsi="SimSun" w:hint="eastAsia"/>
                <w:szCs w:val="21"/>
              </w:rPr>
              <w:t>月</w:t>
            </w:r>
            <w:r w:rsidRPr="00F1183E">
              <w:rPr>
                <w:rFonts w:ascii="SimSun" w:eastAsia="SimSun" w:hAnsi="SimSun"/>
                <w:szCs w:val="21"/>
              </w:rPr>
              <w:t>1</w:t>
            </w:r>
            <w:r w:rsidRPr="00F1183E">
              <w:rPr>
                <w:rFonts w:ascii="SimSun" w:eastAsia="SimSun" w:hAnsi="SimSun" w:hint="eastAsia"/>
                <w:szCs w:val="21"/>
              </w:rPr>
              <w:t>日起施行。</w:t>
            </w:r>
          </w:p>
          <w:p w:rsidR="00F1183E" w:rsidRPr="00F1183E" w:rsidRDefault="00F1183E" w:rsidP="00F1183E">
            <w:pPr>
              <w:wordWrap w:val="0"/>
              <w:autoSpaceDE w:val="0"/>
              <w:autoSpaceDN w:val="0"/>
              <w:snapToGrid w:val="0"/>
              <w:spacing w:line="290" w:lineRule="atLeast"/>
              <w:rPr>
                <w:rFonts w:ascii="SimSun" w:eastAsia="SimSun" w:hAnsi="SimSun"/>
                <w:szCs w:val="21"/>
              </w:rPr>
            </w:pPr>
            <w:r w:rsidRPr="00F1183E">
              <w:rPr>
                <w:rFonts w:ascii="SimSun" w:eastAsia="SimSun" w:hAnsi="SimSun" w:hint="eastAsia"/>
                <w:szCs w:val="21"/>
              </w:rPr>
              <w:t>特此公告。</w:t>
            </w:r>
          </w:p>
          <w:p w:rsidR="00F1183E" w:rsidRPr="00F1183E" w:rsidRDefault="00F1183E" w:rsidP="00F1183E">
            <w:pPr>
              <w:wordWrap w:val="0"/>
              <w:autoSpaceDE w:val="0"/>
              <w:autoSpaceDN w:val="0"/>
              <w:snapToGrid w:val="0"/>
              <w:spacing w:line="290" w:lineRule="atLeast"/>
              <w:rPr>
                <w:rFonts w:ascii="SimSun" w:eastAsia="SimSun" w:hAnsi="SimSun"/>
                <w:szCs w:val="21"/>
              </w:rPr>
            </w:pPr>
          </w:p>
          <w:p w:rsidR="00F1183E" w:rsidRPr="00F1183E" w:rsidRDefault="00F1183E" w:rsidP="00F1183E">
            <w:pPr>
              <w:wordWrap w:val="0"/>
              <w:autoSpaceDE w:val="0"/>
              <w:autoSpaceDN w:val="0"/>
              <w:snapToGrid w:val="0"/>
              <w:spacing w:line="290" w:lineRule="atLeast"/>
              <w:jc w:val="right"/>
              <w:rPr>
                <w:rFonts w:ascii="SimSun" w:eastAsia="SimSun" w:hAnsi="SimSun"/>
                <w:szCs w:val="21"/>
              </w:rPr>
            </w:pPr>
            <w:r w:rsidRPr="00F1183E">
              <w:rPr>
                <w:rFonts w:ascii="SimSun" w:eastAsia="SimSun" w:hAnsi="SimSun" w:hint="eastAsia"/>
                <w:szCs w:val="21"/>
              </w:rPr>
              <w:t xml:space="preserve">　　海关总署</w:t>
            </w:r>
          </w:p>
          <w:p w:rsidR="00F6633C" w:rsidRPr="00F6633C" w:rsidRDefault="00F1183E" w:rsidP="00F1183E">
            <w:pPr>
              <w:wordWrap w:val="0"/>
              <w:autoSpaceDE w:val="0"/>
              <w:autoSpaceDN w:val="0"/>
              <w:snapToGrid w:val="0"/>
              <w:spacing w:line="290" w:lineRule="atLeast"/>
              <w:jc w:val="right"/>
              <w:rPr>
                <w:rFonts w:ascii="SimSun" w:eastAsia="SimSun" w:hAnsi="SimSun"/>
                <w:szCs w:val="21"/>
              </w:rPr>
            </w:pPr>
            <w:r w:rsidRPr="00F1183E">
              <w:rPr>
                <w:rFonts w:ascii="SimSun" w:eastAsia="SimSun" w:hAnsi="SimSun" w:hint="eastAsia"/>
                <w:szCs w:val="21"/>
              </w:rPr>
              <w:t xml:space="preserve">　　</w:t>
            </w:r>
            <w:r w:rsidRPr="00F1183E">
              <w:rPr>
                <w:rFonts w:ascii="SimSun" w:eastAsia="SimSun" w:hAnsi="SimSun"/>
                <w:szCs w:val="21"/>
              </w:rPr>
              <w:t>2016</w:t>
            </w:r>
            <w:r w:rsidRPr="00F1183E">
              <w:rPr>
                <w:rFonts w:ascii="SimSun" w:eastAsia="SimSun" w:hAnsi="SimSun" w:hint="eastAsia"/>
                <w:szCs w:val="21"/>
              </w:rPr>
              <w:t>年</w:t>
            </w:r>
            <w:r w:rsidRPr="00F1183E">
              <w:rPr>
                <w:rFonts w:ascii="SimSun" w:eastAsia="SimSun" w:hAnsi="SimSun"/>
                <w:szCs w:val="21"/>
              </w:rPr>
              <w:t>11</w:t>
            </w:r>
            <w:r w:rsidRPr="00F1183E">
              <w:rPr>
                <w:rFonts w:ascii="SimSun" w:eastAsia="SimSun" w:hAnsi="SimSun" w:hint="eastAsia"/>
                <w:szCs w:val="21"/>
              </w:rPr>
              <w:t>月</w:t>
            </w:r>
            <w:r w:rsidRPr="00F1183E">
              <w:rPr>
                <w:rFonts w:ascii="SimSun" w:eastAsia="SimSun" w:hAnsi="SimSun"/>
                <w:szCs w:val="21"/>
              </w:rPr>
              <w:t>30</w:t>
            </w:r>
            <w:r w:rsidRPr="00F1183E">
              <w:rPr>
                <w:rFonts w:ascii="SimSun" w:eastAsia="SimSun" w:hAnsi="SimSun" w:hint="eastAsia"/>
                <w:szCs w:val="21"/>
              </w:rPr>
              <w:t>日</w:t>
            </w:r>
          </w:p>
          <w:p w:rsidR="00F6633C" w:rsidRPr="00F6633C" w:rsidRDefault="00F6633C" w:rsidP="00F1183E">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514" w:rsidRDefault="00464514" w:rsidP="00C278F4">
      <w:r>
        <w:separator/>
      </w:r>
    </w:p>
  </w:endnote>
  <w:endnote w:type="continuationSeparator" w:id="1">
    <w:p w:rsidR="00464514" w:rsidRDefault="00464514"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514" w:rsidRDefault="00464514" w:rsidP="00C278F4">
      <w:r>
        <w:separator/>
      </w:r>
    </w:p>
  </w:footnote>
  <w:footnote w:type="continuationSeparator" w:id="1">
    <w:p w:rsidR="00464514" w:rsidRDefault="00464514"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64514"/>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52FAB"/>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1183E"/>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122</Words>
  <Characters>702</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2016-12-14T00:58:00Z</dcterms:modified>
</cp:coreProperties>
</file>