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3168C" w:rsidRPr="0073168C" w:rsidRDefault="0073168C" w:rsidP="0073168C">
            <w:pPr>
              <w:wordWrap w:val="0"/>
              <w:autoSpaceDN w:val="0"/>
              <w:snapToGrid w:val="0"/>
              <w:spacing w:line="290" w:lineRule="atLeast"/>
              <w:jc w:val="center"/>
              <w:rPr>
                <w:rFonts w:ascii="한컴바탕" w:eastAsia="한컴바탕" w:hAnsi="한컴바탕" w:cs="한컴바탕"/>
                <w:b/>
                <w:sz w:val="26"/>
                <w:szCs w:val="26"/>
                <w:lang w:eastAsia="ko-KR"/>
              </w:rPr>
            </w:pPr>
            <w:r w:rsidRPr="0073168C">
              <w:rPr>
                <w:rFonts w:ascii="한컴바탕" w:eastAsia="한컴바탕" w:hAnsi="한컴바탕" w:cs="한컴바탕" w:hint="eastAsia"/>
                <w:b/>
                <w:sz w:val="26"/>
                <w:szCs w:val="26"/>
                <w:lang w:eastAsia="ko-KR"/>
              </w:rPr>
              <w:t>과학기술형</w:t>
            </w:r>
            <w:r w:rsidRPr="0073168C">
              <w:rPr>
                <w:rFonts w:ascii="한컴바탕" w:eastAsia="한컴바탕" w:hAnsi="한컴바탕" w:cs="한컴바탕"/>
                <w:b/>
                <w:sz w:val="26"/>
                <w:szCs w:val="26"/>
                <w:lang w:eastAsia="ko-KR"/>
              </w:rPr>
              <w:t xml:space="preserve"> 중소기업 연구개발비용 </w:t>
            </w:r>
            <w:r w:rsidRPr="0073168C">
              <w:rPr>
                <w:rFonts w:ascii="한컴바탕" w:eastAsia="한컴바탕" w:hAnsi="한컴바탕" w:cs="한컴바탕" w:hint="eastAsia"/>
                <w:b/>
                <w:sz w:val="26"/>
                <w:szCs w:val="26"/>
                <w:lang w:eastAsia="ko-KR"/>
              </w:rPr>
              <w:t>세전</w:t>
            </w:r>
            <w:r>
              <w:rPr>
                <w:rFonts w:ascii="한컴바탕" w:eastAsia="한컴바탕" w:hAnsi="한컴바탕" w:cs="한컴바탕" w:hint="eastAsia"/>
                <w:b/>
                <w:sz w:val="26"/>
                <w:szCs w:val="26"/>
                <w:lang w:eastAsia="ko-KR"/>
              </w:rPr>
              <w:t xml:space="preserve"> </w:t>
            </w:r>
            <w:r w:rsidRPr="0073168C">
              <w:rPr>
                <w:rFonts w:ascii="한컴바탕" w:eastAsia="한컴바탕" w:hAnsi="한컴바탕" w:cs="한컴바탕" w:hint="eastAsia"/>
                <w:b/>
                <w:sz w:val="26"/>
                <w:szCs w:val="26"/>
                <w:lang w:eastAsia="ko-KR"/>
              </w:rPr>
              <w:t>가산공제비율</w:t>
            </w:r>
            <w:r w:rsidRPr="0073168C">
              <w:rPr>
                <w:rFonts w:ascii="한컴바탕" w:eastAsia="한컴바탕" w:hAnsi="한컴바탕" w:cs="한컴바탕"/>
                <w:b/>
                <w:sz w:val="26"/>
                <w:szCs w:val="26"/>
                <w:lang w:eastAsia="ko-KR"/>
              </w:rPr>
              <w:t xml:space="preserve"> 제고에 관한 통지</w:t>
            </w:r>
          </w:p>
          <w:p w:rsidR="0073168C" w:rsidRPr="0073168C" w:rsidRDefault="0073168C" w:rsidP="0073168C">
            <w:pPr>
              <w:wordWrap w:val="0"/>
              <w:autoSpaceDN w:val="0"/>
              <w:snapToGrid w:val="0"/>
              <w:spacing w:line="290" w:lineRule="atLeast"/>
              <w:jc w:val="center"/>
              <w:rPr>
                <w:rFonts w:ascii="한컴바탕" w:eastAsia="한컴바탕" w:hAnsi="한컴바탕" w:cs="한컴바탕"/>
                <w:spacing w:val="-6"/>
                <w:szCs w:val="21"/>
                <w:lang w:eastAsia="ko-KR"/>
              </w:rPr>
            </w:pPr>
            <w:r w:rsidRPr="0073168C">
              <w:rPr>
                <w:rFonts w:ascii="한컴바탕" w:eastAsia="한컴바탕" w:hAnsi="한컴바탕" w:cs="한컴바탕" w:hint="eastAsia"/>
                <w:spacing w:val="-6"/>
                <w:szCs w:val="21"/>
                <w:lang w:eastAsia="ko-KR"/>
              </w:rPr>
              <w:t>재세</w:t>
            </w:r>
            <w:r w:rsidRPr="0073168C">
              <w:rPr>
                <w:rFonts w:ascii="한컴바탕" w:eastAsia="한컴바탕" w:hAnsi="한컴바탕" w:cs="한컴바탕"/>
                <w:spacing w:val="-6"/>
                <w:szCs w:val="21"/>
                <w:lang w:eastAsia="ko-KR"/>
              </w:rPr>
              <w:t>[2017]34호</w:t>
            </w:r>
          </w:p>
          <w:p w:rsidR="0073168C" w:rsidRPr="0073168C" w:rsidRDefault="0073168C" w:rsidP="0073168C">
            <w:pPr>
              <w:wordWrap w:val="0"/>
              <w:autoSpaceDN w:val="0"/>
              <w:snapToGrid w:val="0"/>
              <w:spacing w:line="290" w:lineRule="atLeast"/>
              <w:jc w:val="left"/>
              <w:rPr>
                <w:rFonts w:ascii="한컴바탕" w:eastAsia="한컴바탕" w:hAnsi="한컴바탕" w:cs="한컴바탕"/>
                <w:spacing w:val="-6"/>
                <w:szCs w:val="21"/>
                <w:lang w:eastAsia="ko-KR"/>
              </w:rPr>
            </w:pPr>
          </w:p>
          <w:p w:rsidR="0073168C" w:rsidRPr="0073168C" w:rsidRDefault="0073168C" w:rsidP="0073168C">
            <w:pPr>
              <w:wordWrap w:val="0"/>
              <w:autoSpaceDN w:val="0"/>
              <w:snapToGrid w:val="0"/>
              <w:spacing w:line="290" w:lineRule="atLeast"/>
              <w:jc w:val="left"/>
              <w:rPr>
                <w:rFonts w:ascii="한컴바탕" w:eastAsia="한컴바탕" w:hAnsi="한컴바탕" w:cs="한컴바탕"/>
                <w:spacing w:val="-6"/>
                <w:szCs w:val="21"/>
                <w:lang w:eastAsia="ko-KR"/>
              </w:rPr>
            </w:pPr>
          </w:p>
          <w:p w:rsidR="0073168C" w:rsidRPr="0073168C" w:rsidRDefault="0073168C" w:rsidP="0073168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3168C">
              <w:rPr>
                <w:rFonts w:ascii="한컴바탕" w:eastAsia="한컴바탕" w:hAnsi="한컴바탕" w:cs="한컴바탕" w:hint="eastAsia"/>
                <w:spacing w:val="6"/>
                <w:szCs w:val="21"/>
                <w:lang w:eastAsia="ko-KR"/>
              </w:rPr>
              <w:t>각</w:t>
            </w:r>
            <w:r w:rsidRPr="0073168C">
              <w:rPr>
                <w:rFonts w:ascii="한컴바탕" w:eastAsia="한컴바탕" w:hAnsi="한컴바탕" w:cs="한컴바탕"/>
                <w:spacing w:val="6"/>
                <w:szCs w:val="21"/>
                <w:lang w:eastAsia="ko-KR"/>
              </w:rPr>
              <w:t xml:space="preserve"> 성, 자치구, 직할시, 계획단열시재정청(국), 국가세무국, 지방세무국, 과학기술청(국), 신강생산건설병단재무국 및 과학기술국:</w:t>
            </w:r>
          </w:p>
          <w:p w:rsidR="0073168C" w:rsidRPr="0073168C" w:rsidRDefault="0073168C" w:rsidP="0073168C">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73168C">
              <w:rPr>
                <w:rFonts w:ascii="한컴바탕" w:eastAsia="한컴바탕" w:hAnsi="한컴바탕" w:cs="한컴바탕" w:hint="eastAsia"/>
                <w:spacing w:val="-4"/>
                <w:szCs w:val="21"/>
                <w:lang w:eastAsia="ko-KR"/>
              </w:rPr>
              <w:t>중소기업의</w:t>
            </w:r>
            <w:r w:rsidRPr="0073168C">
              <w:rPr>
                <w:rFonts w:ascii="한컴바탕" w:eastAsia="한컴바탕" w:hAnsi="한컴바탕" w:cs="한컴바탕"/>
                <w:spacing w:val="-4"/>
                <w:szCs w:val="21"/>
                <w:lang w:eastAsia="ko-KR"/>
              </w:rPr>
              <w:t xml:space="preserve"> 연구개발 투입 확대를 더욱 장려하고, 과학기술혁신을 지원하기 위해 과학기술형 중소기업 연구개발비용(이하 “R&amp;D비용”) 세전가산공제비율에 관한 유관문제를 다음과 같이 통지한다.</w:t>
            </w:r>
          </w:p>
          <w:p w:rsidR="0073168C" w:rsidRPr="0073168C" w:rsidRDefault="0073168C" w:rsidP="0073168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3168C">
              <w:rPr>
                <w:rFonts w:ascii="한컴바탕" w:eastAsia="한컴바탕" w:hAnsi="한컴바탕" w:cs="한컴바탕"/>
                <w:spacing w:val="-6"/>
                <w:szCs w:val="21"/>
                <w:lang w:eastAsia="ko-KR"/>
              </w:rPr>
              <w:t>1. 과학기술형 중소기업이 연구개발활동을 전개하는 과정에서 실제 발생한 R&amp;D비용이</w:t>
            </w:r>
            <w:r>
              <w:rPr>
                <w:rFonts w:ascii="한컴바탕" w:eastAsia="한컴바탕" w:hAnsi="한컴바탕" w:cs="한컴바탕" w:hint="eastAsia"/>
                <w:spacing w:val="-6"/>
                <w:szCs w:val="21"/>
                <w:lang w:eastAsia="ko-KR"/>
              </w:rPr>
              <w:t xml:space="preserve"> </w:t>
            </w:r>
            <w:r w:rsidRPr="0073168C">
              <w:rPr>
                <w:rFonts w:ascii="한컴바탕" w:eastAsia="한컴바탕" w:hAnsi="한컴바탕" w:cs="한컴바탕"/>
                <w:spacing w:val="-6"/>
                <w:szCs w:val="21"/>
                <w:lang w:eastAsia="ko-KR"/>
              </w:rPr>
              <w:t>무형자산으로 형성되지 않고 당기손익으로 계상되는 경우, 규정에 따른 사실 그대로의 공제원칙에 기초하여, 2017년 1월 1일부터 2019년 12월 31일까지 실제 발생액의 75%를 세전에 가산공제한다. 무형자산으로 형성되는 경우에는 상술한 동일기간에 무형자산 원가의 175%를 세전 상각한다</w:t>
            </w:r>
            <w:r>
              <w:rPr>
                <w:rFonts w:ascii="한컴바탕" w:eastAsia="한컴바탕" w:hAnsi="한컴바탕" w:cs="한컴바탕"/>
                <w:spacing w:val="-6"/>
                <w:szCs w:val="21"/>
                <w:lang w:eastAsia="ko-KR"/>
              </w:rPr>
              <w:t xml:space="preserve">. </w:t>
            </w:r>
          </w:p>
          <w:p w:rsidR="0073168C" w:rsidRPr="0073168C" w:rsidRDefault="0073168C" w:rsidP="0073168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3168C">
              <w:rPr>
                <w:rFonts w:ascii="한컴바탕" w:eastAsia="한컴바탕" w:hAnsi="한컴바탕" w:cs="한컴바탕"/>
                <w:spacing w:val="-6"/>
                <w:szCs w:val="21"/>
                <w:lang w:eastAsia="ko-KR"/>
              </w:rPr>
              <w:t>2. 과학기술형 중소기업이R&amp;D비용세전 가산공제 정책을 향유하는 기타 정책 조건은 &lt;재정부, 국가세무총국, 과학기술부의 연구개발비용 세전 가산공제정책을 완벽히 하는 것에 관한 통지&gt;(재세[2015]119호)의 규정에 따라 집행한다.</w:t>
            </w:r>
          </w:p>
          <w:p w:rsidR="0073168C" w:rsidRPr="0073168C" w:rsidRDefault="0073168C" w:rsidP="0073168C">
            <w:pPr>
              <w:wordWrap w:val="0"/>
              <w:autoSpaceDN w:val="0"/>
              <w:snapToGrid w:val="0"/>
              <w:spacing w:line="290" w:lineRule="atLeast"/>
              <w:jc w:val="left"/>
              <w:rPr>
                <w:rFonts w:ascii="한컴바탕" w:eastAsia="한컴바탕" w:hAnsi="한컴바탕" w:cs="한컴바탕"/>
                <w:spacing w:val="-6"/>
                <w:szCs w:val="21"/>
                <w:lang w:eastAsia="ko-KR"/>
              </w:rPr>
            </w:pPr>
            <w:r w:rsidRPr="0073168C">
              <w:rPr>
                <w:rFonts w:ascii="한컴바탕" w:eastAsia="한컴바탕" w:hAnsi="한컴바탕" w:cs="한컴바탕"/>
                <w:spacing w:val="-6"/>
                <w:szCs w:val="21"/>
                <w:lang w:eastAsia="ko-KR"/>
              </w:rPr>
              <w:t>3. 과학기술형 중소기업의 조건과 관리방법은 과학기술부, 재정부와 국가세무총국이 별도 발표한다. 과학기술, 재정과 세무부처는 정보공유체제를 구축하여,</w:t>
            </w:r>
            <w:r>
              <w:rPr>
                <w:rFonts w:ascii="한컴바탕" w:eastAsia="한컴바탕" w:hAnsi="한컴바탕" w:cs="한컴바탕" w:hint="eastAsia"/>
                <w:spacing w:val="-6"/>
                <w:szCs w:val="21"/>
                <w:lang w:eastAsia="ko-KR"/>
              </w:rPr>
              <w:t xml:space="preserve"> </w:t>
            </w:r>
            <w:r w:rsidRPr="0073168C">
              <w:rPr>
                <w:rFonts w:ascii="한컴바탕" w:eastAsia="한컴바탕" w:hAnsi="한컴바탕" w:cs="한컴바탕"/>
                <w:spacing w:val="-6"/>
                <w:szCs w:val="21"/>
                <w:lang w:eastAsia="ko-KR"/>
              </w:rPr>
              <w:t xml:space="preserve">적시에 과학기술형 중소기업의 관련정보를 공유하고, 협력을 강화해 우대정책이 완전히 실행될 수 있도록 해야 한다. </w:t>
            </w:r>
          </w:p>
          <w:p w:rsidR="0073168C" w:rsidRPr="0073168C" w:rsidRDefault="0073168C" w:rsidP="0073168C">
            <w:pPr>
              <w:wordWrap w:val="0"/>
              <w:autoSpaceDN w:val="0"/>
              <w:snapToGrid w:val="0"/>
              <w:spacing w:line="290" w:lineRule="atLeast"/>
              <w:jc w:val="left"/>
              <w:rPr>
                <w:rFonts w:ascii="한컴바탕" w:eastAsia="한컴바탕" w:hAnsi="한컴바탕" w:cs="한컴바탕"/>
                <w:spacing w:val="-6"/>
                <w:szCs w:val="21"/>
                <w:lang w:eastAsia="ko-KR"/>
              </w:rPr>
            </w:pPr>
          </w:p>
          <w:p w:rsidR="0073168C" w:rsidRPr="0073168C" w:rsidRDefault="0073168C" w:rsidP="0073168C">
            <w:pPr>
              <w:wordWrap w:val="0"/>
              <w:autoSpaceDN w:val="0"/>
              <w:snapToGrid w:val="0"/>
              <w:spacing w:line="290" w:lineRule="atLeast"/>
              <w:jc w:val="right"/>
              <w:rPr>
                <w:rFonts w:ascii="한컴바탕" w:eastAsia="한컴바탕" w:hAnsi="한컴바탕" w:cs="한컴바탕" w:hint="eastAsia"/>
                <w:spacing w:val="-6"/>
                <w:szCs w:val="21"/>
              </w:rPr>
            </w:pPr>
            <w:r w:rsidRPr="0073168C">
              <w:rPr>
                <w:rFonts w:ascii="한컴바탕" w:eastAsia="한컴바탕" w:hAnsi="한컴바탕" w:cs="한컴바탕" w:hint="eastAsia"/>
                <w:spacing w:val="-6"/>
                <w:szCs w:val="21"/>
                <w:lang w:eastAsia="ko-KR"/>
              </w:rPr>
              <w:t>재정부</w:t>
            </w:r>
          </w:p>
          <w:p w:rsidR="0073168C" w:rsidRPr="0073168C" w:rsidRDefault="0073168C" w:rsidP="0073168C">
            <w:pPr>
              <w:wordWrap w:val="0"/>
              <w:autoSpaceDN w:val="0"/>
              <w:snapToGrid w:val="0"/>
              <w:spacing w:line="290" w:lineRule="atLeast"/>
              <w:jc w:val="right"/>
              <w:rPr>
                <w:rFonts w:ascii="한컴바탕" w:eastAsia="한컴바탕" w:hAnsi="한컴바탕" w:cs="한컴바탕" w:hint="eastAsia"/>
                <w:spacing w:val="-6"/>
                <w:szCs w:val="21"/>
              </w:rPr>
            </w:pPr>
            <w:r w:rsidRPr="0073168C">
              <w:rPr>
                <w:rFonts w:ascii="한컴바탕" w:eastAsia="한컴바탕" w:hAnsi="한컴바탕" w:cs="한컴바탕" w:hint="eastAsia"/>
                <w:spacing w:val="-6"/>
                <w:szCs w:val="21"/>
                <w:lang w:eastAsia="ko-KR"/>
              </w:rPr>
              <w:t>세무총국</w:t>
            </w:r>
          </w:p>
          <w:p w:rsidR="0073168C" w:rsidRPr="0073168C" w:rsidRDefault="0073168C" w:rsidP="0073168C">
            <w:pPr>
              <w:wordWrap w:val="0"/>
              <w:autoSpaceDN w:val="0"/>
              <w:snapToGrid w:val="0"/>
              <w:spacing w:line="290" w:lineRule="atLeast"/>
              <w:jc w:val="right"/>
              <w:rPr>
                <w:rFonts w:ascii="한컴바탕" w:eastAsia="한컴바탕" w:hAnsi="한컴바탕" w:cs="한컴바탕" w:hint="eastAsia"/>
                <w:spacing w:val="-6"/>
                <w:szCs w:val="21"/>
              </w:rPr>
            </w:pPr>
            <w:r w:rsidRPr="0073168C">
              <w:rPr>
                <w:rFonts w:ascii="한컴바탕" w:eastAsia="한컴바탕" w:hAnsi="한컴바탕" w:cs="한컴바탕" w:hint="eastAsia"/>
                <w:spacing w:val="-6"/>
                <w:szCs w:val="21"/>
                <w:lang w:eastAsia="ko-KR"/>
              </w:rPr>
              <w:t>과학기술부</w:t>
            </w:r>
          </w:p>
          <w:p w:rsidR="00F6633C" w:rsidRPr="00F6633C" w:rsidRDefault="0073168C" w:rsidP="0073168C">
            <w:pPr>
              <w:wordWrap w:val="0"/>
              <w:autoSpaceDN w:val="0"/>
              <w:snapToGrid w:val="0"/>
              <w:spacing w:line="290" w:lineRule="atLeast"/>
              <w:jc w:val="right"/>
              <w:rPr>
                <w:rFonts w:ascii="한컴바탕" w:eastAsia="한컴바탕" w:hAnsi="한컴바탕" w:cs="한컴바탕"/>
                <w:spacing w:val="-6"/>
                <w:szCs w:val="21"/>
                <w:lang w:eastAsia="ko-KR"/>
              </w:rPr>
            </w:pPr>
            <w:r w:rsidRPr="0073168C">
              <w:rPr>
                <w:rFonts w:ascii="한컴바탕" w:eastAsia="한컴바탕" w:hAnsi="한컴바탕" w:cs="한컴바탕"/>
                <w:spacing w:val="-6"/>
                <w:szCs w:val="21"/>
                <w:lang w:eastAsia="ko-KR"/>
              </w:rPr>
              <w:t>2017년5월2일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3168C" w:rsidRPr="0073168C" w:rsidRDefault="0073168C" w:rsidP="0073168C">
            <w:pPr>
              <w:wordWrap w:val="0"/>
              <w:autoSpaceDE w:val="0"/>
              <w:autoSpaceDN w:val="0"/>
              <w:snapToGrid w:val="0"/>
              <w:spacing w:line="290" w:lineRule="atLeast"/>
              <w:jc w:val="center"/>
              <w:rPr>
                <w:rFonts w:ascii="SimSun" w:eastAsia="SimSun" w:hAnsi="SimSun"/>
                <w:b/>
                <w:spacing w:val="-14"/>
                <w:sz w:val="26"/>
                <w:szCs w:val="26"/>
              </w:rPr>
            </w:pPr>
            <w:r w:rsidRPr="0073168C">
              <w:rPr>
                <w:rFonts w:ascii="SimSun" w:eastAsia="SimSun" w:hAnsi="SimSun" w:hint="eastAsia"/>
                <w:b/>
                <w:spacing w:val="-14"/>
                <w:sz w:val="26"/>
                <w:szCs w:val="26"/>
              </w:rPr>
              <w:t>关于提高科技型中小企业研究开发费用税前加计扣除比例的通知</w:t>
            </w:r>
          </w:p>
          <w:p w:rsidR="0073168C" w:rsidRPr="0073168C" w:rsidRDefault="0073168C" w:rsidP="0073168C">
            <w:pPr>
              <w:wordWrap w:val="0"/>
              <w:autoSpaceDE w:val="0"/>
              <w:autoSpaceDN w:val="0"/>
              <w:snapToGrid w:val="0"/>
              <w:spacing w:line="290" w:lineRule="atLeast"/>
              <w:jc w:val="center"/>
              <w:rPr>
                <w:rFonts w:ascii="SimSun" w:eastAsia="SimSun" w:hAnsi="SimSun"/>
                <w:szCs w:val="21"/>
              </w:rPr>
            </w:pPr>
            <w:r w:rsidRPr="0073168C">
              <w:rPr>
                <w:rFonts w:ascii="SimSun" w:eastAsia="SimSun" w:hAnsi="SimSun" w:hint="eastAsia"/>
                <w:szCs w:val="21"/>
              </w:rPr>
              <w:t>财税〔</w:t>
            </w:r>
            <w:r w:rsidRPr="0073168C">
              <w:rPr>
                <w:rFonts w:ascii="SimSun" w:eastAsia="SimSun" w:hAnsi="SimSun"/>
                <w:szCs w:val="21"/>
              </w:rPr>
              <w:t>2017〕34</w:t>
            </w:r>
            <w:r w:rsidRPr="0073168C">
              <w:rPr>
                <w:rFonts w:ascii="SimSun" w:eastAsia="SimSun" w:hAnsi="SimSun" w:hint="eastAsia"/>
                <w:szCs w:val="21"/>
              </w:rPr>
              <w:t>号</w:t>
            </w:r>
          </w:p>
          <w:p w:rsidR="0073168C" w:rsidRPr="0073168C" w:rsidRDefault="0073168C" w:rsidP="0073168C">
            <w:pPr>
              <w:wordWrap w:val="0"/>
              <w:autoSpaceDE w:val="0"/>
              <w:autoSpaceDN w:val="0"/>
              <w:snapToGrid w:val="0"/>
              <w:spacing w:line="290" w:lineRule="atLeast"/>
              <w:rPr>
                <w:rFonts w:ascii="SimSun" w:eastAsia="SimSun" w:hAnsi="SimSun"/>
                <w:szCs w:val="21"/>
              </w:rPr>
            </w:pPr>
          </w:p>
          <w:p w:rsidR="0073168C" w:rsidRPr="0073168C" w:rsidRDefault="0073168C" w:rsidP="0073168C">
            <w:pPr>
              <w:wordWrap w:val="0"/>
              <w:autoSpaceDE w:val="0"/>
              <w:autoSpaceDN w:val="0"/>
              <w:snapToGrid w:val="0"/>
              <w:spacing w:line="290" w:lineRule="atLeast"/>
              <w:rPr>
                <w:rFonts w:ascii="SimSun" w:eastAsia="SimSun" w:hAnsi="SimSun"/>
                <w:szCs w:val="21"/>
              </w:rPr>
            </w:pPr>
          </w:p>
          <w:p w:rsidR="0073168C" w:rsidRPr="0073168C" w:rsidRDefault="0073168C" w:rsidP="0073168C">
            <w:pPr>
              <w:wordWrap w:val="0"/>
              <w:autoSpaceDE w:val="0"/>
              <w:autoSpaceDN w:val="0"/>
              <w:snapToGrid w:val="0"/>
              <w:spacing w:line="290" w:lineRule="atLeast"/>
              <w:rPr>
                <w:rFonts w:ascii="SimSun" w:eastAsia="SimSun" w:hAnsi="SimSun"/>
                <w:szCs w:val="21"/>
              </w:rPr>
            </w:pPr>
            <w:r w:rsidRPr="0073168C">
              <w:rPr>
                <w:rFonts w:ascii="SimSun" w:eastAsia="SimSun" w:hAnsi="SimSun" w:hint="eastAsia"/>
                <w:szCs w:val="21"/>
              </w:rPr>
              <w:t>各省、自治区、直辖市、计划单列市财政厅（局）、国家税务局、地方税务局、科技厅（局），新疆生产建设兵团财务局、科技局：</w:t>
            </w:r>
          </w:p>
          <w:p w:rsidR="0073168C" w:rsidRPr="0073168C" w:rsidRDefault="0073168C" w:rsidP="0073168C">
            <w:pPr>
              <w:wordWrap w:val="0"/>
              <w:autoSpaceDE w:val="0"/>
              <w:autoSpaceDN w:val="0"/>
              <w:snapToGrid w:val="0"/>
              <w:spacing w:line="290" w:lineRule="atLeast"/>
              <w:rPr>
                <w:rFonts w:ascii="SimSun" w:eastAsia="SimSun" w:hAnsi="SimSun"/>
                <w:szCs w:val="21"/>
              </w:rPr>
            </w:pPr>
            <w:r w:rsidRPr="0073168C">
              <w:rPr>
                <w:rFonts w:ascii="SimSun" w:eastAsia="SimSun" w:hAnsi="SimSun" w:hint="eastAsia"/>
                <w:szCs w:val="21"/>
              </w:rPr>
              <w:t xml:space="preserve">　　为进一步激励中小企业加大研发投入，支持科技创新，现就提高科技型中小企业研究开发费用（以下简称研发费用）税前加计扣除比例有关问题通知如下：</w:t>
            </w:r>
          </w:p>
          <w:p w:rsidR="0073168C" w:rsidRPr="0073168C" w:rsidRDefault="0073168C" w:rsidP="0073168C">
            <w:pPr>
              <w:wordWrap w:val="0"/>
              <w:autoSpaceDE w:val="0"/>
              <w:autoSpaceDN w:val="0"/>
              <w:snapToGrid w:val="0"/>
              <w:spacing w:line="290" w:lineRule="atLeast"/>
              <w:rPr>
                <w:rFonts w:ascii="SimSun" w:eastAsia="SimSun" w:hAnsi="SimSun"/>
                <w:szCs w:val="21"/>
              </w:rPr>
            </w:pPr>
            <w:r w:rsidRPr="0073168C">
              <w:rPr>
                <w:rFonts w:ascii="SimSun" w:eastAsia="SimSun" w:hAnsi="SimSun" w:hint="eastAsia"/>
                <w:szCs w:val="21"/>
              </w:rPr>
              <w:t xml:space="preserve">　　一、科技型中小企业开展研发活动中实际发生的研发费用，未形成无形资产计入当期损益的，在按规定据实扣除的基础上，在</w:t>
            </w:r>
            <w:r w:rsidRPr="0073168C">
              <w:rPr>
                <w:rFonts w:ascii="SimSun" w:eastAsia="SimSun" w:hAnsi="SimSun"/>
                <w:szCs w:val="21"/>
              </w:rPr>
              <w:t>2017</w:t>
            </w:r>
            <w:r w:rsidRPr="0073168C">
              <w:rPr>
                <w:rFonts w:ascii="SimSun" w:eastAsia="SimSun" w:hAnsi="SimSun" w:hint="eastAsia"/>
                <w:szCs w:val="21"/>
              </w:rPr>
              <w:t>年</w:t>
            </w:r>
            <w:r w:rsidRPr="0073168C">
              <w:rPr>
                <w:rFonts w:ascii="SimSun" w:eastAsia="SimSun" w:hAnsi="SimSun"/>
                <w:szCs w:val="21"/>
              </w:rPr>
              <w:t>1</w:t>
            </w:r>
            <w:r w:rsidRPr="0073168C">
              <w:rPr>
                <w:rFonts w:ascii="SimSun" w:eastAsia="SimSun" w:hAnsi="SimSun" w:hint="eastAsia"/>
                <w:szCs w:val="21"/>
              </w:rPr>
              <w:t>月</w:t>
            </w:r>
            <w:r w:rsidRPr="0073168C">
              <w:rPr>
                <w:rFonts w:ascii="SimSun" w:eastAsia="SimSun" w:hAnsi="SimSun"/>
                <w:szCs w:val="21"/>
              </w:rPr>
              <w:t>1</w:t>
            </w:r>
            <w:r w:rsidRPr="0073168C">
              <w:rPr>
                <w:rFonts w:ascii="SimSun" w:eastAsia="SimSun" w:hAnsi="SimSun" w:hint="eastAsia"/>
                <w:szCs w:val="21"/>
              </w:rPr>
              <w:t>日至</w:t>
            </w:r>
            <w:r w:rsidRPr="0073168C">
              <w:rPr>
                <w:rFonts w:ascii="SimSun" w:eastAsia="SimSun" w:hAnsi="SimSun"/>
                <w:szCs w:val="21"/>
              </w:rPr>
              <w:t>2019</w:t>
            </w:r>
            <w:r w:rsidRPr="0073168C">
              <w:rPr>
                <w:rFonts w:ascii="SimSun" w:eastAsia="SimSun" w:hAnsi="SimSun" w:hint="eastAsia"/>
                <w:szCs w:val="21"/>
              </w:rPr>
              <w:t>年</w:t>
            </w:r>
            <w:r w:rsidRPr="0073168C">
              <w:rPr>
                <w:rFonts w:ascii="SimSun" w:eastAsia="SimSun" w:hAnsi="SimSun"/>
                <w:szCs w:val="21"/>
              </w:rPr>
              <w:t>12</w:t>
            </w:r>
            <w:r w:rsidRPr="0073168C">
              <w:rPr>
                <w:rFonts w:ascii="SimSun" w:eastAsia="SimSun" w:hAnsi="SimSun" w:hint="eastAsia"/>
                <w:szCs w:val="21"/>
              </w:rPr>
              <w:t>月</w:t>
            </w:r>
            <w:r w:rsidRPr="0073168C">
              <w:rPr>
                <w:rFonts w:ascii="SimSun" w:eastAsia="SimSun" w:hAnsi="SimSun"/>
                <w:szCs w:val="21"/>
              </w:rPr>
              <w:t>31</w:t>
            </w:r>
            <w:r w:rsidRPr="0073168C">
              <w:rPr>
                <w:rFonts w:ascii="SimSun" w:eastAsia="SimSun" w:hAnsi="SimSun" w:hint="eastAsia"/>
                <w:szCs w:val="21"/>
              </w:rPr>
              <w:t>日期间，再按照实际发生额的</w:t>
            </w:r>
            <w:r w:rsidRPr="0073168C">
              <w:rPr>
                <w:rFonts w:ascii="SimSun" w:eastAsia="SimSun" w:hAnsi="SimSun"/>
                <w:szCs w:val="21"/>
              </w:rPr>
              <w:t>75%</w:t>
            </w:r>
            <w:r w:rsidRPr="0073168C">
              <w:rPr>
                <w:rFonts w:ascii="SimSun" w:eastAsia="SimSun" w:hAnsi="SimSun" w:hint="eastAsia"/>
                <w:szCs w:val="21"/>
              </w:rPr>
              <w:t>在税前加计扣除；形成无形资产的，在上述期间按照无形资产成本的</w:t>
            </w:r>
            <w:r w:rsidRPr="0073168C">
              <w:rPr>
                <w:rFonts w:ascii="SimSun" w:eastAsia="SimSun" w:hAnsi="SimSun"/>
                <w:szCs w:val="21"/>
              </w:rPr>
              <w:t>175%</w:t>
            </w:r>
            <w:r w:rsidRPr="0073168C">
              <w:rPr>
                <w:rFonts w:ascii="SimSun" w:eastAsia="SimSun" w:hAnsi="SimSun" w:hint="eastAsia"/>
                <w:szCs w:val="21"/>
              </w:rPr>
              <w:t>在税前摊销。</w:t>
            </w:r>
          </w:p>
          <w:p w:rsidR="0073168C" w:rsidRPr="0073168C" w:rsidRDefault="0073168C" w:rsidP="0073168C">
            <w:pPr>
              <w:wordWrap w:val="0"/>
              <w:autoSpaceDE w:val="0"/>
              <w:autoSpaceDN w:val="0"/>
              <w:snapToGrid w:val="0"/>
              <w:spacing w:line="290" w:lineRule="atLeast"/>
              <w:rPr>
                <w:rFonts w:ascii="SimSun" w:eastAsia="SimSun" w:hAnsi="SimSun"/>
                <w:szCs w:val="21"/>
              </w:rPr>
            </w:pPr>
            <w:r w:rsidRPr="0073168C">
              <w:rPr>
                <w:rFonts w:ascii="SimSun" w:eastAsia="SimSun" w:hAnsi="SimSun" w:hint="eastAsia"/>
                <w:szCs w:val="21"/>
              </w:rPr>
              <w:t xml:space="preserve">　　二、科技型中小企业享受研发费用税前加计扣除政策的其他政策口径按照《财政部</w:t>
            </w:r>
            <w:r w:rsidRPr="0073168C">
              <w:rPr>
                <w:rFonts w:ascii="SimSun" w:eastAsia="SimSun" w:hAnsi="SimSun"/>
                <w:szCs w:val="21"/>
              </w:rPr>
              <w:t xml:space="preserve"> </w:t>
            </w:r>
            <w:r w:rsidRPr="0073168C">
              <w:rPr>
                <w:rFonts w:ascii="SimSun" w:eastAsia="SimSun" w:hAnsi="SimSun" w:hint="eastAsia"/>
                <w:szCs w:val="21"/>
              </w:rPr>
              <w:t>国家税务总局</w:t>
            </w:r>
            <w:r w:rsidRPr="0073168C">
              <w:rPr>
                <w:rFonts w:ascii="SimSun" w:eastAsia="SimSun" w:hAnsi="SimSun"/>
                <w:szCs w:val="21"/>
              </w:rPr>
              <w:t xml:space="preserve"> </w:t>
            </w:r>
            <w:r w:rsidRPr="0073168C">
              <w:rPr>
                <w:rFonts w:ascii="SimSun" w:eastAsia="SimSun" w:hAnsi="SimSun" w:hint="eastAsia"/>
                <w:szCs w:val="21"/>
              </w:rPr>
              <w:t>科技部关于完善研究开发费用税前加计扣除政策的通知》（财税〔</w:t>
            </w:r>
            <w:r w:rsidRPr="0073168C">
              <w:rPr>
                <w:rFonts w:ascii="SimSun" w:eastAsia="SimSun" w:hAnsi="SimSun"/>
                <w:szCs w:val="21"/>
              </w:rPr>
              <w:t>2015〕119</w:t>
            </w:r>
            <w:r w:rsidRPr="0073168C">
              <w:rPr>
                <w:rFonts w:ascii="SimSun" w:eastAsia="SimSun" w:hAnsi="SimSun" w:hint="eastAsia"/>
                <w:szCs w:val="21"/>
              </w:rPr>
              <w:t>号）规定执行。</w:t>
            </w:r>
          </w:p>
          <w:p w:rsidR="0073168C" w:rsidRPr="0073168C" w:rsidRDefault="0073168C" w:rsidP="0073168C">
            <w:pPr>
              <w:wordWrap w:val="0"/>
              <w:autoSpaceDE w:val="0"/>
              <w:autoSpaceDN w:val="0"/>
              <w:snapToGrid w:val="0"/>
              <w:spacing w:line="290" w:lineRule="atLeast"/>
              <w:rPr>
                <w:rFonts w:ascii="SimSun" w:eastAsia="SimSun" w:hAnsi="SimSun"/>
                <w:szCs w:val="21"/>
              </w:rPr>
            </w:pPr>
            <w:r w:rsidRPr="0073168C">
              <w:rPr>
                <w:rFonts w:ascii="SimSun" w:eastAsia="SimSun" w:hAnsi="SimSun" w:hint="eastAsia"/>
                <w:szCs w:val="21"/>
              </w:rPr>
              <w:t xml:space="preserve">　　</w:t>
            </w:r>
            <w:r w:rsidRPr="0073168C">
              <w:rPr>
                <w:rFonts w:ascii="SimSun" w:eastAsia="SimSun" w:hAnsi="SimSun"/>
                <w:szCs w:val="21"/>
              </w:rPr>
              <w:t xml:space="preserve"> </w:t>
            </w:r>
            <w:r w:rsidRPr="0073168C">
              <w:rPr>
                <w:rFonts w:ascii="SimSun" w:eastAsia="SimSun" w:hAnsi="SimSun" w:hint="eastAsia"/>
                <w:szCs w:val="21"/>
              </w:rPr>
              <w:t>三、科技型中小企业条件和管理办法由科技部、财政部和国家税务总局另行发布。科技、财政和税务部门应建立信息共享机制，及时共享科技型中小企业的相关信息，加强协调配合，保障优惠政策落实到位。</w:t>
            </w:r>
          </w:p>
          <w:p w:rsidR="0073168C" w:rsidRPr="0073168C" w:rsidRDefault="0073168C" w:rsidP="0073168C">
            <w:pPr>
              <w:wordWrap w:val="0"/>
              <w:autoSpaceDE w:val="0"/>
              <w:autoSpaceDN w:val="0"/>
              <w:snapToGrid w:val="0"/>
              <w:spacing w:line="290" w:lineRule="atLeast"/>
              <w:rPr>
                <w:rFonts w:ascii="SimSun" w:eastAsia="SimSun" w:hAnsi="SimSun"/>
                <w:szCs w:val="21"/>
              </w:rPr>
            </w:pPr>
          </w:p>
          <w:p w:rsidR="0073168C" w:rsidRPr="0073168C" w:rsidRDefault="0073168C" w:rsidP="0073168C">
            <w:pPr>
              <w:wordWrap w:val="0"/>
              <w:autoSpaceDE w:val="0"/>
              <w:autoSpaceDN w:val="0"/>
              <w:snapToGrid w:val="0"/>
              <w:spacing w:line="290" w:lineRule="atLeast"/>
              <w:jc w:val="right"/>
              <w:rPr>
                <w:rFonts w:ascii="SimSun" w:eastAsia="SimSun" w:hAnsi="SimSun"/>
                <w:szCs w:val="21"/>
              </w:rPr>
            </w:pPr>
            <w:r w:rsidRPr="0073168C">
              <w:rPr>
                <w:rFonts w:ascii="SimSun" w:eastAsia="SimSun" w:hAnsi="SimSun" w:hint="eastAsia"/>
                <w:szCs w:val="21"/>
              </w:rPr>
              <w:t>财政部</w:t>
            </w:r>
          </w:p>
          <w:p w:rsidR="0073168C" w:rsidRPr="0073168C" w:rsidRDefault="0073168C" w:rsidP="0073168C">
            <w:pPr>
              <w:wordWrap w:val="0"/>
              <w:autoSpaceDE w:val="0"/>
              <w:autoSpaceDN w:val="0"/>
              <w:snapToGrid w:val="0"/>
              <w:spacing w:line="290" w:lineRule="atLeast"/>
              <w:jc w:val="right"/>
              <w:rPr>
                <w:rFonts w:ascii="SimSun" w:eastAsia="SimSun" w:hAnsi="SimSun"/>
                <w:szCs w:val="21"/>
              </w:rPr>
            </w:pPr>
            <w:r w:rsidRPr="0073168C">
              <w:rPr>
                <w:rFonts w:ascii="SimSun" w:eastAsia="SimSun" w:hAnsi="SimSun"/>
                <w:szCs w:val="21"/>
              </w:rPr>
              <w:t xml:space="preserve"> </w:t>
            </w:r>
            <w:r w:rsidRPr="0073168C">
              <w:rPr>
                <w:rFonts w:ascii="SimSun" w:eastAsia="SimSun" w:hAnsi="SimSun" w:hint="eastAsia"/>
                <w:szCs w:val="21"/>
              </w:rPr>
              <w:t>税务总局</w:t>
            </w:r>
          </w:p>
          <w:p w:rsidR="0073168C" w:rsidRPr="0073168C" w:rsidRDefault="0073168C" w:rsidP="0073168C">
            <w:pPr>
              <w:wordWrap w:val="0"/>
              <w:autoSpaceDE w:val="0"/>
              <w:autoSpaceDN w:val="0"/>
              <w:snapToGrid w:val="0"/>
              <w:spacing w:line="290" w:lineRule="atLeast"/>
              <w:jc w:val="right"/>
              <w:rPr>
                <w:rFonts w:ascii="SimSun" w:eastAsia="SimSun" w:hAnsi="SimSun"/>
                <w:szCs w:val="21"/>
              </w:rPr>
            </w:pPr>
            <w:r w:rsidRPr="0073168C">
              <w:rPr>
                <w:rFonts w:ascii="SimSun" w:eastAsia="SimSun" w:hAnsi="SimSun"/>
                <w:szCs w:val="21"/>
              </w:rPr>
              <w:t xml:space="preserve"> </w:t>
            </w:r>
            <w:r w:rsidRPr="0073168C">
              <w:rPr>
                <w:rFonts w:ascii="SimSun" w:eastAsia="SimSun" w:hAnsi="SimSun" w:hint="eastAsia"/>
                <w:szCs w:val="21"/>
              </w:rPr>
              <w:t>科技部</w:t>
            </w:r>
          </w:p>
          <w:p w:rsidR="00F6633C" w:rsidRPr="0073168C" w:rsidRDefault="0073168C" w:rsidP="0073168C">
            <w:pPr>
              <w:wordWrap w:val="0"/>
              <w:autoSpaceDE w:val="0"/>
              <w:autoSpaceDN w:val="0"/>
              <w:snapToGrid w:val="0"/>
              <w:spacing w:line="290" w:lineRule="atLeast"/>
              <w:jc w:val="right"/>
              <w:rPr>
                <w:rFonts w:ascii="SimSun" w:eastAsia="SimSun" w:hAnsi="SimSun"/>
                <w:szCs w:val="21"/>
              </w:rPr>
            </w:pPr>
            <w:r w:rsidRPr="0073168C">
              <w:rPr>
                <w:rFonts w:ascii="SimSun" w:eastAsia="SimSun" w:hAnsi="SimSun"/>
                <w:szCs w:val="21"/>
              </w:rPr>
              <w:t>2017</w:t>
            </w:r>
            <w:r w:rsidRPr="0073168C">
              <w:rPr>
                <w:rFonts w:ascii="SimSun" w:eastAsia="SimSun" w:hAnsi="SimSun" w:hint="eastAsia"/>
                <w:szCs w:val="21"/>
              </w:rPr>
              <w:t>年</w:t>
            </w:r>
            <w:r w:rsidRPr="0073168C">
              <w:rPr>
                <w:rFonts w:ascii="SimSun" w:eastAsia="SimSun" w:hAnsi="SimSun"/>
                <w:szCs w:val="21"/>
              </w:rPr>
              <w:t>5</w:t>
            </w:r>
            <w:r w:rsidRPr="0073168C">
              <w:rPr>
                <w:rFonts w:ascii="SimSun" w:eastAsia="SimSun" w:hAnsi="SimSun" w:hint="eastAsia"/>
                <w:szCs w:val="21"/>
              </w:rPr>
              <w:t>月</w:t>
            </w:r>
            <w:r w:rsidRPr="0073168C">
              <w:rPr>
                <w:rFonts w:ascii="SimSun" w:eastAsia="SimSun" w:hAnsi="SimSun"/>
                <w:szCs w:val="21"/>
              </w:rPr>
              <w:t>2</w:t>
            </w:r>
            <w:r w:rsidRPr="0073168C">
              <w:rPr>
                <w:rFonts w:ascii="SimSun" w:eastAsia="SimSun" w:hAnsi="SimSun" w:hint="eastAsia"/>
                <w:szCs w:val="21"/>
              </w:rPr>
              <w:t>日</w:t>
            </w:r>
          </w:p>
          <w:p w:rsidR="0073168C" w:rsidRPr="00F6633C" w:rsidRDefault="00F6633C" w:rsidP="0073168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E7C" w:rsidRDefault="00EA0E7C" w:rsidP="00C278F4">
      <w:r>
        <w:separator/>
      </w:r>
    </w:p>
  </w:endnote>
  <w:endnote w:type="continuationSeparator" w:id="1">
    <w:p w:rsidR="00EA0E7C" w:rsidRDefault="00EA0E7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E7C" w:rsidRDefault="00EA0E7C" w:rsidP="00C278F4">
      <w:r>
        <w:separator/>
      </w:r>
    </w:p>
  </w:footnote>
  <w:footnote w:type="continuationSeparator" w:id="1">
    <w:p w:rsidR="00EA0E7C" w:rsidRDefault="00EA0E7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3168C"/>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55A18"/>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A0E7C"/>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191</Words>
  <Characters>1094</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2017-05-11T01:33:00Z</dcterms:modified>
</cp:coreProperties>
</file>