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900E9B" w:rsidRPr="00900E9B" w:rsidRDefault="00900E9B" w:rsidP="00900E9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900E9B">
              <w:rPr>
                <w:rFonts w:ascii="Batang" w:eastAsia="Batang" w:hAnsi="Batang" w:cs="Batang" w:hint="eastAsia"/>
                <w:b/>
                <w:bCs/>
                <w:color w:val="333333"/>
                <w:sz w:val="22"/>
                <w:szCs w:val="22"/>
              </w:rPr>
              <w:t>해남자유무역</w:t>
            </w:r>
            <w:bookmarkStart w:id="0" w:name="_GoBack"/>
            <w:bookmarkEnd w:id="0"/>
            <w:r w:rsidRPr="00900E9B">
              <w:rPr>
                <w:rFonts w:ascii="Batang" w:eastAsia="Batang" w:hAnsi="Batang" w:cs="Batang" w:hint="eastAsia"/>
                <w:b/>
                <w:bCs/>
                <w:color w:val="333333"/>
                <w:sz w:val="22"/>
                <w:szCs w:val="22"/>
              </w:rPr>
              <w:t xml:space="preserve">항 자가사용 생산설비 </w:t>
            </w:r>
          </w:p>
          <w:p w:rsidR="00900E9B" w:rsidRPr="00900E9B" w:rsidRDefault="00900E9B" w:rsidP="00900E9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900E9B">
              <w:rPr>
                <w:rFonts w:ascii="Batang" w:eastAsia="Batang" w:hAnsi="Batang" w:cs="Batang" w:hint="eastAsia"/>
                <w:b/>
                <w:bCs/>
                <w:color w:val="333333"/>
                <w:sz w:val="22"/>
                <w:szCs w:val="22"/>
              </w:rPr>
              <w:t>‘영(0)관세’ 정책에 관한 통지</w:t>
            </w:r>
          </w:p>
          <w:p w:rsidR="00900E9B" w:rsidRDefault="00900E9B" w:rsidP="00900E9B">
            <w:pPr>
              <w:wordWrap w:val="0"/>
              <w:overflowPunct w:val="0"/>
              <w:autoSpaceDE w:val="0"/>
              <w:autoSpaceDN w:val="0"/>
              <w:snapToGrid w:val="0"/>
              <w:spacing w:line="340" w:lineRule="exact"/>
              <w:ind w:firstLineChars="100" w:firstLine="210"/>
              <w:jc w:val="center"/>
              <w:rPr>
                <w:rFonts w:ascii="Batang" w:eastAsia="Batang" w:hAnsi="Batang" w:hint="eastAsia"/>
                <w:szCs w:val="21"/>
                <w:lang w:eastAsia="ko-KR"/>
              </w:rPr>
            </w:pPr>
            <w:proofErr w:type="spellStart"/>
            <w:r>
              <w:rPr>
                <w:rFonts w:ascii="Batang" w:eastAsia="Batang" w:hAnsi="Batang" w:cs="Batang" w:hint="eastAsia"/>
                <w:szCs w:val="21"/>
                <w:lang w:eastAsia="ko-KR"/>
              </w:rPr>
              <w:t>재관세</w:t>
            </w:r>
            <w:proofErr w:type="spellEnd"/>
            <w:r>
              <w:rPr>
                <w:rFonts w:ascii="Batang" w:eastAsia="Batang" w:hAnsi="Batang" w:cs="Batang" w:hint="eastAsia"/>
                <w:szCs w:val="21"/>
                <w:lang w:eastAsia="ko-KR"/>
              </w:rPr>
              <w:t>[2021]7호</w:t>
            </w:r>
          </w:p>
          <w:p w:rsidR="00900E9B" w:rsidRDefault="00900E9B" w:rsidP="00900E9B">
            <w:pPr>
              <w:wordWrap w:val="0"/>
              <w:overflowPunct w:val="0"/>
              <w:autoSpaceDE w:val="0"/>
              <w:autoSpaceDN w:val="0"/>
              <w:snapToGrid w:val="0"/>
              <w:spacing w:line="340" w:lineRule="exact"/>
              <w:ind w:firstLineChars="100" w:firstLine="210"/>
              <w:rPr>
                <w:rFonts w:ascii="Batang" w:eastAsia="Batang" w:hAnsi="Batang" w:hint="eastAsia"/>
                <w:szCs w:val="21"/>
                <w:lang w:eastAsia="ko-KR"/>
              </w:rPr>
            </w:pPr>
          </w:p>
          <w:p w:rsidR="00900E9B" w:rsidRDefault="00900E9B" w:rsidP="00900E9B">
            <w:pPr>
              <w:wordWrap w:val="0"/>
              <w:overflowPunct w:val="0"/>
              <w:autoSpaceDE w:val="0"/>
              <w:autoSpaceDN w:val="0"/>
              <w:snapToGrid w:val="0"/>
              <w:spacing w:line="340" w:lineRule="exact"/>
              <w:ind w:firstLineChars="100" w:firstLine="210"/>
              <w:rPr>
                <w:rFonts w:ascii="Batang" w:eastAsia="Batang" w:hAnsi="Batang" w:hint="eastAsia"/>
                <w:szCs w:val="21"/>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proofErr w:type="spellStart"/>
            <w:r>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 해구 세관, 국가세무총국 </w:t>
            </w:r>
            <w:proofErr w:type="spellStart"/>
            <w:r>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w:t>
            </w:r>
            <w:proofErr w:type="spellStart"/>
            <w:proofErr w:type="gramStart"/>
            <w:r>
              <w:rPr>
                <w:rFonts w:ascii="Batang" w:eastAsia="Batang" w:hAnsi="Batang" w:cs="Batang" w:hint="eastAsia"/>
                <w:sz w:val="22"/>
                <w:lang w:eastAsia="ko-KR"/>
              </w:rPr>
              <w:t>세무국</w:t>
            </w:r>
            <w:proofErr w:type="spellEnd"/>
            <w:r>
              <w:rPr>
                <w:rFonts w:ascii="Batang" w:eastAsia="Batang" w:hAnsi="Batang" w:cs="Batang" w:hint="eastAsia"/>
                <w:sz w:val="22"/>
                <w:lang w:eastAsia="ko-KR"/>
              </w:rPr>
              <w:t xml:space="preserve"> :</w:t>
            </w:r>
            <w:proofErr w:type="gramEnd"/>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&lt;해남자유무역항 건설 전체방안&gt;을 철저히 시행하기 위해 국무원 동의를 받아 해남자유무역항 자가사용 생산설비 ‘영(0)관세’ 정책을 다음과 같이 통지한다.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1. 전체 섬을 세관의 특수 감독관리구역으로 지정하여 운행[</w:t>
            </w:r>
            <w:proofErr w:type="spellStart"/>
            <w:r>
              <w:rPr>
                <w:rFonts w:ascii="Batang" w:eastAsia="Batang" w:hAnsi="Batang" w:cs="Batang" w:hint="eastAsia"/>
                <w:sz w:val="22"/>
                <w:lang w:eastAsia="ko-KR"/>
              </w:rPr>
              <w:t>全島封關</w:t>
            </w:r>
            <w:proofErr w:type="spellEnd"/>
            <w:r>
              <w:rPr>
                <w:rFonts w:ascii="Batang" w:eastAsia="Batang" w:hAnsi="Batang" w:cs="Batang" w:hint="eastAsia"/>
                <w:sz w:val="22"/>
                <w:lang w:eastAsia="ko-KR"/>
              </w:rPr>
              <w:t xml:space="preserve">]하기 전에, 해남자유무역항에 등기 등록되고 독립된 법인자격을 구비한 기업이 자가사용 목적의 생산설비를 수입하는 경우, 법률 법규 및 관련 규정에서 명확히 면세불가로 정한 상품, 국가가 수입을 금지하도록 정한 상품 및 본 통지 첨부문건 &lt;해남자유무역항 ‘영(0)관세’ 자가사용 생산설비 네거티브리스트&gt;에서 지정한 설비를 제외하고 관세, 수입단계에서 발생하는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및 소비세 징수를 면제한다.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2. 본 통지에서 지칭하는 생산설비는 기초시설 건설, 가공 제조, 연구개발 설계, 검사 수선, 물류 창고, 의료서비스, 문화 체육 여행 등 생산 경영 활동에 필요한 설비를 의미하고 &lt;중화인민공화국 수출입세칙&gt; 제84장, 85장, 90장 중 가전제품 및 설비 부품, 부속품, </w:t>
            </w:r>
            <w:proofErr w:type="spellStart"/>
            <w:r>
              <w:rPr>
                <w:rFonts w:ascii="Batang" w:eastAsia="Batang" w:hAnsi="Batang" w:cs="Batang" w:hint="eastAsia"/>
                <w:sz w:val="22"/>
                <w:lang w:eastAsia="ko-KR"/>
              </w:rPr>
              <w:t>구성품</w:t>
            </w:r>
            <w:proofErr w:type="spellEnd"/>
            <w:r>
              <w:rPr>
                <w:rFonts w:ascii="Batang" w:eastAsia="Batang" w:hAnsi="Batang" w:cs="Batang" w:hint="eastAsia"/>
                <w:sz w:val="22"/>
                <w:lang w:eastAsia="ko-KR"/>
              </w:rPr>
              <w:t xml:space="preserve">, 소자 이외의 기타 상품을 포함한다.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3. 제1조에서 정한 조건에 부합하는 기업명단과 첨부문건에 포함된 업종에 종사하는 기업명단은 </w:t>
            </w:r>
            <w:proofErr w:type="spellStart"/>
            <w:r>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발전개혁위</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공업및정보화</w:t>
            </w:r>
            <w:proofErr w:type="spellEnd"/>
            <w:r>
              <w:rPr>
                <w:rFonts w:ascii="Batang" w:eastAsia="Batang" w:hAnsi="Batang" w:cs="Batang" w:hint="eastAsia"/>
                <w:sz w:val="22"/>
                <w:lang w:eastAsia="ko-KR"/>
              </w:rPr>
              <w:t xml:space="preserve"> 등 주관 부서에서 </w:t>
            </w:r>
            <w:proofErr w:type="spellStart"/>
            <w:r>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재정청</w:t>
            </w:r>
            <w:proofErr w:type="spellEnd"/>
            <w:r>
              <w:rPr>
                <w:rFonts w:ascii="Batang" w:eastAsia="Batang" w:hAnsi="Batang" w:cs="Batang" w:hint="eastAsia"/>
                <w:sz w:val="22"/>
                <w:lang w:eastAsia="ko-KR"/>
              </w:rPr>
              <w:t xml:space="preserve">, 해구 세관, 국가세무총국 </w:t>
            </w:r>
            <w:proofErr w:type="spellStart"/>
            <w:r>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w:t>
            </w:r>
            <w:proofErr w:type="spellStart"/>
            <w:r>
              <w:rPr>
                <w:rFonts w:ascii="Batang" w:eastAsia="Batang" w:hAnsi="Batang" w:cs="Batang" w:hint="eastAsia"/>
                <w:sz w:val="22"/>
                <w:lang w:eastAsia="ko-KR"/>
              </w:rPr>
              <w:t>세무국과</w:t>
            </w:r>
            <w:proofErr w:type="spellEnd"/>
            <w:r>
              <w:rPr>
                <w:rFonts w:ascii="Batang" w:eastAsia="Batang" w:hAnsi="Batang" w:cs="Batang" w:hint="eastAsia"/>
                <w:sz w:val="22"/>
                <w:lang w:eastAsia="ko-KR"/>
              </w:rPr>
              <w:t xml:space="preserve"> 함께 </w:t>
            </w:r>
            <w:r>
              <w:rPr>
                <w:rFonts w:ascii="Batang" w:eastAsia="Batang" w:hAnsi="Batang" w:cs="Batang" w:hint="eastAsia"/>
                <w:sz w:val="22"/>
                <w:lang w:eastAsia="ko-KR"/>
              </w:rPr>
              <w:lastRenderedPageBreak/>
              <w:t xml:space="preserve">확정하며 동태적으로 조정하고 해구 세관에 서신으로 고지한다.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4. &lt;해남자유무역항 ‘영(0)관세’ 자가사용 생산설비 네거티브리스트&gt;는 첨부문건을 통해 확인한다. 리스트 내용은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 세무총국이 관련 부서와 함께 해남자유무역항의 실제 수요와 감독관리 조건에 근거하여 동태적으로 조정할 수 있다.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5. &lt;수입 면세 불가 중대기술 장비 및 제품 목록&gt;, &lt;외상투자프로젝트 면세 불가 수입상품 목록&gt; 및 &lt;국내투자프로젝트 면세 불가 수입상품 목록&gt;은 잠정적으로 해남자유무역항 자가사용 생산설비 ‘영(0)관세’ 정책에 적용되지 않는다. 본 정책에서 정한 조건에 부합하는 기업이 상술한 3개 목록 범위에 해당하는 설비를 수입하는 경우 관세, 수입단계에서 발생하는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 징수를 면제할 수 있다.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6. 집행 편의를 위해 </w:t>
            </w:r>
            <w:proofErr w:type="spellStart"/>
            <w:r>
              <w:rPr>
                <w:rFonts w:ascii="Batang" w:eastAsia="Batang" w:hAnsi="Batang" w:cs="Batang" w:hint="eastAsia"/>
                <w:sz w:val="22"/>
                <w:lang w:eastAsia="ko-KR"/>
              </w:rPr>
              <w:t>재정부</w:t>
            </w:r>
            <w:proofErr w:type="spellEnd"/>
            <w:r>
              <w:rPr>
                <w:rFonts w:ascii="Batang" w:eastAsia="Batang" w:hAnsi="Batang" w:cs="Batang" w:hint="eastAsia"/>
                <w:sz w:val="22"/>
                <w:lang w:eastAsia="ko-KR"/>
              </w:rPr>
              <w:t xml:space="preserve">, 세관총서는 관련 부서와 함께 제2조의 가전제품 및 설비 부품, </w:t>
            </w:r>
            <w:proofErr w:type="spellStart"/>
            <w:r>
              <w:rPr>
                <w:rFonts w:ascii="Batang" w:eastAsia="Batang" w:hAnsi="Batang" w:cs="Batang" w:hint="eastAsia"/>
                <w:sz w:val="22"/>
                <w:lang w:eastAsia="ko-KR"/>
              </w:rPr>
              <w:t>구성품</w:t>
            </w:r>
            <w:proofErr w:type="spellEnd"/>
            <w:r>
              <w:rPr>
                <w:rFonts w:ascii="Batang" w:eastAsia="Batang" w:hAnsi="Batang" w:cs="Batang" w:hint="eastAsia"/>
                <w:sz w:val="22"/>
                <w:lang w:eastAsia="ko-KR"/>
              </w:rPr>
              <w:t>, 부속품, 소자 상품의 범위를 별도로 명확히 할 수 있다.</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7. ‘영(0)관세’ 생산설비는 해남자유무역항 정책에서 정한 조건에 부합하는 기업이 해남자유무역항 내에서 자가 사용하는 설비로 제한되며 세관의 감독관리를 받는다. 기업 파산 등 사유로 양도가 필요한 경우, 양도 전에 세관의 동의를 구하고 관련 수속을 처리해야 한다. 이중 정책에서 정한 조건에 부합하지 않는 주체에게 양도하는 경우, 규정에 따라 수입 관련 세금을 보충 납부해야 한다. ‘영(0)관세’ 생산설비를 양도하는 경우, 규정에 따라 국내 거래단계에서의 </w:t>
            </w:r>
            <w:proofErr w:type="spellStart"/>
            <w:r>
              <w:rPr>
                <w:rFonts w:ascii="Batang" w:eastAsia="Batang" w:hAnsi="Batang" w:cs="Batang" w:hint="eastAsia"/>
                <w:sz w:val="22"/>
                <w:lang w:eastAsia="ko-KR"/>
              </w:rPr>
              <w:t>증치세</w:t>
            </w:r>
            <w:proofErr w:type="spellEnd"/>
            <w:r>
              <w:rPr>
                <w:rFonts w:ascii="Batang" w:eastAsia="Batang" w:hAnsi="Batang" w:cs="Batang" w:hint="eastAsia"/>
                <w:sz w:val="22"/>
                <w:lang w:eastAsia="ko-KR"/>
              </w:rPr>
              <w:t xml:space="preserve">, 소비세를 징수한다.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lastRenderedPageBreak/>
              <w:t xml:space="preserve">8. 기업이 ‘영(0)관세’ 자가사용 생산설비를 수입하나, 수입단계에서 발생하는 </w:t>
            </w:r>
            <w:proofErr w:type="spellStart"/>
            <w:r>
              <w:rPr>
                <w:rFonts w:ascii="Batang" w:eastAsia="Batang" w:hAnsi="Batang" w:cs="Batang" w:hint="eastAsia"/>
                <w:sz w:val="22"/>
                <w:lang w:eastAsia="ko-KR"/>
              </w:rPr>
              <w:t>증치세와</w:t>
            </w:r>
            <w:proofErr w:type="spellEnd"/>
            <w:r>
              <w:rPr>
                <w:rFonts w:ascii="Batang" w:eastAsia="Batang" w:hAnsi="Batang" w:cs="Batang" w:hint="eastAsia"/>
                <w:sz w:val="22"/>
                <w:lang w:eastAsia="ko-KR"/>
              </w:rPr>
              <w:t xml:space="preserve"> 소비세의 납부를 원하는 경우, 통관시점에서 이를 신청할 수 있다.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cs="Batang" w:hint="eastAsia"/>
                <w:sz w:val="22"/>
                <w:lang w:eastAsia="ko-KR"/>
              </w:rPr>
            </w:pPr>
            <w:r>
              <w:rPr>
                <w:rFonts w:ascii="Batang" w:eastAsia="Batang" w:hAnsi="Batang" w:cs="Batang" w:hint="eastAsia"/>
                <w:sz w:val="22"/>
                <w:lang w:eastAsia="ko-KR"/>
              </w:rPr>
              <w:t xml:space="preserve">9. </w:t>
            </w:r>
            <w:proofErr w:type="spellStart"/>
            <w:r>
              <w:rPr>
                <w:rFonts w:ascii="Batang" w:eastAsia="Batang" w:hAnsi="Batang" w:cs="Batang" w:hint="eastAsia"/>
                <w:sz w:val="22"/>
                <w:lang w:eastAsia="ko-KR"/>
              </w:rPr>
              <w:t>해남성</w:t>
            </w:r>
            <w:proofErr w:type="spellEnd"/>
            <w:r>
              <w:rPr>
                <w:rFonts w:ascii="Batang" w:eastAsia="Batang" w:hAnsi="Batang" w:cs="Batang" w:hint="eastAsia"/>
                <w:sz w:val="22"/>
                <w:lang w:eastAsia="ko-KR"/>
              </w:rPr>
              <w:t xml:space="preserve"> 관련 부서는 정보화 등 수단을 통해 감독관리를 강화하고, </w:t>
            </w:r>
            <w:proofErr w:type="spellStart"/>
            <w:r>
              <w:rPr>
                <w:rFonts w:ascii="Batang" w:eastAsia="Batang" w:hAnsi="Batang" w:cs="Batang" w:hint="eastAsia"/>
                <w:sz w:val="22"/>
                <w:lang w:eastAsia="ko-KR"/>
              </w:rPr>
              <w:t>리스크를</w:t>
            </w:r>
            <w:proofErr w:type="spellEnd"/>
            <w:r>
              <w:rPr>
                <w:rFonts w:ascii="Batang" w:eastAsia="Batang" w:hAnsi="Batang" w:cs="Batang" w:hint="eastAsia"/>
                <w:sz w:val="22"/>
                <w:lang w:eastAsia="ko-KR"/>
              </w:rPr>
              <w:t xml:space="preserve"> 예방 통제하며, </w:t>
            </w:r>
            <w:proofErr w:type="spellStart"/>
            <w:r>
              <w:rPr>
                <w:rFonts w:ascii="Batang" w:eastAsia="Batang" w:hAnsi="Batang" w:cs="Batang" w:hint="eastAsia"/>
                <w:sz w:val="22"/>
                <w:lang w:eastAsia="ko-KR"/>
              </w:rPr>
              <w:t>위규행위를</w:t>
            </w:r>
            <w:proofErr w:type="spellEnd"/>
            <w:r>
              <w:rPr>
                <w:rFonts w:ascii="Batang" w:eastAsia="Batang" w:hAnsi="Batang" w:cs="Batang" w:hint="eastAsia"/>
                <w:sz w:val="22"/>
                <w:lang w:eastAsia="ko-KR"/>
              </w:rPr>
              <w:t xml:space="preserve"> 적시에 조사 및 처벌하여 생산설비 ‘영(0)관세’ 정책이 안정적으로 시행될 수 있도록 해야 한다. 또한 성(省)내 관련 부서간 정보 연계를 강화하여 정책 조건에 부합하는 기업, ‘영(0)관세’ 생산설비 감독관리 등 정보를 공유한다.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r>
              <w:rPr>
                <w:rFonts w:ascii="Batang" w:eastAsia="Batang" w:hAnsi="Batang" w:cs="Batang" w:hint="eastAsia"/>
                <w:sz w:val="22"/>
                <w:lang w:eastAsia="ko-KR"/>
              </w:rPr>
              <w:t xml:space="preserve">10. 본 통지는 </w:t>
            </w:r>
            <w:proofErr w:type="spellStart"/>
            <w:r>
              <w:rPr>
                <w:rFonts w:ascii="Batang" w:eastAsia="Batang" w:hAnsi="Batang" w:cs="Batang" w:hint="eastAsia"/>
                <w:sz w:val="22"/>
                <w:lang w:eastAsia="ko-KR"/>
              </w:rPr>
              <w:t>발표일부터</w:t>
            </w:r>
            <w:proofErr w:type="spellEnd"/>
            <w:r>
              <w:rPr>
                <w:rFonts w:ascii="Batang" w:eastAsia="Batang" w:hAnsi="Batang" w:cs="Batang" w:hint="eastAsia"/>
                <w:sz w:val="22"/>
                <w:lang w:eastAsia="ko-KR"/>
              </w:rPr>
              <w:t xml:space="preserve"> 시행한다. </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roofErr w:type="gramStart"/>
            <w:r>
              <w:rPr>
                <w:rFonts w:ascii="Batang" w:eastAsia="Batang" w:hAnsi="Batang" w:cs="Batang" w:hint="eastAsia"/>
                <w:sz w:val="22"/>
                <w:lang w:eastAsia="ko-KR"/>
              </w:rPr>
              <w:t>첨부 :</w:t>
            </w:r>
            <w:proofErr w:type="gramEnd"/>
            <w:r>
              <w:rPr>
                <w:rFonts w:ascii="Batang" w:eastAsia="Batang" w:hAnsi="Batang" w:cs="Batang" w:hint="eastAsia"/>
                <w:sz w:val="22"/>
                <w:lang w:eastAsia="ko-KR"/>
              </w:rPr>
              <w:t xml:space="preserve"> 해남자유무역항 ‘영(0)관세’ 자가사용 생산설비 네거티브리스트</w:t>
            </w: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rPr>
                <w:rFonts w:ascii="Batang" w:eastAsia="Batang" w:hAnsi="Batang" w:hint="eastAsia"/>
                <w:sz w:val="22"/>
                <w:lang w:eastAsia="ko-KR"/>
              </w:rPr>
            </w:pPr>
          </w:p>
          <w:p w:rsidR="00900E9B" w:rsidRDefault="00900E9B" w:rsidP="00900E9B">
            <w:pPr>
              <w:wordWrap w:val="0"/>
              <w:overflowPunct w:val="0"/>
              <w:autoSpaceDE w:val="0"/>
              <w:autoSpaceDN w:val="0"/>
              <w:snapToGrid w:val="0"/>
              <w:spacing w:line="340" w:lineRule="exact"/>
              <w:ind w:firstLineChars="100" w:firstLine="220"/>
              <w:jc w:val="right"/>
              <w:rPr>
                <w:rFonts w:ascii="Batang" w:eastAsia="Batang" w:hAnsi="Batang" w:cs="Batang" w:hint="eastAsia"/>
                <w:sz w:val="22"/>
                <w:lang w:eastAsia="ko-KR"/>
              </w:rPr>
            </w:pPr>
            <w:proofErr w:type="spellStart"/>
            <w:r>
              <w:rPr>
                <w:rFonts w:ascii="Batang" w:eastAsia="Batang" w:hAnsi="Batang" w:cs="Batang" w:hint="eastAsia"/>
                <w:sz w:val="22"/>
                <w:lang w:eastAsia="ko-KR"/>
              </w:rPr>
              <w:t>재정부</w:t>
            </w:r>
            <w:proofErr w:type="spellEnd"/>
          </w:p>
          <w:p w:rsidR="00900E9B" w:rsidRDefault="00900E9B" w:rsidP="00900E9B">
            <w:pPr>
              <w:wordWrap w:val="0"/>
              <w:overflowPunct w:val="0"/>
              <w:autoSpaceDE w:val="0"/>
              <w:autoSpaceDN w:val="0"/>
              <w:snapToGrid w:val="0"/>
              <w:spacing w:line="34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세관총서</w:t>
            </w:r>
          </w:p>
          <w:p w:rsidR="00900E9B" w:rsidRDefault="00900E9B" w:rsidP="00900E9B">
            <w:pPr>
              <w:wordWrap w:val="0"/>
              <w:overflowPunct w:val="0"/>
              <w:autoSpaceDE w:val="0"/>
              <w:autoSpaceDN w:val="0"/>
              <w:snapToGrid w:val="0"/>
              <w:spacing w:line="34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세무총국</w:t>
            </w:r>
          </w:p>
          <w:p w:rsidR="00900E9B" w:rsidRDefault="00900E9B" w:rsidP="00900E9B">
            <w:pPr>
              <w:wordWrap w:val="0"/>
              <w:overflowPunct w:val="0"/>
              <w:autoSpaceDE w:val="0"/>
              <w:autoSpaceDN w:val="0"/>
              <w:snapToGrid w:val="0"/>
              <w:spacing w:line="340" w:lineRule="exact"/>
              <w:ind w:firstLineChars="100" w:firstLine="220"/>
              <w:jc w:val="right"/>
              <w:rPr>
                <w:rFonts w:ascii="Batang" w:eastAsia="Batang" w:hAnsi="Batang" w:cs="Batang" w:hint="eastAsia"/>
                <w:sz w:val="22"/>
                <w:lang w:eastAsia="ko-KR"/>
              </w:rPr>
            </w:pPr>
            <w:r>
              <w:rPr>
                <w:rFonts w:ascii="Batang" w:eastAsia="Batang" w:hAnsi="Batang" w:cs="Batang" w:hint="eastAsia"/>
                <w:sz w:val="22"/>
                <w:lang w:eastAsia="ko-KR"/>
              </w:rPr>
              <w:t>2021년 2월 24일</w:t>
            </w:r>
          </w:p>
          <w:p w:rsidR="00DB5008" w:rsidRPr="00B9689F"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900E9B" w:rsidRPr="00900E9B" w:rsidRDefault="00900E9B" w:rsidP="00900E9B">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900E9B">
              <w:rPr>
                <w:rFonts w:ascii="Batang" w:eastAsia="Batang" w:hAnsi="Batang" w:cs="Batang" w:hint="eastAsia"/>
                <w:b/>
                <w:bCs/>
                <w:color w:val="333333"/>
                <w:sz w:val="22"/>
                <w:szCs w:val="22"/>
              </w:rPr>
              <w:t>关于海南自由贸易港自用生产设备“零关税”政策的通知</w:t>
            </w:r>
          </w:p>
          <w:p w:rsidR="00900E9B" w:rsidRDefault="00900E9B" w:rsidP="00900E9B">
            <w:pPr>
              <w:snapToGrid w:val="0"/>
              <w:spacing w:line="360" w:lineRule="auto"/>
              <w:jc w:val="center"/>
              <w:rPr>
                <w:rFonts w:ascii="宋体" w:eastAsia="宋体" w:hAnsi="宋体" w:hint="eastAsia"/>
                <w:szCs w:val="21"/>
              </w:rPr>
            </w:pPr>
            <w:r>
              <w:rPr>
                <w:rFonts w:ascii="宋体" w:eastAsia="宋体" w:hAnsi="宋体" w:hint="eastAsia"/>
                <w:szCs w:val="21"/>
              </w:rPr>
              <w:t>财关税〔2021〕7号</w:t>
            </w:r>
          </w:p>
          <w:p w:rsidR="00900E9B" w:rsidRDefault="00900E9B" w:rsidP="00900E9B">
            <w:pPr>
              <w:snapToGrid w:val="0"/>
              <w:spacing w:line="360" w:lineRule="auto"/>
              <w:rPr>
                <w:rFonts w:ascii="宋体" w:hAnsi="宋体" w:hint="eastAsia"/>
                <w:szCs w:val="21"/>
                <w:lang w:eastAsia="ko-KR"/>
              </w:rPr>
            </w:pPr>
          </w:p>
          <w:p w:rsidR="00900E9B" w:rsidRPr="00900E9B" w:rsidRDefault="00900E9B" w:rsidP="00900E9B">
            <w:pPr>
              <w:snapToGrid w:val="0"/>
              <w:spacing w:line="360" w:lineRule="auto"/>
              <w:rPr>
                <w:rFonts w:ascii="宋体" w:hAnsi="宋体" w:hint="eastAsia"/>
                <w:sz w:val="13"/>
                <w:szCs w:val="21"/>
                <w:lang w:eastAsia="ko-KR"/>
              </w:rPr>
            </w:pPr>
          </w:p>
          <w:p w:rsidR="00900E9B" w:rsidRDefault="00900E9B" w:rsidP="00900E9B">
            <w:pPr>
              <w:snapToGrid w:val="0"/>
              <w:spacing w:line="360" w:lineRule="auto"/>
              <w:rPr>
                <w:rFonts w:ascii="宋体" w:hAnsi="宋体" w:hint="eastAsia"/>
                <w:szCs w:val="21"/>
                <w:lang w:eastAsia="ko-KR"/>
              </w:rPr>
            </w:pPr>
            <w:r>
              <w:rPr>
                <w:rFonts w:ascii="宋体" w:eastAsia="宋体" w:hAnsi="宋体" w:hint="eastAsia"/>
                <w:szCs w:val="21"/>
              </w:rPr>
              <w:t>海南省财政厅、海口海关、国家税务总局海南省税务局：</w:t>
            </w:r>
          </w:p>
          <w:p w:rsidR="00900E9B" w:rsidRPr="00900E9B" w:rsidRDefault="00900E9B" w:rsidP="00900E9B">
            <w:pPr>
              <w:snapToGrid w:val="0"/>
              <w:spacing w:line="360" w:lineRule="auto"/>
              <w:rPr>
                <w:rFonts w:ascii="宋体" w:hAnsi="宋体" w:hint="eastAsia"/>
                <w:sz w:val="11"/>
                <w:szCs w:val="21"/>
                <w:lang w:eastAsia="ko-KR"/>
              </w:rPr>
            </w:pPr>
          </w:p>
          <w:p w:rsidR="00900E9B" w:rsidRDefault="00900E9B" w:rsidP="00900E9B">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为贯彻《海南自由贸易港建设总体方案》，经国务院同意，现将海南自由贸易港自用生产设备“零关税”政策通知如下：</w:t>
            </w:r>
          </w:p>
          <w:p w:rsidR="00900E9B" w:rsidRDefault="00900E9B" w:rsidP="00900E9B">
            <w:pPr>
              <w:snapToGrid w:val="0"/>
              <w:spacing w:line="360" w:lineRule="auto"/>
              <w:ind w:firstLineChars="200" w:firstLine="420"/>
              <w:rPr>
                <w:rFonts w:ascii="宋体" w:hAnsi="宋体" w:hint="eastAsia"/>
                <w:szCs w:val="21"/>
              </w:rPr>
            </w:pPr>
            <w:r>
              <w:rPr>
                <w:rFonts w:ascii="宋体" w:eastAsia="宋体" w:hAnsi="宋体" w:hint="eastAsia"/>
                <w:szCs w:val="21"/>
              </w:rPr>
              <w:t>一、全岛封关运作前，对海南自由贸易港注册登记并具有独立法人资格的企业进口自用的生产设备，除法律法规和相关规定明确不予免税、国家规定禁止进口的商品，以及本通知所附《海南自由贸易港“零关税”自用生产设备负面清单》所列设备外，免征关税、进口环节增值税和消费税。</w:t>
            </w:r>
          </w:p>
          <w:p w:rsidR="00900E9B" w:rsidRDefault="00900E9B" w:rsidP="00900E9B">
            <w:pPr>
              <w:snapToGrid w:val="0"/>
              <w:spacing w:line="360" w:lineRule="auto"/>
              <w:ind w:firstLineChars="200" w:firstLine="420"/>
              <w:rPr>
                <w:rFonts w:ascii="宋体" w:hAnsi="宋体" w:hint="eastAsia"/>
                <w:szCs w:val="21"/>
                <w:lang w:eastAsia="ko-KR"/>
              </w:rPr>
            </w:pPr>
          </w:p>
          <w:p w:rsidR="00900E9B" w:rsidRPr="00900E9B" w:rsidRDefault="00900E9B" w:rsidP="00900E9B">
            <w:pPr>
              <w:snapToGrid w:val="0"/>
              <w:spacing w:line="360" w:lineRule="auto"/>
              <w:ind w:firstLineChars="200" w:firstLine="420"/>
              <w:rPr>
                <w:rFonts w:ascii="宋体" w:hAnsi="宋体" w:hint="eastAsia"/>
                <w:szCs w:val="21"/>
              </w:rPr>
            </w:pPr>
          </w:p>
          <w:p w:rsidR="00900E9B" w:rsidRDefault="00900E9B" w:rsidP="00900E9B">
            <w:pPr>
              <w:snapToGrid w:val="0"/>
              <w:spacing w:line="360" w:lineRule="auto"/>
              <w:ind w:firstLineChars="200" w:firstLine="420"/>
              <w:rPr>
                <w:rFonts w:ascii="宋体" w:hAnsi="宋体" w:hint="eastAsia"/>
                <w:w w:val="90"/>
                <w:szCs w:val="21"/>
                <w:lang w:eastAsia="ko-KR"/>
              </w:rPr>
            </w:pPr>
            <w:r>
              <w:rPr>
                <w:rFonts w:ascii="宋体" w:eastAsia="宋体" w:hAnsi="宋体" w:hint="eastAsia"/>
                <w:szCs w:val="21"/>
              </w:rPr>
              <w:t>二、</w:t>
            </w:r>
            <w:r w:rsidRPr="00900E9B">
              <w:rPr>
                <w:rFonts w:ascii="宋体" w:eastAsia="宋体" w:hAnsi="宋体" w:hint="eastAsia"/>
                <w:w w:val="90"/>
                <w:szCs w:val="21"/>
              </w:rPr>
              <w:t>本通知所称生产设备，是指基础设施建设、加工制造、研发设计、检测维修、物流仓储、医疗服务、文体旅游等生产经营活动所需的设备，包括《中华人民共和国进出口税则》第八十四、八十五和九十章中除家用电器及设备零件、部件、附件、元器件外的其他商品。</w:t>
            </w:r>
          </w:p>
          <w:p w:rsidR="00900E9B" w:rsidRPr="00900E9B" w:rsidRDefault="00900E9B" w:rsidP="00900E9B">
            <w:pPr>
              <w:snapToGrid w:val="0"/>
              <w:spacing w:line="360" w:lineRule="auto"/>
              <w:ind w:firstLineChars="200" w:firstLine="260"/>
              <w:rPr>
                <w:rFonts w:ascii="宋体" w:hAnsi="宋体" w:hint="eastAsia"/>
                <w:sz w:val="13"/>
                <w:szCs w:val="21"/>
                <w:lang w:eastAsia="ko-KR"/>
              </w:rPr>
            </w:pPr>
          </w:p>
          <w:p w:rsidR="00900E9B" w:rsidRDefault="00900E9B" w:rsidP="00900E9B">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三、符合第一条规定条件的企业名单以及从事附件涵盖行业的企业名单，由海南省发展改革、工业和信息化等主管部门会同海南省财政厅、海口海关、</w:t>
            </w:r>
            <w:r>
              <w:rPr>
                <w:rFonts w:ascii="宋体" w:eastAsia="宋体" w:hAnsi="宋体" w:hint="eastAsia"/>
                <w:szCs w:val="21"/>
              </w:rPr>
              <w:lastRenderedPageBreak/>
              <w:t>国家税务总局海南省税务局确定，动态调整，并函告海口海关。</w:t>
            </w:r>
          </w:p>
          <w:p w:rsidR="00900E9B" w:rsidRPr="00900E9B" w:rsidRDefault="00900E9B" w:rsidP="00900E9B">
            <w:pPr>
              <w:snapToGrid w:val="0"/>
              <w:spacing w:line="360" w:lineRule="auto"/>
              <w:ind w:firstLineChars="200" w:firstLine="220"/>
              <w:rPr>
                <w:rFonts w:ascii="宋体" w:hAnsi="宋体" w:hint="eastAsia"/>
                <w:sz w:val="11"/>
                <w:szCs w:val="21"/>
                <w:lang w:eastAsia="ko-KR"/>
              </w:rPr>
            </w:pPr>
          </w:p>
          <w:p w:rsidR="00900E9B" w:rsidRDefault="00900E9B" w:rsidP="00900E9B">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四、《海南自由贸易港“零关税”自用生产设备负面清单》详见附件。清单内容由财政部、海关总署、税务总局会同相关部门，根据海南自由贸易港实际需要和监管条件进行动态调整。</w:t>
            </w:r>
          </w:p>
          <w:p w:rsidR="00900E9B" w:rsidRPr="00900E9B" w:rsidRDefault="00900E9B" w:rsidP="00900E9B">
            <w:pPr>
              <w:snapToGrid w:val="0"/>
              <w:spacing w:line="360" w:lineRule="auto"/>
              <w:ind w:firstLineChars="200" w:firstLine="420"/>
              <w:rPr>
                <w:rFonts w:ascii="宋体" w:hAnsi="宋体" w:hint="eastAsia"/>
                <w:szCs w:val="21"/>
                <w:lang w:eastAsia="ko-KR"/>
              </w:rPr>
            </w:pPr>
          </w:p>
          <w:p w:rsidR="00900E9B" w:rsidRDefault="00900E9B" w:rsidP="00900E9B">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五、《进口不予免税的重大技术装备和产品目录》、《外商投资项目不予免税的进口商品目录》以及《国内投资项目不予免税的进口商品目录》，暂不适用于海南自由贸易港自用生产设备“零关税”政策。符合本政策规定条件的企业，进口上述三个目录内的设备，可免征关税、进口环节增值税和消费税。</w:t>
            </w:r>
          </w:p>
          <w:p w:rsidR="00900E9B" w:rsidRDefault="00900E9B" w:rsidP="00900E9B">
            <w:pPr>
              <w:snapToGrid w:val="0"/>
              <w:spacing w:line="360" w:lineRule="auto"/>
              <w:ind w:firstLineChars="200" w:firstLine="420"/>
              <w:rPr>
                <w:rFonts w:ascii="宋体" w:eastAsia="宋体" w:hAnsi="宋体" w:hint="eastAsia"/>
                <w:szCs w:val="21"/>
              </w:rPr>
            </w:pPr>
            <w:r>
              <w:rPr>
                <w:rFonts w:ascii="宋体" w:eastAsia="宋体" w:hAnsi="宋体" w:hint="eastAsia"/>
                <w:szCs w:val="21"/>
              </w:rPr>
              <w:t>六、为便于执行，财政部、海关总署将会同有关部门另行明确第二条中家用电器及设备零件、部件、附件、元器件商品范围。</w:t>
            </w:r>
          </w:p>
          <w:p w:rsidR="00900E9B" w:rsidRDefault="00900E9B" w:rsidP="00900E9B">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七、“零关税”生产设备限海南自由贸易港符合政策规定条件的企业在海南自由贸易港内自用，并接受海关监管。因企业破产等原因，确需转让的，转让前应征得海关同意并办理相关手续。其中，转让给不符合政策规定条件主体的，还应按规定补缴进口相关税款。转让“零关税”生产设备，照章征收国内环节增值税、消费税。</w:t>
            </w:r>
          </w:p>
          <w:p w:rsidR="00900E9B" w:rsidRDefault="00900E9B" w:rsidP="00900E9B">
            <w:pPr>
              <w:snapToGrid w:val="0"/>
              <w:spacing w:line="360" w:lineRule="auto"/>
              <w:ind w:firstLineChars="200" w:firstLine="420"/>
              <w:rPr>
                <w:rFonts w:ascii="宋体" w:hAnsi="宋体" w:hint="eastAsia"/>
                <w:szCs w:val="21"/>
                <w:lang w:eastAsia="ko-KR"/>
              </w:rPr>
            </w:pPr>
          </w:p>
          <w:p w:rsidR="00900E9B" w:rsidRPr="00900E9B" w:rsidRDefault="00900E9B" w:rsidP="00900E9B">
            <w:pPr>
              <w:snapToGrid w:val="0"/>
              <w:spacing w:line="360" w:lineRule="auto"/>
              <w:ind w:firstLineChars="200" w:firstLine="420"/>
              <w:rPr>
                <w:rFonts w:ascii="宋体" w:hAnsi="宋体" w:hint="eastAsia"/>
                <w:szCs w:val="21"/>
                <w:lang w:eastAsia="ko-KR"/>
              </w:rPr>
            </w:pPr>
          </w:p>
          <w:p w:rsidR="00900E9B" w:rsidRDefault="00900E9B" w:rsidP="00900E9B">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lastRenderedPageBreak/>
              <w:t>八、企业进口“零关税”自用生产设备，自愿缴纳进口环节增值税和消费税的，可在报关时提出申请。</w:t>
            </w:r>
          </w:p>
          <w:p w:rsidR="00900E9B" w:rsidRPr="00900E9B" w:rsidRDefault="00900E9B" w:rsidP="00900E9B">
            <w:pPr>
              <w:snapToGrid w:val="0"/>
              <w:spacing w:line="360" w:lineRule="auto"/>
              <w:ind w:firstLineChars="200" w:firstLine="420"/>
              <w:rPr>
                <w:rFonts w:ascii="宋体" w:hAnsi="宋体" w:hint="eastAsia"/>
                <w:szCs w:val="21"/>
                <w:lang w:eastAsia="ko-KR"/>
              </w:rPr>
            </w:pPr>
          </w:p>
          <w:p w:rsidR="00900E9B" w:rsidRDefault="00900E9B" w:rsidP="00900E9B">
            <w:pPr>
              <w:snapToGrid w:val="0"/>
              <w:spacing w:line="360" w:lineRule="auto"/>
              <w:ind w:firstLineChars="200" w:firstLine="420"/>
              <w:rPr>
                <w:rFonts w:ascii="宋体" w:hAnsi="宋体" w:hint="eastAsia"/>
                <w:szCs w:val="21"/>
                <w:lang w:eastAsia="ko-KR"/>
              </w:rPr>
            </w:pPr>
            <w:r>
              <w:rPr>
                <w:rFonts w:ascii="宋体" w:eastAsia="宋体" w:hAnsi="宋体" w:hint="eastAsia"/>
                <w:szCs w:val="21"/>
              </w:rPr>
              <w:t>九、海南省相关部门应通过信息化等手段加强监管、防控风险、及时查处违规行为，确保生产设备“零关税”政策平稳运行，并加强省内相关部门信息互联互通，共享符合政策条件的企业、“零关税”生产设备的监管等信息。</w:t>
            </w:r>
          </w:p>
          <w:p w:rsidR="00900E9B" w:rsidRDefault="00900E9B" w:rsidP="00900E9B">
            <w:pPr>
              <w:snapToGrid w:val="0"/>
              <w:spacing w:line="360" w:lineRule="auto"/>
              <w:ind w:firstLineChars="200" w:firstLine="420"/>
              <w:rPr>
                <w:rFonts w:ascii="宋体" w:hAnsi="宋体" w:hint="eastAsia"/>
                <w:szCs w:val="21"/>
                <w:lang w:eastAsia="ko-KR"/>
              </w:rPr>
            </w:pPr>
          </w:p>
          <w:p w:rsidR="00900E9B" w:rsidRPr="00900E9B" w:rsidRDefault="00900E9B" w:rsidP="00900E9B">
            <w:pPr>
              <w:snapToGrid w:val="0"/>
              <w:spacing w:line="360" w:lineRule="auto"/>
              <w:ind w:firstLineChars="200" w:firstLine="420"/>
              <w:rPr>
                <w:rFonts w:ascii="宋体" w:hAnsi="宋体" w:hint="eastAsia"/>
                <w:szCs w:val="21"/>
                <w:lang w:eastAsia="ko-KR"/>
              </w:rPr>
            </w:pPr>
          </w:p>
          <w:p w:rsidR="00900E9B" w:rsidRDefault="00900E9B" w:rsidP="00900E9B">
            <w:pPr>
              <w:snapToGrid w:val="0"/>
              <w:spacing w:line="360" w:lineRule="auto"/>
              <w:ind w:firstLineChars="200" w:firstLine="420"/>
              <w:rPr>
                <w:rFonts w:ascii="宋体" w:eastAsia="宋体" w:hAnsi="宋体" w:hint="eastAsia"/>
                <w:szCs w:val="21"/>
              </w:rPr>
            </w:pPr>
            <w:r>
              <w:rPr>
                <w:rFonts w:ascii="宋体" w:eastAsia="宋体" w:hAnsi="宋体" w:hint="eastAsia"/>
                <w:szCs w:val="21"/>
              </w:rPr>
              <w:t>十、本通知自公布之日起实施。</w:t>
            </w:r>
          </w:p>
          <w:p w:rsidR="00900E9B" w:rsidRPr="00900E9B" w:rsidRDefault="00900E9B" w:rsidP="00900E9B">
            <w:pPr>
              <w:snapToGrid w:val="0"/>
              <w:spacing w:line="360" w:lineRule="auto"/>
              <w:ind w:firstLineChars="200" w:firstLine="220"/>
              <w:rPr>
                <w:rFonts w:ascii="宋体" w:hAnsi="宋体" w:hint="eastAsia"/>
                <w:sz w:val="11"/>
                <w:szCs w:val="21"/>
                <w:lang w:eastAsia="ko-KR"/>
              </w:rPr>
            </w:pPr>
          </w:p>
          <w:p w:rsidR="00900E9B" w:rsidRDefault="00900E9B" w:rsidP="00900E9B">
            <w:pPr>
              <w:snapToGrid w:val="0"/>
              <w:spacing w:line="360" w:lineRule="auto"/>
              <w:ind w:firstLineChars="200" w:firstLine="420"/>
              <w:rPr>
                <w:rFonts w:ascii="宋体" w:eastAsia="宋体" w:hAnsi="宋体" w:hint="eastAsia"/>
                <w:szCs w:val="21"/>
              </w:rPr>
            </w:pPr>
            <w:r>
              <w:rPr>
                <w:rFonts w:ascii="宋体" w:eastAsia="宋体" w:hAnsi="宋体" w:hint="eastAsia"/>
                <w:szCs w:val="21"/>
              </w:rPr>
              <w:t>附件：海南自由贸易港“零关税”自用生产设备负面清单</w:t>
            </w:r>
          </w:p>
          <w:p w:rsidR="00900E9B" w:rsidRDefault="00900E9B" w:rsidP="00900E9B">
            <w:pPr>
              <w:snapToGrid w:val="0"/>
              <w:spacing w:line="360" w:lineRule="auto"/>
              <w:rPr>
                <w:rFonts w:ascii="宋体" w:eastAsia="宋体" w:hAnsi="宋体" w:hint="eastAsia"/>
                <w:szCs w:val="21"/>
              </w:rPr>
            </w:pPr>
          </w:p>
          <w:p w:rsidR="00900E9B" w:rsidRPr="00900E9B" w:rsidRDefault="00900E9B" w:rsidP="00900E9B">
            <w:pPr>
              <w:snapToGrid w:val="0"/>
              <w:spacing w:line="360" w:lineRule="auto"/>
              <w:rPr>
                <w:rFonts w:ascii="宋体" w:eastAsia="宋体" w:hAnsi="宋体" w:hint="eastAsia"/>
                <w:sz w:val="11"/>
                <w:szCs w:val="21"/>
              </w:rPr>
            </w:pPr>
          </w:p>
          <w:p w:rsidR="00900E9B" w:rsidRDefault="00900E9B" w:rsidP="00900E9B">
            <w:pPr>
              <w:snapToGrid w:val="0"/>
              <w:spacing w:line="360" w:lineRule="auto"/>
              <w:jc w:val="right"/>
              <w:rPr>
                <w:rFonts w:ascii="宋体" w:eastAsia="宋体" w:hAnsi="宋体" w:hint="eastAsia"/>
                <w:szCs w:val="21"/>
              </w:rPr>
            </w:pPr>
            <w:r>
              <w:rPr>
                <w:rFonts w:ascii="宋体" w:eastAsia="宋体" w:hAnsi="宋体" w:hint="eastAsia"/>
                <w:szCs w:val="21"/>
              </w:rPr>
              <w:t>财政部</w:t>
            </w:r>
            <w:r>
              <w:rPr>
                <w:rFonts w:ascii="宋体" w:eastAsia="宋体" w:hAnsi="宋体" w:hint="eastAsia"/>
                <w:szCs w:val="21"/>
              </w:rPr>
              <w:t> </w:t>
            </w:r>
          </w:p>
          <w:p w:rsidR="00900E9B" w:rsidRDefault="00900E9B" w:rsidP="00900E9B">
            <w:pPr>
              <w:snapToGrid w:val="0"/>
              <w:spacing w:line="360" w:lineRule="auto"/>
              <w:jc w:val="right"/>
              <w:rPr>
                <w:rFonts w:ascii="宋体" w:eastAsia="宋体" w:hAnsi="宋体" w:hint="eastAsia"/>
                <w:szCs w:val="21"/>
              </w:rPr>
            </w:pPr>
            <w:r>
              <w:rPr>
                <w:rFonts w:ascii="宋体" w:eastAsia="宋体" w:hAnsi="宋体" w:hint="eastAsia"/>
                <w:szCs w:val="21"/>
              </w:rPr>
              <w:t>海关总署</w:t>
            </w:r>
            <w:r>
              <w:rPr>
                <w:rFonts w:ascii="宋体" w:eastAsia="宋体" w:hAnsi="宋体" w:hint="eastAsia"/>
                <w:szCs w:val="21"/>
              </w:rPr>
              <w:t> </w:t>
            </w:r>
          </w:p>
          <w:p w:rsidR="00900E9B" w:rsidRDefault="00900E9B" w:rsidP="00900E9B">
            <w:pPr>
              <w:snapToGrid w:val="0"/>
              <w:spacing w:line="360" w:lineRule="auto"/>
              <w:jc w:val="right"/>
              <w:rPr>
                <w:rFonts w:ascii="宋体" w:eastAsia="宋体" w:hAnsi="宋体" w:hint="eastAsia"/>
                <w:szCs w:val="21"/>
              </w:rPr>
            </w:pPr>
            <w:r>
              <w:rPr>
                <w:rFonts w:ascii="宋体" w:eastAsia="宋体" w:hAnsi="宋体" w:hint="eastAsia"/>
                <w:szCs w:val="21"/>
              </w:rPr>
              <w:t>税务总局</w:t>
            </w:r>
          </w:p>
          <w:p w:rsidR="00900E9B" w:rsidRDefault="00900E9B" w:rsidP="00900E9B">
            <w:pPr>
              <w:snapToGrid w:val="0"/>
              <w:spacing w:line="360" w:lineRule="auto"/>
              <w:jc w:val="right"/>
              <w:rPr>
                <w:rFonts w:ascii="宋体" w:eastAsia="宋体" w:hAnsi="宋体" w:hint="eastAsia"/>
                <w:szCs w:val="21"/>
              </w:rPr>
            </w:pPr>
            <w:r>
              <w:rPr>
                <w:rFonts w:ascii="宋体" w:eastAsia="宋体" w:hAnsi="宋体" w:hint="eastAsia"/>
                <w:szCs w:val="21"/>
              </w:rPr>
              <w:t>2021年2月24日</w:t>
            </w:r>
          </w:p>
          <w:p w:rsidR="00DB5008" w:rsidRPr="00B9689F"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5D" w:rsidRDefault="005E305D" w:rsidP="00C278F4">
      <w:r>
        <w:separator/>
      </w:r>
    </w:p>
  </w:endnote>
  <w:endnote w:type="continuationSeparator" w:id="0">
    <w:p w:rsidR="005E305D" w:rsidRDefault="005E305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5D" w:rsidRDefault="005E305D" w:rsidP="00C278F4">
      <w:r>
        <w:separator/>
      </w:r>
    </w:p>
  </w:footnote>
  <w:footnote w:type="continuationSeparator" w:id="0">
    <w:p w:rsidR="005E305D" w:rsidRDefault="005E305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B6B91"/>
    <w:rsid w:val="003C33E4"/>
    <w:rsid w:val="003C5455"/>
    <w:rsid w:val="003D3255"/>
    <w:rsid w:val="003E111B"/>
    <w:rsid w:val="004029F2"/>
    <w:rsid w:val="0042048E"/>
    <w:rsid w:val="00432A54"/>
    <w:rsid w:val="00444F1B"/>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E305D"/>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0E9B"/>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89F"/>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 w:type="character" w:customStyle="1" w:styleId="Char4">
    <w:name w:val="글자만 Char"/>
    <w:aliases w:val="普通文字 Char1,Char Char Char Char Char Char Char,普通文字 Char Char Char Char Char Char Char Char Char Char Char,普通文字 Char Char Char Char Char Char Char Char Char Char1,普通文字 Char Char Char Char Char Char,Char Char,普通文字 Char Char"/>
    <w:basedOn w:val="a0"/>
    <w:link w:val="ae"/>
    <w:uiPriority w:val="99"/>
    <w:semiHidden/>
    <w:qFormat/>
    <w:locked/>
    <w:rsid w:val="00B9689F"/>
    <w:rPr>
      <w:rFonts w:ascii="Courier New" w:eastAsia="宋体" w:hAnsi="Courier New" w:cs="Times New Roman"/>
      <w:kern w:val="0"/>
      <w:szCs w:val="20"/>
    </w:rPr>
  </w:style>
  <w:style w:type="paragraph" w:styleId="ae">
    <w:name w:val="Plain Text"/>
    <w:aliases w:val="普通文字,Char Char Char Char Char Char,普通文字 Char Char Char Char Char Char Char Char Char Char,普通文字 Char Char Char Char Char Char Char Char Char,普通文字 Char Char Char Char Char,Char,普通文字 Char"/>
    <w:basedOn w:val="a"/>
    <w:link w:val="Char4"/>
    <w:uiPriority w:val="99"/>
    <w:semiHidden/>
    <w:unhideWhenUsed/>
    <w:qFormat/>
    <w:rsid w:val="00B9689F"/>
    <w:pPr>
      <w:adjustRightInd w:val="0"/>
      <w:spacing w:after="120" w:line="300" w:lineRule="auto"/>
      <w:jc w:val="left"/>
    </w:pPr>
    <w:rPr>
      <w:rFonts w:ascii="Courier New" w:eastAsia="宋体" w:hAnsi="Courier New" w:cs="Times New Roman"/>
      <w:kern w:val="0"/>
      <w:sz w:val="20"/>
      <w:szCs w:val="20"/>
      <w:lang w:eastAsia="ko-KR"/>
    </w:rPr>
  </w:style>
  <w:style w:type="character" w:customStyle="1" w:styleId="Char10">
    <w:name w:val="글자만 Char1"/>
    <w:basedOn w:val="a0"/>
    <w:uiPriority w:val="99"/>
    <w:semiHidden/>
    <w:rsid w:val="00B9689F"/>
    <w:rPr>
      <w:rFonts w:ascii="Batang" w:eastAsia="Batang" w:hAnsi="Courier New" w:cs="Courier Ne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593244395">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756445797">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382825169">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890650272">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90A6-ACC6-4E0A-BD7B-ED2E0A84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3</Pages>
  <Words>445</Words>
  <Characters>2539</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78</cp:revision>
  <dcterms:created xsi:type="dcterms:W3CDTF">2016-01-15T03:23:00Z</dcterms:created>
  <dcterms:modified xsi:type="dcterms:W3CDTF">2021-03-10T00:54:00Z</dcterms:modified>
</cp:coreProperties>
</file>