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880D58" w:rsidRPr="00880D58" w:rsidRDefault="00880D58" w:rsidP="00880D58">
            <w:pPr>
              <w:wordWrap w:val="0"/>
              <w:autoSpaceDN w:val="0"/>
              <w:snapToGrid w:val="0"/>
              <w:spacing w:line="290" w:lineRule="atLeast"/>
              <w:jc w:val="center"/>
              <w:rPr>
                <w:rFonts w:ascii="한컴바탕" w:eastAsia="한컴바탕" w:hAnsi="한컴바탕" w:cs="한컴바탕"/>
                <w:b/>
                <w:sz w:val="26"/>
                <w:szCs w:val="26"/>
                <w:lang w:eastAsia="ko-KR"/>
              </w:rPr>
            </w:pPr>
            <w:r w:rsidRPr="00880D58">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proofErr w:type="spellStart"/>
            <w:r w:rsidRPr="00880D58">
              <w:rPr>
                <w:rFonts w:ascii="한컴바탕" w:eastAsia="한컴바탕" w:hAnsi="한컴바탕" w:cs="한컴바탕" w:hint="eastAsia"/>
                <w:b/>
                <w:sz w:val="26"/>
                <w:szCs w:val="26"/>
                <w:lang w:eastAsia="ko-KR"/>
              </w:rPr>
              <w:t>비거주기업</w:t>
            </w:r>
            <w:proofErr w:type="spellEnd"/>
            <w:r w:rsidRPr="00880D58">
              <w:rPr>
                <w:rFonts w:ascii="한컴바탕" w:eastAsia="한컴바탕" w:hAnsi="한컴바탕" w:cs="한컴바탕"/>
                <w:b/>
                <w:sz w:val="26"/>
                <w:szCs w:val="26"/>
                <w:lang w:eastAsia="ko-KR"/>
              </w:rPr>
              <w:t xml:space="preserve"> 소득세 원천징수</w:t>
            </w:r>
            <w:r>
              <w:rPr>
                <w:rFonts w:ascii="한컴바탕" w:eastAsia="한컴바탕" w:hAnsi="한컴바탕" w:cs="한컴바탕"/>
                <w:b/>
                <w:sz w:val="26"/>
                <w:szCs w:val="26"/>
                <w:lang w:eastAsia="ko-KR"/>
              </w:rPr>
              <w:t xml:space="preserve"> </w:t>
            </w:r>
            <w:r w:rsidRPr="00880D58">
              <w:rPr>
                <w:rFonts w:ascii="한컴바탕" w:eastAsia="한컴바탕" w:hAnsi="한컴바탕" w:cs="한컴바탕" w:hint="eastAsia"/>
                <w:b/>
                <w:sz w:val="26"/>
                <w:szCs w:val="26"/>
                <w:lang w:eastAsia="ko-KR"/>
              </w:rPr>
              <w:t>유관</w:t>
            </w:r>
            <w:r w:rsidRPr="00880D58">
              <w:rPr>
                <w:rFonts w:ascii="한컴바탕" w:eastAsia="한컴바탕" w:hAnsi="한컴바탕" w:cs="한컴바탕"/>
                <w:b/>
                <w:sz w:val="26"/>
                <w:szCs w:val="26"/>
                <w:lang w:eastAsia="ko-KR"/>
              </w:rPr>
              <w:t xml:space="preserve"> 문제에 관한 공고</w:t>
            </w:r>
          </w:p>
          <w:p w:rsidR="00880D58" w:rsidRPr="00880D58" w:rsidRDefault="00880D58" w:rsidP="00880D58">
            <w:pPr>
              <w:wordWrap w:val="0"/>
              <w:autoSpaceDN w:val="0"/>
              <w:snapToGrid w:val="0"/>
              <w:spacing w:line="290" w:lineRule="atLeast"/>
              <w:jc w:val="center"/>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국가세무총국공고</w:t>
            </w:r>
            <w:r w:rsidRPr="00880D58">
              <w:rPr>
                <w:rFonts w:ascii="한컴바탕" w:eastAsia="한컴바탕" w:hAnsi="한컴바탕" w:cs="한컴바탕"/>
                <w:spacing w:val="-6"/>
                <w:szCs w:val="21"/>
                <w:lang w:eastAsia="ko-KR"/>
              </w:rPr>
              <w:t xml:space="preserve"> 2017년 제37호</w:t>
            </w:r>
          </w:p>
          <w:p w:rsidR="00880D58" w:rsidRDefault="00880D58" w:rsidP="00880D58">
            <w:pPr>
              <w:wordWrap w:val="0"/>
              <w:autoSpaceDN w:val="0"/>
              <w:snapToGrid w:val="0"/>
              <w:spacing w:line="290" w:lineRule="atLeast"/>
              <w:jc w:val="left"/>
              <w:rPr>
                <w:rFonts w:ascii="한컴바탕" w:eastAsia="한컴바탕" w:hAnsi="한컴바탕" w:cs="한컴바탕" w:hint="eastAsia"/>
                <w:spacing w:val="-6"/>
                <w:szCs w:val="21"/>
              </w:rPr>
            </w:pPr>
            <w:r w:rsidRPr="00880D58">
              <w:rPr>
                <w:rFonts w:ascii="한컴바탕" w:eastAsia="한컴바탕" w:hAnsi="한컴바탕" w:cs="한컴바탕"/>
                <w:spacing w:val="-6"/>
                <w:szCs w:val="21"/>
                <w:lang w:eastAsia="ko-KR"/>
              </w:rPr>
              <w:t xml:space="preserve"> </w:t>
            </w:r>
          </w:p>
          <w:p w:rsidR="00880D58" w:rsidRPr="00880D58" w:rsidRDefault="00880D58" w:rsidP="00880D58">
            <w:pPr>
              <w:wordWrap w:val="0"/>
              <w:autoSpaceDN w:val="0"/>
              <w:snapToGrid w:val="0"/>
              <w:spacing w:line="290" w:lineRule="atLeast"/>
              <w:jc w:val="left"/>
              <w:rPr>
                <w:rFonts w:ascii="한컴바탕" w:eastAsia="한컴바탕" w:hAnsi="한컴바탕" w:cs="한컴바탕" w:hint="eastAsia"/>
                <w:spacing w:val="-6"/>
                <w:szCs w:val="21"/>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zCs w:val="21"/>
                <w:lang w:eastAsia="ko-KR"/>
              </w:rPr>
            </w:pPr>
            <w:r w:rsidRPr="00880D58">
              <w:rPr>
                <w:rFonts w:ascii="한컴바탕" w:eastAsia="한컴바탕" w:hAnsi="한컴바탕" w:cs="한컴바탕"/>
                <w:szCs w:val="21"/>
                <w:lang w:eastAsia="ko-KR"/>
              </w:rPr>
              <w:t>&lt;국가세무총국의 세무시스템 ‘</w:t>
            </w:r>
            <w:proofErr w:type="spellStart"/>
            <w:r w:rsidRPr="00880D58">
              <w:rPr>
                <w:rFonts w:ascii="한컴바탕" w:eastAsia="한컴바탕" w:hAnsi="한컴바탕" w:cs="한컴바탕"/>
                <w:szCs w:val="21"/>
                <w:lang w:eastAsia="ko-KR"/>
              </w:rPr>
              <w:t>방관복</w:t>
            </w:r>
            <w:proofErr w:type="spellEnd"/>
            <w:r w:rsidRPr="00880D58">
              <w:rPr>
                <w:rFonts w:ascii="한컴바탕" w:eastAsia="한컴바탕" w:hAnsi="한컴바탕" w:cs="한컴바탕"/>
                <w:szCs w:val="21"/>
                <w:lang w:eastAsia="ko-KR"/>
              </w:rPr>
              <w:t>’ 개혁을 한 층 더 심화하고 세수환경을 최적화하는 데 관한 약간의 의견&gt; (</w:t>
            </w:r>
            <w:proofErr w:type="spellStart"/>
            <w:r w:rsidRPr="00880D58">
              <w:rPr>
                <w:rFonts w:ascii="한컴바탕" w:eastAsia="한컴바탕" w:hAnsi="한컴바탕" w:cs="한컴바탕"/>
                <w:szCs w:val="21"/>
                <w:lang w:eastAsia="ko-KR"/>
              </w:rPr>
              <w:t>세총발</w:t>
            </w:r>
            <w:proofErr w:type="spellEnd"/>
            <w:r w:rsidRPr="00880D58">
              <w:rPr>
                <w:rFonts w:ascii="한컴바탕" w:eastAsia="한컴바탕" w:hAnsi="한컴바탕" w:cs="한컴바탕"/>
                <w:szCs w:val="21"/>
                <w:lang w:eastAsia="ko-KR"/>
              </w:rPr>
              <w:t xml:space="preserve">[2017]101호)의 요구에 따라 &lt;중화인민공화국 기업소득세법&gt;(이하 ‘기업소득세법’) 및 그에 따르는 실시조례, &lt;중화인민공화국 세수징수관리법&gt; 및 그에 따르는 실시세칙의 유관 규정에 근거하여 </w:t>
            </w:r>
            <w:proofErr w:type="spellStart"/>
            <w:r w:rsidRPr="00880D58">
              <w:rPr>
                <w:rFonts w:ascii="한컴바탕" w:eastAsia="한컴바탕" w:hAnsi="한컴바탕" w:cs="한컴바탕"/>
                <w:szCs w:val="21"/>
                <w:lang w:eastAsia="ko-KR"/>
              </w:rPr>
              <w:t>비거주기업</w:t>
            </w:r>
            <w:proofErr w:type="spellEnd"/>
            <w:r w:rsidRPr="00880D58">
              <w:rPr>
                <w:rFonts w:ascii="한컴바탕" w:eastAsia="한컴바탕" w:hAnsi="한컴바탕" w:cs="한컴바탕"/>
                <w:szCs w:val="21"/>
                <w:lang w:eastAsia="ko-KR"/>
              </w:rPr>
              <w:t xml:space="preserve"> 소득세 원천징수 관련 문제를 다음과 같이 공고한다.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 기업소득세법 제37조, 제39조와 제40조 규정에 의거하여, 비거주자 기업소득세 원천징수 관련 사항을 처리함에 있어서 본 공고를 적용한다. 기업소득세법 제38조 규정의 집행과 관련된 사항은 본 공고를 적용하지 아니한다. </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2. 기업소득세법 실시조례 제104조에서 규정한 지급인 스스로 대리인을 위탁하거나 혹은 기타 제3자를 지정하여 관련 비용을 대리 지급하는 경우, 또는 보증계약서나 법률규정 등 원인으로 제3자 보증인 또는 </w:t>
            </w:r>
            <w:proofErr w:type="spellStart"/>
            <w:r w:rsidRPr="00880D58">
              <w:rPr>
                <w:rFonts w:ascii="한컴바탕" w:eastAsia="한컴바탕" w:hAnsi="한컴바탕" w:cs="한컴바탕"/>
                <w:spacing w:val="-6"/>
                <w:szCs w:val="21"/>
                <w:lang w:eastAsia="ko-KR"/>
              </w:rPr>
              <w:t>담보인이</w:t>
            </w:r>
            <w:proofErr w:type="spellEnd"/>
            <w:r w:rsidRPr="00880D58">
              <w:rPr>
                <w:rFonts w:ascii="한컴바탕" w:eastAsia="한컴바탕" w:hAnsi="한컴바탕" w:cs="한컴바탕"/>
                <w:spacing w:val="-6"/>
                <w:szCs w:val="21"/>
                <w:lang w:eastAsia="ko-KR"/>
              </w:rPr>
              <w:t xml:space="preserve"> 관련 비용을 지급하는 경우, 여전히 위탁인, 지정인 혹은 </w:t>
            </w:r>
            <w:proofErr w:type="spellStart"/>
            <w:r w:rsidRPr="00880D58">
              <w:rPr>
                <w:rFonts w:ascii="한컴바탕" w:eastAsia="한컴바탕" w:hAnsi="한컴바탕" w:cs="한컴바탕"/>
                <w:spacing w:val="-6"/>
                <w:szCs w:val="21"/>
                <w:lang w:eastAsia="ko-KR"/>
              </w:rPr>
              <w:t>피보증인</w:t>
            </w:r>
            <w:proofErr w:type="spellEnd"/>
            <w:r w:rsidRPr="00880D58">
              <w:rPr>
                <w:rFonts w:ascii="한컴바탕" w:eastAsia="한컴바탕" w:hAnsi="한컴바탕" w:cs="한컴바탕"/>
                <w:spacing w:val="-6"/>
                <w:szCs w:val="21"/>
                <w:lang w:eastAsia="ko-KR"/>
              </w:rPr>
              <w:t xml:space="preserve"> 및 </w:t>
            </w:r>
            <w:proofErr w:type="spellStart"/>
            <w:r w:rsidRPr="00880D58">
              <w:rPr>
                <w:rFonts w:ascii="한컴바탕" w:eastAsia="한컴바탕" w:hAnsi="한컴바탕" w:cs="한컴바탕"/>
                <w:spacing w:val="-6"/>
                <w:szCs w:val="21"/>
                <w:lang w:eastAsia="ko-KR"/>
              </w:rPr>
              <w:t>피담보인이</w:t>
            </w:r>
            <w:proofErr w:type="spellEnd"/>
            <w:r w:rsidRPr="00880D58">
              <w:rPr>
                <w:rFonts w:ascii="한컴바탕" w:eastAsia="한컴바탕" w:hAnsi="한컴바탕" w:cs="한컴바탕"/>
                <w:spacing w:val="-6"/>
                <w:szCs w:val="21"/>
                <w:lang w:eastAsia="ko-KR"/>
              </w:rPr>
              <w:t xml:space="preserve"> 원천징수의무를 부담한다.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3. 기업소득세법 제19조 제2항에서 규정한 양도재산소득은 양도지분 등 </w:t>
            </w:r>
            <w:proofErr w:type="spellStart"/>
            <w:r w:rsidRPr="00880D58">
              <w:rPr>
                <w:rFonts w:ascii="한컴바탕" w:eastAsia="한컴바탕" w:hAnsi="한컴바탕" w:cs="한컴바탕"/>
                <w:spacing w:val="-6"/>
                <w:szCs w:val="21"/>
                <w:lang w:eastAsia="ko-KR"/>
              </w:rPr>
              <w:t>권익성</w:t>
            </w:r>
            <w:proofErr w:type="spellEnd"/>
            <w:r w:rsidRPr="00880D58">
              <w:rPr>
                <w:rFonts w:ascii="한컴바탕" w:eastAsia="한컴바탕" w:hAnsi="한컴바탕" w:cs="한컴바탕"/>
                <w:spacing w:val="-6"/>
                <w:szCs w:val="21"/>
                <w:lang w:eastAsia="ko-KR"/>
              </w:rPr>
              <w:t xml:space="preserve"> 투자자산(이하 ‘지분’)소득을 포함한다. 지분양도 수입은 </w:t>
            </w:r>
            <w:proofErr w:type="spellStart"/>
            <w:r w:rsidRPr="00880D58">
              <w:rPr>
                <w:rFonts w:ascii="한컴바탕" w:eastAsia="한컴바탕" w:hAnsi="한컴바탕" w:cs="한컴바탕"/>
                <w:spacing w:val="-6"/>
                <w:szCs w:val="21"/>
                <w:lang w:eastAsia="ko-KR"/>
              </w:rPr>
              <w:t>지분순가치를</w:t>
            </w:r>
            <w:proofErr w:type="spellEnd"/>
            <w:r w:rsidRPr="00880D58">
              <w:rPr>
                <w:rFonts w:ascii="한컴바탕" w:eastAsia="한컴바탕" w:hAnsi="한컴바탕" w:cs="한컴바탕"/>
                <w:spacing w:val="-6"/>
                <w:szCs w:val="21"/>
                <w:lang w:eastAsia="ko-KR"/>
              </w:rPr>
              <w:t xml:space="preserve"> 차감한 후 잔액을 지분양도 소득의 과세소득액으로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지분양도</w:t>
            </w:r>
            <w:r w:rsidRPr="00880D58">
              <w:rPr>
                <w:rFonts w:ascii="한컴바탕" w:eastAsia="한컴바탕" w:hAnsi="한컴바탕" w:cs="한컴바탕"/>
                <w:spacing w:val="-6"/>
                <w:szCs w:val="21"/>
                <w:lang w:eastAsia="ko-KR"/>
              </w:rPr>
              <w:t xml:space="preserve"> 수입은 지분 양도인이 지분을 양도하여 수취한 대가를 가리키며, 화폐형식과 </w:t>
            </w:r>
            <w:proofErr w:type="spellStart"/>
            <w:r w:rsidRPr="00880D58">
              <w:rPr>
                <w:rFonts w:ascii="한컴바탕" w:eastAsia="한컴바탕" w:hAnsi="한컴바탕" w:cs="한컴바탕"/>
                <w:spacing w:val="-6"/>
                <w:szCs w:val="21"/>
                <w:lang w:eastAsia="ko-KR"/>
              </w:rPr>
              <w:t>비화폐형식의</w:t>
            </w:r>
            <w:proofErr w:type="spellEnd"/>
            <w:r w:rsidRPr="00880D58">
              <w:rPr>
                <w:rFonts w:ascii="한컴바탕" w:eastAsia="한컴바탕" w:hAnsi="한컴바탕" w:cs="한컴바탕"/>
                <w:spacing w:val="-6"/>
                <w:szCs w:val="21"/>
                <w:lang w:eastAsia="ko-KR"/>
              </w:rPr>
              <w:t xml:space="preserve"> 각종 수입을 포함한다.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880D58">
              <w:rPr>
                <w:rFonts w:ascii="한컴바탕" w:eastAsia="한컴바탕" w:hAnsi="한컴바탕" w:cs="한컴바탕" w:hint="eastAsia"/>
                <w:spacing w:val="-6"/>
                <w:szCs w:val="21"/>
                <w:lang w:eastAsia="ko-KR"/>
              </w:rPr>
              <w:t>지분순가치는</w:t>
            </w:r>
            <w:proofErr w:type="spellEnd"/>
            <w:r w:rsidRPr="00880D58">
              <w:rPr>
                <w:rFonts w:ascii="한컴바탕" w:eastAsia="한컴바탕" w:hAnsi="한컴바탕" w:cs="한컴바탕"/>
                <w:spacing w:val="-6"/>
                <w:szCs w:val="21"/>
                <w:lang w:eastAsia="ko-KR"/>
              </w:rPr>
              <w:t xml:space="preserve"> 해당 지분을 취득하는 과세기초를 가리킨다. 지분의 과세기초는 지분 양도인이 출자 투자 시 중국 거주기업에 실제 지급한 출자 원가 혹은 해당 지분을 매수할 때 이 지분의 원래 양도인에게 실제로 지급한 지분양수 원가이다. 지분이 보유기간 중 가치가 하락하거나 증가하여 국무원 </w:t>
            </w:r>
            <w:r w:rsidRPr="00880D58">
              <w:rPr>
                <w:rFonts w:ascii="한컴바탕" w:eastAsia="한컴바탕" w:hAnsi="한컴바탕" w:cs="한컴바탕"/>
                <w:spacing w:val="-6"/>
                <w:szCs w:val="21"/>
                <w:lang w:eastAsia="ko-KR"/>
              </w:rPr>
              <w:lastRenderedPageBreak/>
              <w:t xml:space="preserve">재정, 세무 주관부문 규정에 따라 손익이 확인되는 경우, </w:t>
            </w:r>
            <w:proofErr w:type="spellStart"/>
            <w:r w:rsidRPr="00880D58">
              <w:rPr>
                <w:rFonts w:ascii="한컴바탕" w:eastAsia="한컴바탕" w:hAnsi="한컴바탕" w:cs="한컴바탕"/>
                <w:spacing w:val="-6"/>
                <w:szCs w:val="21"/>
                <w:lang w:eastAsia="ko-KR"/>
              </w:rPr>
              <w:t>지분순가치는</w:t>
            </w:r>
            <w:proofErr w:type="spellEnd"/>
            <w:r w:rsidRPr="00880D58">
              <w:rPr>
                <w:rFonts w:ascii="한컴바탕" w:eastAsia="한컴바탕" w:hAnsi="한컴바탕" w:cs="한컴바탕"/>
                <w:spacing w:val="-6"/>
                <w:szCs w:val="21"/>
                <w:lang w:eastAsia="ko-KR"/>
              </w:rPr>
              <w:t xml:space="preserve"> 상응하는 조정을 하여야 한다. 기업이 지분양도소득 계산 시 </w:t>
            </w:r>
            <w:proofErr w:type="spellStart"/>
            <w:r w:rsidRPr="00880D58">
              <w:rPr>
                <w:rFonts w:ascii="한컴바탕" w:eastAsia="한컴바탕" w:hAnsi="한컴바탕" w:cs="한컴바탕"/>
                <w:spacing w:val="-6"/>
                <w:szCs w:val="21"/>
                <w:lang w:eastAsia="ko-KR"/>
              </w:rPr>
              <w:t>피투자기업의</w:t>
            </w:r>
            <w:proofErr w:type="spellEnd"/>
            <w:r w:rsidRPr="00880D58">
              <w:rPr>
                <w:rFonts w:ascii="한컴바탕" w:eastAsia="한컴바탕" w:hAnsi="한컴바탕" w:cs="한컴바탕"/>
                <w:spacing w:val="-6"/>
                <w:szCs w:val="21"/>
                <w:lang w:eastAsia="ko-KR"/>
              </w:rPr>
              <w:t xml:space="preserve"> </w:t>
            </w:r>
            <w:proofErr w:type="spellStart"/>
            <w:r w:rsidRPr="00880D58">
              <w:rPr>
                <w:rFonts w:ascii="한컴바탕" w:eastAsia="한컴바탕" w:hAnsi="한컴바탕" w:cs="한컴바탕"/>
                <w:spacing w:val="-6"/>
                <w:szCs w:val="21"/>
                <w:lang w:eastAsia="ko-KR"/>
              </w:rPr>
              <w:t>미분배이윤</w:t>
            </w:r>
            <w:proofErr w:type="spellEnd"/>
            <w:r w:rsidRPr="00880D58">
              <w:rPr>
                <w:rFonts w:ascii="한컴바탕" w:eastAsia="한컴바탕" w:hAnsi="한컴바탕" w:cs="한컴바탕"/>
                <w:spacing w:val="-6"/>
                <w:szCs w:val="21"/>
                <w:lang w:eastAsia="ko-KR"/>
              </w:rPr>
              <w:t xml:space="preserve"> 등 주주가 남겨 둔 수</w:t>
            </w:r>
            <w:r w:rsidRPr="00880D58">
              <w:rPr>
                <w:rFonts w:ascii="한컴바탕" w:eastAsia="한컴바탕" w:hAnsi="한컴바탕" w:cs="한컴바탕" w:hint="eastAsia"/>
                <w:spacing w:val="-6"/>
                <w:szCs w:val="21"/>
                <w:lang w:eastAsia="ko-KR"/>
              </w:rPr>
              <w:t>익</w:t>
            </w:r>
            <w:r w:rsidRPr="00880D58">
              <w:rPr>
                <w:rFonts w:ascii="한컴바탕" w:eastAsia="한컴바탕" w:hAnsi="한컴바탕" w:cs="한컴바탕"/>
                <w:spacing w:val="-6"/>
                <w:szCs w:val="21"/>
                <w:lang w:eastAsia="ko-KR"/>
              </w:rPr>
              <w:t xml:space="preserve"> 중 해당지분의 분배가능 금액을 공제해서는 아니 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여러</w:t>
            </w:r>
            <w:r w:rsidRPr="00880D58">
              <w:rPr>
                <w:rFonts w:ascii="한컴바탕" w:eastAsia="한컴바탕" w:hAnsi="한컴바탕" w:cs="한컴바탕"/>
                <w:spacing w:val="-6"/>
                <w:szCs w:val="21"/>
                <w:lang w:eastAsia="ko-KR"/>
              </w:rPr>
              <w:t xml:space="preserve"> 차례에 걸쳐 투자 혹은 매수한 동일 항목의 지분을 일부 양도한 경우, 해당 지분 전체 원가 중에서 양도비율에 따라 계산하여 지분양도에 대응하는 원가를 확정한다.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4. 원천징수의무자가 지급하였거나 기한만료로 지급하여야 하는 금액을 </w:t>
            </w:r>
            <w:proofErr w:type="spellStart"/>
            <w:r w:rsidRPr="00880D58">
              <w:rPr>
                <w:rFonts w:ascii="한컴바탕" w:eastAsia="한컴바탕" w:hAnsi="한컴바탕" w:cs="한컴바탕"/>
                <w:spacing w:val="-6"/>
                <w:szCs w:val="21"/>
                <w:lang w:eastAsia="ko-KR"/>
              </w:rPr>
              <w:t>인민폐</w:t>
            </w:r>
            <w:proofErr w:type="spellEnd"/>
            <w:r w:rsidRPr="00880D58">
              <w:rPr>
                <w:rFonts w:ascii="한컴바탕" w:eastAsia="한컴바탕" w:hAnsi="한컴바탕" w:cs="한컴바탕"/>
                <w:spacing w:val="-6"/>
                <w:szCs w:val="21"/>
                <w:lang w:eastAsia="ko-KR"/>
              </w:rPr>
              <w:t xml:space="preserve"> 이외의 화폐로 지급하거나 가격을 계산하는 경우 각각 아래의 정황에 따라 외국화폐로 환산한다.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4.1 원천징수의무자가 기업소득세를 </w:t>
            </w:r>
            <w:proofErr w:type="spellStart"/>
            <w:r w:rsidRPr="00880D58">
              <w:rPr>
                <w:rFonts w:ascii="한컴바탕" w:eastAsia="한컴바탕" w:hAnsi="한컴바탕" w:cs="한컴바탕"/>
                <w:spacing w:val="-6"/>
                <w:szCs w:val="21"/>
                <w:lang w:eastAsia="ko-KR"/>
              </w:rPr>
              <w:t>원천징수한</w:t>
            </w:r>
            <w:proofErr w:type="spellEnd"/>
            <w:r w:rsidRPr="00880D58">
              <w:rPr>
                <w:rFonts w:ascii="한컴바탕" w:eastAsia="한컴바탕" w:hAnsi="한컴바탕" w:cs="한컴바탕"/>
                <w:spacing w:val="-6"/>
                <w:szCs w:val="21"/>
                <w:lang w:eastAsia="ko-KR"/>
              </w:rPr>
              <w:t xml:space="preserve"> 경우, 원천징수의무 발생일의 </w:t>
            </w:r>
            <w:proofErr w:type="spellStart"/>
            <w:r w:rsidRPr="00880D58">
              <w:rPr>
                <w:rFonts w:ascii="한컴바탕" w:eastAsia="한컴바탕" w:hAnsi="한컴바탕" w:cs="한컴바탕"/>
                <w:spacing w:val="-6"/>
                <w:szCs w:val="21"/>
                <w:lang w:eastAsia="ko-KR"/>
              </w:rPr>
              <w:t>인민폐</w:t>
            </w:r>
            <w:proofErr w:type="spellEnd"/>
            <w:r w:rsidRPr="00880D58">
              <w:rPr>
                <w:rFonts w:ascii="한컴바탕" w:eastAsia="한컴바탕" w:hAnsi="한컴바탕" w:cs="한컴바탕"/>
                <w:spacing w:val="-6"/>
                <w:szCs w:val="21"/>
                <w:lang w:eastAsia="ko-KR"/>
              </w:rPr>
              <w:t xml:space="preserve"> 중간환율에 따라 </w:t>
            </w:r>
            <w:proofErr w:type="spellStart"/>
            <w:r w:rsidRPr="00880D58">
              <w:rPr>
                <w:rFonts w:ascii="한컴바탕" w:eastAsia="한컴바탕" w:hAnsi="한컴바탕" w:cs="한컴바탕"/>
                <w:spacing w:val="-6"/>
                <w:szCs w:val="21"/>
                <w:lang w:eastAsia="ko-KR"/>
              </w:rPr>
              <w:t>인민폐로</w:t>
            </w:r>
            <w:proofErr w:type="spellEnd"/>
            <w:r w:rsidRPr="00880D58">
              <w:rPr>
                <w:rFonts w:ascii="한컴바탕" w:eastAsia="한컴바탕" w:hAnsi="한컴바탕" w:cs="한컴바탕"/>
                <w:spacing w:val="-6"/>
                <w:szCs w:val="21"/>
                <w:lang w:eastAsia="ko-KR"/>
              </w:rPr>
              <w:t xml:space="preserve"> 환산하고, </w:t>
            </w:r>
            <w:proofErr w:type="spellStart"/>
            <w:r w:rsidRPr="00880D58">
              <w:rPr>
                <w:rFonts w:ascii="한컴바탕" w:eastAsia="한컴바탕" w:hAnsi="한컴바탕" w:cs="한컴바탕"/>
                <w:spacing w:val="-6"/>
                <w:szCs w:val="21"/>
                <w:lang w:eastAsia="ko-KR"/>
              </w:rPr>
              <w:t>비거주기업의</w:t>
            </w:r>
            <w:proofErr w:type="spellEnd"/>
            <w:r w:rsidRPr="00880D58">
              <w:rPr>
                <w:rFonts w:ascii="한컴바탕" w:eastAsia="한컴바탕" w:hAnsi="한컴바탕" w:cs="한컴바탕"/>
                <w:spacing w:val="-6"/>
                <w:szCs w:val="21"/>
                <w:lang w:eastAsia="ko-KR"/>
              </w:rPr>
              <w:t xml:space="preserve"> 과세소득금액을 계산하여야 한다. 원천징수의무 발생일은 실제로 해당 금액을 지급한 날이거나 기한만료로 지급해야 하는 날이다.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4.2 </w:t>
            </w:r>
            <w:proofErr w:type="spellStart"/>
            <w:r w:rsidRPr="00880D58">
              <w:rPr>
                <w:rFonts w:ascii="한컴바탕" w:eastAsia="한컴바탕" w:hAnsi="한컴바탕" w:cs="한컴바탕"/>
                <w:spacing w:val="-6"/>
                <w:szCs w:val="21"/>
                <w:lang w:eastAsia="ko-KR"/>
              </w:rPr>
              <w:t>비거주기업이</w:t>
            </w:r>
            <w:proofErr w:type="spellEnd"/>
            <w:r w:rsidRPr="00880D58">
              <w:rPr>
                <w:rFonts w:ascii="한컴바탕" w:eastAsia="한컴바탕" w:hAnsi="한컴바탕" w:cs="한컴바탕"/>
                <w:spacing w:val="-6"/>
                <w:szCs w:val="21"/>
                <w:lang w:eastAsia="ko-KR"/>
              </w:rPr>
              <w:t xml:space="preserve"> 주관 세무기관에서 기한 내 납부를 청구하기 전에 스스로 신고하여 </w:t>
            </w:r>
            <w:proofErr w:type="spellStart"/>
            <w:r w:rsidRPr="00880D58">
              <w:rPr>
                <w:rFonts w:ascii="한컴바탕" w:eastAsia="한컴바탕" w:hAnsi="한컴바탕" w:cs="한컴바탕"/>
                <w:spacing w:val="-6"/>
                <w:szCs w:val="21"/>
                <w:lang w:eastAsia="ko-KR"/>
              </w:rPr>
              <w:t>원천징수해야</w:t>
            </w:r>
            <w:proofErr w:type="spellEnd"/>
            <w:r w:rsidRPr="00880D58">
              <w:rPr>
                <w:rFonts w:ascii="한컴바탕" w:eastAsia="한컴바탕" w:hAnsi="한컴바탕" w:cs="한컴바탕"/>
                <w:spacing w:val="-6"/>
                <w:szCs w:val="21"/>
                <w:lang w:eastAsia="ko-KR"/>
              </w:rPr>
              <w:t xml:space="preserve"> 할 세금을 납부한 경우, 세수납부서 작성 1일 전의 </w:t>
            </w:r>
            <w:proofErr w:type="spellStart"/>
            <w:r w:rsidRPr="00880D58">
              <w:rPr>
                <w:rFonts w:ascii="한컴바탕" w:eastAsia="한컴바탕" w:hAnsi="한컴바탕" w:cs="한컴바탕"/>
                <w:spacing w:val="-6"/>
                <w:szCs w:val="21"/>
                <w:lang w:eastAsia="ko-KR"/>
              </w:rPr>
              <w:t>인민폐</w:t>
            </w:r>
            <w:proofErr w:type="spellEnd"/>
            <w:r w:rsidRPr="00880D58">
              <w:rPr>
                <w:rFonts w:ascii="한컴바탕" w:eastAsia="한컴바탕" w:hAnsi="한컴바탕" w:cs="한컴바탕"/>
                <w:spacing w:val="-6"/>
                <w:szCs w:val="21"/>
                <w:lang w:eastAsia="ko-KR"/>
              </w:rPr>
              <w:t xml:space="preserve"> 환율 </w:t>
            </w:r>
            <w:proofErr w:type="spellStart"/>
            <w:r w:rsidRPr="00880D58">
              <w:rPr>
                <w:rFonts w:ascii="한컴바탕" w:eastAsia="한컴바탕" w:hAnsi="한컴바탕" w:cs="한컴바탕"/>
                <w:spacing w:val="-6"/>
                <w:szCs w:val="21"/>
                <w:lang w:eastAsia="ko-KR"/>
              </w:rPr>
              <w:t>중간값에</w:t>
            </w:r>
            <w:proofErr w:type="spellEnd"/>
            <w:r w:rsidRPr="00880D58">
              <w:rPr>
                <w:rFonts w:ascii="한컴바탕" w:eastAsia="한컴바탕" w:hAnsi="한컴바탕" w:cs="한컴바탕"/>
                <w:spacing w:val="-6"/>
                <w:szCs w:val="21"/>
                <w:lang w:eastAsia="ko-KR"/>
              </w:rPr>
              <w:t xml:space="preserve"> 따라 </w:t>
            </w:r>
            <w:proofErr w:type="spellStart"/>
            <w:r w:rsidRPr="00880D58">
              <w:rPr>
                <w:rFonts w:ascii="한컴바탕" w:eastAsia="한컴바탕" w:hAnsi="한컴바탕" w:cs="한컴바탕"/>
                <w:spacing w:val="-6"/>
                <w:szCs w:val="21"/>
                <w:lang w:eastAsia="ko-KR"/>
              </w:rPr>
              <w:t>인민폐로</w:t>
            </w:r>
            <w:proofErr w:type="spellEnd"/>
            <w:r w:rsidRPr="00880D58">
              <w:rPr>
                <w:rFonts w:ascii="한컴바탕" w:eastAsia="한컴바탕" w:hAnsi="한컴바탕" w:cs="한컴바탕"/>
                <w:spacing w:val="-6"/>
                <w:szCs w:val="21"/>
                <w:lang w:eastAsia="ko-KR"/>
              </w:rPr>
              <w:t xml:space="preserve"> 환산하여 </w:t>
            </w:r>
            <w:proofErr w:type="spellStart"/>
            <w:r w:rsidRPr="00880D58">
              <w:rPr>
                <w:rFonts w:ascii="한컴바탕" w:eastAsia="한컴바탕" w:hAnsi="한컴바탕" w:cs="한컴바탕"/>
                <w:spacing w:val="-6"/>
                <w:szCs w:val="21"/>
                <w:lang w:eastAsia="ko-KR"/>
              </w:rPr>
              <w:t>비거주기업의</w:t>
            </w:r>
            <w:proofErr w:type="spellEnd"/>
            <w:r w:rsidRPr="00880D58">
              <w:rPr>
                <w:rFonts w:ascii="한컴바탕" w:eastAsia="한컴바탕" w:hAnsi="한컴바탕" w:cs="한컴바탕"/>
                <w:spacing w:val="-6"/>
                <w:szCs w:val="21"/>
                <w:lang w:eastAsia="ko-KR"/>
              </w:rPr>
              <w:t xml:space="preserve"> 납세해야 할 소득액을 계산해야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4.3 주관 세무기관이 수입을 취득한 </w:t>
            </w:r>
            <w:proofErr w:type="spellStart"/>
            <w:r w:rsidRPr="00880D58">
              <w:rPr>
                <w:rFonts w:ascii="한컴바탕" w:eastAsia="한컴바탕" w:hAnsi="한컴바탕" w:cs="한컴바탕"/>
                <w:spacing w:val="-6"/>
                <w:szCs w:val="21"/>
                <w:lang w:eastAsia="ko-KR"/>
              </w:rPr>
              <w:t>비거주기업에</w:t>
            </w:r>
            <w:proofErr w:type="spellEnd"/>
            <w:r w:rsidRPr="00880D58">
              <w:rPr>
                <w:rFonts w:ascii="한컴바탕" w:eastAsia="한컴바탕" w:hAnsi="한컴바탕" w:cs="한컴바탕"/>
                <w:spacing w:val="-6"/>
                <w:szCs w:val="21"/>
                <w:lang w:eastAsia="ko-KR"/>
              </w:rPr>
              <w:t xml:space="preserve"> 원천징수세금의 납부를 청구한 경우, 세금납부기한 결정 하루 전의 </w:t>
            </w:r>
            <w:proofErr w:type="spellStart"/>
            <w:r w:rsidRPr="00880D58">
              <w:rPr>
                <w:rFonts w:ascii="한컴바탕" w:eastAsia="한컴바탕" w:hAnsi="한컴바탕" w:cs="한컴바탕"/>
                <w:spacing w:val="-6"/>
                <w:szCs w:val="21"/>
                <w:lang w:eastAsia="ko-KR"/>
              </w:rPr>
              <w:t>인민폐</w:t>
            </w:r>
            <w:proofErr w:type="spellEnd"/>
            <w:r w:rsidRPr="00880D58">
              <w:rPr>
                <w:rFonts w:ascii="한컴바탕" w:eastAsia="한컴바탕" w:hAnsi="한컴바탕" w:cs="한컴바탕"/>
                <w:spacing w:val="-6"/>
                <w:szCs w:val="21"/>
                <w:lang w:eastAsia="ko-KR"/>
              </w:rPr>
              <w:t xml:space="preserve"> 환율 </w:t>
            </w:r>
            <w:proofErr w:type="spellStart"/>
            <w:r w:rsidRPr="00880D58">
              <w:rPr>
                <w:rFonts w:ascii="한컴바탕" w:eastAsia="한컴바탕" w:hAnsi="한컴바탕" w:cs="한컴바탕"/>
                <w:spacing w:val="-6"/>
                <w:szCs w:val="21"/>
                <w:lang w:eastAsia="ko-KR"/>
              </w:rPr>
              <w:t>중간값에</w:t>
            </w:r>
            <w:proofErr w:type="spellEnd"/>
            <w:r w:rsidRPr="00880D58">
              <w:rPr>
                <w:rFonts w:ascii="한컴바탕" w:eastAsia="한컴바탕" w:hAnsi="한컴바탕" w:cs="한컴바탕"/>
                <w:spacing w:val="-6"/>
                <w:szCs w:val="21"/>
                <w:lang w:eastAsia="ko-KR"/>
              </w:rPr>
              <w:t xml:space="preserve"> 따라 </w:t>
            </w:r>
            <w:proofErr w:type="spellStart"/>
            <w:r w:rsidRPr="00880D58">
              <w:rPr>
                <w:rFonts w:ascii="한컴바탕" w:eastAsia="한컴바탕" w:hAnsi="한컴바탕" w:cs="한컴바탕"/>
                <w:spacing w:val="-6"/>
                <w:szCs w:val="21"/>
                <w:lang w:eastAsia="ko-KR"/>
              </w:rPr>
              <w:t>인민폐로</w:t>
            </w:r>
            <w:proofErr w:type="spellEnd"/>
            <w:r w:rsidRPr="00880D58">
              <w:rPr>
                <w:rFonts w:ascii="한컴바탕" w:eastAsia="한컴바탕" w:hAnsi="한컴바탕" w:cs="한컴바탕"/>
                <w:spacing w:val="-6"/>
                <w:szCs w:val="21"/>
                <w:lang w:eastAsia="ko-KR"/>
              </w:rPr>
              <w:t xml:space="preserve"> 환산하여, </w:t>
            </w:r>
            <w:proofErr w:type="spellStart"/>
            <w:r w:rsidRPr="00880D58">
              <w:rPr>
                <w:rFonts w:ascii="한컴바탕" w:eastAsia="한컴바탕" w:hAnsi="한컴바탕" w:cs="한컴바탕"/>
                <w:spacing w:val="-6"/>
                <w:szCs w:val="21"/>
                <w:lang w:eastAsia="ko-KR"/>
              </w:rPr>
              <w:t>비거주기업의</w:t>
            </w:r>
            <w:proofErr w:type="spellEnd"/>
            <w:r w:rsidRPr="00880D58">
              <w:rPr>
                <w:rFonts w:ascii="한컴바탕" w:eastAsia="한컴바탕" w:hAnsi="한컴바탕" w:cs="한컴바탕"/>
                <w:spacing w:val="-6"/>
                <w:szCs w:val="21"/>
                <w:lang w:eastAsia="ko-KR"/>
              </w:rPr>
              <w:t xml:space="preserve"> 과세소득금액을 계산하여야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5. 재산양도 수입 또는 순재산을 </w:t>
            </w:r>
            <w:proofErr w:type="spellStart"/>
            <w:r w:rsidRPr="00880D58">
              <w:rPr>
                <w:rFonts w:ascii="한컴바탕" w:eastAsia="한컴바탕" w:hAnsi="한컴바탕" w:cs="한컴바탕"/>
                <w:spacing w:val="-6"/>
                <w:szCs w:val="21"/>
                <w:lang w:eastAsia="ko-KR"/>
              </w:rPr>
              <w:t>인민폐</w:t>
            </w:r>
            <w:proofErr w:type="spellEnd"/>
            <w:r w:rsidRPr="00880D58">
              <w:rPr>
                <w:rFonts w:ascii="한컴바탕" w:eastAsia="한컴바탕" w:hAnsi="한컴바탕" w:cs="한컴바탕"/>
                <w:spacing w:val="-6"/>
                <w:szCs w:val="21"/>
                <w:lang w:eastAsia="ko-KR"/>
              </w:rPr>
              <w:t xml:space="preserve"> 이외의 화폐로 가격을 계산하는 경우, 원천징수의무자가 세금을 원천징수하고 납세인 스스로 신고하여 세금 납부 및 주관 세무기관이 기한 내 세금 납부를 청구하는 세 가지 정황으로 구분하는데, 우선 </w:t>
            </w:r>
            <w:proofErr w:type="spellStart"/>
            <w:r w:rsidRPr="00880D58">
              <w:rPr>
                <w:rFonts w:ascii="한컴바탕" w:eastAsia="한컴바탕" w:hAnsi="한컴바탕" w:cs="한컴바탕"/>
                <w:spacing w:val="-6"/>
                <w:szCs w:val="21"/>
                <w:lang w:eastAsia="ko-KR"/>
              </w:rPr>
              <w:t>비인민폐</w:t>
            </w:r>
            <w:proofErr w:type="spellEnd"/>
            <w:r w:rsidRPr="00880D58">
              <w:rPr>
                <w:rFonts w:ascii="한컴바탕" w:eastAsia="한컴바탕" w:hAnsi="한컴바탕" w:cs="한컴바탕"/>
                <w:spacing w:val="-6"/>
                <w:szCs w:val="21"/>
                <w:lang w:eastAsia="ko-KR"/>
              </w:rPr>
              <w:t xml:space="preserve"> 가격 계산 항목의 금액을 본 공고 제4조 규정에 따라 </w:t>
            </w:r>
            <w:proofErr w:type="spellStart"/>
            <w:r w:rsidRPr="00880D58">
              <w:rPr>
                <w:rFonts w:ascii="한컴바탕" w:eastAsia="한컴바탕" w:hAnsi="한컴바탕" w:cs="한컴바탕"/>
                <w:spacing w:val="-6"/>
                <w:szCs w:val="21"/>
                <w:lang w:eastAsia="ko-KR"/>
              </w:rPr>
              <w:t>인민폐로</w:t>
            </w:r>
            <w:proofErr w:type="spellEnd"/>
            <w:r w:rsidRPr="00880D58">
              <w:rPr>
                <w:rFonts w:ascii="한컴바탕" w:eastAsia="한컴바탕" w:hAnsi="한컴바탕" w:cs="한컴바탕"/>
                <w:spacing w:val="-6"/>
                <w:szCs w:val="21"/>
                <w:lang w:eastAsia="ko-KR"/>
              </w:rPr>
              <w:t xml:space="preserve"> 환산한 후 다시 기업소득세법 제19조 제2항 및 관련 규정에 따라 </w:t>
            </w:r>
            <w:proofErr w:type="spellStart"/>
            <w:r w:rsidRPr="00880D58">
              <w:rPr>
                <w:rFonts w:ascii="한컴바탕" w:eastAsia="한컴바탕" w:hAnsi="한컴바탕" w:cs="한컴바탕"/>
                <w:spacing w:val="-6"/>
                <w:szCs w:val="21"/>
                <w:lang w:eastAsia="ko-KR"/>
              </w:rPr>
              <w:t>비거주기업의</w:t>
            </w:r>
            <w:proofErr w:type="spellEnd"/>
            <w:r w:rsidRPr="00880D58">
              <w:rPr>
                <w:rFonts w:ascii="한컴바탕" w:eastAsia="한컴바탕" w:hAnsi="한컴바탕" w:cs="한컴바탕"/>
                <w:spacing w:val="-6"/>
                <w:szCs w:val="21"/>
                <w:lang w:eastAsia="ko-KR"/>
              </w:rPr>
              <w:t xml:space="preserve"> 재산양도 소득의 과세소득액을 계산한다.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lastRenderedPageBreak/>
              <w:t>순재산</w:t>
            </w:r>
            <w:r w:rsidRPr="00880D58">
              <w:rPr>
                <w:rFonts w:ascii="한컴바탕" w:eastAsia="한컴바탕" w:hAnsi="한컴바탕" w:cs="한컴바탕"/>
                <w:spacing w:val="-6"/>
                <w:szCs w:val="21"/>
                <w:lang w:eastAsia="ko-KR"/>
              </w:rPr>
              <w:t xml:space="preserve"> 또는 재산양도 수익의 가격계산 화폐는 재산을 취득 또는 양도 시 실제 지급하였거나 수취한 화폐로 가격을 계산하여 확정한다. 원래 가격을 계산한 화폐가 유통이 정지되고 신종 화폐가 유통되기 시작한 경우, 신구 화폐시장 전환비율에 따라 신종 화폐로 전환한 후 계산한다.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10"/>
                <w:szCs w:val="21"/>
                <w:lang w:eastAsia="ko-KR"/>
              </w:rPr>
            </w:pPr>
            <w:r w:rsidRPr="00880D58">
              <w:rPr>
                <w:rFonts w:ascii="한컴바탕" w:eastAsia="한컴바탕" w:hAnsi="한컴바탕" w:cs="한컴바탕"/>
                <w:spacing w:val="-6"/>
                <w:szCs w:val="21"/>
                <w:lang w:eastAsia="ko-KR"/>
              </w:rPr>
              <w:t xml:space="preserve">6. </w:t>
            </w:r>
            <w:r w:rsidRPr="00880D58">
              <w:rPr>
                <w:rFonts w:ascii="한컴바탕" w:eastAsia="한컴바탕" w:hAnsi="한컴바탕" w:cs="한컴바탕"/>
                <w:spacing w:val="-10"/>
                <w:szCs w:val="21"/>
                <w:lang w:eastAsia="ko-KR"/>
              </w:rPr>
              <w:t xml:space="preserve">원천징수의무자가 </w:t>
            </w:r>
            <w:proofErr w:type="spellStart"/>
            <w:r w:rsidRPr="00880D58">
              <w:rPr>
                <w:rFonts w:ascii="한컴바탕" w:eastAsia="한컴바탕" w:hAnsi="한컴바탕" w:cs="한컴바탕"/>
                <w:spacing w:val="-10"/>
                <w:szCs w:val="21"/>
                <w:lang w:eastAsia="ko-KR"/>
              </w:rPr>
              <w:t>비거주기업과</w:t>
            </w:r>
            <w:proofErr w:type="spellEnd"/>
            <w:r w:rsidRPr="00880D58">
              <w:rPr>
                <w:rFonts w:ascii="한컴바탕" w:eastAsia="한컴바탕" w:hAnsi="한컴바탕" w:cs="한컴바탕"/>
                <w:spacing w:val="-10"/>
                <w:szCs w:val="21"/>
                <w:lang w:eastAsia="ko-KR"/>
              </w:rPr>
              <w:t xml:space="preserve"> 기업소득세법 제3조 제3항에서 규정한 소득 관련 업무계약을 체결할 때, 계약서에 원천징수의무자가 실제로 납부할 세금을 부담한다고 약정한 경우, </w:t>
            </w:r>
            <w:proofErr w:type="spellStart"/>
            <w:r w:rsidRPr="00880D58">
              <w:rPr>
                <w:rFonts w:ascii="한컴바탕" w:eastAsia="한컴바탕" w:hAnsi="한컴바탕" w:cs="한컴바탕"/>
                <w:spacing w:val="-10"/>
                <w:szCs w:val="21"/>
                <w:lang w:eastAsia="ko-KR"/>
              </w:rPr>
              <w:t>비거주기업이</w:t>
            </w:r>
            <w:proofErr w:type="spellEnd"/>
            <w:r w:rsidRPr="00880D58">
              <w:rPr>
                <w:rFonts w:ascii="한컴바탕" w:eastAsia="한컴바탕" w:hAnsi="한컴바탕" w:cs="한컴바탕"/>
                <w:spacing w:val="-10"/>
                <w:szCs w:val="21"/>
                <w:lang w:eastAsia="ko-KR"/>
              </w:rPr>
              <w:t xml:space="preserve"> 취득한 </w:t>
            </w:r>
            <w:proofErr w:type="spellStart"/>
            <w:r w:rsidRPr="00880D58">
              <w:rPr>
                <w:rFonts w:ascii="한컴바탕" w:eastAsia="한컴바탕" w:hAnsi="한컴바탕" w:cs="한컴바탕"/>
                <w:spacing w:val="-10"/>
                <w:szCs w:val="21"/>
                <w:lang w:eastAsia="ko-KR"/>
              </w:rPr>
              <w:t>세금불포함</w:t>
            </w:r>
            <w:proofErr w:type="spellEnd"/>
            <w:r w:rsidRPr="00880D58">
              <w:rPr>
                <w:rFonts w:ascii="한컴바탕" w:eastAsia="한컴바탕" w:hAnsi="한컴바탕" w:cs="한컴바탕"/>
                <w:spacing w:val="-10"/>
                <w:szCs w:val="21"/>
                <w:lang w:eastAsia="ko-KR"/>
              </w:rPr>
              <w:t xml:space="preserve"> 소득을 세금포함 소득으로 환산하여 계산하고 </w:t>
            </w:r>
            <w:proofErr w:type="spellStart"/>
            <w:r w:rsidRPr="00880D58">
              <w:rPr>
                <w:rFonts w:ascii="한컴바탕" w:eastAsia="한컴바탕" w:hAnsi="한컴바탕" w:cs="한컴바탕"/>
                <w:spacing w:val="-10"/>
                <w:szCs w:val="21"/>
                <w:lang w:eastAsia="ko-KR"/>
              </w:rPr>
              <w:t>원천징수해야</w:t>
            </w:r>
            <w:proofErr w:type="spellEnd"/>
            <w:r w:rsidRPr="00880D58">
              <w:rPr>
                <w:rFonts w:ascii="한컴바탕" w:eastAsia="한컴바탕" w:hAnsi="한컴바탕" w:cs="한컴바탕"/>
                <w:spacing w:val="-10"/>
                <w:szCs w:val="21"/>
                <w:lang w:eastAsia="ko-KR"/>
              </w:rPr>
              <w:t xml:space="preserve"> 할 세금을 완납해야 한다. </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7. 원천징수의무자는 스스로 원천징수의무 발생일부터 7일내 원천징수의무자 소재지 주관 세무기관에 신고하고 원천징수세금을 완납하여야 한다. 원천징수의무자는 기한이 </w:t>
            </w:r>
            <w:proofErr w:type="spellStart"/>
            <w:r w:rsidRPr="00880D58">
              <w:rPr>
                <w:rFonts w:ascii="한컴바탕" w:eastAsia="한컴바탕" w:hAnsi="한컴바탕" w:cs="한컴바탕"/>
                <w:spacing w:val="-6"/>
                <w:szCs w:val="21"/>
                <w:lang w:eastAsia="ko-KR"/>
              </w:rPr>
              <w:t>도래한세금의</w:t>
            </w:r>
            <w:proofErr w:type="spellEnd"/>
            <w:r w:rsidRPr="00880D58">
              <w:rPr>
                <w:rFonts w:ascii="한컴바탕" w:eastAsia="한컴바탕" w:hAnsi="한컴바탕" w:cs="한컴바탕"/>
                <w:spacing w:val="-6"/>
                <w:szCs w:val="21"/>
                <w:lang w:eastAsia="ko-KR"/>
              </w:rPr>
              <w:t xml:space="preserve"> 미지급 상황이 발생하면 &lt;국가세무총국의 비거주자 기업소득세 관리 몇 가지 문제에 관한 공고&gt;(국가세무총국공고 2011년 제24호) 제1조 규정에 따라 세무처리를 하여야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880D58">
              <w:rPr>
                <w:rFonts w:ascii="한컴바탕" w:eastAsia="한컴바탕" w:hAnsi="한컴바탕" w:cs="한컴바탕" w:hint="eastAsia"/>
                <w:spacing w:val="-6"/>
                <w:szCs w:val="21"/>
                <w:lang w:eastAsia="ko-KR"/>
              </w:rPr>
              <w:t>비거주기업이</w:t>
            </w:r>
            <w:proofErr w:type="spellEnd"/>
            <w:r w:rsidRPr="00880D58">
              <w:rPr>
                <w:rFonts w:ascii="한컴바탕" w:eastAsia="한컴바탕" w:hAnsi="한컴바탕" w:cs="한컴바탕"/>
                <w:spacing w:val="-6"/>
                <w:szCs w:val="21"/>
                <w:lang w:eastAsia="ko-KR"/>
              </w:rPr>
              <w:t xml:space="preserve"> 취득한 원천징수소득이 지분배당금, 주식배당금 등 </w:t>
            </w:r>
            <w:proofErr w:type="spellStart"/>
            <w:r w:rsidRPr="00880D58">
              <w:rPr>
                <w:rFonts w:ascii="한컴바탕" w:eastAsia="한컴바탕" w:hAnsi="한컴바탕" w:cs="한컴바탕"/>
                <w:spacing w:val="-6"/>
                <w:szCs w:val="21"/>
                <w:lang w:eastAsia="ko-KR"/>
              </w:rPr>
              <w:t>권익성</w:t>
            </w:r>
            <w:proofErr w:type="spellEnd"/>
            <w:r w:rsidRPr="00880D58">
              <w:rPr>
                <w:rFonts w:ascii="한컴바탕" w:eastAsia="한컴바탕" w:hAnsi="한컴바탕" w:cs="한컴바탕"/>
                <w:spacing w:val="-6"/>
                <w:szCs w:val="21"/>
                <w:lang w:eastAsia="ko-KR"/>
              </w:rPr>
              <w:t xml:space="preserve"> 투자수익인 경우, 관련된 납부할 세금의 원천징수의무 발생일을 지분배당금, 주식배당금 등 </w:t>
            </w:r>
            <w:proofErr w:type="spellStart"/>
            <w:r w:rsidRPr="00880D58">
              <w:rPr>
                <w:rFonts w:ascii="한컴바탕" w:eastAsia="한컴바탕" w:hAnsi="한컴바탕" w:cs="한컴바탕"/>
                <w:spacing w:val="-6"/>
                <w:szCs w:val="21"/>
                <w:lang w:eastAsia="ko-KR"/>
              </w:rPr>
              <w:t>권익성</w:t>
            </w:r>
            <w:proofErr w:type="spellEnd"/>
            <w:r w:rsidRPr="00880D58">
              <w:rPr>
                <w:rFonts w:ascii="한컴바탕" w:eastAsia="한컴바탕" w:hAnsi="한컴바탕" w:cs="한컴바탕"/>
                <w:spacing w:val="-6"/>
                <w:szCs w:val="21"/>
                <w:lang w:eastAsia="ko-KR"/>
              </w:rPr>
              <w:t xml:space="preserve"> 투자수익의 실제 지급일로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880D58">
              <w:rPr>
                <w:rFonts w:ascii="한컴바탕" w:eastAsia="한컴바탕" w:hAnsi="한컴바탕" w:cs="한컴바탕" w:hint="eastAsia"/>
                <w:spacing w:val="-6"/>
                <w:szCs w:val="21"/>
                <w:lang w:eastAsia="ko-KR"/>
              </w:rPr>
              <w:t>비거주기업이</w:t>
            </w:r>
            <w:proofErr w:type="spellEnd"/>
            <w:r w:rsidRPr="00880D58">
              <w:rPr>
                <w:rFonts w:ascii="한컴바탕" w:eastAsia="한컴바탕" w:hAnsi="한컴바탕" w:cs="한컴바탕"/>
                <w:spacing w:val="-6"/>
                <w:szCs w:val="21"/>
                <w:lang w:eastAsia="ko-KR"/>
              </w:rPr>
              <w:t xml:space="preserve"> 분할수금 방식을 채택하여 원천징수소득세와 동일한 사항의 재산양도소득을 취득한 경우, 그 분할수취 금액을 회수이전의 투자재산 원가로 간주할 수 있고, 원가 전부를 회수한 후 징수해야 할 세금을 </w:t>
            </w:r>
            <w:proofErr w:type="spellStart"/>
            <w:r w:rsidRPr="00880D58">
              <w:rPr>
                <w:rFonts w:ascii="한컴바탕" w:eastAsia="한컴바탕" w:hAnsi="한컴바탕" w:cs="한컴바탕"/>
                <w:spacing w:val="-6"/>
                <w:szCs w:val="21"/>
                <w:lang w:eastAsia="ko-KR"/>
              </w:rPr>
              <w:t>원천징수한다</w:t>
            </w:r>
            <w:proofErr w:type="spellEnd"/>
            <w:r w:rsidRPr="00880D58">
              <w:rPr>
                <w:rFonts w:ascii="한컴바탕" w:eastAsia="한컴바탕" w:hAnsi="한컴바탕" w:cs="한컴바탕"/>
                <w:spacing w:val="-6"/>
                <w:szCs w:val="21"/>
                <w:lang w:eastAsia="ko-KR"/>
              </w:rPr>
              <w:t>.</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8. 원천징수의무자는 원천징수세금 신고 납부 시 &lt;중화인민공화국 원천징수 기업소득세 </w:t>
            </w:r>
            <w:proofErr w:type="spellStart"/>
            <w:r w:rsidRPr="00880D58">
              <w:rPr>
                <w:rFonts w:ascii="한컴바탕" w:eastAsia="한컴바탕" w:hAnsi="한컴바탕" w:cs="한컴바탕"/>
                <w:spacing w:val="-6"/>
                <w:szCs w:val="21"/>
                <w:lang w:eastAsia="ko-KR"/>
              </w:rPr>
              <w:t>보고표</w:t>
            </w:r>
            <w:proofErr w:type="spellEnd"/>
            <w:r w:rsidRPr="00880D58">
              <w:rPr>
                <w:rFonts w:ascii="한컴바탕" w:eastAsia="한컴바탕" w:hAnsi="한컴바탕" w:cs="한컴바탕"/>
                <w:spacing w:val="-6"/>
                <w:szCs w:val="21"/>
                <w:lang w:eastAsia="ko-KR"/>
              </w:rPr>
              <w:t xml:space="preserve">&gt;를 기입하여 보고하여야 한다. 원천징수의무자는 원천징수세금 신고 납부 전에 유관 신고 자료를 제출할 수 있다. 이미 제출한 경우, 신고 시에 중복 제출하지 아니 한다. </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9. 기업소득세 제37조 규정에 따라 </w:t>
            </w:r>
            <w:proofErr w:type="spellStart"/>
            <w:r w:rsidRPr="00880D58">
              <w:rPr>
                <w:rFonts w:ascii="한컴바탕" w:eastAsia="한컴바탕" w:hAnsi="한컴바탕" w:cs="한컴바탕"/>
                <w:spacing w:val="-6"/>
                <w:szCs w:val="21"/>
                <w:lang w:eastAsia="ko-KR"/>
              </w:rPr>
              <w:t>원천징수해야</w:t>
            </w:r>
            <w:proofErr w:type="spellEnd"/>
            <w:r w:rsidRPr="00880D58">
              <w:rPr>
                <w:rFonts w:ascii="한컴바탕" w:eastAsia="한컴바탕" w:hAnsi="한컴바탕" w:cs="한컴바탕"/>
                <w:spacing w:val="-6"/>
                <w:szCs w:val="21"/>
                <w:lang w:eastAsia="ko-KR"/>
              </w:rPr>
              <w:t xml:space="preserve"> 하는 소득세를 원천징수의무자가 법적으로 </w:t>
            </w:r>
            <w:proofErr w:type="spellStart"/>
            <w:r w:rsidRPr="00880D58">
              <w:rPr>
                <w:rFonts w:ascii="한컴바탕" w:eastAsia="한컴바탕" w:hAnsi="한컴바탕" w:cs="한컴바탕"/>
                <w:spacing w:val="-6"/>
                <w:szCs w:val="21"/>
                <w:lang w:eastAsia="ko-KR"/>
              </w:rPr>
              <w:t>원천징수하지</w:t>
            </w:r>
            <w:proofErr w:type="spellEnd"/>
            <w:r w:rsidRPr="00880D58">
              <w:rPr>
                <w:rFonts w:ascii="한컴바탕" w:eastAsia="한컴바탕" w:hAnsi="한컴바탕" w:cs="한컴바탕"/>
                <w:spacing w:val="-6"/>
                <w:szCs w:val="21"/>
                <w:lang w:eastAsia="ko-KR"/>
              </w:rPr>
              <w:t xml:space="preserve"> 않았거나 원천징수의무를 이행할 수 없는 경우, 소득을 취득한 </w:t>
            </w:r>
            <w:proofErr w:type="spellStart"/>
            <w:r w:rsidRPr="00880D58">
              <w:rPr>
                <w:rFonts w:ascii="한컴바탕" w:eastAsia="한컴바탕" w:hAnsi="한컴바탕" w:cs="한컴바탕"/>
                <w:spacing w:val="-6"/>
                <w:szCs w:val="21"/>
                <w:lang w:eastAsia="ko-KR"/>
              </w:rPr>
              <w:t>비거주기업은</w:t>
            </w:r>
            <w:proofErr w:type="spellEnd"/>
            <w:r w:rsidRPr="00880D58">
              <w:rPr>
                <w:rFonts w:ascii="한컴바탕" w:eastAsia="한컴바탕" w:hAnsi="한컴바탕" w:cs="한컴바탕"/>
                <w:spacing w:val="-6"/>
                <w:szCs w:val="21"/>
                <w:lang w:eastAsia="ko-KR"/>
              </w:rPr>
              <w:t xml:space="preserve"> 기업소득세법 </w:t>
            </w:r>
            <w:r w:rsidRPr="00880D58">
              <w:rPr>
                <w:rFonts w:ascii="한컴바탕" w:eastAsia="한컴바탕" w:hAnsi="한컴바탕" w:cs="한컴바탕"/>
                <w:spacing w:val="-6"/>
                <w:szCs w:val="21"/>
                <w:lang w:eastAsia="ko-KR"/>
              </w:rPr>
              <w:lastRenderedPageBreak/>
              <w:t xml:space="preserve">제39조 규정에 따라 소득발생지 주관 세무기관에 </w:t>
            </w:r>
            <w:proofErr w:type="spellStart"/>
            <w:r w:rsidRPr="00880D58">
              <w:rPr>
                <w:rFonts w:ascii="한컴바탕" w:eastAsia="한컴바탕" w:hAnsi="한컴바탕" w:cs="한컴바탕"/>
                <w:spacing w:val="-6"/>
                <w:szCs w:val="21"/>
                <w:lang w:eastAsia="ko-KR"/>
              </w:rPr>
              <w:t>원천징수하지</w:t>
            </w:r>
            <w:proofErr w:type="spellEnd"/>
            <w:r w:rsidRPr="00880D58">
              <w:rPr>
                <w:rFonts w:ascii="한컴바탕" w:eastAsia="한컴바탕" w:hAnsi="한컴바탕" w:cs="한컴바탕"/>
                <w:spacing w:val="-6"/>
                <w:szCs w:val="21"/>
                <w:lang w:eastAsia="ko-KR"/>
              </w:rPr>
              <w:t xml:space="preserve"> 않은 세금을 신고 납부하여야 하고, &lt;중화인민공화국 원천징수 기업소득세 </w:t>
            </w:r>
            <w:proofErr w:type="spellStart"/>
            <w:r w:rsidRPr="00880D58">
              <w:rPr>
                <w:rFonts w:ascii="한컴바탕" w:eastAsia="한컴바탕" w:hAnsi="한컴바탕" w:cs="한컴바탕"/>
                <w:spacing w:val="-6"/>
                <w:szCs w:val="21"/>
                <w:lang w:eastAsia="ko-KR"/>
              </w:rPr>
              <w:t>보고표</w:t>
            </w:r>
            <w:proofErr w:type="spellEnd"/>
            <w:r w:rsidRPr="00880D58">
              <w:rPr>
                <w:rFonts w:ascii="한컴바탕" w:eastAsia="한컴바탕" w:hAnsi="한컴바탕" w:cs="한컴바탕"/>
                <w:spacing w:val="-6"/>
                <w:szCs w:val="21"/>
                <w:lang w:eastAsia="ko-KR"/>
              </w:rPr>
              <w:t>&gt;를 기입하여야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880D58">
              <w:rPr>
                <w:rFonts w:ascii="한컴바탕" w:eastAsia="한컴바탕" w:hAnsi="한컴바탕" w:cs="한컴바탕" w:hint="eastAsia"/>
                <w:spacing w:val="-6"/>
                <w:szCs w:val="21"/>
                <w:lang w:eastAsia="ko-KR"/>
              </w:rPr>
              <w:t>비거주기업이</w:t>
            </w:r>
            <w:proofErr w:type="spellEnd"/>
            <w:r w:rsidRPr="00880D58">
              <w:rPr>
                <w:rFonts w:ascii="한컴바탕" w:eastAsia="한컴바탕" w:hAnsi="한컴바탕" w:cs="한컴바탕"/>
                <w:spacing w:val="-6"/>
                <w:szCs w:val="21"/>
                <w:lang w:eastAsia="ko-KR"/>
              </w:rPr>
              <w:t xml:space="preserve"> 기업소득세법 제39조 규정에 따라 세금을 신고, 납부하지 않은 경우, 세무기관은 기한 내 납부를 청구할 수 있다. </w:t>
            </w:r>
            <w:proofErr w:type="spellStart"/>
            <w:r w:rsidRPr="00880D58">
              <w:rPr>
                <w:rFonts w:ascii="한컴바탕" w:eastAsia="한컴바탕" w:hAnsi="한컴바탕" w:cs="한컴바탕"/>
                <w:spacing w:val="-6"/>
                <w:szCs w:val="21"/>
                <w:lang w:eastAsia="ko-KR"/>
              </w:rPr>
              <w:t>비거주기업은</w:t>
            </w:r>
            <w:proofErr w:type="spellEnd"/>
            <w:r w:rsidRPr="00880D58">
              <w:rPr>
                <w:rFonts w:ascii="한컴바탕" w:eastAsia="한컴바탕" w:hAnsi="한컴바탕" w:cs="한컴바탕"/>
                <w:spacing w:val="-6"/>
                <w:szCs w:val="21"/>
                <w:lang w:eastAsia="ko-KR"/>
              </w:rPr>
              <w:t xml:space="preserve"> 세무기관에서 확정한 기한 내에 세금을 신고하고 납부하여야 한다. </w:t>
            </w:r>
            <w:proofErr w:type="spellStart"/>
            <w:r w:rsidRPr="00880D58">
              <w:rPr>
                <w:rFonts w:ascii="한컴바탕" w:eastAsia="한컴바탕" w:hAnsi="한컴바탕" w:cs="한컴바탕"/>
                <w:spacing w:val="-6"/>
                <w:szCs w:val="21"/>
                <w:lang w:eastAsia="ko-KR"/>
              </w:rPr>
              <w:t>비거주기업이</w:t>
            </w:r>
            <w:proofErr w:type="spellEnd"/>
            <w:r w:rsidRPr="00880D58">
              <w:rPr>
                <w:rFonts w:ascii="한컴바탕" w:eastAsia="한컴바탕" w:hAnsi="한컴바탕" w:cs="한컴바탕"/>
                <w:spacing w:val="-6"/>
                <w:szCs w:val="21"/>
                <w:lang w:eastAsia="ko-KR"/>
              </w:rPr>
              <w:t xml:space="preserve"> 세무기관에서 기한 내 납부를 청구하기 전에 스스로 세금을 신고 납부한 경우, 이미 </w:t>
            </w:r>
            <w:proofErr w:type="spellStart"/>
            <w:r w:rsidRPr="00880D58">
              <w:rPr>
                <w:rFonts w:ascii="한컴바탕" w:eastAsia="한컴바탕" w:hAnsi="한컴바탕" w:cs="한컴바탕"/>
                <w:spacing w:val="-6"/>
                <w:szCs w:val="21"/>
                <w:lang w:eastAsia="ko-KR"/>
              </w:rPr>
              <w:t>기한내</w:t>
            </w:r>
            <w:proofErr w:type="spellEnd"/>
            <w:r w:rsidRPr="00880D58">
              <w:rPr>
                <w:rFonts w:ascii="한컴바탕" w:eastAsia="한컴바탕" w:hAnsi="한컴바탕" w:cs="한컴바탕"/>
                <w:spacing w:val="-6"/>
                <w:szCs w:val="21"/>
                <w:lang w:eastAsia="ko-KR"/>
              </w:rPr>
              <w:t xml:space="preserve"> 세금을 납부한 것으로 간주한다.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8"/>
                <w:szCs w:val="21"/>
                <w:lang w:eastAsia="ko-KR"/>
              </w:rPr>
            </w:pPr>
            <w:r w:rsidRPr="00880D58">
              <w:rPr>
                <w:rFonts w:ascii="한컴바탕" w:eastAsia="한컴바탕" w:hAnsi="한컴바탕" w:cs="한컴바탕"/>
                <w:spacing w:val="-6"/>
                <w:szCs w:val="21"/>
                <w:lang w:eastAsia="ko-KR"/>
              </w:rPr>
              <w:t xml:space="preserve">10. </w:t>
            </w:r>
            <w:proofErr w:type="spellStart"/>
            <w:r w:rsidRPr="00880D58">
              <w:rPr>
                <w:rFonts w:ascii="한컴바탕" w:eastAsia="한컴바탕" w:hAnsi="한컴바탕" w:cs="한컴바탕"/>
                <w:spacing w:val="-8"/>
                <w:szCs w:val="21"/>
                <w:lang w:eastAsia="ko-KR"/>
              </w:rPr>
              <w:t>비거주기업이</w:t>
            </w:r>
            <w:proofErr w:type="spellEnd"/>
            <w:r w:rsidRPr="00880D58">
              <w:rPr>
                <w:rFonts w:ascii="한컴바탕" w:eastAsia="한컴바탕" w:hAnsi="한컴바탕" w:cs="한컴바탕"/>
                <w:spacing w:val="-8"/>
                <w:szCs w:val="21"/>
                <w:lang w:eastAsia="ko-KR"/>
              </w:rPr>
              <w:t xml:space="preserve"> 취득한 동일 항목의 소득이 중국 경내에서 다수의 소득발생지가 있어 여러 세무기관이 관련되어, 기업소득세법 제39조 규정에 따라 스스로 </w:t>
            </w:r>
            <w:proofErr w:type="spellStart"/>
            <w:r w:rsidRPr="00880D58">
              <w:rPr>
                <w:rFonts w:ascii="한컴바탕" w:eastAsia="한컴바탕" w:hAnsi="한컴바탕" w:cs="한컴바탕"/>
                <w:spacing w:val="-8"/>
                <w:szCs w:val="21"/>
                <w:lang w:eastAsia="ko-KR"/>
              </w:rPr>
              <w:t>원천징수하지</w:t>
            </w:r>
            <w:proofErr w:type="spellEnd"/>
            <w:r w:rsidRPr="00880D58">
              <w:rPr>
                <w:rFonts w:ascii="한컴바탕" w:eastAsia="한컴바탕" w:hAnsi="한컴바탕" w:cs="한컴바탕"/>
                <w:spacing w:val="-8"/>
                <w:szCs w:val="21"/>
                <w:lang w:eastAsia="ko-KR"/>
              </w:rPr>
              <w:t xml:space="preserve"> 않은 세금을 신고하여 납부할 때에는 한 개 지역을 선택하여 본 공고 제9조에서 규정한 납세신고 업무를 처리할 수 있다. 신고를 수리하는 지역의 주관 세무기관은 신고 수리 후 5업무일 내에 원천징수의무자 소재지와 동일한 항목의 기타 소득발생지 주관 세무기관에 &lt;</w:t>
            </w:r>
            <w:proofErr w:type="spellStart"/>
            <w:r w:rsidRPr="00880D58">
              <w:rPr>
                <w:rFonts w:ascii="한컴바탕" w:eastAsia="한컴바탕" w:hAnsi="한컴바탕" w:cs="한컴바탕"/>
                <w:spacing w:val="-8"/>
                <w:szCs w:val="21"/>
                <w:lang w:eastAsia="ko-KR"/>
              </w:rPr>
              <w:t>비거주기업</w:t>
            </w:r>
            <w:proofErr w:type="spellEnd"/>
            <w:r w:rsidRPr="00880D58">
              <w:rPr>
                <w:rFonts w:ascii="한컴바탕" w:eastAsia="한컴바탕" w:hAnsi="한컴바탕" w:cs="한컴바탕"/>
                <w:spacing w:val="-8"/>
                <w:szCs w:val="21"/>
                <w:lang w:eastAsia="ko-KR"/>
              </w:rPr>
              <w:t xml:space="preserve"> 세무사항 </w:t>
            </w:r>
            <w:proofErr w:type="spellStart"/>
            <w:r w:rsidRPr="00880D58">
              <w:rPr>
                <w:rFonts w:ascii="한컴바탕" w:eastAsia="한컴바탕" w:hAnsi="한컴바탕" w:cs="한컴바탕"/>
                <w:spacing w:val="-8"/>
                <w:szCs w:val="21"/>
                <w:lang w:eastAsia="ko-KR"/>
              </w:rPr>
              <w:t>연락문</w:t>
            </w:r>
            <w:proofErr w:type="spellEnd"/>
            <w:r w:rsidRPr="00880D58">
              <w:rPr>
                <w:rFonts w:ascii="한컴바탕" w:eastAsia="한컴바탕" w:hAnsi="한컴바탕" w:cs="한컴바탕"/>
                <w:spacing w:val="-8"/>
                <w:szCs w:val="21"/>
                <w:lang w:eastAsia="ko-KR"/>
              </w:rPr>
              <w:t xml:space="preserve">&gt;(별첨 참고)를 발송하여, </w:t>
            </w:r>
            <w:proofErr w:type="spellStart"/>
            <w:r w:rsidRPr="00880D58">
              <w:rPr>
                <w:rFonts w:ascii="한컴바탕" w:eastAsia="한컴바탕" w:hAnsi="한컴바탕" w:cs="한컴바탕"/>
                <w:spacing w:val="-8"/>
                <w:szCs w:val="21"/>
                <w:lang w:eastAsia="ko-KR"/>
              </w:rPr>
              <w:t>비거주기업</w:t>
            </w:r>
            <w:proofErr w:type="spellEnd"/>
            <w:r w:rsidRPr="00880D58">
              <w:rPr>
                <w:rFonts w:ascii="한컴바탕" w:eastAsia="한컴바탕" w:hAnsi="한컴바탕" w:cs="한컴바탕"/>
                <w:spacing w:val="-8"/>
                <w:szCs w:val="21"/>
                <w:lang w:eastAsia="ko-KR"/>
              </w:rPr>
              <w:t xml:space="preserve"> 세무관련 사항을 고지하여야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11. 주관 세무기관은 납세인, 원천징수의무자와 기타 상황을 알고 있는 관련 측에 원천징수의무 세금과 관련된 계약서와 기타 관련 자료 제공을 요구할 수 있다. 원천징수의무자는 세금 대리공제 대리납부 장부와 계약자료 파일을 구비하여야 하고, 비거주자 기업소득세 원천징수 상황을 정확하게 기록하여야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12. 기업소득세법 제37조 규정에 따라 </w:t>
            </w:r>
            <w:proofErr w:type="spellStart"/>
            <w:r w:rsidRPr="00880D58">
              <w:rPr>
                <w:rFonts w:ascii="한컴바탕" w:eastAsia="한컴바탕" w:hAnsi="한컴바탕" w:cs="한컴바탕"/>
                <w:spacing w:val="-6"/>
                <w:szCs w:val="21"/>
                <w:lang w:eastAsia="ko-KR"/>
              </w:rPr>
              <w:t>원천징수해야</w:t>
            </w:r>
            <w:proofErr w:type="spellEnd"/>
            <w:r w:rsidRPr="00880D58">
              <w:rPr>
                <w:rFonts w:ascii="한컴바탕" w:eastAsia="한컴바탕" w:hAnsi="한컴바탕" w:cs="한컴바탕"/>
                <w:spacing w:val="-6"/>
                <w:szCs w:val="21"/>
                <w:lang w:eastAsia="ko-KR"/>
              </w:rPr>
              <w:t xml:space="preserve"> 하는 세금을 원천징수의무자가 </w:t>
            </w:r>
            <w:proofErr w:type="spellStart"/>
            <w:r w:rsidRPr="00880D58">
              <w:rPr>
                <w:rFonts w:ascii="한컴바탕" w:eastAsia="한컴바탕" w:hAnsi="한컴바탕" w:cs="한컴바탕"/>
                <w:spacing w:val="-6"/>
                <w:szCs w:val="21"/>
                <w:lang w:eastAsia="ko-KR"/>
              </w:rPr>
              <w:t>원천징수하지</w:t>
            </w:r>
            <w:proofErr w:type="spellEnd"/>
            <w:r w:rsidRPr="00880D58">
              <w:rPr>
                <w:rFonts w:ascii="한컴바탕" w:eastAsia="한컴바탕" w:hAnsi="한컴바탕" w:cs="한컴바탕"/>
                <w:spacing w:val="-6"/>
                <w:szCs w:val="21"/>
                <w:lang w:eastAsia="ko-KR"/>
              </w:rPr>
              <w:t xml:space="preserve"> 않을 경우, 원천징수의무인 소재지 주관 세무기관에서 &lt;중화인민공화국 행정처벌법&gt; 제23조 규정에 의거하여 </w:t>
            </w:r>
            <w:proofErr w:type="spellStart"/>
            <w:r w:rsidRPr="00880D58">
              <w:rPr>
                <w:rFonts w:ascii="한컴바탕" w:eastAsia="한컴바탕" w:hAnsi="한컴바탕" w:cs="한컴바탕"/>
                <w:spacing w:val="-6"/>
                <w:szCs w:val="21"/>
                <w:lang w:eastAsia="ko-KR"/>
              </w:rPr>
              <w:t>원천징수의무인에게</w:t>
            </w:r>
            <w:proofErr w:type="spellEnd"/>
            <w:r w:rsidRPr="00880D58">
              <w:rPr>
                <w:rFonts w:ascii="한컴바탕" w:eastAsia="한컴바탕" w:hAnsi="한컴바탕" w:cs="한컴바탕"/>
                <w:spacing w:val="-6"/>
                <w:szCs w:val="21"/>
                <w:lang w:eastAsia="ko-KR"/>
              </w:rPr>
              <w:t xml:space="preserve"> 세금을 보충 공제하도록 명령하고, 법에 따라 원천징수의무인의 책임을 추궁한다. </w:t>
            </w:r>
            <w:proofErr w:type="spellStart"/>
            <w:r w:rsidRPr="00880D58">
              <w:rPr>
                <w:rFonts w:ascii="한컴바탕" w:eastAsia="한컴바탕" w:hAnsi="한컴바탕" w:cs="한컴바탕"/>
                <w:spacing w:val="-6"/>
                <w:szCs w:val="21"/>
                <w:lang w:eastAsia="ko-KR"/>
              </w:rPr>
              <w:t>납세인에게</w:t>
            </w:r>
            <w:proofErr w:type="spellEnd"/>
            <w:r w:rsidRPr="00880D58">
              <w:rPr>
                <w:rFonts w:ascii="한컴바탕" w:eastAsia="한컴바탕" w:hAnsi="한컴바탕" w:cs="한컴바탕"/>
                <w:spacing w:val="-6"/>
                <w:szCs w:val="21"/>
                <w:lang w:eastAsia="ko-KR"/>
              </w:rPr>
              <w:t xml:space="preserve"> 세금 추징이 필요한 경우, 소득발생지 세무기관이 법에 의거하여 집행한다. 원천징수의무자의 소재지와 소득발생지가 불일치 하는 경우, 세금추징을 책임지는 </w:t>
            </w:r>
            <w:r w:rsidRPr="00880D58">
              <w:rPr>
                <w:rFonts w:ascii="한컴바탕" w:eastAsia="한컴바탕" w:hAnsi="한컴바탕" w:cs="한컴바탕" w:hint="eastAsia"/>
                <w:spacing w:val="-6"/>
                <w:szCs w:val="21"/>
                <w:lang w:eastAsia="ko-KR"/>
              </w:rPr>
              <w:t>소득발생지</w:t>
            </w:r>
            <w:r w:rsidRPr="00880D58">
              <w:rPr>
                <w:rFonts w:ascii="한컴바탕" w:eastAsia="한컴바탕" w:hAnsi="한컴바탕" w:cs="한컴바탕"/>
                <w:spacing w:val="-6"/>
                <w:szCs w:val="21"/>
                <w:lang w:eastAsia="ko-KR"/>
              </w:rPr>
              <w:t xml:space="preserve"> 주관 세무기관이 원천징수의무자의 소재지 주관 세무기관을 통하여 관련 상황을 조사 확인하여</w:t>
            </w:r>
            <w:r w:rsidRPr="00880D58">
              <w:rPr>
                <w:rFonts w:ascii="한컴바탕" w:eastAsia="한컴바탕" w:hAnsi="한컴바탕" w:cs="한컴바탕"/>
                <w:spacing w:val="-6"/>
                <w:szCs w:val="21"/>
                <w:lang w:eastAsia="ko-KR"/>
              </w:rPr>
              <w:lastRenderedPageBreak/>
              <w:t xml:space="preserve">야 한다. 원천징수의무자의 소재지 주관 세무기관은 미납세금을 법에 따라 </w:t>
            </w:r>
            <w:proofErr w:type="spellStart"/>
            <w:r w:rsidRPr="00880D58">
              <w:rPr>
                <w:rFonts w:ascii="한컴바탕" w:eastAsia="한컴바탕" w:hAnsi="한컴바탕" w:cs="한컴바탕"/>
                <w:spacing w:val="-6"/>
                <w:szCs w:val="21"/>
                <w:lang w:eastAsia="ko-KR"/>
              </w:rPr>
              <w:t>원천징수하지</w:t>
            </w:r>
            <w:proofErr w:type="spellEnd"/>
            <w:r w:rsidRPr="00880D58">
              <w:rPr>
                <w:rFonts w:ascii="한컴바탕" w:eastAsia="한컴바탕" w:hAnsi="한컴바탕" w:cs="한컴바탕"/>
                <w:spacing w:val="-6"/>
                <w:szCs w:val="21"/>
                <w:lang w:eastAsia="ko-KR"/>
              </w:rPr>
              <w:t xml:space="preserve"> 않은 것을 확정한 날로부터 5업무일 이내에, 소득발생지 주관 세무기관에 &lt;</w:t>
            </w:r>
            <w:proofErr w:type="spellStart"/>
            <w:r w:rsidRPr="00880D58">
              <w:rPr>
                <w:rFonts w:ascii="한컴바탕" w:eastAsia="한컴바탕" w:hAnsi="한컴바탕" w:cs="한컴바탕"/>
                <w:spacing w:val="-6"/>
                <w:szCs w:val="21"/>
                <w:lang w:eastAsia="ko-KR"/>
              </w:rPr>
              <w:t>비거주기업</w:t>
            </w:r>
            <w:proofErr w:type="spellEnd"/>
            <w:r w:rsidRPr="00880D58">
              <w:rPr>
                <w:rFonts w:ascii="한컴바탕" w:eastAsia="한컴바탕" w:hAnsi="한컴바탕" w:cs="한컴바탕"/>
                <w:spacing w:val="-6"/>
                <w:szCs w:val="21"/>
                <w:lang w:eastAsia="ko-KR"/>
              </w:rPr>
              <w:t xml:space="preserve"> 세무사항 </w:t>
            </w:r>
            <w:proofErr w:type="spellStart"/>
            <w:r w:rsidRPr="00880D58">
              <w:rPr>
                <w:rFonts w:ascii="한컴바탕" w:eastAsia="한컴바탕" w:hAnsi="한컴바탕" w:cs="한컴바탕"/>
                <w:spacing w:val="-6"/>
                <w:szCs w:val="21"/>
                <w:lang w:eastAsia="ko-KR"/>
              </w:rPr>
              <w:t>연락문</w:t>
            </w:r>
            <w:proofErr w:type="spellEnd"/>
            <w:r w:rsidRPr="00880D58">
              <w:rPr>
                <w:rFonts w:ascii="한컴바탕" w:eastAsia="한컴바탕" w:hAnsi="한컴바탕" w:cs="한컴바탕"/>
                <w:spacing w:val="-6"/>
                <w:szCs w:val="21"/>
                <w:lang w:eastAsia="ko-KR"/>
              </w:rPr>
              <w:t xml:space="preserve">&gt;을 발송하여 </w:t>
            </w:r>
            <w:proofErr w:type="spellStart"/>
            <w:r w:rsidRPr="00880D58">
              <w:rPr>
                <w:rFonts w:ascii="한컴바탕" w:eastAsia="한컴바탕" w:hAnsi="한컴바탕" w:cs="한컴바탕"/>
                <w:spacing w:val="-6"/>
                <w:szCs w:val="21"/>
                <w:lang w:eastAsia="ko-KR"/>
              </w:rPr>
              <w:t>비거주기업의</w:t>
            </w:r>
            <w:proofErr w:type="spellEnd"/>
            <w:r w:rsidRPr="00880D58">
              <w:rPr>
                <w:rFonts w:ascii="한컴바탕" w:eastAsia="한컴바탕" w:hAnsi="한컴바탕" w:cs="한컴바탕"/>
                <w:spacing w:val="-6"/>
                <w:szCs w:val="21"/>
                <w:lang w:eastAsia="ko-KR"/>
              </w:rPr>
              <w:t xml:space="preserve"> 세무관련 사항을 고지하여야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hint="eastAsia"/>
                <w:spacing w:val="-6"/>
                <w:szCs w:val="21"/>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13. 주관 세무기관은 본 공고 제12조 규정에 따라 </w:t>
            </w:r>
            <w:proofErr w:type="spellStart"/>
            <w:r w:rsidRPr="00880D58">
              <w:rPr>
                <w:rFonts w:ascii="한컴바탕" w:eastAsia="한컴바탕" w:hAnsi="한컴바탕" w:cs="한컴바탕"/>
                <w:spacing w:val="-6"/>
                <w:szCs w:val="21"/>
                <w:lang w:eastAsia="ko-KR"/>
              </w:rPr>
              <w:t>비거주기업의</w:t>
            </w:r>
            <w:proofErr w:type="spellEnd"/>
            <w:r w:rsidRPr="00880D58">
              <w:rPr>
                <w:rFonts w:ascii="한컴바탕" w:eastAsia="한컴바탕" w:hAnsi="한컴바탕" w:cs="한컴바탕"/>
                <w:spacing w:val="-6"/>
                <w:szCs w:val="21"/>
                <w:lang w:eastAsia="ko-KR"/>
              </w:rPr>
              <w:t xml:space="preserve"> 납부해야 할 세금을 추징할 때 아래의 조치를 채택할 수 있다. </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13.1 해당 </w:t>
            </w:r>
            <w:proofErr w:type="spellStart"/>
            <w:r w:rsidRPr="00880D58">
              <w:rPr>
                <w:rFonts w:ascii="한컴바탕" w:eastAsia="한컴바탕" w:hAnsi="한컴바탕" w:cs="한컴바탕"/>
                <w:spacing w:val="-6"/>
                <w:szCs w:val="21"/>
                <w:lang w:eastAsia="ko-KR"/>
              </w:rPr>
              <w:t>비거주기업에</w:t>
            </w:r>
            <w:proofErr w:type="spellEnd"/>
            <w:r w:rsidRPr="00880D58">
              <w:rPr>
                <w:rFonts w:ascii="한컴바탕" w:eastAsia="한컴바탕" w:hAnsi="한컴바탕" w:cs="한컴바탕"/>
                <w:spacing w:val="-6"/>
                <w:szCs w:val="21"/>
                <w:lang w:eastAsia="ko-KR"/>
              </w:rPr>
              <w:t xml:space="preserve"> 기한 내 납부해야 할 세금을 신고하여 납부할 것을 명령한다.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13.2 해당 </w:t>
            </w:r>
            <w:proofErr w:type="spellStart"/>
            <w:r w:rsidRPr="00880D58">
              <w:rPr>
                <w:rFonts w:ascii="한컴바탕" w:eastAsia="한컴바탕" w:hAnsi="한컴바탕" w:cs="한컴바탕"/>
                <w:spacing w:val="-6"/>
                <w:szCs w:val="21"/>
                <w:lang w:eastAsia="ko-KR"/>
              </w:rPr>
              <w:t>비거주기업의</w:t>
            </w:r>
            <w:proofErr w:type="spellEnd"/>
            <w:r w:rsidRPr="00880D58">
              <w:rPr>
                <w:rFonts w:ascii="한컴바탕" w:eastAsia="한컴바탕" w:hAnsi="한컴바탕" w:cs="한컴바탕"/>
                <w:spacing w:val="-6"/>
                <w:szCs w:val="21"/>
                <w:lang w:eastAsia="ko-KR"/>
              </w:rPr>
              <w:t xml:space="preserve"> 중국 경내 기타 수입 항목 및 그에 따르는 지급인의 관련 정보를 수집하고 조사한다. 해당 기타 항목의 지급인에게 &lt;세무사항 통지서&gt;를 보내고, 법정절차에 따라 </w:t>
            </w:r>
            <w:proofErr w:type="spellStart"/>
            <w:r w:rsidRPr="00880D58">
              <w:rPr>
                <w:rFonts w:ascii="한컴바탕" w:eastAsia="한컴바탕" w:hAnsi="한컴바탕" w:cs="한컴바탕"/>
                <w:spacing w:val="-6"/>
                <w:szCs w:val="21"/>
                <w:lang w:eastAsia="ko-KR"/>
              </w:rPr>
              <w:t>비거주기업</w:t>
            </w:r>
            <w:proofErr w:type="spellEnd"/>
            <w:r w:rsidRPr="00880D58">
              <w:rPr>
                <w:rFonts w:ascii="한컴바탕" w:eastAsia="한컴바탕" w:hAnsi="한컴바탕" w:cs="한컴바탕"/>
                <w:spacing w:val="-6"/>
                <w:szCs w:val="21"/>
                <w:lang w:eastAsia="ko-KR"/>
              </w:rPr>
              <w:t xml:space="preserve"> 기타 수입 항목 금액에서 미납세금 및 미납체납금을 추징한다.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기타</w:t>
            </w:r>
            <w:r w:rsidRPr="00880D58">
              <w:rPr>
                <w:rFonts w:ascii="한컴바탕" w:eastAsia="한컴바탕" w:hAnsi="한컴바탕" w:cs="한컴바탕"/>
                <w:spacing w:val="-6"/>
                <w:szCs w:val="21"/>
                <w:lang w:eastAsia="ko-KR"/>
              </w:rPr>
              <w:t xml:space="preserve"> 항목 지급인의 소재지와 </w:t>
            </w:r>
            <w:proofErr w:type="spellStart"/>
            <w:r w:rsidRPr="00880D58">
              <w:rPr>
                <w:rFonts w:ascii="한컴바탕" w:eastAsia="한컴바탕" w:hAnsi="한컴바탕" w:cs="한컴바탕"/>
                <w:spacing w:val="-6"/>
                <w:szCs w:val="21"/>
                <w:lang w:eastAsia="ko-KR"/>
              </w:rPr>
              <w:t>세금미공제</w:t>
            </w:r>
            <w:proofErr w:type="spellEnd"/>
            <w:r w:rsidRPr="00880D58">
              <w:rPr>
                <w:rFonts w:ascii="한컴바탕" w:eastAsia="한컴바탕" w:hAnsi="한컴바탕" w:cs="한컴바탕"/>
                <w:spacing w:val="-6"/>
                <w:szCs w:val="21"/>
                <w:lang w:eastAsia="ko-KR"/>
              </w:rPr>
              <w:t xml:space="preserve"> 소득발생지가 일치하지 않는 경우, 기타 항목 지급인의 소재지 주관 세무기관은 협조해 주어야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8"/>
                <w:szCs w:val="21"/>
                <w:lang w:eastAsia="ko-KR"/>
              </w:rPr>
            </w:pPr>
            <w:r w:rsidRPr="00880D58">
              <w:rPr>
                <w:rFonts w:ascii="한컴바탕" w:eastAsia="한컴바탕" w:hAnsi="한컴바탕" w:cs="한컴바탕"/>
                <w:spacing w:val="-6"/>
                <w:szCs w:val="21"/>
                <w:lang w:eastAsia="ko-KR"/>
              </w:rPr>
              <w:t xml:space="preserve">14. </w:t>
            </w:r>
            <w:r w:rsidRPr="00880D58">
              <w:rPr>
                <w:rFonts w:ascii="한컴바탕" w:eastAsia="한컴바탕" w:hAnsi="한컴바탕" w:cs="한컴바탕"/>
                <w:spacing w:val="-8"/>
                <w:szCs w:val="21"/>
                <w:lang w:eastAsia="ko-KR"/>
              </w:rPr>
              <w:t xml:space="preserve">본 규정에 따라 </w:t>
            </w:r>
            <w:proofErr w:type="spellStart"/>
            <w:r w:rsidRPr="00880D58">
              <w:rPr>
                <w:rFonts w:ascii="한컴바탕" w:eastAsia="한컴바탕" w:hAnsi="한컴바탕" w:cs="한컴바탕"/>
                <w:spacing w:val="-8"/>
                <w:szCs w:val="21"/>
                <w:lang w:eastAsia="ko-KR"/>
              </w:rPr>
              <w:t>원천징수해야</w:t>
            </w:r>
            <w:proofErr w:type="spellEnd"/>
            <w:r w:rsidRPr="00880D58">
              <w:rPr>
                <w:rFonts w:ascii="한컴바탕" w:eastAsia="한컴바탕" w:hAnsi="한컴바탕" w:cs="한컴바탕"/>
                <w:spacing w:val="-8"/>
                <w:szCs w:val="21"/>
                <w:lang w:eastAsia="ko-KR"/>
              </w:rPr>
              <w:t xml:space="preserve"> 할 세금을 이미 원천징수의무자가 실제로 지급하였지만 아직 규정된 기한 내에 원천징수세금을 완납하지 않았고, 동시에 아래 상황에 해당되는 경우, 이미 세금을 공제하였지만 완납하지 않은 상황으로 간주하여 유관 법률, 및 행정법규규정에 따라 처리하여야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14.1 원천징수의무자가 수취인에게 세금을 기 </w:t>
            </w:r>
            <w:proofErr w:type="spellStart"/>
            <w:r w:rsidRPr="00880D58">
              <w:rPr>
                <w:rFonts w:ascii="한컴바탕" w:eastAsia="한컴바탕" w:hAnsi="한컴바탕" w:cs="한컴바탕"/>
                <w:spacing w:val="-6"/>
                <w:szCs w:val="21"/>
                <w:lang w:eastAsia="ko-KR"/>
              </w:rPr>
              <w:t>원천징수한</w:t>
            </w:r>
            <w:proofErr w:type="spellEnd"/>
            <w:r w:rsidRPr="00880D58">
              <w:rPr>
                <w:rFonts w:ascii="한컴바탕" w:eastAsia="한컴바탕" w:hAnsi="한컴바탕" w:cs="한컴바탕"/>
                <w:spacing w:val="-6"/>
                <w:szCs w:val="21"/>
                <w:lang w:eastAsia="ko-KR"/>
              </w:rPr>
              <w:t xml:space="preserve"> 사실을 확실히 고지한 경우</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14.2 이미 재무회계 처리에서 미납세금으로 단독 열거하여 표시한 경우</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14.3 이미 납세신고 중에 단독으로 공제하였거나 공제해야 할 세금을 단독으로 </w:t>
            </w:r>
            <w:proofErr w:type="spellStart"/>
            <w:r w:rsidRPr="00880D58">
              <w:rPr>
                <w:rFonts w:ascii="한컴바탕" w:eastAsia="한컴바탕" w:hAnsi="한컴바탕" w:cs="한컴바탕"/>
                <w:spacing w:val="-6"/>
                <w:szCs w:val="21"/>
                <w:lang w:eastAsia="ko-KR"/>
              </w:rPr>
              <w:t>상각한</w:t>
            </w:r>
            <w:proofErr w:type="spellEnd"/>
            <w:r w:rsidRPr="00880D58">
              <w:rPr>
                <w:rFonts w:ascii="한컴바탕" w:eastAsia="한컴바탕" w:hAnsi="한컴바탕" w:cs="한컴바탕"/>
                <w:spacing w:val="-6"/>
                <w:szCs w:val="21"/>
                <w:lang w:eastAsia="ko-KR"/>
              </w:rPr>
              <w:t xml:space="preserve"> 경우</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14.4 기타 증거로 이미 세금을 공제한 사실이 증명된 경우</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 xml:space="preserve">　　</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위</w:t>
            </w:r>
            <w:r w:rsidRPr="00880D58">
              <w:rPr>
                <w:rFonts w:ascii="한컴바탕" w:eastAsia="한컴바탕" w:hAnsi="한컴바탕" w:cs="한컴바탕"/>
                <w:spacing w:val="-6"/>
                <w:szCs w:val="21"/>
                <w:lang w:eastAsia="ko-KR"/>
              </w:rPr>
              <w:t xml:space="preserve"> 조항에서 규정한 상황 외에 본 공고 규정에 따라 </w:t>
            </w:r>
            <w:proofErr w:type="spellStart"/>
            <w:r w:rsidRPr="00880D58">
              <w:rPr>
                <w:rFonts w:ascii="한컴바탕" w:eastAsia="한컴바탕" w:hAnsi="한컴바탕" w:cs="한컴바탕"/>
                <w:spacing w:val="-6"/>
                <w:szCs w:val="21"/>
                <w:lang w:eastAsia="ko-KR"/>
              </w:rPr>
              <w:t>원천징수한</w:t>
            </w:r>
            <w:proofErr w:type="spellEnd"/>
            <w:r w:rsidRPr="00880D58">
              <w:rPr>
                <w:rFonts w:ascii="한컴바탕" w:eastAsia="한컴바탕" w:hAnsi="한컴바탕" w:cs="한컴바탕"/>
                <w:spacing w:val="-6"/>
                <w:szCs w:val="21"/>
                <w:lang w:eastAsia="ko-KR"/>
              </w:rPr>
              <w:t xml:space="preserve"> 세금을 규정기한 내 완납 입고하지 않은 경우 모두 세금을 </w:t>
            </w:r>
            <w:proofErr w:type="spellStart"/>
            <w:r w:rsidRPr="00880D58">
              <w:rPr>
                <w:rFonts w:ascii="한컴바탕" w:eastAsia="한컴바탕" w:hAnsi="한컴바탕" w:cs="한컴바탕"/>
                <w:spacing w:val="-6"/>
                <w:szCs w:val="21"/>
                <w:lang w:eastAsia="ko-KR"/>
              </w:rPr>
              <w:t>원천징수하지</w:t>
            </w:r>
            <w:proofErr w:type="spellEnd"/>
            <w:r w:rsidRPr="00880D58">
              <w:rPr>
                <w:rFonts w:ascii="한컴바탕" w:eastAsia="한컴바탕" w:hAnsi="한컴바탕" w:cs="한컴바탕"/>
                <w:spacing w:val="-6"/>
                <w:szCs w:val="21"/>
                <w:lang w:eastAsia="ko-KR"/>
              </w:rPr>
              <w:t xml:space="preserve"> 않은 것으로 간주하여 유관 법률 및 행정법규 규정에 따라 처리한다.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15. 본 공고가 세수협정 및 그에 따른 관련 규정에 일치하지 않는 경우, 세수협정 및 그에 따른 관련 규정에 따라 집행한다.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16. 원천징수의무자 소재지 주관 세무기관이 원천징수의무자 소득세 주관 세무기관이다.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기업소득세법</w:t>
            </w:r>
            <w:r w:rsidRPr="00880D58">
              <w:rPr>
                <w:rFonts w:ascii="한컴바탕" w:eastAsia="한컴바탕" w:hAnsi="한컴바탕" w:cs="한컴바탕"/>
                <w:spacing w:val="-6"/>
                <w:szCs w:val="21"/>
                <w:lang w:eastAsia="ko-KR"/>
              </w:rPr>
              <w:t xml:space="preserve"> 실시조례 제7조 규정과 다른 소득인 경우, 소득발생지의 주관 세무기관은 아래 원칙에 따라 확정한다.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16.1 부동산 양도소득인 경우 부동산 소재지의 국세기관으로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16.2 </w:t>
            </w:r>
            <w:proofErr w:type="spellStart"/>
            <w:r w:rsidRPr="00880D58">
              <w:rPr>
                <w:rFonts w:ascii="한컴바탕" w:eastAsia="한컴바탕" w:hAnsi="한컴바탕" w:cs="한컴바탕"/>
                <w:spacing w:val="-6"/>
                <w:szCs w:val="21"/>
                <w:lang w:eastAsia="ko-KR"/>
              </w:rPr>
              <w:t>권익성</w:t>
            </w:r>
            <w:proofErr w:type="spellEnd"/>
            <w:r w:rsidRPr="00880D58">
              <w:rPr>
                <w:rFonts w:ascii="한컴바탕" w:eastAsia="한컴바탕" w:hAnsi="한컴바탕" w:cs="한컴바탕"/>
                <w:spacing w:val="-6"/>
                <w:szCs w:val="21"/>
                <w:lang w:eastAsia="ko-KR"/>
              </w:rPr>
              <w:t xml:space="preserve"> 투자자산 양도소득인 경우 </w:t>
            </w:r>
            <w:proofErr w:type="spellStart"/>
            <w:r w:rsidRPr="00880D58">
              <w:rPr>
                <w:rFonts w:ascii="한컴바탕" w:eastAsia="한컴바탕" w:hAnsi="한컴바탕" w:cs="한컴바탕"/>
                <w:spacing w:val="-6"/>
                <w:szCs w:val="21"/>
                <w:lang w:eastAsia="ko-KR"/>
              </w:rPr>
              <w:t>피투자기업의</w:t>
            </w:r>
            <w:proofErr w:type="spellEnd"/>
            <w:r w:rsidRPr="00880D58">
              <w:rPr>
                <w:rFonts w:ascii="한컴바탕" w:eastAsia="한컴바탕" w:hAnsi="한컴바탕" w:cs="한컴바탕"/>
                <w:spacing w:val="-6"/>
                <w:szCs w:val="21"/>
                <w:lang w:eastAsia="ko-KR"/>
              </w:rPr>
              <w:t xml:space="preserve"> 소득세 주관 세무기관으로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16.3 주식배당금, 초과배당금 등 </w:t>
            </w:r>
            <w:proofErr w:type="spellStart"/>
            <w:r w:rsidRPr="00880D58">
              <w:rPr>
                <w:rFonts w:ascii="한컴바탕" w:eastAsia="한컴바탕" w:hAnsi="한컴바탕" w:cs="한컴바탕"/>
                <w:spacing w:val="-6"/>
                <w:szCs w:val="21"/>
                <w:lang w:eastAsia="ko-KR"/>
              </w:rPr>
              <w:t>권익성</w:t>
            </w:r>
            <w:proofErr w:type="spellEnd"/>
            <w:r w:rsidRPr="00880D58">
              <w:rPr>
                <w:rFonts w:ascii="한컴바탕" w:eastAsia="한컴바탕" w:hAnsi="한컴바탕" w:cs="한컴바탕"/>
                <w:spacing w:val="-6"/>
                <w:szCs w:val="21"/>
                <w:lang w:eastAsia="ko-KR"/>
              </w:rPr>
              <w:t xml:space="preserve"> 투자소득인 경우 분배소득기업의 소득세 주관 세무기관으로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16.4 이자소득, 임대소득, 특허권사용료 소득인 경우 소득을 부담하여 지급하는 단위 혹은 개인의 소득세 주관 세무기관으로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17. 본 공고는 2017년 12월 1일자로 시행한다. 본 공고 제7조 제2항과 제3항, 제9조 제2항은 본 공고 시행 전 이미 발생하였으나 처리하지 않은 소득에 적용할 수 있다. 아래 열거한 규정은 2017년 12월 1일자로 폐지한다.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17.1. 《국가세무총국의 &lt;비거주자 기업소득세 원천징수 관리 잠행방법&gt; 인쇄발부에 관한 통지》 (</w:t>
            </w:r>
            <w:proofErr w:type="spellStart"/>
            <w:r w:rsidRPr="00880D58">
              <w:rPr>
                <w:rFonts w:ascii="한컴바탕" w:eastAsia="한컴바탕" w:hAnsi="한컴바탕" w:cs="한컴바탕"/>
                <w:spacing w:val="-6"/>
                <w:szCs w:val="21"/>
                <w:lang w:eastAsia="ko-KR"/>
              </w:rPr>
              <w:t>국세발</w:t>
            </w:r>
            <w:proofErr w:type="spellEnd"/>
            <w:r w:rsidRPr="00880D58">
              <w:rPr>
                <w:rFonts w:ascii="한컴바탕" w:eastAsia="한컴바탕" w:hAnsi="한컴바탕" w:cs="한컴바탕"/>
                <w:spacing w:val="-6"/>
                <w:szCs w:val="21"/>
                <w:lang w:eastAsia="ko-KR"/>
              </w:rPr>
              <w:t>[2009]3호).</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17.2 </w:t>
            </w:r>
            <w:r w:rsidRPr="00880D58">
              <w:rPr>
                <w:rFonts w:ascii="한컴바탕" w:eastAsia="한컴바탕" w:hAnsi="한컴바탕" w:cs="한컴바탕"/>
                <w:spacing w:val="6"/>
                <w:szCs w:val="21"/>
                <w:lang w:eastAsia="ko-KR"/>
              </w:rPr>
              <w:t>&lt;국가세무총국의 비거주자 세수관리 업무를 한 층 더 강화하기 위한 통지&gt; (</w:t>
            </w:r>
            <w:proofErr w:type="spellStart"/>
            <w:r w:rsidRPr="00880D58">
              <w:rPr>
                <w:rFonts w:ascii="한컴바탕" w:eastAsia="한컴바탕" w:hAnsi="한컴바탕" w:cs="한컴바탕"/>
                <w:spacing w:val="6"/>
                <w:szCs w:val="21"/>
                <w:lang w:eastAsia="ko-KR"/>
              </w:rPr>
              <w:t>국세발</w:t>
            </w:r>
            <w:proofErr w:type="spellEnd"/>
            <w:r w:rsidRPr="00880D58">
              <w:rPr>
                <w:rFonts w:ascii="한컴바탕" w:eastAsia="한컴바탕" w:hAnsi="한컴바탕" w:cs="한컴바탕"/>
                <w:spacing w:val="6"/>
                <w:szCs w:val="21"/>
                <w:lang w:eastAsia="ko-KR"/>
              </w:rPr>
              <w:t>[2009]32호) 제2조 제(3)항 중의 이하 기술:</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 ‘각 지역은 《국가세무총국의 &lt;비거주자 기업소득세 원천징수 관리 잠행방법&gt; 인쇄발부에 관한 통지》(</w:t>
            </w:r>
            <w:proofErr w:type="spellStart"/>
            <w:r w:rsidRPr="00880D58">
              <w:rPr>
                <w:rFonts w:ascii="한컴바탕" w:eastAsia="한컴바탕" w:hAnsi="한컴바탕" w:cs="한컴바탕"/>
                <w:spacing w:val="-6"/>
                <w:szCs w:val="21"/>
                <w:lang w:eastAsia="ko-KR"/>
              </w:rPr>
              <w:t>국세발</w:t>
            </w:r>
            <w:proofErr w:type="spellEnd"/>
            <w:r w:rsidRPr="00880D58">
              <w:rPr>
                <w:rFonts w:ascii="한컴바탕" w:eastAsia="한컴바탕" w:hAnsi="한컴바탕" w:cs="한컴바탕"/>
                <w:spacing w:val="-6"/>
                <w:szCs w:val="21"/>
                <w:lang w:eastAsia="ko-KR"/>
              </w:rPr>
              <w:t xml:space="preserve">[2009]3호)의 규정에 따라, 원천징수 등기와 계약서 </w:t>
            </w:r>
            <w:proofErr w:type="spellStart"/>
            <w:r w:rsidRPr="00880D58">
              <w:rPr>
                <w:rFonts w:ascii="한컴바탕" w:eastAsia="한컴바탕" w:hAnsi="한컴바탕" w:cs="한컴바탕"/>
                <w:spacing w:val="-6"/>
                <w:szCs w:val="21"/>
                <w:lang w:eastAsia="ko-KR"/>
              </w:rPr>
              <w:t>비안</w:t>
            </w:r>
            <w:proofErr w:type="spellEnd"/>
            <w:r w:rsidRPr="00880D58">
              <w:rPr>
                <w:rFonts w:ascii="한컴바탕" w:eastAsia="한컴바탕" w:hAnsi="한컴바탕" w:cs="한컴바탕"/>
                <w:spacing w:val="-6"/>
                <w:szCs w:val="21"/>
                <w:lang w:eastAsia="ko-KR"/>
              </w:rPr>
              <w:t xml:space="preserve"> 제도를 </w:t>
            </w:r>
            <w:proofErr w:type="spellStart"/>
            <w:r w:rsidRPr="00880D58">
              <w:rPr>
                <w:rFonts w:ascii="한컴바탕" w:eastAsia="한컴바탕" w:hAnsi="한컴바탕" w:cs="한컴바탕"/>
                <w:spacing w:val="-6"/>
                <w:szCs w:val="21"/>
                <w:lang w:eastAsia="ko-KR"/>
              </w:rPr>
              <w:t>구체화하</w:t>
            </w:r>
            <w:proofErr w:type="spellEnd"/>
            <w:r w:rsidRPr="00880D58">
              <w:rPr>
                <w:rFonts w:ascii="한컴바탕" w:eastAsia="한컴바탕" w:hAnsi="한컴바탕" w:cs="한컴바탕"/>
                <w:spacing w:val="-6"/>
                <w:szCs w:val="21"/>
                <w:lang w:eastAsia="ko-KR"/>
              </w:rPr>
              <w:t xml:space="preserve"> 하고, 원천징수의무자가 적시에 정확하게 세금을 원천징수하고, 관리장부와 관리 서류를 만들고 탈세한 세금을 추징하도록 지도해야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17.3 &lt;국가세무총국의 세종징수관리를 강화하여 탈세를 방지하고 증수하는 것에 관한 몇 가지 의견&gt;(</w:t>
            </w:r>
            <w:proofErr w:type="spellStart"/>
            <w:r w:rsidRPr="00880D58">
              <w:rPr>
                <w:rFonts w:ascii="한컴바탕" w:eastAsia="한컴바탕" w:hAnsi="한컴바탕" w:cs="한컴바탕"/>
                <w:spacing w:val="-6"/>
                <w:szCs w:val="21"/>
                <w:lang w:eastAsia="ko-KR"/>
              </w:rPr>
              <w:t>국세발</w:t>
            </w:r>
            <w:proofErr w:type="spellEnd"/>
            <w:r w:rsidRPr="00880D58">
              <w:rPr>
                <w:rFonts w:ascii="한컴바탕" w:eastAsia="한컴바탕" w:hAnsi="한컴바탕" w:cs="한컴바탕"/>
                <w:spacing w:val="-6"/>
                <w:szCs w:val="21"/>
                <w:lang w:eastAsia="ko-KR"/>
              </w:rPr>
              <w:t>[2009]85호) 제4조 제(2)항 제3목 중 이하 기술:</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‘《국가세무총국의</w:t>
            </w:r>
            <w:r w:rsidRPr="00880D58">
              <w:rPr>
                <w:rFonts w:ascii="한컴바탕" w:eastAsia="한컴바탕" w:hAnsi="한컴바탕" w:cs="한컴바탕"/>
                <w:spacing w:val="-6"/>
                <w:szCs w:val="21"/>
                <w:lang w:eastAsia="ko-KR"/>
              </w:rPr>
              <w:t xml:space="preserve"> &lt;비거주자 기업소득세 원천징수 관리 잠행방법&gt; 인쇄발부에 관한 통지》 (</w:t>
            </w:r>
            <w:proofErr w:type="spellStart"/>
            <w:r w:rsidRPr="00880D58">
              <w:rPr>
                <w:rFonts w:ascii="한컴바탕" w:eastAsia="한컴바탕" w:hAnsi="한컴바탕" w:cs="한컴바탕"/>
                <w:spacing w:val="-6"/>
                <w:szCs w:val="21"/>
                <w:lang w:eastAsia="ko-KR"/>
              </w:rPr>
              <w:t>국세발</w:t>
            </w:r>
            <w:proofErr w:type="spellEnd"/>
            <w:r w:rsidRPr="00880D58">
              <w:rPr>
                <w:rFonts w:ascii="한컴바탕" w:eastAsia="한컴바탕" w:hAnsi="한컴바탕" w:cs="한컴바탕"/>
                <w:spacing w:val="-6"/>
                <w:szCs w:val="21"/>
                <w:lang w:eastAsia="ko-KR"/>
              </w:rPr>
              <w:t xml:space="preserve">[2009]3호)의 규정에 따라, 원천징수 등기와 계약서 </w:t>
            </w:r>
            <w:proofErr w:type="spellStart"/>
            <w:r w:rsidRPr="00880D58">
              <w:rPr>
                <w:rFonts w:ascii="한컴바탕" w:eastAsia="한컴바탕" w:hAnsi="한컴바탕" w:cs="한컴바탕"/>
                <w:spacing w:val="-6"/>
                <w:szCs w:val="21"/>
                <w:lang w:eastAsia="ko-KR"/>
              </w:rPr>
              <w:t>비안</w:t>
            </w:r>
            <w:proofErr w:type="spellEnd"/>
            <w:r w:rsidRPr="00880D58">
              <w:rPr>
                <w:rFonts w:ascii="한컴바탕" w:eastAsia="한컴바탕" w:hAnsi="한컴바탕" w:cs="한컴바탕"/>
                <w:spacing w:val="-6"/>
                <w:szCs w:val="21"/>
                <w:lang w:eastAsia="ko-KR"/>
              </w:rPr>
              <w:t xml:space="preserve"> 제도를 구체화 하고 원천징수의무자가 적시에 정확하게 세금을 원천징수하고, 관리장부와 관리서류를 만들도록 지도해야 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17.4 &lt;국가세무총국의 </w:t>
            </w:r>
            <w:proofErr w:type="spellStart"/>
            <w:r w:rsidRPr="00880D58">
              <w:rPr>
                <w:rFonts w:ascii="한컴바탕" w:eastAsia="한컴바탕" w:hAnsi="한컴바탕" w:cs="한컴바탕"/>
                <w:spacing w:val="-6"/>
                <w:szCs w:val="21"/>
                <w:lang w:eastAsia="ko-KR"/>
              </w:rPr>
              <w:t>비거주기업</w:t>
            </w:r>
            <w:proofErr w:type="spellEnd"/>
            <w:r w:rsidRPr="00880D58">
              <w:rPr>
                <w:rFonts w:ascii="한컴바탕" w:eastAsia="한컴바탕" w:hAnsi="한컴바탕" w:cs="한컴바탕"/>
                <w:spacing w:val="-6"/>
                <w:szCs w:val="21"/>
                <w:lang w:eastAsia="ko-KR"/>
              </w:rPr>
              <w:t xml:space="preserve"> 주식양도 소득의 기업소득세 관리를 강화하는 것에 관한 통지&gt;(</w:t>
            </w:r>
            <w:proofErr w:type="spellStart"/>
            <w:r w:rsidRPr="00880D58">
              <w:rPr>
                <w:rFonts w:ascii="한컴바탕" w:eastAsia="한컴바탕" w:hAnsi="한컴바탕" w:cs="한컴바탕"/>
                <w:spacing w:val="-6"/>
                <w:szCs w:val="21"/>
                <w:lang w:eastAsia="ko-KR"/>
              </w:rPr>
              <w:t>국세함</w:t>
            </w:r>
            <w:proofErr w:type="spellEnd"/>
            <w:r w:rsidRPr="00880D58">
              <w:rPr>
                <w:rFonts w:ascii="한컴바탕" w:eastAsia="한컴바탕" w:hAnsi="한컴바탕" w:cs="한컴바탕"/>
                <w:spacing w:val="-6"/>
                <w:szCs w:val="21"/>
                <w:lang w:eastAsia="ko-KR"/>
              </w:rPr>
              <w:t>[2009]698호).</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17.5 《국가세무총국의 &lt;</w:t>
            </w:r>
            <w:proofErr w:type="spellStart"/>
            <w:r w:rsidRPr="00880D58">
              <w:rPr>
                <w:rFonts w:ascii="한컴바탕" w:eastAsia="한컴바탕" w:hAnsi="한컴바탕" w:cs="한컴바탕"/>
                <w:spacing w:val="-6"/>
                <w:szCs w:val="21"/>
                <w:lang w:eastAsia="ko-KR"/>
              </w:rPr>
              <w:t>비거주기업</w:t>
            </w:r>
            <w:proofErr w:type="spellEnd"/>
            <w:r w:rsidRPr="00880D58">
              <w:rPr>
                <w:rFonts w:ascii="한컴바탕" w:eastAsia="한컴바탕" w:hAnsi="한컴바탕" w:cs="한컴바탕"/>
                <w:spacing w:val="-6"/>
                <w:szCs w:val="21"/>
                <w:lang w:eastAsia="ko-KR"/>
              </w:rPr>
              <w:t xml:space="preserve"> 세수협동 관리방법(잠행)&gt; 인쇄발부에 관한 통지》 (</w:t>
            </w:r>
            <w:proofErr w:type="spellStart"/>
            <w:r w:rsidRPr="00880D58">
              <w:rPr>
                <w:rFonts w:ascii="한컴바탕" w:eastAsia="한컴바탕" w:hAnsi="한컴바탕" w:cs="한컴바탕"/>
                <w:spacing w:val="-6"/>
                <w:szCs w:val="21"/>
                <w:lang w:eastAsia="ko-KR"/>
              </w:rPr>
              <w:t>국세발</w:t>
            </w:r>
            <w:proofErr w:type="spellEnd"/>
            <w:r w:rsidRPr="00880D58">
              <w:rPr>
                <w:rFonts w:ascii="한컴바탕" w:eastAsia="한컴바탕" w:hAnsi="한컴바탕" w:cs="한컴바탕"/>
                <w:spacing w:val="-6"/>
                <w:szCs w:val="21"/>
                <w:lang w:eastAsia="ko-KR"/>
              </w:rPr>
              <w:t>[2010]119호) 제9조.</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10"/>
                <w:szCs w:val="21"/>
                <w:lang w:eastAsia="ko-KR"/>
              </w:rPr>
            </w:pPr>
            <w:r w:rsidRPr="00880D58">
              <w:rPr>
                <w:rFonts w:ascii="한컴바탕" w:eastAsia="한컴바탕" w:hAnsi="한컴바탕" w:cs="한컴바탕"/>
                <w:spacing w:val="-6"/>
                <w:szCs w:val="21"/>
                <w:lang w:eastAsia="ko-KR"/>
              </w:rPr>
              <w:t xml:space="preserve">17.6 </w:t>
            </w:r>
            <w:r w:rsidRPr="00880D58">
              <w:rPr>
                <w:rFonts w:ascii="한컴바탕" w:eastAsia="한컴바탕" w:hAnsi="한컴바탕" w:cs="한컴바탕"/>
                <w:spacing w:val="10"/>
                <w:szCs w:val="21"/>
                <w:lang w:eastAsia="ko-KR"/>
              </w:rPr>
              <w:t>《국가세무총국의 &lt;기업구조조정 업무 기업소득세 관리방법&gt; 발표에 관한 공고》 (국가세무총국 공고 2010년 제4호) 제36조.</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10"/>
                <w:szCs w:val="21"/>
                <w:lang w:eastAsia="ko-KR"/>
              </w:rPr>
            </w:pPr>
            <w:r w:rsidRPr="00880D58">
              <w:rPr>
                <w:rFonts w:ascii="한컴바탕" w:eastAsia="한컴바탕" w:hAnsi="한컴바탕" w:cs="한컴바탕"/>
                <w:spacing w:val="-6"/>
                <w:szCs w:val="21"/>
                <w:lang w:eastAsia="ko-KR"/>
              </w:rPr>
              <w:t xml:space="preserve">17.7 </w:t>
            </w:r>
            <w:r w:rsidRPr="00880D58">
              <w:rPr>
                <w:rFonts w:ascii="한컴바탕" w:eastAsia="한컴바탕" w:hAnsi="한컴바탕" w:cs="한컴바탕"/>
                <w:spacing w:val="10"/>
                <w:szCs w:val="21"/>
                <w:lang w:eastAsia="ko-KR"/>
              </w:rPr>
              <w:t xml:space="preserve">&lt;국가세무총국의 </w:t>
            </w:r>
            <w:proofErr w:type="spellStart"/>
            <w:r w:rsidRPr="00880D58">
              <w:rPr>
                <w:rFonts w:ascii="한컴바탕" w:eastAsia="한컴바탕" w:hAnsi="한컴바탕" w:cs="한컴바탕"/>
                <w:spacing w:val="10"/>
                <w:szCs w:val="21"/>
                <w:lang w:eastAsia="ko-KR"/>
              </w:rPr>
              <w:t>비거주기업</w:t>
            </w:r>
            <w:proofErr w:type="spellEnd"/>
            <w:r w:rsidRPr="00880D58">
              <w:rPr>
                <w:rFonts w:ascii="한컴바탕" w:eastAsia="한컴바탕" w:hAnsi="한컴바탕" w:cs="한컴바탕"/>
                <w:spacing w:val="10"/>
                <w:szCs w:val="21"/>
                <w:lang w:eastAsia="ko-KR"/>
              </w:rPr>
              <w:t xml:space="preserve"> 소득세 관리의 몇 가지 문제에 관한 공고&gt; (국가세무총국 공고 2011년 제24호) 제5조와 제6조.</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17.8《국가세무총국의 &lt;</w:t>
            </w:r>
            <w:proofErr w:type="spellStart"/>
            <w:r w:rsidRPr="00880D58">
              <w:rPr>
                <w:rFonts w:ascii="한컴바탕" w:eastAsia="한컴바탕" w:hAnsi="한컴바탕" w:cs="한컴바탕"/>
                <w:spacing w:val="-6"/>
                <w:szCs w:val="21"/>
                <w:lang w:eastAsia="ko-KR"/>
              </w:rPr>
              <w:t>비거주기업의</w:t>
            </w:r>
            <w:proofErr w:type="spellEnd"/>
            <w:r w:rsidRPr="00880D58">
              <w:rPr>
                <w:rFonts w:ascii="한컴바탕" w:eastAsia="한컴바탕" w:hAnsi="한컴바탕" w:cs="한컴바탕"/>
                <w:spacing w:val="-6"/>
                <w:szCs w:val="21"/>
                <w:lang w:eastAsia="ko-KR"/>
              </w:rPr>
              <w:t xml:space="preserve"> 국제운송 업무 세수관리 잠행방법&gt; 발표에 관한 공고》 (국가세무총국 공고 2014년 제37호) 제2조 제3항 중 이하 기술:</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‘《국가세무총국의</w:t>
            </w:r>
            <w:r w:rsidRPr="00880D58">
              <w:rPr>
                <w:rFonts w:ascii="한컴바탕" w:eastAsia="한컴바탕" w:hAnsi="한컴바탕" w:cs="한컴바탕"/>
                <w:spacing w:val="-6"/>
                <w:szCs w:val="21"/>
                <w:lang w:eastAsia="ko-KR"/>
              </w:rPr>
              <w:t xml:space="preserve"> &lt;비거주자 기업소득세 원천징수 관리 잠행방법&gt; 인쇄발부에 관한 통지》 (</w:t>
            </w:r>
            <w:proofErr w:type="spellStart"/>
            <w:r w:rsidRPr="00880D58">
              <w:rPr>
                <w:rFonts w:ascii="한컴바탕" w:eastAsia="한컴바탕" w:hAnsi="한컴바탕" w:cs="한컴바탕"/>
                <w:spacing w:val="-6"/>
                <w:szCs w:val="21"/>
                <w:lang w:eastAsia="ko-KR"/>
              </w:rPr>
              <w:t>국세발</w:t>
            </w:r>
            <w:proofErr w:type="spellEnd"/>
            <w:r w:rsidRPr="00880D58">
              <w:rPr>
                <w:rFonts w:ascii="한컴바탕" w:eastAsia="한컴바탕" w:hAnsi="한컴바탕" w:cs="한컴바탕"/>
                <w:spacing w:val="-6"/>
                <w:szCs w:val="21"/>
                <w:lang w:eastAsia="ko-KR"/>
              </w:rPr>
              <w:t>[2009]3호)’.</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 xml:space="preserve">17.9&lt;국가세무총국의 </w:t>
            </w:r>
            <w:proofErr w:type="spellStart"/>
            <w:r w:rsidRPr="00880D58">
              <w:rPr>
                <w:rFonts w:ascii="한컴바탕" w:eastAsia="한컴바탕" w:hAnsi="한컴바탕" w:cs="한컴바탕"/>
                <w:spacing w:val="-6"/>
                <w:szCs w:val="21"/>
                <w:lang w:eastAsia="ko-KR"/>
              </w:rPr>
              <w:t>비거주기업의</w:t>
            </w:r>
            <w:proofErr w:type="spellEnd"/>
            <w:r w:rsidRPr="00880D58">
              <w:rPr>
                <w:rFonts w:ascii="한컴바탕" w:eastAsia="한컴바탕" w:hAnsi="한컴바탕" w:cs="한컴바탕"/>
                <w:spacing w:val="-6"/>
                <w:szCs w:val="21"/>
                <w:lang w:eastAsia="ko-KR"/>
              </w:rPr>
              <w:t xml:space="preserve"> 간접 양도재산 소득세의 몇 가지 문제에 관한 공고&gt;(국가세무총국 공고 2015년 제7호) 제8조 제2항.</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t>이에</w:t>
            </w:r>
            <w:r w:rsidRPr="00880D58">
              <w:rPr>
                <w:rFonts w:ascii="한컴바탕" w:eastAsia="한컴바탕" w:hAnsi="한컴바탕" w:cs="한컴바탕"/>
                <w:spacing w:val="-6"/>
                <w:szCs w:val="21"/>
                <w:lang w:eastAsia="ko-KR"/>
              </w:rPr>
              <w:t xml:space="preserve"> 특별히 공고한다.</w:t>
            </w: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r w:rsidRPr="00880D58">
              <w:rPr>
                <w:rFonts w:ascii="한컴바탕" w:eastAsia="한컴바탕" w:hAnsi="한컴바탕" w:cs="한컴바탕" w:hint="eastAsia"/>
                <w:spacing w:val="-6"/>
                <w:szCs w:val="21"/>
                <w:lang w:eastAsia="ko-KR"/>
              </w:rPr>
              <w:lastRenderedPageBreak/>
              <w:t>별첨</w:t>
            </w:r>
            <w:r w:rsidRPr="00880D58">
              <w:rPr>
                <w:rFonts w:ascii="한컴바탕" w:eastAsia="한컴바탕" w:hAnsi="한컴바탕" w:cs="한컴바탕"/>
                <w:spacing w:val="-6"/>
                <w:szCs w:val="21"/>
                <w:lang w:eastAsia="ko-KR"/>
              </w:rPr>
              <w:t xml:space="preserve">: </w:t>
            </w:r>
            <w:proofErr w:type="spellStart"/>
            <w:r w:rsidRPr="00880D58">
              <w:rPr>
                <w:rFonts w:ascii="한컴바탕" w:eastAsia="한컴바탕" w:hAnsi="한컴바탕" w:cs="한컴바탕"/>
                <w:spacing w:val="-6"/>
                <w:szCs w:val="21"/>
                <w:lang w:eastAsia="ko-KR"/>
              </w:rPr>
              <w:t>비거주기업</w:t>
            </w:r>
            <w:proofErr w:type="spellEnd"/>
            <w:r w:rsidRPr="00880D58">
              <w:rPr>
                <w:rFonts w:ascii="한컴바탕" w:eastAsia="한컴바탕" w:hAnsi="한컴바탕" w:cs="한컴바탕"/>
                <w:spacing w:val="-6"/>
                <w:szCs w:val="21"/>
                <w:lang w:eastAsia="ko-KR"/>
              </w:rPr>
              <w:t xml:space="preserve"> 세무사항 </w:t>
            </w:r>
            <w:proofErr w:type="spellStart"/>
            <w:r w:rsidRPr="00880D58">
              <w:rPr>
                <w:rFonts w:ascii="한컴바탕" w:eastAsia="한컴바탕" w:hAnsi="한컴바탕" w:cs="한컴바탕"/>
                <w:spacing w:val="-6"/>
                <w:szCs w:val="21"/>
                <w:lang w:eastAsia="ko-KR"/>
              </w:rPr>
              <w:t>연락문</w:t>
            </w:r>
            <w:proofErr w:type="spellEnd"/>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left"/>
              <w:rPr>
                <w:rFonts w:ascii="한컴바탕" w:eastAsia="한컴바탕" w:hAnsi="한컴바탕" w:cs="한컴바탕"/>
                <w:spacing w:val="-6"/>
                <w:szCs w:val="21"/>
                <w:lang w:eastAsia="ko-KR"/>
              </w:rPr>
            </w:pPr>
          </w:p>
          <w:p w:rsidR="00880D58" w:rsidRPr="00880D58" w:rsidRDefault="00880D58" w:rsidP="00880D58">
            <w:pPr>
              <w:wordWrap w:val="0"/>
              <w:autoSpaceDN w:val="0"/>
              <w:snapToGrid w:val="0"/>
              <w:spacing w:line="290" w:lineRule="atLeast"/>
              <w:jc w:val="right"/>
              <w:rPr>
                <w:rFonts w:ascii="한컴바탕" w:eastAsia="한컴바탕" w:hAnsi="한컴바탕" w:cs="한컴바탕" w:hint="eastAsia"/>
                <w:spacing w:val="-6"/>
                <w:szCs w:val="21"/>
              </w:rPr>
            </w:pPr>
            <w:bookmarkStart w:id="0" w:name="_GoBack"/>
            <w:r w:rsidRPr="00880D58">
              <w:rPr>
                <w:rFonts w:ascii="한컴바탕" w:eastAsia="한컴바탕" w:hAnsi="한컴바탕" w:cs="한컴바탕" w:hint="eastAsia"/>
                <w:spacing w:val="-6"/>
                <w:szCs w:val="21"/>
                <w:lang w:eastAsia="ko-KR"/>
              </w:rPr>
              <w:t>국가세무총국</w:t>
            </w:r>
          </w:p>
          <w:p w:rsidR="00336FBA" w:rsidRPr="00880D58" w:rsidRDefault="00880D58" w:rsidP="00880D58">
            <w:pPr>
              <w:wordWrap w:val="0"/>
              <w:autoSpaceDN w:val="0"/>
              <w:snapToGrid w:val="0"/>
              <w:spacing w:line="290" w:lineRule="atLeast"/>
              <w:jc w:val="right"/>
              <w:rPr>
                <w:rFonts w:ascii="한컴바탕" w:eastAsia="한컴바탕" w:hAnsi="한컴바탕" w:cs="한컴바탕"/>
                <w:spacing w:val="-6"/>
                <w:szCs w:val="21"/>
                <w:lang w:eastAsia="ko-KR"/>
              </w:rPr>
            </w:pPr>
            <w:r w:rsidRPr="00880D58">
              <w:rPr>
                <w:rFonts w:ascii="한컴바탕" w:eastAsia="한컴바탕" w:hAnsi="한컴바탕" w:cs="한컴바탕"/>
                <w:spacing w:val="-6"/>
                <w:szCs w:val="21"/>
                <w:lang w:eastAsia="ko-KR"/>
              </w:rPr>
              <w:t>2017년 10월 17일</w:t>
            </w:r>
          </w:p>
          <w:bookmarkEnd w:id="0"/>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36FBA" w:rsidRPr="00336FBA" w:rsidRDefault="00336FBA" w:rsidP="00336FBA">
            <w:pPr>
              <w:wordWrap w:val="0"/>
              <w:autoSpaceDE w:val="0"/>
              <w:autoSpaceDN w:val="0"/>
              <w:snapToGrid w:val="0"/>
              <w:spacing w:line="290" w:lineRule="atLeast"/>
              <w:jc w:val="center"/>
              <w:rPr>
                <w:rFonts w:ascii="SimSun" w:eastAsia="SimSun" w:hAnsi="SimSun"/>
                <w:b/>
                <w:spacing w:val="-14"/>
                <w:sz w:val="26"/>
                <w:szCs w:val="26"/>
              </w:rPr>
            </w:pPr>
            <w:r w:rsidRPr="00336FBA">
              <w:rPr>
                <w:rFonts w:ascii="SimSun" w:eastAsia="SimSun" w:hAnsi="SimSun" w:hint="eastAsia"/>
                <w:b/>
                <w:spacing w:val="-14"/>
                <w:sz w:val="26"/>
                <w:szCs w:val="26"/>
              </w:rPr>
              <w:t>国家税务总局关于非居民企业所得税源泉扣缴有关问题的公告</w:t>
            </w:r>
          </w:p>
          <w:p w:rsidR="00336FBA" w:rsidRPr="00336FBA" w:rsidRDefault="00336FBA" w:rsidP="00336FBA">
            <w:pPr>
              <w:wordWrap w:val="0"/>
              <w:autoSpaceDE w:val="0"/>
              <w:autoSpaceDN w:val="0"/>
              <w:snapToGrid w:val="0"/>
              <w:spacing w:line="290" w:lineRule="atLeast"/>
              <w:jc w:val="center"/>
              <w:rPr>
                <w:rFonts w:ascii="SimSun" w:eastAsia="SimSun" w:hAnsi="SimSun"/>
                <w:szCs w:val="21"/>
              </w:rPr>
            </w:pPr>
            <w:r w:rsidRPr="00336FBA">
              <w:rPr>
                <w:rFonts w:ascii="SimSun" w:eastAsia="SimSun" w:hAnsi="SimSun" w:hint="eastAsia"/>
                <w:szCs w:val="21"/>
              </w:rPr>
              <w:t>国家税务总局公告</w:t>
            </w:r>
            <w:r w:rsidRPr="00336FBA">
              <w:rPr>
                <w:rFonts w:ascii="SimSun" w:eastAsia="SimSun" w:hAnsi="SimSun"/>
                <w:szCs w:val="21"/>
              </w:rPr>
              <w:t>2017</w:t>
            </w:r>
            <w:r w:rsidRPr="00336FBA">
              <w:rPr>
                <w:rFonts w:ascii="SimSun" w:eastAsia="SimSun" w:hAnsi="SimSun" w:hint="eastAsia"/>
                <w:szCs w:val="21"/>
              </w:rPr>
              <w:t>年第</w:t>
            </w:r>
            <w:r w:rsidRPr="00336FBA">
              <w:rPr>
                <w:rFonts w:ascii="SimSun" w:eastAsia="SimSun" w:hAnsi="SimSun"/>
                <w:szCs w:val="21"/>
              </w:rPr>
              <w:t>37</w:t>
            </w:r>
            <w:r w:rsidRPr="00336FBA">
              <w:rPr>
                <w:rFonts w:ascii="SimSun" w:eastAsia="SimSun" w:hAnsi="SimSun" w:hint="eastAsia"/>
                <w:szCs w:val="21"/>
              </w:rPr>
              <w:t>号</w:t>
            </w:r>
          </w:p>
          <w:p w:rsidR="00336FBA" w:rsidRPr="00336FBA" w:rsidRDefault="00336FBA" w:rsidP="00336FBA">
            <w:pPr>
              <w:wordWrap w:val="0"/>
              <w:autoSpaceDE w:val="0"/>
              <w:autoSpaceDN w:val="0"/>
              <w:snapToGrid w:val="0"/>
              <w:spacing w:line="290" w:lineRule="atLeast"/>
              <w:rPr>
                <w:rFonts w:ascii="SimSun" w:eastAsia="SimSun" w:hAnsi="SimSun"/>
                <w:szCs w:val="21"/>
              </w:rPr>
            </w:pPr>
          </w:p>
          <w:p w:rsidR="00336FBA" w:rsidRPr="00336FBA" w:rsidRDefault="00336FBA" w:rsidP="00336FBA">
            <w:pPr>
              <w:wordWrap w:val="0"/>
              <w:autoSpaceDE w:val="0"/>
              <w:autoSpaceDN w:val="0"/>
              <w:snapToGrid w:val="0"/>
              <w:spacing w:line="290" w:lineRule="atLeast"/>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按照《国家税务总局关于进一步深化税务系统“放管服”改革优化税收环境的若干意见》（税总发〔</w:t>
            </w:r>
            <w:r w:rsidRPr="00336FBA">
              <w:rPr>
                <w:rFonts w:ascii="SimSun" w:eastAsia="SimSun" w:hAnsi="SimSun"/>
                <w:szCs w:val="21"/>
              </w:rPr>
              <w:t>2017〕101</w:t>
            </w:r>
            <w:r w:rsidRPr="00336FBA">
              <w:rPr>
                <w:rFonts w:ascii="SimSun" w:eastAsia="SimSun" w:hAnsi="SimSun" w:hint="eastAsia"/>
                <w:szCs w:val="21"/>
              </w:rPr>
              <w:t>号）的安排，根据《中华人民共和国企业所得税法》（以下称“企业所得税法”）及其实施条例、《中华人民共和国税收征收管理法》及其实施细则的有关规定，现就非居民企业所得税源泉扣缴有关问题公告如下：</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 xml:space="preserve">　　</w:t>
            </w:r>
            <w:r>
              <w:rPr>
                <w:rFonts w:ascii="SimSun" w:eastAsia="SimSun" w:hAnsi="SimSun" w:hint="eastAsia"/>
                <w:szCs w:val="21"/>
              </w:rPr>
              <w:t>一、</w:t>
            </w:r>
            <w:r w:rsidRPr="00336FBA">
              <w:rPr>
                <w:rFonts w:ascii="SimSun" w:eastAsia="SimSun" w:hAnsi="SimSun" w:hint="eastAsia"/>
                <w:szCs w:val="21"/>
              </w:rPr>
              <w:t>依照企业所得税法第三十七条、第三十九条和第四十条规定办理非居民企业所得税源泉扣缴相关事项，适用本公告。与执行企业所得税法第三十八条规定相关的事项不适用本公告。</w:t>
            </w:r>
          </w:p>
          <w:p w:rsidR="00336FBA" w:rsidRPr="00336FBA" w:rsidRDefault="00336FBA" w:rsidP="00336FBA"/>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二、企业所得税法实施条例第一百零四条规定的支付人自行委托代理人或指定其他第三方代为支付相关款项，或者因担保合同或法律规定等原因由第三方保证人或担保人支付相关款项的，仍由委托人、指定人或被保证人、被担保人承担扣缴义务。</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三、企业所得税法第十九条第二项规定的转让财产所得包含转让股权等权益性投资资产（以下称“股权”）所得。股权转让收入减除股权净值后的余额为股权转让所得应纳税所得额。</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股权转让收入是指股权转让人转让股权所收取的对价，包括货币形式和非货币形式的各种收入。</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股权净值是指取得该股权的计税基础。股权的计税基础是股权转让人投资入股时向中国居民企业实际支付的出资成本，或购买该项股权时向该股权的原转让人实际支付的股权受让成本。股权在持有期间发生减值或者增值，按照国</w:t>
            </w:r>
            <w:r w:rsidRPr="00336FBA">
              <w:rPr>
                <w:rFonts w:ascii="SimSun" w:eastAsia="SimSun" w:hAnsi="SimSun" w:hint="eastAsia"/>
                <w:szCs w:val="21"/>
              </w:rPr>
              <w:lastRenderedPageBreak/>
              <w:t>务院财政、税务主管部门规定可以确认损益的，股权净值应进行相应调整。企业在计算股权转让所得时，不得扣除被投资企业未分配利润等股东留存收益中按该项股权所可能分配的金额。</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多次投资或收购的同项股权被部分转让的，从该项股权全部成本中按照转让比例计算确定被转让股权对应的成本。</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pacing w:val="20"/>
                <w:szCs w:val="21"/>
              </w:rPr>
            </w:pPr>
            <w:r w:rsidRPr="00336FBA">
              <w:rPr>
                <w:rFonts w:ascii="SimSun" w:eastAsia="SimSun" w:hAnsi="SimSun" w:hint="eastAsia"/>
                <w:szCs w:val="21"/>
              </w:rPr>
              <w:t>四、</w:t>
            </w:r>
            <w:r w:rsidRPr="00336FBA">
              <w:rPr>
                <w:rFonts w:ascii="SimSun" w:eastAsia="SimSun" w:hAnsi="SimSun" w:hint="eastAsia"/>
                <w:spacing w:val="20"/>
                <w:szCs w:val="21"/>
              </w:rPr>
              <w:t>扣缴义务人支付或者到期应支付的款项以人民币以外的货币支付或计价的，分别按以下情形进行外币折算：</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 xml:space="preserve">　　</w:t>
            </w:r>
            <w:r>
              <w:rPr>
                <w:rFonts w:ascii="SimSun" w:eastAsia="SimSun" w:hAnsi="SimSun" w:hint="eastAsia"/>
                <w:szCs w:val="21"/>
              </w:rPr>
              <w:t>（一）</w:t>
            </w:r>
            <w:r w:rsidRPr="00336FBA">
              <w:rPr>
                <w:rFonts w:ascii="SimSun" w:eastAsia="SimSun" w:hAnsi="SimSun" w:hint="eastAsia"/>
                <w:szCs w:val="21"/>
              </w:rPr>
              <w:t>扣缴义务人扣缴企业所得税的，应当按照扣缴义务发生之日人民币汇率中间价折合成人民币，计算非居民企业应纳税所得额。扣缴义务发生之日为相关款项实际支付或者到期应支付之日。</w:t>
            </w:r>
          </w:p>
          <w:p w:rsidR="00336FBA" w:rsidRPr="00336FBA" w:rsidRDefault="00336FBA" w:rsidP="00336FBA"/>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（二）取得收入的非居民企业在主管税务机关责令限期缴纳税款前自行申报缴纳应源泉扣缴税款的，应当按照填开税收缴款书之日前一日人民币汇率中间价折合成人民币，计算非居民企业应纳税所得额。</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（三）</w:t>
            </w:r>
            <w:r w:rsidRPr="00336FBA">
              <w:rPr>
                <w:rFonts w:ascii="SimSun" w:eastAsia="SimSun" w:hAnsi="SimSun" w:hint="eastAsia"/>
                <w:spacing w:val="-6"/>
                <w:szCs w:val="21"/>
              </w:rPr>
              <w:t>主管税务机关责令取得收入的非居民企业限期缴纳应源泉扣缴税款的，应当按照主管税务机关作出限期缴税决定之日前一日人民币汇率中间价折合成人民币，计算非居民企业应纳税所得额</w:t>
            </w:r>
            <w:r w:rsidRPr="00336FBA">
              <w:rPr>
                <w:rFonts w:ascii="SimSun" w:eastAsia="SimSun" w:hAnsi="SimSun" w:hint="eastAsia"/>
                <w:szCs w:val="21"/>
              </w:rPr>
              <w:t>。</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五、财产转让收入或财产净值以人民币以外的货币计价的，分扣缴义务人扣缴税款、纳税人自行申报缴纳税款和主管税务机关责令限期缴纳税款三种情形，先将以非人民币计价项目金额比照本公告第四条规定折合成人民币金额；再按企业所得税法第十九条第二项及相关规定计算非居民企业财产转让所得应纳税所得额。</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336FBA" w:rsidRDefault="00336FBA" w:rsidP="00336FBA">
            <w:pPr>
              <w:wordWrap w:val="0"/>
              <w:autoSpaceDE w:val="0"/>
              <w:autoSpaceDN w:val="0"/>
              <w:snapToGrid w:val="0"/>
              <w:spacing w:line="290" w:lineRule="atLeast"/>
              <w:ind w:firstLine="440"/>
              <w:rPr>
                <w:rFonts w:ascii="SimSun" w:eastAsia="SimSun" w:hAnsi="SimSun"/>
                <w:spacing w:val="20"/>
                <w:szCs w:val="21"/>
              </w:rPr>
            </w:pPr>
            <w:r w:rsidRPr="00336FBA">
              <w:rPr>
                <w:rFonts w:ascii="SimSun" w:eastAsia="SimSun" w:hAnsi="SimSun" w:hint="eastAsia"/>
                <w:spacing w:val="20"/>
                <w:szCs w:val="21"/>
              </w:rPr>
              <w:lastRenderedPageBreak/>
              <w:t>财产净值或财产转让收入的计价货币按照取得或转让财产时实际支付或收取的计价币种确定。原计价币种停止流通并启用新币种的，按照新旧货币市场转换比例转换为新币种后进行计算。</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六、扣缴义务人与非居民企业签订与企业所得税法第三条第三款规定的所得有关的业务合同时，凡合同中约定由扣缴义务人实际承担应纳税款的，应将非居民企业取得的不含税所得换算为含税所得计算并解缴应扣税款。</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七、扣缴义务人应当自扣缴义务发生之日起</w:t>
            </w:r>
            <w:r w:rsidRPr="00336FBA">
              <w:rPr>
                <w:rFonts w:ascii="SimSun" w:eastAsia="SimSun" w:hAnsi="SimSun"/>
                <w:szCs w:val="21"/>
              </w:rPr>
              <w:t>7</w:t>
            </w:r>
            <w:r w:rsidRPr="00336FBA">
              <w:rPr>
                <w:rFonts w:ascii="SimSun" w:eastAsia="SimSun" w:hAnsi="SimSun" w:hint="eastAsia"/>
                <w:szCs w:val="21"/>
              </w:rPr>
              <w:t>日内向扣缴义务人所在地主管税务机关申报和解缴代扣税款。扣缴义务人发生到期应支付而未支付情形，应按照《国家税务总局关于非居民企业所得税管理若干问题的公告》（国家税务总局公告</w:t>
            </w:r>
            <w:r w:rsidRPr="00336FBA">
              <w:rPr>
                <w:rFonts w:ascii="SimSun" w:eastAsia="SimSun" w:hAnsi="SimSun"/>
                <w:szCs w:val="21"/>
              </w:rPr>
              <w:t>2011</w:t>
            </w:r>
            <w:r w:rsidRPr="00336FBA">
              <w:rPr>
                <w:rFonts w:ascii="SimSun" w:eastAsia="SimSun" w:hAnsi="SimSun" w:hint="eastAsia"/>
                <w:szCs w:val="21"/>
              </w:rPr>
              <w:t>年第</w:t>
            </w:r>
            <w:r w:rsidRPr="00336FBA">
              <w:rPr>
                <w:rFonts w:ascii="SimSun" w:eastAsia="SimSun" w:hAnsi="SimSun"/>
                <w:szCs w:val="21"/>
              </w:rPr>
              <w:t>24</w:t>
            </w:r>
            <w:r w:rsidRPr="00336FBA">
              <w:rPr>
                <w:rFonts w:ascii="SimSun" w:eastAsia="SimSun" w:hAnsi="SimSun" w:hint="eastAsia"/>
                <w:szCs w:val="21"/>
              </w:rPr>
              <w:t>号）第一条规定进行税务处理。</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880D58" w:rsidRDefault="00336FBA" w:rsidP="00336FBA">
            <w:pPr>
              <w:wordWrap w:val="0"/>
              <w:autoSpaceDE w:val="0"/>
              <w:autoSpaceDN w:val="0"/>
              <w:snapToGrid w:val="0"/>
              <w:spacing w:line="290" w:lineRule="atLeast"/>
              <w:ind w:firstLine="440"/>
              <w:rPr>
                <w:rFonts w:ascii="SimSun" w:eastAsia="SimSun" w:hAnsi="SimSun"/>
                <w:spacing w:val="6"/>
                <w:szCs w:val="21"/>
              </w:rPr>
            </w:pPr>
            <w:r w:rsidRPr="00880D58">
              <w:rPr>
                <w:rFonts w:ascii="SimSun" w:eastAsia="SimSun" w:hAnsi="SimSun" w:hint="eastAsia"/>
                <w:spacing w:val="6"/>
                <w:szCs w:val="21"/>
              </w:rPr>
              <w:t>非居民企业取得应源泉扣缴的所得为股息、红利等权益性投资收益的，相关应纳税款扣缴义务发生之日为股息、红利等权益性投资收益实际支付之日。</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非居民企业采取分期收款方式取得应源泉扣缴所得税的同一项转让财产所得的，其分期收取的款项可先视为收回以前投资财产的成本，待成本全部收回后，再计算并扣缴应扣税款。</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 xml:space="preserve">　　八、扣缴义务人在申报和解缴应扣税款时，应填报《中华人民共和国扣缴企业所得税报告表》。</w:t>
            </w: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扣缴义务人可以在申报和解缴应扣税款前报送有关申报资料；已经报送的，在申报时不再重复报送。</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九、按照企业所得税法第三十七条规定应当扣缴的所得税，扣缴义务人未依法扣缴或者无法履行扣缴义务的，取得所得的非居民企业应当按照企业所得</w:t>
            </w:r>
            <w:r w:rsidRPr="00336FBA">
              <w:rPr>
                <w:rFonts w:ascii="SimSun" w:eastAsia="SimSun" w:hAnsi="SimSun" w:hint="eastAsia"/>
                <w:szCs w:val="21"/>
              </w:rPr>
              <w:lastRenderedPageBreak/>
              <w:t>税法第三十九条规定，向所得发生地主管税务机关申报缴纳未扣缴税款，并填报《中华人民共和国扣缴企业所得税报告表》。</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336FBA" w:rsidRDefault="00336FBA" w:rsidP="00336FBA">
            <w:pPr>
              <w:wordWrap w:val="0"/>
              <w:autoSpaceDE w:val="0"/>
              <w:autoSpaceDN w:val="0"/>
              <w:snapToGrid w:val="0"/>
              <w:spacing w:line="290" w:lineRule="atLeast"/>
              <w:ind w:firstLine="440"/>
              <w:rPr>
                <w:rFonts w:ascii="SimSun" w:eastAsia="SimSun" w:hAnsi="SimSun"/>
                <w:spacing w:val="20"/>
                <w:szCs w:val="21"/>
              </w:rPr>
            </w:pPr>
            <w:r w:rsidRPr="00336FBA">
              <w:rPr>
                <w:rFonts w:ascii="SimSun" w:eastAsia="SimSun" w:hAnsi="SimSun" w:hint="eastAsia"/>
                <w:spacing w:val="20"/>
                <w:szCs w:val="21"/>
              </w:rPr>
              <w:t>非居民企业未按照企业所得税法第三十九条规定申报缴纳税款的，税务机关可以责令限期缴纳，非居民企业应当按照税务机关确定的期限申报缴纳税款；非居民企业在税务机关责令限期缴纳前自行申报缴纳税款的，视为已按期缴纳税款。</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十、非居民企业取得的同一项所得在境内存在多个所得发生地，涉及多个主管税务机关的，在按照企业所得税法第三十九条规定自行申报缴纳未扣缴税款时，可以选择一地办理本公告第九条规定的申报缴税事宜。受理申报地主管税务机关应在受理申报后</w:t>
            </w:r>
            <w:r w:rsidRPr="00336FBA">
              <w:rPr>
                <w:rFonts w:ascii="SimSun" w:eastAsia="SimSun" w:hAnsi="SimSun"/>
                <w:szCs w:val="21"/>
              </w:rPr>
              <w:t>5</w:t>
            </w:r>
            <w:r w:rsidRPr="00336FBA">
              <w:rPr>
                <w:rFonts w:ascii="SimSun" w:eastAsia="SimSun" w:hAnsi="SimSun" w:hint="eastAsia"/>
                <w:szCs w:val="21"/>
              </w:rPr>
              <w:t>个工作日内，向扣缴义务人所在地和同一项所得其他发生地主管税务机关发送《非居民企业税务事项联络函》（见附件），告知非居民企业涉税事项。</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十一、</w:t>
            </w:r>
            <w:r w:rsidRPr="00336FBA">
              <w:rPr>
                <w:rFonts w:ascii="SimSun" w:eastAsia="SimSun" w:hAnsi="SimSun" w:hint="eastAsia"/>
                <w:spacing w:val="20"/>
                <w:szCs w:val="21"/>
              </w:rPr>
              <w:t>主管税务机关可以要求纳税人、扣缴义务人和其他知晓情况的相关方提供与应扣缴税款有关的合同和其他相关资料。扣缴义务人应当设立代扣代缴税款账簿和合同资料档案，准确记录非居民企业所得税扣缴情况。</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十二、</w:t>
            </w:r>
            <w:r w:rsidRPr="00336FBA">
              <w:rPr>
                <w:rFonts w:ascii="SimSun" w:eastAsia="SimSun" w:hAnsi="SimSun" w:hint="eastAsia"/>
                <w:spacing w:val="14"/>
                <w:szCs w:val="21"/>
              </w:rPr>
              <w:t>按照企业所得税法第三十七条规定应当扣缴的税款，扣缴义务人应扣未扣的，由扣缴义务人所在地主管税务机关依照《中华人民共和国行政处罚法》第二十三条规定责令扣缴义务人补扣税款，并依法追究扣缴义务人责任；需要向纳税人追缴税款的，由所得发生地主管税务机关依法执行。扣缴义务人所在地与所得发生地不一致的，负责追缴税款的所得发生地主管税务机关应通过扣缴义务人所在地主管</w:t>
            </w:r>
            <w:r w:rsidRPr="00336FBA">
              <w:rPr>
                <w:rFonts w:ascii="SimSun" w:eastAsia="SimSun" w:hAnsi="SimSun" w:hint="eastAsia"/>
                <w:spacing w:val="14"/>
                <w:szCs w:val="21"/>
              </w:rPr>
              <w:lastRenderedPageBreak/>
              <w:t>税务机关核实有关情况；扣缴义务人所在地主管税务机关应当自确定应纳税款未依法扣缴之日起</w:t>
            </w:r>
            <w:r w:rsidRPr="00336FBA">
              <w:rPr>
                <w:rFonts w:ascii="SimSun" w:eastAsia="SimSun" w:hAnsi="SimSun"/>
                <w:spacing w:val="14"/>
                <w:szCs w:val="21"/>
              </w:rPr>
              <w:t>5</w:t>
            </w:r>
            <w:r w:rsidRPr="00336FBA">
              <w:rPr>
                <w:rFonts w:ascii="SimSun" w:eastAsia="SimSun" w:hAnsi="SimSun" w:hint="eastAsia"/>
                <w:spacing w:val="14"/>
                <w:szCs w:val="21"/>
              </w:rPr>
              <w:t>个工作日内，向所得发生地主管税务机关发送《非居民企业税务事项联络函》，告知非居民企业涉税事项。</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十三、主管税务机关在按照本公告第十二条规定追缴非居民企业应纳税款时，可以采取以下措施</w:t>
            </w:r>
            <w:r w:rsidRPr="00336FBA">
              <w:rPr>
                <w:rFonts w:ascii="SimSun" w:eastAsia="SimSun" w:hAnsi="SimSun"/>
                <w:szCs w:val="21"/>
              </w:rPr>
              <w:t>:</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 xml:space="preserve">　　</w:t>
            </w:r>
            <w:r>
              <w:rPr>
                <w:rFonts w:ascii="SimSun" w:eastAsia="SimSun" w:hAnsi="SimSun" w:hint="eastAsia"/>
                <w:szCs w:val="21"/>
              </w:rPr>
              <w:t>（一）</w:t>
            </w:r>
            <w:r w:rsidRPr="00336FBA">
              <w:rPr>
                <w:rFonts w:ascii="SimSun" w:eastAsia="SimSun" w:hAnsi="SimSun" w:hint="eastAsia"/>
                <w:szCs w:val="21"/>
              </w:rPr>
              <w:t>责令该非居民企业限期申报缴纳应纳税款。</w:t>
            </w:r>
          </w:p>
          <w:p w:rsidR="00336FBA" w:rsidRPr="00336FBA" w:rsidRDefault="00336FBA" w:rsidP="00336FBA"/>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二）收集、查实该非居民企业在中国境内其他收入项目及其支付人的相关信息，并向该其他项目支付人发出《税务事项通知书》，从该非居民企业其他收入项目款项中依照法定程序追缴欠缴税款及应缴的滞纳金。</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其他项目支付人所在地与未扣税所得发生地不一致的，其他项目支付人所在地主管税务机关应给予配合和协助。</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十四、按照本公告规定应当源泉扣缴税款的款项已经由扣缴义务人实际支付，但未在规定的期限内解缴应扣税款，并具有以下情形之一的，应作为税款已扣但未解缴情形，按照有关法律、行政法规规定处理：</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 xml:space="preserve">　　（一）扣缴义务人已明确告知收款人已代扣税款的；</w:t>
            </w: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 xml:space="preserve">　　（二）已在财务会计处理中单独列示应扣税款的；</w:t>
            </w: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 xml:space="preserve">　　（三）已在其纳税申报中单独扣除或开始单独摊销扣除应扣税款的；</w:t>
            </w: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 xml:space="preserve">　　（四）其他证据证明已代扣税款的。</w:t>
            </w: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除上款规定情形外，按本公告规定应该源泉扣缴的税款未在规定的期限内解缴入库的，均作为应扣未扣税款情形，按照有关法律、行政法规规定处理。</w:t>
            </w:r>
          </w:p>
          <w:p w:rsidR="00336FBA" w:rsidRDefault="00336FBA" w:rsidP="00336FBA">
            <w:pPr>
              <w:wordWrap w:val="0"/>
              <w:autoSpaceDE w:val="0"/>
              <w:autoSpaceDN w:val="0"/>
              <w:snapToGrid w:val="0"/>
              <w:spacing w:line="290" w:lineRule="atLeast"/>
              <w:ind w:firstLine="440"/>
              <w:rPr>
                <w:rFonts w:ascii="SimSun" w:eastAsia="SimSun" w:hAnsi="SimSun" w:hint="eastAsia"/>
                <w:szCs w:val="21"/>
              </w:rPr>
            </w:pPr>
          </w:p>
          <w:p w:rsidR="00880D58" w:rsidRPr="00336FBA" w:rsidRDefault="00880D58"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十五、本公告与税收协定及其相关规定不一致的，按照税收协定及其相关规定执行。</w:t>
            </w:r>
          </w:p>
          <w:p w:rsidR="00336FBA" w:rsidRPr="00880D58"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pacing w:val="-6"/>
                <w:szCs w:val="21"/>
              </w:rPr>
            </w:pPr>
            <w:r w:rsidRPr="00336FBA">
              <w:rPr>
                <w:rFonts w:ascii="SimSun" w:eastAsia="SimSun" w:hAnsi="SimSun" w:hint="eastAsia"/>
                <w:szCs w:val="21"/>
              </w:rPr>
              <w:t>十六、</w:t>
            </w:r>
            <w:r w:rsidRPr="00336FBA">
              <w:rPr>
                <w:rFonts w:ascii="SimSun" w:eastAsia="SimSun" w:hAnsi="SimSun" w:hint="eastAsia"/>
                <w:spacing w:val="-6"/>
                <w:szCs w:val="21"/>
              </w:rPr>
              <w:t>扣缴义务人所在地主管税务机关为扣缴义务人所得税主管税务机关。</w:t>
            </w:r>
          </w:p>
          <w:p w:rsidR="00336FBA" w:rsidRPr="00336FBA" w:rsidRDefault="00336FBA" w:rsidP="00336FBA">
            <w:pPr>
              <w:wordWrap w:val="0"/>
              <w:autoSpaceDE w:val="0"/>
              <w:autoSpaceDN w:val="0"/>
              <w:snapToGrid w:val="0"/>
              <w:spacing w:line="290" w:lineRule="atLeast"/>
              <w:ind w:firstLine="440"/>
              <w:rPr>
                <w:rFonts w:ascii="SimSun" w:eastAsia="SimSun" w:hAnsi="SimSun"/>
                <w:spacing w:val="-6"/>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对企业所得税法实施条例第七条规定的不同所得，所得发生地主管税务机关按以下原则确定：</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880D58" w:rsidRDefault="00336FBA" w:rsidP="00880D58">
            <w:pPr>
              <w:wordWrap w:val="0"/>
              <w:autoSpaceDE w:val="0"/>
              <w:autoSpaceDN w:val="0"/>
              <w:snapToGrid w:val="0"/>
              <w:spacing w:line="290" w:lineRule="atLeast"/>
              <w:rPr>
                <w:rFonts w:ascii="SimSun" w:eastAsia="SimSun" w:hAnsi="SimSun" w:hint="eastAsia"/>
                <w:szCs w:val="21"/>
              </w:rPr>
            </w:pPr>
            <w:r w:rsidRPr="00336FBA">
              <w:rPr>
                <w:rFonts w:ascii="SimSun" w:eastAsia="SimSun" w:hAnsi="SimSun" w:hint="eastAsia"/>
                <w:szCs w:val="21"/>
              </w:rPr>
              <w:t xml:space="preserve">　　</w:t>
            </w:r>
            <w:r>
              <w:rPr>
                <w:rFonts w:ascii="SimSun" w:eastAsia="SimSun" w:hAnsi="SimSun" w:hint="eastAsia"/>
                <w:szCs w:val="21"/>
              </w:rPr>
              <w:t>（一）</w:t>
            </w:r>
            <w:r w:rsidRPr="00336FBA">
              <w:rPr>
                <w:rFonts w:ascii="SimSun" w:eastAsia="SimSun" w:hAnsi="SimSun" w:hint="eastAsia"/>
                <w:szCs w:val="21"/>
              </w:rPr>
              <w:t>不动产转让所得，为不动产所在地国税机关。</w:t>
            </w:r>
          </w:p>
          <w:p w:rsidR="00336FBA" w:rsidRPr="00336FBA" w:rsidRDefault="00336FBA" w:rsidP="00880D58">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（二）权益性投资资产转让所得，为被投资企业的所得税主管税务机关。</w:t>
            </w: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（三）股息、红利等权益性投资所得，为分配所得企业的所得税主管税务机关。</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（四）利息所得、租金所得、特许权使用费所得，为负担、支付所得的单位或个人的所得税主管税务机关。</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Default="00336FBA" w:rsidP="00336FBA">
            <w:pPr>
              <w:wordWrap w:val="0"/>
              <w:autoSpaceDE w:val="0"/>
              <w:autoSpaceDN w:val="0"/>
              <w:snapToGrid w:val="0"/>
              <w:spacing w:line="290" w:lineRule="atLeast"/>
              <w:ind w:firstLine="420"/>
              <w:rPr>
                <w:rFonts w:ascii="SimSun" w:eastAsia="SimSun" w:hAnsi="SimSun"/>
                <w:szCs w:val="21"/>
              </w:rPr>
            </w:pPr>
            <w:r w:rsidRPr="00336FBA">
              <w:rPr>
                <w:rFonts w:ascii="SimSun" w:eastAsia="SimSun" w:hAnsi="SimSun" w:hint="eastAsia"/>
                <w:szCs w:val="21"/>
              </w:rPr>
              <w:t>十七、本公告自</w:t>
            </w:r>
            <w:r w:rsidRPr="00336FBA">
              <w:rPr>
                <w:rFonts w:ascii="SimSun" w:eastAsia="SimSun" w:hAnsi="SimSun"/>
                <w:szCs w:val="21"/>
              </w:rPr>
              <w:t>2017</w:t>
            </w:r>
            <w:r w:rsidRPr="00336FBA">
              <w:rPr>
                <w:rFonts w:ascii="SimSun" w:eastAsia="SimSun" w:hAnsi="SimSun" w:hint="eastAsia"/>
                <w:szCs w:val="21"/>
              </w:rPr>
              <w:t>年</w:t>
            </w:r>
            <w:r w:rsidRPr="00336FBA">
              <w:rPr>
                <w:rFonts w:ascii="SimSun" w:eastAsia="SimSun" w:hAnsi="SimSun"/>
                <w:szCs w:val="21"/>
              </w:rPr>
              <w:t>12</w:t>
            </w:r>
            <w:r w:rsidRPr="00336FBA">
              <w:rPr>
                <w:rFonts w:ascii="SimSun" w:eastAsia="SimSun" w:hAnsi="SimSun" w:hint="eastAsia"/>
                <w:szCs w:val="21"/>
              </w:rPr>
              <w:t>月</w:t>
            </w:r>
            <w:r w:rsidRPr="00336FBA">
              <w:rPr>
                <w:rFonts w:ascii="SimSun" w:eastAsia="SimSun" w:hAnsi="SimSun"/>
                <w:szCs w:val="21"/>
              </w:rPr>
              <w:t>1</w:t>
            </w:r>
            <w:r w:rsidRPr="00336FBA">
              <w:rPr>
                <w:rFonts w:ascii="SimSun" w:eastAsia="SimSun" w:hAnsi="SimSun" w:hint="eastAsia"/>
                <w:szCs w:val="21"/>
              </w:rPr>
              <w:t>日起施行。本公告第七条第二款和第三款、第九条第二款可以适用于在本公告施行前已经发生但未处理的所得。下列规定自</w:t>
            </w:r>
            <w:r w:rsidRPr="00336FBA">
              <w:rPr>
                <w:rFonts w:ascii="SimSun" w:eastAsia="SimSun" w:hAnsi="SimSun"/>
                <w:szCs w:val="21"/>
              </w:rPr>
              <w:t>2017</w:t>
            </w:r>
            <w:r w:rsidRPr="00336FBA">
              <w:rPr>
                <w:rFonts w:ascii="SimSun" w:eastAsia="SimSun" w:hAnsi="SimSun" w:hint="eastAsia"/>
                <w:szCs w:val="21"/>
              </w:rPr>
              <w:t>年</w:t>
            </w:r>
            <w:r w:rsidRPr="00336FBA">
              <w:rPr>
                <w:rFonts w:ascii="SimSun" w:eastAsia="SimSun" w:hAnsi="SimSun"/>
                <w:szCs w:val="21"/>
              </w:rPr>
              <w:t>12</w:t>
            </w:r>
            <w:r w:rsidRPr="00336FBA">
              <w:rPr>
                <w:rFonts w:ascii="SimSun" w:eastAsia="SimSun" w:hAnsi="SimSun" w:hint="eastAsia"/>
                <w:szCs w:val="21"/>
              </w:rPr>
              <w:t>月</w:t>
            </w:r>
            <w:r w:rsidRPr="00336FBA">
              <w:rPr>
                <w:rFonts w:ascii="SimSun" w:eastAsia="SimSun" w:hAnsi="SimSun"/>
                <w:szCs w:val="21"/>
              </w:rPr>
              <w:t>1</w:t>
            </w:r>
            <w:r w:rsidRPr="00336FBA">
              <w:rPr>
                <w:rFonts w:ascii="SimSun" w:eastAsia="SimSun" w:hAnsi="SimSun" w:hint="eastAsia"/>
                <w:szCs w:val="21"/>
              </w:rPr>
              <w:t>日起废止：</w:t>
            </w:r>
          </w:p>
          <w:p w:rsidR="00336FBA" w:rsidRPr="00336FBA" w:rsidRDefault="00336FBA" w:rsidP="00336FBA">
            <w:pPr>
              <w:wordWrap w:val="0"/>
              <w:autoSpaceDE w:val="0"/>
              <w:autoSpaceDN w:val="0"/>
              <w:snapToGrid w:val="0"/>
              <w:spacing w:line="290" w:lineRule="atLeast"/>
              <w:ind w:firstLine="420"/>
              <w:rPr>
                <w:rFonts w:ascii="SimSun" w:eastAsia="SimSun" w:hAnsi="SimSun"/>
                <w:szCs w:val="21"/>
              </w:rPr>
            </w:pPr>
          </w:p>
          <w:p w:rsidR="00336FBA" w:rsidRDefault="00336FBA" w:rsidP="00336FBA">
            <w:pPr>
              <w:wordWrap w:val="0"/>
              <w:autoSpaceDE w:val="0"/>
              <w:autoSpaceDN w:val="0"/>
              <w:snapToGrid w:val="0"/>
              <w:spacing w:line="290" w:lineRule="atLeast"/>
              <w:ind w:firstLine="440"/>
              <w:rPr>
                <w:rFonts w:ascii="SimSun" w:eastAsia="SimSun" w:hAnsi="SimSun"/>
                <w:spacing w:val="-6"/>
                <w:szCs w:val="21"/>
              </w:rPr>
            </w:pPr>
            <w:r w:rsidRPr="00336FBA">
              <w:rPr>
                <w:rFonts w:ascii="SimSun" w:eastAsia="SimSun" w:hAnsi="SimSun" w:hint="eastAsia"/>
                <w:spacing w:val="-6"/>
                <w:szCs w:val="21"/>
              </w:rPr>
              <w:t>（一）《国家税务总局关于印发〈非居民企业所得税源泉扣缴管理暂行办法〉的通知》（国税发〔</w:t>
            </w:r>
            <w:r w:rsidRPr="00336FBA">
              <w:rPr>
                <w:rFonts w:ascii="SimSun" w:eastAsia="SimSun" w:hAnsi="SimSun"/>
                <w:spacing w:val="-6"/>
                <w:szCs w:val="21"/>
              </w:rPr>
              <w:t>2009〕3</w:t>
            </w:r>
            <w:r w:rsidRPr="00336FBA">
              <w:rPr>
                <w:rFonts w:ascii="SimSun" w:eastAsia="SimSun" w:hAnsi="SimSun" w:hint="eastAsia"/>
                <w:spacing w:val="-6"/>
                <w:szCs w:val="21"/>
              </w:rPr>
              <w:t>号）。</w:t>
            </w:r>
          </w:p>
          <w:p w:rsidR="00336FBA" w:rsidRPr="00336FBA" w:rsidRDefault="00336FBA" w:rsidP="00336FBA">
            <w:pPr>
              <w:wordWrap w:val="0"/>
              <w:autoSpaceDE w:val="0"/>
              <w:autoSpaceDN w:val="0"/>
              <w:snapToGrid w:val="0"/>
              <w:spacing w:line="290" w:lineRule="atLeast"/>
              <w:ind w:firstLine="440"/>
              <w:rPr>
                <w:rFonts w:ascii="SimSun" w:eastAsia="SimSun" w:hAnsi="SimSun"/>
                <w:spacing w:val="-6"/>
                <w:szCs w:val="21"/>
              </w:rPr>
            </w:pPr>
          </w:p>
          <w:p w:rsidR="00336FBA" w:rsidRDefault="00336FBA" w:rsidP="00336FBA">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（二）《国家税务总局关于进一步加强非居民税收管理工作的通知》（国税发〔</w:t>
            </w:r>
            <w:r w:rsidRPr="00336FBA">
              <w:rPr>
                <w:rFonts w:ascii="SimSun" w:eastAsia="SimSun" w:hAnsi="SimSun"/>
                <w:szCs w:val="21"/>
              </w:rPr>
              <w:t>2009〕32</w:t>
            </w:r>
            <w:r w:rsidRPr="00336FBA">
              <w:rPr>
                <w:rFonts w:ascii="SimSun" w:eastAsia="SimSun" w:hAnsi="SimSun" w:hint="eastAsia"/>
                <w:szCs w:val="21"/>
              </w:rPr>
              <w:t>号）第二条第（三）项中的以下表述：</w:t>
            </w:r>
          </w:p>
          <w:p w:rsidR="00336FBA" w:rsidRPr="00336FBA" w:rsidRDefault="00336FBA" w:rsidP="00336FBA">
            <w:pPr>
              <w:wordWrap w:val="0"/>
              <w:autoSpaceDE w:val="0"/>
              <w:autoSpaceDN w:val="0"/>
              <w:snapToGrid w:val="0"/>
              <w:spacing w:line="290" w:lineRule="atLeast"/>
              <w:ind w:firstLine="440"/>
              <w:rPr>
                <w:rFonts w:ascii="SimSun" w:eastAsia="SimSun" w:hAnsi="SimSun"/>
                <w:szCs w:val="21"/>
              </w:rPr>
            </w:pP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 xml:space="preserve">　　“各地应按照《国家税务总局关于印发〈非居民企业所得税源泉扣缴管理暂行办法〉的通知》（国税发〔</w:t>
            </w:r>
            <w:r w:rsidRPr="00336FBA">
              <w:rPr>
                <w:rFonts w:ascii="SimSun" w:eastAsia="SimSun" w:hAnsi="SimSun"/>
                <w:szCs w:val="21"/>
              </w:rPr>
              <w:t>2009〕3</w:t>
            </w:r>
            <w:r w:rsidRPr="00336FBA">
              <w:rPr>
                <w:rFonts w:ascii="SimSun" w:eastAsia="SimSun" w:hAnsi="SimSun" w:hint="eastAsia"/>
                <w:szCs w:val="21"/>
              </w:rPr>
              <w:t>号）规定，落实扣缴登记和合同备案制度，辅导扣缴义务人及时准确扣缴应纳税款，建立管理台账和管理档案，追缴漏税”。</w:t>
            </w:r>
          </w:p>
          <w:p w:rsid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lastRenderedPageBreak/>
              <w:t xml:space="preserve">　　</w:t>
            </w:r>
          </w:p>
          <w:p w:rsid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（三）《国家税务总局关于加强税种征管促进堵漏增收的若干意见》（国税发〔</w:t>
            </w:r>
            <w:r w:rsidRPr="00336FBA">
              <w:rPr>
                <w:rFonts w:ascii="SimSun" w:eastAsia="SimSun" w:hAnsi="SimSun"/>
                <w:szCs w:val="21"/>
              </w:rPr>
              <w:t>2009〕85</w:t>
            </w:r>
            <w:r w:rsidRPr="00336FBA">
              <w:rPr>
                <w:rFonts w:ascii="SimSun" w:eastAsia="SimSun" w:hAnsi="SimSun" w:hint="eastAsia"/>
                <w:szCs w:val="21"/>
              </w:rPr>
              <w:t>号）第四条第（二）项第</w:t>
            </w:r>
            <w:r w:rsidRPr="00336FBA">
              <w:rPr>
                <w:rFonts w:ascii="SimSun" w:eastAsia="SimSun" w:hAnsi="SimSun"/>
                <w:szCs w:val="21"/>
              </w:rPr>
              <w:t>3</w:t>
            </w:r>
            <w:r w:rsidRPr="00336FBA">
              <w:rPr>
                <w:rFonts w:ascii="SimSun" w:eastAsia="SimSun" w:hAnsi="SimSun" w:hint="eastAsia"/>
                <w:szCs w:val="21"/>
              </w:rPr>
              <w:t>目中以下表述：</w:t>
            </w:r>
          </w:p>
          <w:p w:rsidR="00336FBA" w:rsidRPr="00336FBA" w:rsidRDefault="00336FBA" w:rsidP="00336FBA">
            <w:pPr>
              <w:wordWrap w:val="0"/>
              <w:autoSpaceDE w:val="0"/>
              <w:autoSpaceDN w:val="0"/>
              <w:snapToGrid w:val="0"/>
              <w:spacing w:line="290" w:lineRule="atLeast"/>
              <w:rPr>
                <w:rFonts w:ascii="SimSun" w:eastAsia="SimSun" w:hAnsi="SimSun"/>
                <w:szCs w:val="21"/>
              </w:rPr>
            </w:pPr>
          </w:p>
          <w:p w:rsidR="00336FBA" w:rsidRDefault="00336FBA" w:rsidP="00D75AD1">
            <w:pPr>
              <w:wordWrap w:val="0"/>
              <w:autoSpaceDE w:val="0"/>
              <w:autoSpaceDN w:val="0"/>
              <w:snapToGrid w:val="0"/>
              <w:spacing w:line="290" w:lineRule="atLeast"/>
              <w:ind w:firstLine="480"/>
              <w:rPr>
                <w:rFonts w:ascii="SimSun" w:eastAsia="SimSun" w:hAnsi="SimSun"/>
                <w:szCs w:val="21"/>
              </w:rPr>
            </w:pPr>
            <w:r w:rsidRPr="00336FBA">
              <w:rPr>
                <w:rFonts w:ascii="SimSun" w:eastAsia="SimSun" w:hAnsi="SimSun" w:hint="eastAsia"/>
                <w:szCs w:val="21"/>
              </w:rPr>
              <w:t>“按照《国家税务总局关于印发〈非居民企业所得税源泉扣缴管理暂行办法〉的通知》（国税发〔</w:t>
            </w:r>
            <w:r w:rsidRPr="00336FBA">
              <w:rPr>
                <w:rFonts w:ascii="SimSun" w:eastAsia="SimSun" w:hAnsi="SimSun"/>
                <w:szCs w:val="21"/>
              </w:rPr>
              <w:t>2009〕3</w:t>
            </w:r>
            <w:r w:rsidRPr="00336FBA">
              <w:rPr>
                <w:rFonts w:ascii="SimSun" w:eastAsia="SimSun" w:hAnsi="SimSun" w:hint="eastAsia"/>
                <w:szCs w:val="21"/>
              </w:rPr>
              <w:t>号）规定，落实扣缴登记和合同备案制度，辅导扣缴义务人及时准确扣缴应纳税款，建立管理台账和管理档案”。</w:t>
            </w:r>
          </w:p>
          <w:p w:rsidR="00D75AD1" w:rsidRPr="00D75AD1" w:rsidRDefault="00D75AD1" w:rsidP="00D75AD1">
            <w:pPr>
              <w:wordWrap w:val="0"/>
              <w:autoSpaceDE w:val="0"/>
              <w:autoSpaceDN w:val="0"/>
              <w:snapToGrid w:val="0"/>
              <w:spacing w:line="290" w:lineRule="atLeast"/>
              <w:ind w:firstLine="480"/>
              <w:rPr>
                <w:rFonts w:ascii="SimSun" w:eastAsia="SimSun" w:hAnsi="SimSun"/>
                <w:szCs w:val="21"/>
              </w:rPr>
            </w:pPr>
          </w:p>
          <w:p w:rsidR="00336FBA" w:rsidRDefault="00336FBA" w:rsidP="00D75AD1">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（四）《国家税务总局关于加强非居民企业股权转让所得企业所得税管理的通知》（国税函〔</w:t>
            </w:r>
            <w:r w:rsidRPr="00336FBA">
              <w:rPr>
                <w:rFonts w:ascii="SimSun" w:eastAsia="SimSun" w:hAnsi="SimSun"/>
                <w:szCs w:val="21"/>
              </w:rPr>
              <w:t>2009〕698</w:t>
            </w:r>
            <w:r w:rsidRPr="00336FBA">
              <w:rPr>
                <w:rFonts w:ascii="SimSun" w:eastAsia="SimSun" w:hAnsi="SimSun" w:hint="eastAsia"/>
                <w:szCs w:val="21"/>
              </w:rPr>
              <w:t>号）。</w:t>
            </w:r>
          </w:p>
          <w:p w:rsidR="00D75AD1" w:rsidRPr="00D75AD1" w:rsidRDefault="00D75AD1" w:rsidP="00D75AD1">
            <w:pPr>
              <w:wordWrap w:val="0"/>
              <w:autoSpaceDE w:val="0"/>
              <w:autoSpaceDN w:val="0"/>
              <w:snapToGrid w:val="0"/>
              <w:spacing w:line="290" w:lineRule="atLeast"/>
              <w:ind w:firstLine="440"/>
              <w:rPr>
                <w:rFonts w:ascii="SimSun" w:eastAsia="SimSun" w:hAnsi="SimSun"/>
                <w:szCs w:val="21"/>
              </w:rPr>
            </w:pPr>
          </w:p>
          <w:p w:rsidR="00336FBA" w:rsidRDefault="00336FBA" w:rsidP="00D75AD1">
            <w:pPr>
              <w:wordWrap w:val="0"/>
              <w:autoSpaceDE w:val="0"/>
              <w:autoSpaceDN w:val="0"/>
              <w:snapToGrid w:val="0"/>
              <w:spacing w:line="290" w:lineRule="atLeast"/>
              <w:ind w:firstLine="440"/>
              <w:rPr>
                <w:rFonts w:ascii="SimSun" w:eastAsia="SimSun" w:hAnsi="SimSun"/>
                <w:spacing w:val="-10"/>
                <w:szCs w:val="21"/>
              </w:rPr>
            </w:pPr>
            <w:r w:rsidRPr="00D75AD1">
              <w:rPr>
                <w:rFonts w:ascii="SimSun" w:eastAsia="SimSun" w:hAnsi="SimSun" w:hint="eastAsia"/>
                <w:spacing w:val="-10"/>
                <w:szCs w:val="21"/>
              </w:rPr>
              <w:t>（五）《国家税务总局关于印发〈非居民企业税收协同管理办法（试行）〉的通知》（国税发〔</w:t>
            </w:r>
            <w:r w:rsidRPr="00D75AD1">
              <w:rPr>
                <w:rFonts w:ascii="SimSun" w:eastAsia="SimSun" w:hAnsi="SimSun"/>
                <w:spacing w:val="-10"/>
                <w:szCs w:val="21"/>
              </w:rPr>
              <w:t>2010〕119</w:t>
            </w:r>
            <w:r w:rsidRPr="00D75AD1">
              <w:rPr>
                <w:rFonts w:ascii="SimSun" w:eastAsia="SimSun" w:hAnsi="SimSun" w:hint="eastAsia"/>
                <w:spacing w:val="-10"/>
                <w:szCs w:val="21"/>
              </w:rPr>
              <w:t>号）第九条。</w:t>
            </w:r>
          </w:p>
          <w:p w:rsidR="00D75AD1" w:rsidRPr="00D75AD1" w:rsidRDefault="00D75AD1" w:rsidP="00D75AD1">
            <w:pPr>
              <w:wordWrap w:val="0"/>
              <w:autoSpaceDE w:val="0"/>
              <w:autoSpaceDN w:val="0"/>
              <w:snapToGrid w:val="0"/>
              <w:spacing w:line="290" w:lineRule="atLeast"/>
              <w:ind w:firstLine="440"/>
              <w:rPr>
                <w:rFonts w:ascii="SimSun" w:eastAsia="SimSun" w:hAnsi="SimSun"/>
                <w:spacing w:val="-10"/>
                <w:szCs w:val="21"/>
              </w:rPr>
            </w:pPr>
          </w:p>
          <w:p w:rsidR="00336FBA" w:rsidRDefault="00336FBA" w:rsidP="00D75AD1">
            <w:pPr>
              <w:wordWrap w:val="0"/>
              <w:autoSpaceDE w:val="0"/>
              <w:autoSpaceDN w:val="0"/>
              <w:snapToGrid w:val="0"/>
              <w:spacing w:line="290" w:lineRule="atLeast"/>
              <w:ind w:firstLine="480"/>
              <w:rPr>
                <w:rFonts w:ascii="SimSun" w:eastAsia="SimSun" w:hAnsi="SimSun"/>
                <w:szCs w:val="21"/>
              </w:rPr>
            </w:pPr>
            <w:r w:rsidRPr="00336FBA">
              <w:rPr>
                <w:rFonts w:ascii="SimSun" w:eastAsia="SimSun" w:hAnsi="SimSun" w:hint="eastAsia"/>
                <w:szCs w:val="21"/>
              </w:rPr>
              <w:t>（六）《国家税务总局关于发布〈企业重组业务企业所得税管理办法〉的公告》（国家税务总局公告</w:t>
            </w:r>
            <w:r w:rsidRPr="00336FBA">
              <w:rPr>
                <w:rFonts w:ascii="SimSun" w:eastAsia="SimSun" w:hAnsi="SimSun"/>
                <w:szCs w:val="21"/>
              </w:rPr>
              <w:t>2010</w:t>
            </w:r>
            <w:r w:rsidRPr="00336FBA">
              <w:rPr>
                <w:rFonts w:ascii="SimSun" w:eastAsia="SimSun" w:hAnsi="SimSun" w:hint="eastAsia"/>
                <w:szCs w:val="21"/>
              </w:rPr>
              <w:t>年第</w:t>
            </w:r>
            <w:r w:rsidRPr="00336FBA">
              <w:rPr>
                <w:rFonts w:ascii="SimSun" w:eastAsia="SimSun" w:hAnsi="SimSun"/>
                <w:szCs w:val="21"/>
              </w:rPr>
              <w:t>4</w:t>
            </w:r>
            <w:r w:rsidRPr="00336FBA">
              <w:rPr>
                <w:rFonts w:ascii="SimSun" w:eastAsia="SimSun" w:hAnsi="SimSun" w:hint="eastAsia"/>
                <w:szCs w:val="21"/>
              </w:rPr>
              <w:t>号）第三十六条。</w:t>
            </w:r>
          </w:p>
          <w:p w:rsidR="00D75AD1" w:rsidRPr="00D75AD1" w:rsidRDefault="00D75AD1" w:rsidP="00D75AD1">
            <w:pPr>
              <w:wordWrap w:val="0"/>
              <w:autoSpaceDE w:val="0"/>
              <w:autoSpaceDN w:val="0"/>
              <w:snapToGrid w:val="0"/>
              <w:spacing w:line="290" w:lineRule="atLeast"/>
              <w:ind w:firstLine="480"/>
              <w:rPr>
                <w:rFonts w:ascii="SimSun" w:eastAsia="SimSun" w:hAnsi="SimSun"/>
                <w:szCs w:val="21"/>
              </w:rPr>
            </w:pPr>
          </w:p>
          <w:p w:rsidR="00336FBA" w:rsidRDefault="00336FBA" w:rsidP="00D75AD1">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（七）《国家税务总局关于非居民企业所得税管理若干问题的公告》（国家税务总局公告</w:t>
            </w:r>
            <w:r w:rsidRPr="00336FBA">
              <w:rPr>
                <w:rFonts w:ascii="SimSun" w:eastAsia="SimSun" w:hAnsi="SimSun"/>
                <w:szCs w:val="21"/>
              </w:rPr>
              <w:t>2011</w:t>
            </w:r>
            <w:r w:rsidRPr="00336FBA">
              <w:rPr>
                <w:rFonts w:ascii="SimSun" w:eastAsia="SimSun" w:hAnsi="SimSun" w:hint="eastAsia"/>
                <w:szCs w:val="21"/>
              </w:rPr>
              <w:t>年第</w:t>
            </w:r>
            <w:r w:rsidRPr="00336FBA">
              <w:rPr>
                <w:rFonts w:ascii="SimSun" w:eastAsia="SimSun" w:hAnsi="SimSun"/>
                <w:szCs w:val="21"/>
              </w:rPr>
              <w:t>24</w:t>
            </w:r>
            <w:r w:rsidRPr="00336FBA">
              <w:rPr>
                <w:rFonts w:ascii="SimSun" w:eastAsia="SimSun" w:hAnsi="SimSun" w:hint="eastAsia"/>
                <w:szCs w:val="21"/>
              </w:rPr>
              <w:t>号）第五条和第六条。</w:t>
            </w:r>
          </w:p>
          <w:p w:rsidR="00D75AD1" w:rsidRPr="00D75AD1" w:rsidRDefault="00D75AD1" w:rsidP="00D75AD1">
            <w:pPr>
              <w:wordWrap w:val="0"/>
              <w:autoSpaceDE w:val="0"/>
              <w:autoSpaceDN w:val="0"/>
              <w:snapToGrid w:val="0"/>
              <w:spacing w:line="290" w:lineRule="atLeast"/>
              <w:ind w:firstLine="440"/>
              <w:rPr>
                <w:rFonts w:ascii="SimSun" w:eastAsia="SimSun" w:hAnsi="SimSun"/>
                <w:szCs w:val="21"/>
              </w:rPr>
            </w:pPr>
          </w:p>
          <w:p w:rsidR="00336FBA" w:rsidRPr="00880D58" w:rsidRDefault="00336FBA" w:rsidP="00D75AD1">
            <w:pPr>
              <w:wordWrap w:val="0"/>
              <w:autoSpaceDE w:val="0"/>
              <w:autoSpaceDN w:val="0"/>
              <w:snapToGrid w:val="0"/>
              <w:spacing w:line="290" w:lineRule="atLeast"/>
              <w:ind w:firstLine="480"/>
              <w:rPr>
                <w:rFonts w:ascii="SimSun" w:eastAsia="SimSun" w:hAnsi="SimSun"/>
                <w:spacing w:val="-6"/>
                <w:szCs w:val="21"/>
              </w:rPr>
            </w:pPr>
            <w:r w:rsidRPr="00336FBA">
              <w:rPr>
                <w:rFonts w:ascii="SimSun" w:eastAsia="SimSun" w:hAnsi="SimSun" w:hint="eastAsia"/>
                <w:szCs w:val="21"/>
              </w:rPr>
              <w:t>（八</w:t>
            </w:r>
            <w:r w:rsidRPr="00880D58">
              <w:rPr>
                <w:rFonts w:ascii="SimSun" w:eastAsia="SimSun" w:hAnsi="SimSun" w:hint="eastAsia"/>
                <w:spacing w:val="-6"/>
                <w:szCs w:val="21"/>
              </w:rPr>
              <w:t>）《国家税务总局关于发布〈非居民企业从事国际运输业务税收管理暂行办法〉的公告》（国家税务总局公告</w:t>
            </w:r>
            <w:r w:rsidRPr="00880D58">
              <w:rPr>
                <w:rFonts w:ascii="SimSun" w:eastAsia="SimSun" w:hAnsi="SimSun"/>
                <w:spacing w:val="-6"/>
                <w:szCs w:val="21"/>
              </w:rPr>
              <w:t>2014</w:t>
            </w:r>
            <w:r w:rsidRPr="00880D58">
              <w:rPr>
                <w:rFonts w:ascii="SimSun" w:eastAsia="SimSun" w:hAnsi="SimSun" w:hint="eastAsia"/>
                <w:spacing w:val="-6"/>
                <w:szCs w:val="21"/>
              </w:rPr>
              <w:t>年第</w:t>
            </w:r>
            <w:r w:rsidRPr="00880D58">
              <w:rPr>
                <w:rFonts w:ascii="SimSun" w:eastAsia="SimSun" w:hAnsi="SimSun"/>
                <w:spacing w:val="-6"/>
                <w:szCs w:val="21"/>
              </w:rPr>
              <w:t>37</w:t>
            </w:r>
            <w:r w:rsidRPr="00880D58">
              <w:rPr>
                <w:rFonts w:ascii="SimSun" w:eastAsia="SimSun" w:hAnsi="SimSun" w:hint="eastAsia"/>
                <w:spacing w:val="-6"/>
                <w:szCs w:val="21"/>
              </w:rPr>
              <w:t>号）第二条第三款中以下表述：</w:t>
            </w:r>
          </w:p>
          <w:p w:rsidR="00D75AD1" w:rsidRPr="00D75AD1" w:rsidRDefault="00D75AD1" w:rsidP="00D75AD1">
            <w:pPr>
              <w:wordWrap w:val="0"/>
              <w:autoSpaceDE w:val="0"/>
              <w:autoSpaceDN w:val="0"/>
              <w:snapToGrid w:val="0"/>
              <w:spacing w:line="290" w:lineRule="atLeast"/>
              <w:ind w:firstLine="480"/>
              <w:rPr>
                <w:rFonts w:ascii="SimSun" w:eastAsia="SimSun" w:hAnsi="SimSun"/>
                <w:szCs w:val="21"/>
              </w:rPr>
            </w:pPr>
          </w:p>
          <w:p w:rsidR="00336FBA" w:rsidRDefault="00336FBA" w:rsidP="00D75AD1">
            <w:pPr>
              <w:wordWrap w:val="0"/>
              <w:autoSpaceDE w:val="0"/>
              <w:autoSpaceDN w:val="0"/>
              <w:snapToGrid w:val="0"/>
              <w:spacing w:line="290" w:lineRule="atLeast"/>
              <w:ind w:firstLine="440"/>
              <w:rPr>
                <w:rFonts w:ascii="SimSun" w:eastAsia="SimSun" w:hAnsi="SimSun"/>
                <w:spacing w:val="-6"/>
                <w:szCs w:val="21"/>
              </w:rPr>
            </w:pPr>
            <w:r w:rsidRPr="00D75AD1">
              <w:rPr>
                <w:rFonts w:ascii="SimSun" w:eastAsia="SimSun" w:hAnsi="SimSun" w:hint="eastAsia"/>
                <w:spacing w:val="-6"/>
                <w:szCs w:val="21"/>
              </w:rPr>
              <w:t>“和《国家税务总局关于印发〈非居民企业所得税源泉扣缴管理暂行办法〉的通知》（国税发〔</w:t>
            </w:r>
            <w:r w:rsidRPr="00D75AD1">
              <w:rPr>
                <w:rFonts w:ascii="SimSun" w:eastAsia="SimSun" w:hAnsi="SimSun"/>
                <w:spacing w:val="-6"/>
                <w:szCs w:val="21"/>
              </w:rPr>
              <w:t>2009〕3</w:t>
            </w:r>
            <w:r w:rsidRPr="00D75AD1">
              <w:rPr>
                <w:rFonts w:ascii="SimSun" w:eastAsia="SimSun" w:hAnsi="SimSun" w:hint="eastAsia"/>
                <w:spacing w:val="-6"/>
                <w:szCs w:val="21"/>
              </w:rPr>
              <w:t>号）”。</w:t>
            </w:r>
          </w:p>
          <w:p w:rsidR="00D75AD1" w:rsidRPr="00D75AD1" w:rsidRDefault="00D75AD1" w:rsidP="00D75AD1">
            <w:pPr>
              <w:wordWrap w:val="0"/>
              <w:autoSpaceDE w:val="0"/>
              <w:autoSpaceDN w:val="0"/>
              <w:snapToGrid w:val="0"/>
              <w:spacing w:line="290" w:lineRule="atLeast"/>
              <w:ind w:firstLine="440"/>
              <w:rPr>
                <w:rFonts w:ascii="SimSun" w:eastAsia="SimSun" w:hAnsi="SimSun"/>
                <w:spacing w:val="-6"/>
                <w:szCs w:val="21"/>
              </w:rPr>
            </w:pPr>
          </w:p>
          <w:p w:rsidR="00336FBA" w:rsidRDefault="00336FBA" w:rsidP="00D75AD1">
            <w:pPr>
              <w:wordWrap w:val="0"/>
              <w:autoSpaceDE w:val="0"/>
              <w:autoSpaceDN w:val="0"/>
              <w:snapToGrid w:val="0"/>
              <w:spacing w:line="290" w:lineRule="atLeast"/>
              <w:ind w:firstLine="440"/>
              <w:rPr>
                <w:rFonts w:ascii="SimSun" w:eastAsia="SimSun" w:hAnsi="SimSun"/>
                <w:szCs w:val="21"/>
              </w:rPr>
            </w:pPr>
            <w:r w:rsidRPr="00336FBA">
              <w:rPr>
                <w:rFonts w:ascii="SimSun" w:eastAsia="SimSun" w:hAnsi="SimSun" w:hint="eastAsia"/>
                <w:szCs w:val="21"/>
              </w:rPr>
              <w:t>（九）《国家税务总局关于非居民企业间接转让财产企业所得税若干问题的公告》（国家税务总局公告</w:t>
            </w:r>
            <w:r w:rsidRPr="00336FBA">
              <w:rPr>
                <w:rFonts w:ascii="SimSun" w:eastAsia="SimSun" w:hAnsi="SimSun"/>
                <w:szCs w:val="21"/>
              </w:rPr>
              <w:t>2015</w:t>
            </w:r>
            <w:r w:rsidRPr="00336FBA">
              <w:rPr>
                <w:rFonts w:ascii="SimSun" w:eastAsia="SimSun" w:hAnsi="SimSun" w:hint="eastAsia"/>
                <w:szCs w:val="21"/>
              </w:rPr>
              <w:t>年第</w:t>
            </w:r>
            <w:r w:rsidRPr="00336FBA">
              <w:rPr>
                <w:rFonts w:ascii="SimSun" w:eastAsia="SimSun" w:hAnsi="SimSun"/>
                <w:szCs w:val="21"/>
              </w:rPr>
              <w:t>7</w:t>
            </w:r>
            <w:r w:rsidRPr="00336FBA">
              <w:rPr>
                <w:rFonts w:ascii="SimSun" w:eastAsia="SimSun" w:hAnsi="SimSun" w:hint="eastAsia"/>
                <w:szCs w:val="21"/>
              </w:rPr>
              <w:t>号）第八条第二款。</w:t>
            </w:r>
          </w:p>
          <w:p w:rsidR="00D75AD1" w:rsidRPr="00D75AD1" w:rsidRDefault="00D75AD1" w:rsidP="00D75AD1">
            <w:pPr>
              <w:wordWrap w:val="0"/>
              <w:autoSpaceDE w:val="0"/>
              <w:autoSpaceDN w:val="0"/>
              <w:snapToGrid w:val="0"/>
              <w:spacing w:line="290" w:lineRule="atLeast"/>
              <w:ind w:firstLine="440"/>
              <w:rPr>
                <w:rFonts w:ascii="SimSun" w:eastAsia="SimSun" w:hAnsi="SimSun"/>
                <w:szCs w:val="21"/>
              </w:rPr>
            </w:pP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t>特此公告。</w:t>
            </w:r>
          </w:p>
          <w:p w:rsidR="00336FBA" w:rsidRPr="00336FBA" w:rsidRDefault="00336FBA" w:rsidP="00336FBA">
            <w:pPr>
              <w:wordWrap w:val="0"/>
              <w:autoSpaceDE w:val="0"/>
              <w:autoSpaceDN w:val="0"/>
              <w:snapToGrid w:val="0"/>
              <w:spacing w:line="290" w:lineRule="atLeast"/>
              <w:rPr>
                <w:rFonts w:ascii="SimSun" w:eastAsia="SimSun" w:hAnsi="SimSun"/>
                <w:szCs w:val="21"/>
              </w:rPr>
            </w:pPr>
            <w:r w:rsidRPr="00336FBA">
              <w:rPr>
                <w:rFonts w:ascii="SimSun" w:eastAsia="SimSun" w:hAnsi="SimSun" w:hint="eastAsia"/>
                <w:szCs w:val="21"/>
              </w:rPr>
              <w:lastRenderedPageBreak/>
              <w:t xml:space="preserve">　　附件：非居民企业税务事项联络函</w:t>
            </w:r>
          </w:p>
          <w:p w:rsidR="00336FBA" w:rsidRPr="00336FBA" w:rsidRDefault="00336FBA" w:rsidP="00336FBA">
            <w:pPr>
              <w:wordWrap w:val="0"/>
              <w:autoSpaceDE w:val="0"/>
              <w:autoSpaceDN w:val="0"/>
              <w:snapToGrid w:val="0"/>
              <w:spacing w:line="290" w:lineRule="atLeast"/>
              <w:rPr>
                <w:rFonts w:ascii="SimSun" w:eastAsia="SimSun" w:hAnsi="SimSun"/>
                <w:szCs w:val="21"/>
              </w:rPr>
            </w:pPr>
          </w:p>
          <w:p w:rsidR="00336FBA" w:rsidRPr="00336FBA" w:rsidRDefault="00336FBA" w:rsidP="00336FBA">
            <w:pPr>
              <w:wordWrap w:val="0"/>
              <w:autoSpaceDE w:val="0"/>
              <w:autoSpaceDN w:val="0"/>
              <w:snapToGrid w:val="0"/>
              <w:spacing w:line="290" w:lineRule="atLeast"/>
              <w:rPr>
                <w:rFonts w:ascii="SimSun" w:eastAsia="SimSun" w:hAnsi="SimSun"/>
                <w:szCs w:val="21"/>
              </w:rPr>
            </w:pPr>
          </w:p>
          <w:p w:rsidR="00336FBA" w:rsidRPr="00336FBA" w:rsidRDefault="00336FBA" w:rsidP="00880D58">
            <w:pPr>
              <w:wordWrap w:val="0"/>
              <w:autoSpaceDE w:val="0"/>
              <w:autoSpaceDN w:val="0"/>
              <w:snapToGrid w:val="0"/>
              <w:spacing w:line="290" w:lineRule="atLeast"/>
              <w:jc w:val="right"/>
              <w:rPr>
                <w:rFonts w:ascii="SimSun" w:eastAsia="SimSun" w:hAnsi="SimSun"/>
                <w:szCs w:val="21"/>
              </w:rPr>
            </w:pPr>
            <w:r w:rsidRPr="00336FBA">
              <w:rPr>
                <w:rFonts w:ascii="SimSun" w:eastAsia="SimSun" w:hAnsi="SimSun" w:hint="eastAsia"/>
                <w:szCs w:val="21"/>
              </w:rPr>
              <w:t>国家税务总局</w:t>
            </w:r>
          </w:p>
          <w:p w:rsidR="00F6633C" w:rsidRPr="00F6633C" w:rsidRDefault="00336FBA" w:rsidP="00880D58">
            <w:pPr>
              <w:wordWrap w:val="0"/>
              <w:autoSpaceDE w:val="0"/>
              <w:autoSpaceDN w:val="0"/>
              <w:snapToGrid w:val="0"/>
              <w:spacing w:line="290" w:lineRule="atLeast"/>
              <w:jc w:val="right"/>
              <w:rPr>
                <w:rFonts w:ascii="SimSun" w:eastAsia="SimSun" w:hAnsi="SimSun"/>
                <w:szCs w:val="21"/>
              </w:rPr>
            </w:pPr>
            <w:r w:rsidRPr="00336FBA">
              <w:rPr>
                <w:rFonts w:ascii="SimSun" w:eastAsia="SimSun" w:hAnsi="SimSun"/>
                <w:szCs w:val="21"/>
              </w:rPr>
              <w:t>2017</w:t>
            </w:r>
            <w:r w:rsidRPr="00336FBA">
              <w:rPr>
                <w:rFonts w:ascii="SimSun" w:eastAsia="SimSun" w:hAnsi="SimSun" w:hint="eastAsia"/>
                <w:szCs w:val="21"/>
              </w:rPr>
              <w:t>年</w:t>
            </w:r>
            <w:r w:rsidRPr="00336FBA">
              <w:rPr>
                <w:rFonts w:ascii="SimSun" w:eastAsia="SimSun" w:hAnsi="SimSun"/>
                <w:szCs w:val="21"/>
              </w:rPr>
              <w:t>10</w:t>
            </w:r>
            <w:r w:rsidRPr="00336FBA">
              <w:rPr>
                <w:rFonts w:ascii="SimSun" w:eastAsia="SimSun" w:hAnsi="SimSun" w:hint="eastAsia"/>
                <w:szCs w:val="21"/>
              </w:rPr>
              <w:t>月</w:t>
            </w:r>
            <w:r w:rsidRPr="00336FBA">
              <w:rPr>
                <w:rFonts w:ascii="SimSun" w:eastAsia="SimSun" w:hAnsi="SimSun"/>
                <w:szCs w:val="21"/>
              </w:rPr>
              <w:t>17</w:t>
            </w:r>
            <w:r w:rsidRPr="00336FBA">
              <w:rPr>
                <w:rFonts w:ascii="SimSun" w:eastAsia="SimSun" w:hAnsi="SimSun" w:hint="eastAsia"/>
                <w:szCs w:val="21"/>
              </w:rPr>
              <w:t>日</w:t>
            </w:r>
          </w:p>
          <w:p w:rsidR="00336FBA" w:rsidRPr="00F6633C" w:rsidRDefault="00F6633C" w:rsidP="00336FB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D44DCD" w:rsidP="00D44DCD">
            <w:pPr>
              <w:wordWrap w:val="0"/>
              <w:autoSpaceDE w:val="0"/>
              <w:autoSpaceDN w:val="0"/>
              <w:snapToGrid w:val="0"/>
              <w:spacing w:line="290" w:lineRule="atLeast"/>
              <w:jc w:val="left"/>
              <w:rPr>
                <w:rFonts w:ascii="SimSun" w:eastAsia="SimSun" w:hAnsi="SimSun"/>
                <w:szCs w:val="21"/>
              </w:rPr>
            </w:pPr>
            <w:r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D1" w:rsidRDefault="00860DD1" w:rsidP="00C278F4">
      <w:r>
        <w:separator/>
      </w:r>
    </w:p>
  </w:endnote>
  <w:endnote w:type="continuationSeparator" w:id="0">
    <w:p w:rsidR="00860DD1" w:rsidRDefault="00860DD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D1" w:rsidRDefault="00860DD1" w:rsidP="00C278F4">
      <w:r>
        <w:separator/>
      </w:r>
    </w:p>
  </w:footnote>
  <w:footnote w:type="continuationSeparator" w:id="0">
    <w:p w:rsidR="00860DD1" w:rsidRDefault="00860DD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70A33AD"/>
    <w:multiLevelType w:val="hybridMultilevel"/>
    <w:tmpl w:val="4D2855F6"/>
    <w:lvl w:ilvl="0" w:tplc="D4184458">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D244A7E"/>
    <w:multiLevelType w:val="hybridMultilevel"/>
    <w:tmpl w:val="EE780078"/>
    <w:lvl w:ilvl="0" w:tplc="D2E2CAAE">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3">
    <w:nsid w:val="15481A4C"/>
    <w:multiLevelType w:val="hybridMultilevel"/>
    <w:tmpl w:val="2CC00D9A"/>
    <w:lvl w:ilvl="0" w:tplc="A4B685E6">
      <w:start w:val="1"/>
      <w:numFmt w:val="japaneseCounting"/>
      <w:lvlText w:val="%1、"/>
      <w:lvlJc w:val="left"/>
      <w:pPr>
        <w:ind w:left="950" w:hanging="470"/>
      </w:pPr>
      <w:rPr>
        <w:rFonts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abstractNum w:abstractNumId="4">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1">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4">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7">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9">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89A702F"/>
    <w:multiLevelType w:val="hybridMultilevel"/>
    <w:tmpl w:val="497EDA58"/>
    <w:lvl w:ilvl="0" w:tplc="665AF464">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1">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6"/>
  </w:num>
  <w:num w:numId="2">
    <w:abstractNumId w:val="13"/>
  </w:num>
  <w:num w:numId="3">
    <w:abstractNumId w:val="5"/>
  </w:num>
  <w:num w:numId="4">
    <w:abstractNumId w:val="8"/>
  </w:num>
  <w:num w:numId="5">
    <w:abstractNumId w:val="18"/>
  </w:num>
  <w:num w:numId="6">
    <w:abstractNumId w:val="19"/>
  </w:num>
  <w:num w:numId="7">
    <w:abstractNumId w:val="12"/>
  </w:num>
  <w:num w:numId="8">
    <w:abstractNumId w:val="0"/>
  </w:num>
  <w:num w:numId="9">
    <w:abstractNumId w:val="11"/>
  </w:num>
  <w:num w:numId="10">
    <w:abstractNumId w:val="9"/>
  </w:num>
  <w:num w:numId="11">
    <w:abstractNumId w:val="15"/>
  </w:num>
  <w:num w:numId="12">
    <w:abstractNumId w:val="21"/>
  </w:num>
  <w:num w:numId="13">
    <w:abstractNumId w:val="14"/>
  </w:num>
  <w:num w:numId="14">
    <w:abstractNumId w:val="10"/>
  </w:num>
  <w:num w:numId="15">
    <w:abstractNumId w:val="6"/>
  </w:num>
  <w:num w:numId="16">
    <w:abstractNumId w:val="17"/>
  </w:num>
  <w:num w:numId="17">
    <w:abstractNumId w:val="4"/>
  </w:num>
  <w:num w:numId="18">
    <w:abstractNumId w:val="7"/>
  </w:num>
  <w:num w:numId="19">
    <w:abstractNumId w:val="3"/>
  </w:num>
  <w:num w:numId="20">
    <w:abstractNumId w:val="2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36FBA"/>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60DD1"/>
    <w:rsid w:val="00880D58"/>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75AD1"/>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5D3"/>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8</Pages>
  <Words>1615</Words>
  <Characters>9210</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21</cp:revision>
  <dcterms:created xsi:type="dcterms:W3CDTF">2016-01-15T03:23:00Z</dcterms:created>
  <dcterms:modified xsi:type="dcterms:W3CDTF">2017-11-09T00:45:00Z</dcterms:modified>
</cp:coreProperties>
</file>