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6A630B" w:rsidRPr="002D272A" w:rsidRDefault="006A630B" w:rsidP="002D272A">
            <w:pPr>
              <w:wordWrap w:val="0"/>
              <w:overflowPunct w:val="0"/>
              <w:topLinePunct/>
              <w:autoSpaceDN w:val="0"/>
              <w:adjustRightInd w:val="0"/>
              <w:snapToGrid w:val="0"/>
              <w:spacing w:line="276" w:lineRule="auto"/>
              <w:jc w:val="center"/>
              <w:rPr>
                <w:rFonts w:ascii="바탕" w:eastAsia="바탕" w:hAnsi="바탕" w:cs="바탕"/>
                <w:b/>
                <w:spacing w:val="20"/>
                <w:sz w:val="32"/>
                <w:szCs w:val="32"/>
                <w:lang w:eastAsia="ko-KR"/>
              </w:rPr>
            </w:pPr>
            <w:r w:rsidRPr="002D272A">
              <w:rPr>
                <w:rFonts w:ascii="바탕" w:eastAsia="바탕" w:hAnsi="바탕" w:cs="바탕" w:hint="eastAsia"/>
                <w:b/>
                <w:spacing w:val="20"/>
                <w:sz w:val="32"/>
                <w:szCs w:val="32"/>
                <w:lang w:eastAsia="ko-KR"/>
              </w:rPr>
              <w:t>최고인민법원의</w:t>
            </w:r>
          </w:p>
          <w:p w:rsidR="006A630B" w:rsidRPr="002D272A" w:rsidRDefault="006A630B" w:rsidP="002D272A">
            <w:pPr>
              <w:wordWrap w:val="0"/>
              <w:overflowPunct w:val="0"/>
              <w:topLinePunct/>
              <w:autoSpaceDN w:val="0"/>
              <w:adjustRightInd w:val="0"/>
              <w:snapToGrid w:val="0"/>
              <w:spacing w:line="276" w:lineRule="auto"/>
              <w:jc w:val="center"/>
              <w:rPr>
                <w:rFonts w:ascii="바탕" w:eastAsia="바탕" w:hAnsi="바탕" w:cs="바탕"/>
                <w:b/>
                <w:spacing w:val="20"/>
                <w:sz w:val="32"/>
                <w:szCs w:val="32"/>
                <w:lang w:eastAsia="ko-KR"/>
              </w:rPr>
            </w:pPr>
            <w:r w:rsidRPr="002D272A">
              <w:rPr>
                <w:rFonts w:ascii="바탕" w:eastAsia="바탕" w:hAnsi="바탕" w:cs="바탕" w:hint="eastAsia"/>
                <w:b/>
                <w:spacing w:val="20"/>
                <w:sz w:val="32"/>
                <w:szCs w:val="32"/>
                <w:lang w:eastAsia="ko-KR"/>
              </w:rPr>
              <w:t>&lt;중화인민공화국 기업파산법</w:t>
            </w:r>
            <w:r w:rsidRPr="002D272A">
              <w:rPr>
                <w:rFonts w:ascii="바탕" w:eastAsia="바탕" w:hAnsi="바탕" w:cs="바탕"/>
                <w:b/>
                <w:spacing w:val="20"/>
                <w:sz w:val="32"/>
                <w:szCs w:val="32"/>
                <w:lang w:eastAsia="ko-KR"/>
              </w:rPr>
              <w:t xml:space="preserve">&gt; </w:t>
            </w:r>
            <w:r w:rsidRPr="002D272A">
              <w:rPr>
                <w:rFonts w:ascii="바탕" w:eastAsia="바탕" w:hAnsi="바탕" w:cs="바탕" w:hint="eastAsia"/>
                <w:b/>
                <w:spacing w:val="20"/>
                <w:sz w:val="32"/>
                <w:szCs w:val="32"/>
                <w:lang w:eastAsia="ko-KR"/>
              </w:rPr>
              <w:t xml:space="preserve">적용 문제에 관한 규정 </w:t>
            </w:r>
            <w:r w:rsidRPr="002D272A">
              <w:rPr>
                <w:rFonts w:ascii="바탕" w:eastAsia="바탕" w:hAnsi="바탕" w:cs="바탕"/>
                <w:b/>
                <w:spacing w:val="20"/>
                <w:sz w:val="32"/>
                <w:szCs w:val="32"/>
                <w:lang w:eastAsia="ko-KR"/>
              </w:rPr>
              <w:t>(3)</w:t>
            </w:r>
          </w:p>
          <w:p w:rsidR="006A630B" w:rsidRPr="002D272A" w:rsidRDefault="006A630B" w:rsidP="002D272A">
            <w:pPr>
              <w:wordWrap w:val="0"/>
              <w:overflowPunct w:val="0"/>
              <w:topLinePunct/>
              <w:autoSpaceDN w:val="0"/>
              <w:adjustRightInd w:val="0"/>
              <w:snapToGrid w:val="0"/>
              <w:spacing w:line="276" w:lineRule="auto"/>
              <w:jc w:val="center"/>
              <w:rPr>
                <w:rFonts w:ascii="바탕" w:eastAsia="바탕" w:hAnsi="바탕" w:cs="바탕"/>
                <w:b/>
                <w:spacing w:val="20"/>
                <w:sz w:val="32"/>
                <w:szCs w:val="32"/>
                <w:lang w:eastAsia="ko-KR"/>
              </w:rPr>
            </w:pPr>
          </w:p>
          <w:p w:rsidR="006A630B" w:rsidRPr="006A630B" w:rsidRDefault="006A630B" w:rsidP="006A630B">
            <w:pPr>
              <w:wordWrap w:val="0"/>
              <w:autoSpaceDN w:val="0"/>
              <w:snapToGrid w:val="0"/>
              <w:spacing w:line="290" w:lineRule="atLeast"/>
              <w:jc w:val="center"/>
              <w:rPr>
                <w:rFonts w:ascii="한컴바탕" w:eastAsia="한컴바탕" w:hAnsi="한컴바탕" w:cs="한컴바탕"/>
                <w:spacing w:val="-6"/>
                <w:szCs w:val="21"/>
                <w:lang w:eastAsia="ko-KR"/>
              </w:rPr>
            </w:pPr>
            <w:r w:rsidRPr="006A630B">
              <w:rPr>
                <w:rFonts w:ascii="한컴바탕" w:eastAsia="한컴바탕" w:hAnsi="한컴바탕" w:cs="한컴바탕" w:hint="eastAsia"/>
                <w:spacing w:val="-6"/>
                <w:szCs w:val="21"/>
                <w:lang w:eastAsia="ko-KR"/>
              </w:rPr>
              <w:t>법석[</w:t>
            </w:r>
            <w:r w:rsidRPr="006A630B">
              <w:rPr>
                <w:rFonts w:ascii="한컴바탕" w:eastAsia="한컴바탕" w:hAnsi="한컴바탕" w:cs="한컴바탕"/>
                <w:spacing w:val="-6"/>
                <w:szCs w:val="21"/>
                <w:lang w:eastAsia="ko-KR"/>
              </w:rPr>
              <w:t>2019]3</w:t>
            </w:r>
            <w:r w:rsidRPr="006A630B">
              <w:rPr>
                <w:rFonts w:ascii="한컴바탕" w:eastAsia="한컴바탕" w:hAnsi="한컴바탕" w:cs="한컴바탕" w:hint="eastAsia"/>
                <w:spacing w:val="-6"/>
                <w:szCs w:val="21"/>
                <w:lang w:eastAsia="ko-KR"/>
              </w:rPr>
              <w:t>호</w:t>
            </w:r>
          </w:p>
          <w:p w:rsidR="006C209C" w:rsidRPr="002D272A" w:rsidRDefault="006C209C" w:rsidP="006C209C">
            <w:pPr>
              <w:wordWrap w:val="0"/>
              <w:autoSpaceDN w:val="0"/>
              <w:snapToGrid w:val="0"/>
              <w:spacing w:line="290" w:lineRule="atLeast"/>
              <w:jc w:val="left"/>
              <w:rPr>
                <w:rFonts w:ascii="한컴바탕" w:eastAsia="한컴바탕" w:hAnsi="한컴바탕" w:cs="한컴바탕"/>
                <w:spacing w:val="-6"/>
                <w:sz w:val="36"/>
                <w:szCs w:val="21"/>
                <w:lang w:eastAsia="ko-KR"/>
              </w:rPr>
            </w:pPr>
          </w:p>
          <w:p w:rsidR="006A630B" w:rsidRPr="006A630B" w:rsidRDefault="006A630B" w:rsidP="006A630B">
            <w:p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 xml:space="preserve">&lt;최고인민법원의 </w:t>
            </w:r>
            <w:r w:rsidRPr="006A630B">
              <w:rPr>
                <w:rFonts w:ascii="한컴바탕" w:eastAsia="한컴바탕" w:hAnsi="한컴바탕" w:cs="한컴바탕"/>
                <w:szCs w:val="21"/>
                <w:lang w:eastAsia="ko-KR"/>
              </w:rPr>
              <w:t>&lt;</w:t>
            </w:r>
            <w:r w:rsidRPr="006A630B">
              <w:rPr>
                <w:rFonts w:ascii="한컴바탕" w:eastAsia="한컴바탕" w:hAnsi="한컴바탕" w:cs="한컴바탕" w:hint="eastAsia"/>
                <w:szCs w:val="21"/>
                <w:lang w:eastAsia="ko-KR"/>
              </w:rPr>
              <w:t>중화인민공화국 기업파산법</w:t>
            </w:r>
            <w:r w:rsidRPr="006A630B">
              <w:rPr>
                <w:rFonts w:ascii="한컴바탕" w:eastAsia="한컴바탕" w:hAnsi="한컴바탕" w:cs="한컴바탕"/>
                <w:szCs w:val="21"/>
                <w:lang w:eastAsia="ko-KR"/>
              </w:rPr>
              <w:t xml:space="preserve">&gt; </w:t>
            </w:r>
            <w:r w:rsidRPr="006A630B">
              <w:rPr>
                <w:rFonts w:ascii="한컴바탕" w:eastAsia="한컴바탕" w:hAnsi="한컴바탕" w:cs="한컴바탕" w:hint="eastAsia"/>
                <w:szCs w:val="21"/>
                <w:lang w:eastAsia="ko-KR"/>
              </w:rPr>
              <w:t>적용 문제에 관한 규정 (</w:t>
            </w:r>
            <w:r w:rsidRPr="006A630B">
              <w:rPr>
                <w:rFonts w:ascii="한컴바탕" w:eastAsia="한컴바탕" w:hAnsi="한컴바탕" w:cs="한컴바탕"/>
                <w:szCs w:val="21"/>
                <w:lang w:eastAsia="ko-KR"/>
              </w:rPr>
              <w:t>3)&gt;</w:t>
            </w:r>
            <w:r w:rsidRPr="006A630B">
              <w:rPr>
                <w:rFonts w:ascii="한컴바탕" w:eastAsia="한컴바탕" w:hAnsi="한컴바탕" w:cs="한컴바탕" w:hint="eastAsia"/>
                <w:szCs w:val="21"/>
                <w:lang w:eastAsia="ko-KR"/>
              </w:rPr>
              <w:t xml:space="preserve">이 </w:t>
            </w:r>
            <w:r w:rsidRPr="006A630B">
              <w:rPr>
                <w:rFonts w:ascii="한컴바탕" w:eastAsia="한컴바탕" w:hAnsi="한컴바탕" w:cs="한컴바탕"/>
                <w:szCs w:val="21"/>
                <w:lang w:eastAsia="ko-KR"/>
              </w:rPr>
              <w:t>2019</w:t>
            </w:r>
            <w:r w:rsidRPr="006A630B">
              <w:rPr>
                <w:rFonts w:ascii="한컴바탕" w:eastAsia="한컴바탕" w:hAnsi="한컴바탕" w:cs="한컴바탕" w:hint="eastAsia"/>
                <w:szCs w:val="21"/>
                <w:lang w:eastAsia="ko-KR"/>
              </w:rPr>
              <w:t xml:space="preserve">년 </w:t>
            </w:r>
            <w:r w:rsidRPr="006A630B">
              <w:rPr>
                <w:rFonts w:ascii="한컴바탕" w:eastAsia="한컴바탕" w:hAnsi="한컴바탕" w:cs="한컴바탕"/>
                <w:szCs w:val="21"/>
                <w:lang w:eastAsia="ko-KR"/>
              </w:rPr>
              <w:t>2</w:t>
            </w:r>
            <w:r w:rsidRPr="006A630B">
              <w:rPr>
                <w:rFonts w:ascii="한컴바탕" w:eastAsia="한컴바탕" w:hAnsi="한컴바탕" w:cs="한컴바탕" w:hint="eastAsia"/>
                <w:szCs w:val="21"/>
                <w:lang w:eastAsia="ko-KR"/>
              </w:rPr>
              <w:t xml:space="preserve">월 </w:t>
            </w:r>
            <w:r w:rsidRPr="006A630B">
              <w:rPr>
                <w:rFonts w:ascii="한컴바탕" w:eastAsia="한컴바탕" w:hAnsi="한컴바탕" w:cs="한컴바탕"/>
                <w:szCs w:val="21"/>
                <w:lang w:eastAsia="ko-KR"/>
              </w:rPr>
              <w:t>25</w:t>
            </w:r>
            <w:r w:rsidRPr="006A630B">
              <w:rPr>
                <w:rFonts w:ascii="한컴바탕" w:eastAsia="한컴바탕" w:hAnsi="한컴바탕" w:cs="한컴바탕" w:hint="eastAsia"/>
                <w:szCs w:val="21"/>
                <w:lang w:eastAsia="ko-KR"/>
              </w:rPr>
              <w:t>일 최고인민법원 심판위원회 제1</w:t>
            </w:r>
            <w:r w:rsidRPr="006A630B">
              <w:rPr>
                <w:rFonts w:ascii="한컴바탕" w:eastAsia="한컴바탕" w:hAnsi="한컴바탕" w:cs="한컴바탕"/>
                <w:szCs w:val="21"/>
                <w:lang w:eastAsia="ko-KR"/>
              </w:rPr>
              <w:t>762</w:t>
            </w:r>
            <w:r w:rsidRPr="006A630B">
              <w:rPr>
                <w:rFonts w:ascii="한컴바탕" w:eastAsia="한컴바탕" w:hAnsi="한컴바탕" w:cs="한컴바탕" w:hint="eastAsia"/>
                <w:szCs w:val="21"/>
                <w:lang w:eastAsia="ko-KR"/>
              </w:rPr>
              <w:t xml:space="preserve">차 회의에서 통과되어 공포하는 바이며 </w:t>
            </w:r>
            <w:r w:rsidRPr="006A630B">
              <w:rPr>
                <w:rFonts w:ascii="한컴바탕" w:eastAsia="한컴바탕" w:hAnsi="한컴바탕" w:cs="한컴바탕"/>
                <w:szCs w:val="21"/>
                <w:lang w:eastAsia="ko-KR"/>
              </w:rPr>
              <w:t>2019</w:t>
            </w:r>
            <w:r w:rsidRPr="006A630B">
              <w:rPr>
                <w:rFonts w:ascii="한컴바탕" w:eastAsia="한컴바탕" w:hAnsi="한컴바탕" w:cs="한컴바탕" w:hint="eastAsia"/>
                <w:szCs w:val="21"/>
                <w:lang w:eastAsia="ko-KR"/>
              </w:rPr>
              <w:t xml:space="preserve">년 </w:t>
            </w:r>
            <w:r w:rsidRPr="006A630B">
              <w:rPr>
                <w:rFonts w:ascii="한컴바탕" w:eastAsia="한컴바탕" w:hAnsi="한컴바탕" w:cs="한컴바탕"/>
                <w:szCs w:val="21"/>
                <w:lang w:eastAsia="ko-KR"/>
              </w:rPr>
              <w:t>3</w:t>
            </w:r>
            <w:r w:rsidRPr="006A630B">
              <w:rPr>
                <w:rFonts w:ascii="한컴바탕" w:eastAsia="한컴바탕" w:hAnsi="한컴바탕" w:cs="한컴바탕" w:hint="eastAsia"/>
                <w:szCs w:val="21"/>
                <w:lang w:eastAsia="ko-KR"/>
              </w:rPr>
              <w:t xml:space="preserve">월 </w:t>
            </w:r>
            <w:r w:rsidRPr="006A630B">
              <w:rPr>
                <w:rFonts w:ascii="한컴바탕" w:eastAsia="한컴바탕" w:hAnsi="한컴바탕" w:cs="한컴바탕"/>
                <w:szCs w:val="21"/>
                <w:lang w:eastAsia="ko-KR"/>
              </w:rPr>
              <w:t>28</w:t>
            </w:r>
            <w:r w:rsidRPr="006A630B">
              <w:rPr>
                <w:rFonts w:ascii="한컴바탕" w:eastAsia="한컴바탕" w:hAnsi="한컴바탕" w:cs="한컴바탕" w:hint="eastAsia"/>
                <w:szCs w:val="21"/>
                <w:lang w:eastAsia="ko-KR"/>
              </w:rPr>
              <w:t>일부터 시행한다.</w:t>
            </w:r>
          </w:p>
          <w:p w:rsidR="006A630B" w:rsidRPr="006A630B" w:rsidRDefault="006A630B" w:rsidP="006A630B">
            <w:pPr>
              <w:wordWrap w:val="0"/>
              <w:autoSpaceDN w:val="0"/>
              <w:snapToGrid w:val="0"/>
              <w:spacing w:line="290" w:lineRule="atLeast"/>
              <w:jc w:val="left"/>
              <w:rPr>
                <w:rFonts w:ascii="한컴바탕" w:eastAsia="한컴바탕" w:hAnsi="한컴바탕" w:cs="한컴바탕"/>
                <w:szCs w:val="21"/>
                <w:lang w:eastAsia="ko-KR"/>
              </w:rPr>
            </w:pPr>
          </w:p>
          <w:p w:rsidR="006A630B" w:rsidRPr="006A630B" w:rsidRDefault="006A630B" w:rsidP="006A630B">
            <w:p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최고인민법원</w:t>
            </w:r>
          </w:p>
          <w:p w:rsidR="006A630B" w:rsidRPr="006A630B" w:rsidRDefault="006A630B" w:rsidP="006A630B">
            <w:p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2</w:t>
            </w:r>
            <w:r w:rsidRPr="006A630B">
              <w:rPr>
                <w:rFonts w:ascii="한컴바탕" w:eastAsia="한컴바탕" w:hAnsi="한컴바탕" w:cs="한컴바탕"/>
                <w:szCs w:val="21"/>
                <w:lang w:eastAsia="ko-KR"/>
              </w:rPr>
              <w:t>019</w:t>
            </w:r>
            <w:r w:rsidRPr="006A630B">
              <w:rPr>
                <w:rFonts w:ascii="한컴바탕" w:eastAsia="한컴바탕" w:hAnsi="한컴바탕" w:cs="한컴바탕" w:hint="eastAsia"/>
                <w:szCs w:val="21"/>
                <w:lang w:eastAsia="ko-KR"/>
              </w:rPr>
              <w:t xml:space="preserve">년 </w:t>
            </w:r>
            <w:r w:rsidRPr="006A630B">
              <w:rPr>
                <w:rFonts w:ascii="한컴바탕" w:eastAsia="한컴바탕" w:hAnsi="한컴바탕" w:cs="한컴바탕"/>
                <w:szCs w:val="21"/>
                <w:lang w:eastAsia="ko-KR"/>
              </w:rPr>
              <w:t>3</w:t>
            </w:r>
            <w:r w:rsidRPr="006A630B">
              <w:rPr>
                <w:rFonts w:ascii="한컴바탕" w:eastAsia="한컴바탕" w:hAnsi="한컴바탕" w:cs="한컴바탕" w:hint="eastAsia"/>
                <w:szCs w:val="21"/>
                <w:lang w:eastAsia="ko-KR"/>
              </w:rPr>
              <w:t xml:space="preserve">월 </w:t>
            </w:r>
            <w:r w:rsidRPr="006A630B">
              <w:rPr>
                <w:rFonts w:ascii="한컴바탕" w:eastAsia="한컴바탕" w:hAnsi="한컴바탕" w:cs="한컴바탕"/>
                <w:szCs w:val="21"/>
                <w:lang w:eastAsia="ko-KR"/>
              </w:rPr>
              <w:t>27</w:t>
            </w:r>
            <w:r w:rsidRPr="006A630B">
              <w:rPr>
                <w:rFonts w:ascii="한컴바탕" w:eastAsia="한컴바탕" w:hAnsi="한컴바탕" w:cs="한컴바탕" w:hint="eastAsia"/>
                <w:szCs w:val="21"/>
                <w:lang w:eastAsia="ko-KR"/>
              </w:rPr>
              <w:t>일</w:t>
            </w:r>
          </w:p>
          <w:p w:rsidR="006A630B" w:rsidRPr="006A630B" w:rsidRDefault="006A630B" w:rsidP="006A630B">
            <w:pPr>
              <w:wordWrap w:val="0"/>
              <w:autoSpaceDN w:val="0"/>
              <w:snapToGrid w:val="0"/>
              <w:spacing w:line="290" w:lineRule="atLeast"/>
              <w:jc w:val="left"/>
              <w:rPr>
                <w:rFonts w:ascii="한컴바탕" w:eastAsia="한컴바탕" w:hAnsi="한컴바탕" w:cs="한컴바탕"/>
                <w:szCs w:val="21"/>
                <w:lang w:eastAsia="ko-KR"/>
              </w:rPr>
            </w:pPr>
          </w:p>
          <w:p w:rsidR="006A630B" w:rsidRPr="006A630B" w:rsidRDefault="006A630B" w:rsidP="006A630B">
            <w:pPr>
              <w:wordWrap w:val="0"/>
              <w:autoSpaceDN w:val="0"/>
              <w:snapToGrid w:val="0"/>
              <w:spacing w:line="290" w:lineRule="atLeast"/>
              <w:jc w:val="left"/>
              <w:rPr>
                <w:rFonts w:ascii="한컴바탕" w:eastAsia="한컴바탕" w:hAnsi="한컴바탕" w:cs="한컴바탕"/>
                <w:szCs w:val="21"/>
                <w:lang w:eastAsia="ko-KR"/>
              </w:rPr>
            </w:pPr>
          </w:p>
          <w:p w:rsidR="006A630B" w:rsidRPr="006A630B" w:rsidRDefault="006A630B" w:rsidP="006A630B">
            <w:p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&lt;중화인민공화국 기업파산법</w:t>
            </w:r>
            <w:r w:rsidRPr="006A630B">
              <w:rPr>
                <w:rFonts w:ascii="한컴바탕" w:eastAsia="한컴바탕" w:hAnsi="한컴바탕" w:cs="한컴바탕"/>
                <w:szCs w:val="21"/>
                <w:lang w:eastAsia="ko-KR"/>
              </w:rPr>
              <w:t>&gt;</w:t>
            </w:r>
            <w:r w:rsidRPr="006A630B">
              <w:rPr>
                <w:rFonts w:ascii="한컴바탕" w:eastAsia="한컴바탕" w:hAnsi="한컴바탕" w:cs="한컴바탕" w:hint="eastAsia"/>
                <w:szCs w:val="21"/>
                <w:lang w:eastAsia="ko-KR"/>
              </w:rPr>
              <w:t>을 정확하게 적용하기 위한 목적으로 심판 실무와 결부시켜 인민법원이 기업파산사건 심리 시의 채권자 권리 행사 등 관련 법률적용 문제와 관련하여</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이 규정을 제정한다.</w:t>
            </w:r>
          </w:p>
          <w:p w:rsidR="006A630B" w:rsidRPr="006A630B" w:rsidRDefault="006A630B" w:rsidP="006A630B">
            <w:pPr>
              <w:numPr>
                <w:ilvl w:val="0"/>
                <w:numId w:val="22"/>
              </w:num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인민법원이 파산신청 접수 재정(栽定</w:t>
            </w:r>
            <w:r w:rsidRPr="006A630B">
              <w:rPr>
                <w:rFonts w:ascii="한컴바탕" w:eastAsia="한컴바탕" w:hAnsi="한컴바탕" w:cs="한컴바탕"/>
                <w:szCs w:val="21"/>
                <w:lang w:eastAsia="ko-KR"/>
              </w:rPr>
              <w:t>)</w:t>
            </w:r>
            <w:r w:rsidRPr="006A630B">
              <w:rPr>
                <w:rFonts w:ascii="한컴바탕" w:eastAsia="한컴바탕" w:hAnsi="한컴바탕" w:cs="한컴바탕" w:hint="eastAsia"/>
                <w:szCs w:val="21"/>
                <w:lang w:eastAsia="ko-KR"/>
              </w:rPr>
              <w:t>을 내린 경우 그 이전에 채무자가 아직 지급하지 아니한 회사강제청산비용,</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 xml:space="preserve">아직 종결되지 않은 집행절차에서 발생한 </w:t>
            </w:r>
            <w:proofErr w:type="spellStart"/>
            <w:r w:rsidRPr="006A630B">
              <w:rPr>
                <w:rFonts w:ascii="한컴바탕" w:eastAsia="한컴바탕" w:hAnsi="한컴바탕" w:cs="한컴바탕" w:hint="eastAsia"/>
                <w:szCs w:val="21"/>
                <w:lang w:eastAsia="ko-KR"/>
              </w:rPr>
              <w:t>평가비</w:t>
            </w:r>
            <w:proofErr w:type="spellEnd"/>
            <w:r w:rsidRPr="006A630B">
              <w:rPr>
                <w:rFonts w:ascii="한컴바탕" w:eastAsia="한컴바탕" w:hAnsi="한컴바탕" w:cs="한컴바탕" w:hint="eastAsia"/>
                <w:szCs w:val="21"/>
                <w:lang w:eastAsia="ko-KR"/>
              </w:rPr>
              <w:t>,</w:t>
            </w:r>
            <w:r w:rsidRPr="006A630B">
              <w:rPr>
                <w:rFonts w:ascii="한컴바탕" w:eastAsia="한컴바탕" w:hAnsi="한컴바탕" w:cs="한컴바탕"/>
                <w:szCs w:val="21"/>
                <w:lang w:eastAsia="ko-KR"/>
              </w:rPr>
              <w:t xml:space="preserve"> </w:t>
            </w:r>
            <w:proofErr w:type="spellStart"/>
            <w:r w:rsidRPr="006A630B">
              <w:rPr>
                <w:rFonts w:ascii="한컴바탕" w:eastAsia="한컴바탕" w:hAnsi="한컴바탕" w:cs="한컴바탕" w:hint="eastAsia"/>
                <w:szCs w:val="21"/>
                <w:lang w:eastAsia="ko-KR"/>
              </w:rPr>
              <w:t>공고비</w:t>
            </w:r>
            <w:proofErr w:type="spellEnd"/>
            <w:r w:rsidRPr="006A630B">
              <w:rPr>
                <w:rFonts w:ascii="한컴바탕" w:eastAsia="한컴바탕" w:hAnsi="한컴바탕" w:cs="한컴바탕" w:hint="eastAsia"/>
                <w:szCs w:val="21"/>
                <w:lang w:eastAsia="ko-KR"/>
              </w:rPr>
              <w:t>,</w:t>
            </w:r>
            <w:r w:rsidRPr="006A630B">
              <w:rPr>
                <w:rFonts w:ascii="한컴바탕" w:eastAsia="한컴바탕" w:hAnsi="한컴바탕" w:cs="한컴바탕"/>
                <w:szCs w:val="21"/>
                <w:lang w:eastAsia="ko-KR"/>
              </w:rPr>
              <w:t xml:space="preserve"> </w:t>
            </w:r>
            <w:proofErr w:type="spellStart"/>
            <w:r w:rsidRPr="006A630B">
              <w:rPr>
                <w:rFonts w:ascii="한컴바탕" w:eastAsia="한컴바탕" w:hAnsi="한컴바탕" w:cs="한컴바탕" w:hint="eastAsia"/>
                <w:szCs w:val="21"/>
                <w:lang w:eastAsia="ko-KR"/>
              </w:rPr>
              <w:t>보관비</w:t>
            </w:r>
            <w:proofErr w:type="spellEnd"/>
            <w:r w:rsidRPr="006A630B">
              <w:rPr>
                <w:rFonts w:ascii="한컴바탕" w:eastAsia="한컴바탕" w:hAnsi="한컴바탕" w:cs="한컴바탕" w:hint="eastAsia"/>
                <w:szCs w:val="21"/>
                <w:lang w:eastAsia="ko-KR"/>
              </w:rPr>
              <w:t xml:space="preserve"> 등 집행비용은 기업파산법상의 파산비용 관련 규정을 참조하여 채무자의 재산으로 수시 변제할 수 있다.</w:t>
            </w:r>
            <w:r w:rsidRPr="006A630B">
              <w:rPr>
                <w:rFonts w:ascii="한컴바탕" w:eastAsia="한컴바탕" w:hAnsi="한컴바탕" w:cs="한컴바탕"/>
                <w:szCs w:val="21"/>
                <w:lang w:eastAsia="ko-KR"/>
              </w:rPr>
              <w:t xml:space="preserve"> </w:t>
            </w:r>
          </w:p>
          <w:p w:rsidR="006A630B" w:rsidRPr="006A630B" w:rsidRDefault="006A630B" w:rsidP="006A630B">
            <w:p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 xml:space="preserve">그 이전에 채무자가 지급하지 아니한 </w:t>
            </w:r>
            <w:proofErr w:type="spellStart"/>
            <w:r w:rsidRPr="006A630B">
              <w:rPr>
                <w:rFonts w:ascii="한컴바탕" w:eastAsia="한컴바탕" w:hAnsi="한컴바탕" w:cs="한컴바탕" w:hint="eastAsia"/>
                <w:szCs w:val="21"/>
                <w:lang w:eastAsia="ko-KR"/>
              </w:rPr>
              <w:t>사건접수비</w:t>
            </w:r>
            <w:proofErr w:type="spellEnd"/>
            <w:r w:rsidRPr="006A630B">
              <w:rPr>
                <w:rFonts w:ascii="한컴바탕" w:eastAsia="한컴바탕" w:hAnsi="한컴바탕" w:cs="한컴바탕" w:hint="eastAsia"/>
                <w:szCs w:val="21"/>
                <w:lang w:eastAsia="ko-KR"/>
              </w:rPr>
              <w:t>,</w:t>
            </w:r>
            <w:r w:rsidRPr="006A630B">
              <w:rPr>
                <w:rFonts w:ascii="한컴바탕" w:eastAsia="한컴바탕" w:hAnsi="한컴바탕" w:cs="한컴바탕"/>
                <w:szCs w:val="21"/>
                <w:lang w:eastAsia="ko-KR"/>
              </w:rPr>
              <w:t xml:space="preserve"> </w:t>
            </w:r>
            <w:proofErr w:type="spellStart"/>
            <w:r w:rsidRPr="006A630B">
              <w:rPr>
                <w:rFonts w:ascii="한컴바탕" w:eastAsia="한컴바탕" w:hAnsi="한컴바탕" w:cs="한컴바탕" w:hint="eastAsia"/>
                <w:szCs w:val="21"/>
                <w:lang w:eastAsia="ko-KR"/>
              </w:rPr>
              <w:t>집행신청비는</w:t>
            </w:r>
            <w:proofErr w:type="spellEnd"/>
            <w:r w:rsidRPr="006A630B">
              <w:rPr>
                <w:rFonts w:ascii="한컴바탕" w:eastAsia="한컴바탕" w:hAnsi="한컴바탕" w:cs="한컴바탕" w:hint="eastAsia"/>
                <w:szCs w:val="21"/>
                <w:lang w:eastAsia="ko-KR"/>
              </w:rPr>
              <w:t xml:space="preserve"> 파산채권으로 간주하여 변제할 수</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있다.</w:t>
            </w:r>
          </w:p>
          <w:p w:rsidR="006A630B" w:rsidRPr="006A630B" w:rsidRDefault="006A630B" w:rsidP="006A630B">
            <w:pPr>
              <w:numPr>
                <w:ilvl w:val="0"/>
                <w:numId w:val="22"/>
              </w:num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파산신청이 접수된 후 채권자회의에서 가결되거나 제1차 채권자회의 개최 전에</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인민법원의 허가를 득한 경우 관리인 또는 스스로 관리하는 채무자는 채무자의 지속적인 영업을 목적으로 자금을 차입할 수 있다. 차입금을 제공하는 채권자가 기업파산법 제4</w:t>
            </w:r>
            <w:r w:rsidRPr="006A630B">
              <w:rPr>
                <w:rFonts w:ascii="한컴바탕" w:eastAsia="한컴바탕" w:hAnsi="한컴바탕" w:cs="한컴바탕"/>
                <w:szCs w:val="21"/>
                <w:lang w:eastAsia="ko-KR"/>
              </w:rPr>
              <w:t>2</w:t>
            </w:r>
            <w:r w:rsidRPr="006A630B">
              <w:rPr>
                <w:rFonts w:ascii="한컴바탕" w:eastAsia="한컴바탕" w:hAnsi="한컴바탕" w:cs="한컴바탕" w:hint="eastAsia"/>
                <w:szCs w:val="21"/>
                <w:lang w:eastAsia="ko-KR"/>
              </w:rPr>
              <w:t>조 제(</w:t>
            </w:r>
            <w:r w:rsidRPr="006A630B">
              <w:rPr>
                <w:rFonts w:ascii="한컴바탕" w:eastAsia="한컴바탕" w:hAnsi="한컴바탕" w:cs="한컴바탕"/>
                <w:szCs w:val="21"/>
                <w:lang w:eastAsia="ko-KR"/>
              </w:rPr>
              <w:t>4)</w:t>
            </w:r>
            <w:r w:rsidRPr="006A630B">
              <w:rPr>
                <w:rFonts w:ascii="한컴바탕" w:eastAsia="한컴바탕" w:hAnsi="한컴바탕" w:cs="한컴바탕" w:hint="eastAsia"/>
                <w:szCs w:val="21"/>
                <w:lang w:eastAsia="ko-KR"/>
              </w:rPr>
              <w:t xml:space="preserve">호의 규정을 참조하여 일반 파산채권에 우선하여 </w:t>
            </w:r>
            <w:proofErr w:type="spellStart"/>
            <w:r w:rsidRPr="006A630B">
              <w:rPr>
                <w:rFonts w:ascii="한컴바탕" w:eastAsia="한컴바탕" w:hAnsi="한컴바탕" w:cs="한컴바탕" w:hint="eastAsia"/>
                <w:szCs w:val="21"/>
                <w:lang w:eastAsia="ko-KR"/>
              </w:rPr>
              <w:t>변제받을</w:t>
            </w:r>
            <w:proofErr w:type="spellEnd"/>
            <w:r w:rsidRPr="006A630B">
              <w:rPr>
                <w:rFonts w:ascii="한컴바탕" w:eastAsia="한컴바탕" w:hAnsi="한컴바탕" w:cs="한컴바탕" w:hint="eastAsia"/>
                <w:szCs w:val="21"/>
                <w:lang w:eastAsia="ko-KR"/>
              </w:rPr>
              <w:t xml:space="preserve"> 것을 주장하는 경우 인민법원은 그 주장을 지지하여야 한다.</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단,</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 xml:space="preserve">그 이전에 이미 채무자의 </w:t>
            </w:r>
            <w:proofErr w:type="spellStart"/>
            <w:r w:rsidRPr="006A630B">
              <w:rPr>
                <w:rFonts w:ascii="한컴바탕" w:eastAsia="한컴바탕" w:hAnsi="한컴바탕" w:cs="한컴바탕" w:hint="eastAsia"/>
                <w:szCs w:val="21"/>
                <w:lang w:eastAsia="ko-KR"/>
              </w:rPr>
              <w:lastRenderedPageBreak/>
              <w:t>특정재산위에</w:t>
            </w:r>
            <w:proofErr w:type="spellEnd"/>
            <w:r w:rsidRPr="006A630B">
              <w:rPr>
                <w:rFonts w:ascii="한컴바탕" w:eastAsia="한컴바탕" w:hAnsi="한컴바탕" w:cs="한컴바탕" w:hint="eastAsia"/>
                <w:szCs w:val="21"/>
                <w:lang w:eastAsia="ko-KR"/>
              </w:rPr>
              <w:t xml:space="preserve"> 담보설정이 된 채권에 우선하여 </w:t>
            </w:r>
            <w:proofErr w:type="spellStart"/>
            <w:r w:rsidRPr="006A630B">
              <w:rPr>
                <w:rFonts w:ascii="한컴바탕" w:eastAsia="한컴바탕" w:hAnsi="한컴바탕" w:cs="한컴바탕" w:hint="eastAsia"/>
                <w:szCs w:val="21"/>
                <w:lang w:eastAsia="ko-KR"/>
              </w:rPr>
              <w:t>변제받을</w:t>
            </w:r>
            <w:proofErr w:type="spellEnd"/>
            <w:r w:rsidRPr="006A630B">
              <w:rPr>
                <w:rFonts w:ascii="한컴바탕" w:eastAsia="한컴바탕" w:hAnsi="한컴바탕" w:cs="한컴바탕" w:hint="eastAsia"/>
                <w:szCs w:val="21"/>
                <w:lang w:eastAsia="ko-KR"/>
              </w:rPr>
              <w:t xml:space="preserve"> 것을 주장하는 경우 인민법원은 그 주장을 지지하지 아니한다.</w:t>
            </w:r>
          </w:p>
          <w:p w:rsidR="006A630B" w:rsidRPr="006A630B" w:rsidRDefault="006A630B" w:rsidP="006A630B">
            <w:p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관리인 또는 스스로 관리하는 채무자는 상기 자금 차입을</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 xml:space="preserve">위하여 저당권을 설정할 수 </w:t>
            </w:r>
            <w:r w:rsidRPr="002D272A">
              <w:rPr>
                <w:rFonts w:ascii="한컴바탕" w:eastAsia="한컴바탕" w:hAnsi="한컴바탕" w:cs="한컴바탕" w:hint="eastAsia"/>
                <w:spacing w:val="-20"/>
                <w:szCs w:val="21"/>
                <w:lang w:eastAsia="ko-KR"/>
              </w:rPr>
              <w:t xml:space="preserve">있으며 저당권 목적물 위에 파산신청이 접수되기 전에 이미 저당권이 설정되어 있고 채권자가 </w:t>
            </w:r>
            <w:proofErr w:type="spellStart"/>
            <w:r w:rsidRPr="002D272A">
              <w:rPr>
                <w:rFonts w:ascii="한컴바탕" w:eastAsia="한컴바탕" w:hAnsi="한컴바탕" w:cs="한컴바탕" w:hint="eastAsia"/>
                <w:spacing w:val="-20"/>
                <w:szCs w:val="21"/>
                <w:lang w:eastAsia="ko-KR"/>
              </w:rPr>
              <w:t>물권법</w:t>
            </w:r>
            <w:proofErr w:type="spellEnd"/>
            <w:r w:rsidRPr="002D272A">
              <w:rPr>
                <w:rFonts w:ascii="한컴바탕" w:eastAsia="한컴바탕" w:hAnsi="한컴바탕" w:cs="한컴바탕" w:hint="eastAsia"/>
                <w:spacing w:val="-20"/>
                <w:szCs w:val="21"/>
                <w:lang w:eastAsia="ko-KR"/>
              </w:rPr>
              <w:t xml:space="preserve"> 제1</w:t>
            </w:r>
            <w:r w:rsidRPr="002D272A">
              <w:rPr>
                <w:rFonts w:ascii="한컴바탕" w:eastAsia="한컴바탕" w:hAnsi="한컴바탕" w:cs="한컴바탕"/>
                <w:spacing w:val="-20"/>
                <w:szCs w:val="21"/>
                <w:lang w:eastAsia="ko-KR"/>
              </w:rPr>
              <w:t>99</w:t>
            </w:r>
            <w:r w:rsidRPr="002D272A">
              <w:rPr>
                <w:rFonts w:ascii="한컴바탕" w:eastAsia="한컴바탕" w:hAnsi="한컴바탕" w:cs="한컴바탕" w:hint="eastAsia"/>
                <w:spacing w:val="-20"/>
                <w:szCs w:val="21"/>
                <w:lang w:eastAsia="ko-KR"/>
              </w:rPr>
              <w:t xml:space="preserve">조에 정해진 순서에 따라 </w:t>
            </w:r>
            <w:proofErr w:type="spellStart"/>
            <w:r w:rsidRPr="002D272A">
              <w:rPr>
                <w:rFonts w:ascii="한컴바탕" w:eastAsia="한컴바탕" w:hAnsi="한컴바탕" w:cs="한컴바탕" w:hint="eastAsia"/>
                <w:spacing w:val="-20"/>
                <w:szCs w:val="21"/>
                <w:lang w:eastAsia="ko-KR"/>
              </w:rPr>
              <w:t>변제받을</w:t>
            </w:r>
            <w:proofErr w:type="spellEnd"/>
            <w:r w:rsidRPr="002D272A">
              <w:rPr>
                <w:rFonts w:ascii="한컴바탕" w:eastAsia="한컴바탕" w:hAnsi="한컴바탕" w:cs="한컴바탕" w:hint="eastAsia"/>
                <w:spacing w:val="-20"/>
                <w:szCs w:val="21"/>
                <w:lang w:eastAsia="ko-KR"/>
              </w:rPr>
              <w:t xml:space="preserve"> 것을 주장하는 경우 인민법원은 그 주장을</w:t>
            </w:r>
            <w:r w:rsidRPr="006A630B">
              <w:rPr>
                <w:rFonts w:ascii="한컴바탕" w:eastAsia="한컴바탕" w:hAnsi="한컴바탕" w:cs="한컴바탕" w:hint="eastAsia"/>
                <w:szCs w:val="21"/>
                <w:lang w:eastAsia="ko-KR"/>
              </w:rPr>
              <w:t xml:space="preserve"> 지지하여야 한다.</w:t>
            </w:r>
          </w:p>
          <w:p w:rsidR="006A630B" w:rsidRPr="006A630B" w:rsidRDefault="006A630B" w:rsidP="006A630B">
            <w:pPr>
              <w:numPr>
                <w:ilvl w:val="0"/>
                <w:numId w:val="22"/>
              </w:num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채무자가 효력이 발생된 법률문서를 이행하지 않음으로 인해 배로 지급하여야 하는 연체이자와 노동보험료</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연체료를 포함하여 파산신청이 접수된 후에 발생한 체납금 연체료를 채권자가 파산채권으로 신고하는 경우 인민법원은 파산채권으로 인정하지 아니한다.</w:t>
            </w:r>
          </w:p>
          <w:p w:rsidR="006A630B" w:rsidRPr="006A630B" w:rsidRDefault="006A630B" w:rsidP="006A630B">
            <w:pPr>
              <w:numPr>
                <w:ilvl w:val="0"/>
                <w:numId w:val="22"/>
              </w:num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보증인의 파산절차 진입 재정(栽定</w:t>
            </w:r>
            <w:r w:rsidRPr="006A630B">
              <w:rPr>
                <w:rFonts w:ascii="한컴바탕" w:eastAsia="한컴바탕" w:hAnsi="한컴바탕" w:cs="한컴바탕"/>
                <w:szCs w:val="21"/>
                <w:lang w:eastAsia="ko-KR"/>
              </w:rPr>
              <w:t>)</w:t>
            </w:r>
            <w:r w:rsidRPr="006A630B">
              <w:rPr>
                <w:rFonts w:ascii="한컴바탕" w:eastAsia="한컴바탕" w:hAnsi="한컴바탕" w:cs="한컴바탕" w:hint="eastAsia"/>
                <w:szCs w:val="21"/>
                <w:lang w:eastAsia="ko-KR"/>
              </w:rPr>
              <w:t>이</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내려진 경우 채권자는 그의 보증인에 대한 보증채권을 파산채권으로 신고할 수 있다.</w:t>
            </w:r>
          </w:p>
          <w:p w:rsidR="006A630B" w:rsidRPr="002D272A" w:rsidRDefault="006A630B" w:rsidP="006A630B">
            <w:pPr>
              <w:wordWrap w:val="0"/>
              <w:autoSpaceDN w:val="0"/>
              <w:snapToGrid w:val="0"/>
              <w:spacing w:line="290" w:lineRule="atLeast"/>
              <w:jc w:val="left"/>
              <w:rPr>
                <w:rFonts w:ascii="한컴바탕" w:eastAsia="한컴바탕" w:hAnsi="한컴바탕" w:cs="한컴바탕"/>
                <w:spacing w:val="-20"/>
                <w:szCs w:val="21"/>
                <w:lang w:eastAsia="ko-KR"/>
              </w:rPr>
            </w:pPr>
            <w:proofErr w:type="spellStart"/>
            <w:r w:rsidRPr="006A630B">
              <w:rPr>
                <w:rFonts w:ascii="한컴바탕" w:eastAsia="한컴바탕" w:hAnsi="한컴바탕" w:cs="한컴바탕" w:hint="eastAsia"/>
                <w:szCs w:val="21"/>
                <w:lang w:eastAsia="ko-KR"/>
              </w:rPr>
              <w:t>주채무의</w:t>
            </w:r>
            <w:proofErr w:type="spellEnd"/>
            <w:r w:rsidRPr="006A630B">
              <w:rPr>
                <w:rFonts w:ascii="한컴바탕" w:eastAsia="한컴바탕" w:hAnsi="한컴바탕" w:cs="한컴바탕" w:hint="eastAsia"/>
                <w:szCs w:val="21"/>
                <w:lang w:eastAsia="ko-KR"/>
              </w:rPr>
              <w:t xml:space="preserve"> 변제기가 도래하지 아니한 보증채권은 보증인의 파산신청이 접수된 시점에 변제기에 이른 것으로 본다.</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일반보증의 보증인이</w:t>
            </w:r>
            <w:r w:rsidRPr="006A630B">
              <w:rPr>
                <w:rFonts w:ascii="한컴바탕" w:eastAsia="한컴바탕" w:hAnsi="한컴바탕" w:cs="한컴바탕"/>
                <w:szCs w:val="21"/>
                <w:lang w:eastAsia="ko-KR"/>
              </w:rPr>
              <w:t xml:space="preserve"> </w:t>
            </w:r>
            <w:proofErr w:type="spellStart"/>
            <w:r w:rsidRPr="006A630B">
              <w:rPr>
                <w:rFonts w:ascii="한컴바탕" w:eastAsia="한컴바탕" w:hAnsi="한컴바탕" w:cs="한컴바탕" w:hint="eastAsia"/>
                <w:szCs w:val="21"/>
                <w:lang w:eastAsia="ko-KR"/>
              </w:rPr>
              <w:t>선소</w:t>
            </w:r>
            <w:proofErr w:type="spellEnd"/>
            <w:r w:rsidRPr="006A630B">
              <w:rPr>
                <w:rFonts w:ascii="한컴바탕" w:eastAsia="한컴바탕" w:hAnsi="한컴바탕" w:cs="한컴바탕" w:hint="eastAsia"/>
                <w:szCs w:val="21"/>
                <w:lang w:eastAsia="ko-KR"/>
              </w:rPr>
              <w:t>(</w:t>
            </w:r>
            <w:proofErr w:type="spellStart"/>
            <w:r w:rsidRPr="006A630B">
              <w:rPr>
                <w:rFonts w:ascii="한컴바탕" w:eastAsia="한컴바탕" w:hAnsi="한컴바탕" w:cs="한컴바탕" w:hint="eastAsia"/>
                <w:szCs w:val="21"/>
                <w:lang w:eastAsia="ko-KR"/>
              </w:rPr>
              <w:t>先訴</w:t>
            </w:r>
            <w:proofErr w:type="spellEnd"/>
            <w:r w:rsidRPr="006A630B">
              <w:rPr>
                <w:rFonts w:ascii="한컴바탕" w:eastAsia="한컴바탕" w:hAnsi="한컴바탕" w:cs="한컴바탕"/>
                <w:szCs w:val="21"/>
                <w:lang w:eastAsia="ko-KR"/>
              </w:rPr>
              <w:t>)</w:t>
            </w:r>
            <w:r w:rsidRPr="006A630B">
              <w:rPr>
                <w:rFonts w:ascii="한컴바탕" w:eastAsia="한컴바탕" w:hAnsi="한컴바탕" w:cs="한컴바탕" w:hint="eastAsia"/>
                <w:szCs w:val="21"/>
                <w:lang w:eastAsia="ko-KR"/>
              </w:rPr>
              <w:t>의 항변권을 주장하는 경우 인민법원은 그 주장을 지지하지 아니한다.</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단,</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 xml:space="preserve">일반보증인의 파산절차에서 보증채권에 대한 </w:t>
            </w:r>
            <w:proofErr w:type="spellStart"/>
            <w:r w:rsidRPr="006A630B">
              <w:rPr>
                <w:rFonts w:ascii="한컴바탕" w:eastAsia="한컴바탕" w:hAnsi="한컴바탕" w:cs="한컴바탕" w:hint="eastAsia"/>
                <w:szCs w:val="21"/>
                <w:lang w:eastAsia="ko-KR"/>
              </w:rPr>
              <w:t>배당액은</w:t>
            </w:r>
            <w:proofErr w:type="spellEnd"/>
            <w:r w:rsidRPr="006A630B">
              <w:rPr>
                <w:rFonts w:ascii="한컴바탕" w:eastAsia="한컴바탕" w:hAnsi="한컴바탕" w:cs="한컴바탕" w:hint="eastAsia"/>
                <w:szCs w:val="21"/>
                <w:lang w:eastAsia="ko-KR"/>
              </w:rPr>
              <w:t xml:space="preserve"> 공탁 후 일반보증인이 부담하여야 하는 </w:t>
            </w:r>
            <w:r w:rsidRPr="002D272A">
              <w:rPr>
                <w:rFonts w:ascii="한컴바탕" w:eastAsia="한컴바탕" w:hAnsi="한컴바탕" w:cs="한컴바탕" w:hint="eastAsia"/>
                <w:spacing w:val="-20"/>
                <w:szCs w:val="21"/>
                <w:lang w:eastAsia="ko-KR"/>
              </w:rPr>
              <w:t>보증책임이 확정된 후 파산배당률에 따라 배당한다.</w:t>
            </w:r>
          </w:p>
          <w:p w:rsidR="006A630B" w:rsidRPr="006A630B" w:rsidRDefault="006A630B" w:rsidP="006A630B">
            <w:pPr>
              <w:wordWrap w:val="0"/>
              <w:autoSpaceDN w:val="0"/>
              <w:snapToGrid w:val="0"/>
              <w:spacing w:line="290" w:lineRule="atLeast"/>
              <w:jc w:val="left"/>
              <w:rPr>
                <w:rFonts w:ascii="한컴바탕" w:eastAsia="한컴바탕" w:hAnsi="한컴바탕" w:cs="한컴바탕"/>
                <w:szCs w:val="21"/>
                <w:lang w:eastAsia="ko-KR"/>
              </w:rPr>
            </w:pPr>
            <w:r w:rsidRPr="002D272A">
              <w:rPr>
                <w:rFonts w:ascii="한컴바탕" w:eastAsia="한컴바탕" w:hAnsi="한컴바탕" w:cs="한컴바탕" w:hint="eastAsia"/>
                <w:spacing w:val="-20"/>
                <w:szCs w:val="21"/>
                <w:lang w:eastAsia="ko-KR"/>
              </w:rPr>
              <w:t xml:space="preserve">보증인의 보증책임이 확정된 경우 보증인의 관리인은 </w:t>
            </w:r>
            <w:proofErr w:type="spellStart"/>
            <w:r w:rsidRPr="002D272A">
              <w:rPr>
                <w:rFonts w:ascii="한컴바탕" w:eastAsia="한컴바탕" w:hAnsi="한컴바탕" w:cs="한컴바탕" w:hint="eastAsia"/>
                <w:spacing w:val="-20"/>
                <w:szCs w:val="21"/>
                <w:lang w:eastAsia="ko-KR"/>
              </w:rPr>
              <w:t>주채무자</w:t>
            </w:r>
            <w:proofErr w:type="spellEnd"/>
            <w:r w:rsidRPr="002D272A">
              <w:rPr>
                <w:rFonts w:ascii="한컴바탕" w:eastAsia="한컴바탕" w:hAnsi="한컴바탕" w:cs="한컴바탕" w:hint="eastAsia"/>
                <w:spacing w:val="-20"/>
                <w:szCs w:val="21"/>
                <w:lang w:eastAsia="ko-KR"/>
              </w:rPr>
              <w:t xml:space="preserve"> 또는 기타 채무자를 대상으로 보증인이 실제로 부담한 </w:t>
            </w:r>
            <w:proofErr w:type="spellStart"/>
            <w:r w:rsidRPr="002D272A">
              <w:rPr>
                <w:rFonts w:ascii="한컴바탕" w:eastAsia="한컴바탕" w:hAnsi="한컴바탕" w:cs="한컴바탕" w:hint="eastAsia"/>
                <w:spacing w:val="-20"/>
                <w:szCs w:val="21"/>
                <w:lang w:eastAsia="ko-KR"/>
              </w:rPr>
              <w:t>변제액에</w:t>
            </w:r>
            <w:proofErr w:type="spellEnd"/>
            <w:r w:rsidRPr="002D272A">
              <w:rPr>
                <w:rFonts w:ascii="한컴바탕" w:eastAsia="한컴바탕" w:hAnsi="한컴바탕" w:cs="한컴바탕" w:hint="eastAsia"/>
                <w:spacing w:val="-20"/>
                <w:szCs w:val="21"/>
                <w:lang w:eastAsia="ko-KR"/>
              </w:rPr>
              <w:t xml:space="preserve"> 대한 </w:t>
            </w:r>
            <w:proofErr w:type="spellStart"/>
            <w:r w:rsidRPr="002D272A">
              <w:rPr>
                <w:rFonts w:ascii="한컴바탕" w:eastAsia="한컴바탕" w:hAnsi="한컴바탕" w:cs="한컴바탕" w:hint="eastAsia"/>
                <w:spacing w:val="-20"/>
                <w:szCs w:val="21"/>
                <w:lang w:eastAsia="ko-KR"/>
              </w:rPr>
              <w:t>구상권을</w:t>
            </w:r>
            <w:proofErr w:type="spellEnd"/>
            <w:r w:rsidRPr="006A630B">
              <w:rPr>
                <w:rFonts w:ascii="한컴바탕" w:eastAsia="한컴바탕" w:hAnsi="한컴바탕" w:cs="한컴바탕" w:hint="eastAsia"/>
                <w:szCs w:val="21"/>
                <w:lang w:eastAsia="ko-KR"/>
              </w:rPr>
              <w:t xml:space="preserve"> 행사할 수 있다.</w:t>
            </w:r>
          </w:p>
          <w:p w:rsidR="006A630B" w:rsidRPr="006A630B" w:rsidRDefault="006A630B" w:rsidP="006A630B">
            <w:pPr>
              <w:numPr>
                <w:ilvl w:val="0"/>
                <w:numId w:val="22"/>
              </w:num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채무자와 보증인에게 각각 파산절차 진입 재정(栽定</w:t>
            </w:r>
            <w:r w:rsidRPr="006A630B">
              <w:rPr>
                <w:rFonts w:ascii="한컴바탕" w:eastAsia="한컴바탕" w:hAnsi="한컴바탕" w:cs="한컴바탕"/>
                <w:szCs w:val="21"/>
                <w:lang w:eastAsia="ko-KR"/>
              </w:rPr>
              <w:t>)</w:t>
            </w:r>
            <w:r w:rsidRPr="006A630B">
              <w:rPr>
                <w:rFonts w:ascii="한컴바탕" w:eastAsia="한컴바탕" w:hAnsi="한컴바탕" w:cs="한컴바탕" w:hint="eastAsia"/>
                <w:szCs w:val="21"/>
                <w:lang w:eastAsia="ko-KR"/>
              </w:rPr>
              <w:t>이 내려진 경우 채권자는 채무자,</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보증인에게 각각 채권을 신고할 수 있다.</w:t>
            </w:r>
          </w:p>
          <w:p w:rsidR="006A630B" w:rsidRPr="006A630B" w:rsidRDefault="006A630B" w:rsidP="006A630B">
            <w:pPr>
              <w:wordWrap w:val="0"/>
              <w:autoSpaceDN w:val="0"/>
              <w:snapToGrid w:val="0"/>
              <w:spacing w:line="290" w:lineRule="atLeast"/>
              <w:jc w:val="left"/>
              <w:rPr>
                <w:rFonts w:ascii="한컴바탕" w:eastAsia="한컴바탕" w:hAnsi="한컴바탕" w:cs="한컴바탕"/>
                <w:szCs w:val="21"/>
                <w:lang w:eastAsia="ko-KR"/>
              </w:rPr>
            </w:pPr>
            <w:r w:rsidRPr="002D272A">
              <w:rPr>
                <w:rFonts w:ascii="한컴바탕" w:eastAsia="한컴바탕" w:hAnsi="한컴바탕" w:cs="한컴바탕" w:hint="eastAsia"/>
                <w:spacing w:val="-20"/>
                <w:szCs w:val="21"/>
                <w:lang w:eastAsia="ko-KR"/>
              </w:rPr>
              <w:t xml:space="preserve">채권자가 채무자와 보증인에게 각각 전액의 채권을 신고한 경우 그들 중 일방의 파산절차에서 변제를 받은 후 기타 일방에 대한 </w:t>
            </w:r>
            <w:proofErr w:type="spellStart"/>
            <w:r w:rsidRPr="002D272A">
              <w:rPr>
                <w:rFonts w:ascii="한컴바탕" w:eastAsia="한컴바탕" w:hAnsi="한컴바탕" w:cs="한컴바탕" w:hint="eastAsia"/>
                <w:spacing w:val="-20"/>
                <w:szCs w:val="21"/>
                <w:lang w:eastAsia="ko-KR"/>
              </w:rPr>
              <w:t>채권액은</w:t>
            </w:r>
            <w:proofErr w:type="spellEnd"/>
            <w:r w:rsidRPr="002D272A">
              <w:rPr>
                <w:rFonts w:ascii="한컴바탕" w:eastAsia="한컴바탕" w:hAnsi="한컴바탕" w:cs="한컴바탕" w:hint="eastAsia"/>
                <w:spacing w:val="-20"/>
                <w:szCs w:val="21"/>
                <w:lang w:eastAsia="ko-KR"/>
              </w:rPr>
              <w:t xml:space="preserve"> 조정하지 아니한다.</w:t>
            </w:r>
            <w:r w:rsidRPr="002D272A">
              <w:rPr>
                <w:rFonts w:ascii="한컴바탕" w:eastAsia="한컴바탕" w:hAnsi="한컴바탕" w:cs="한컴바탕"/>
                <w:spacing w:val="-20"/>
                <w:szCs w:val="21"/>
                <w:lang w:eastAsia="ko-KR"/>
              </w:rPr>
              <w:t xml:space="preserve"> </w:t>
            </w:r>
            <w:r w:rsidRPr="002D272A">
              <w:rPr>
                <w:rFonts w:ascii="한컴바탕" w:eastAsia="한컴바탕" w:hAnsi="한컴바탕" w:cs="한컴바탕" w:hint="eastAsia"/>
                <w:spacing w:val="-20"/>
                <w:szCs w:val="21"/>
                <w:lang w:eastAsia="ko-KR"/>
              </w:rPr>
              <w:t>단,</w:t>
            </w:r>
            <w:r w:rsidRPr="002D272A">
              <w:rPr>
                <w:rFonts w:ascii="한컴바탕" w:eastAsia="한컴바탕" w:hAnsi="한컴바탕" w:cs="한컴바탕"/>
                <w:spacing w:val="-20"/>
                <w:szCs w:val="21"/>
                <w:lang w:eastAsia="ko-KR"/>
              </w:rPr>
              <w:t xml:space="preserve"> </w:t>
            </w:r>
            <w:r w:rsidRPr="002D272A">
              <w:rPr>
                <w:rFonts w:ascii="한컴바탕" w:eastAsia="한컴바탕" w:hAnsi="한컴바탕" w:cs="한컴바탕" w:hint="eastAsia"/>
                <w:spacing w:val="-20"/>
                <w:szCs w:val="21"/>
                <w:lang w:eastAsia="ko-KR"/>
              </w:rPr>
              <w:t xml:space="preserve">채권자가 </w:t>
            </w:r>
            <w:proofErr w:type="spellStart"/>
            <w:r w:rsidRPr="002D272A">
              <w:rPr>
                <w:rFonts w:ascii="한컴바탕" w:eastAsia="한컴바탕" w:hAnsi="한컴바탕" w:cs="한컴바탕" w:hint="eastAsia"/>
                <w:spacing w:val="-20"/>
                <w:szCs w:val="21"/>
                <w:lang w:eastAsia="ko-KR"/>
              </w:rPr>
              <w:t>변제받은</w:t>
            </w:r>
            <w:proofErr w:type="spellEnd"/>
            <w:r w:rsidRPr="002D272A">
              <w:rPr>
                <w:rFonts w:ascii="한컴바탕" w:eastAsia="한컴바탕" w:hAnsi="한컴바탕" w:cs="한컴바탕" w:hint="eastAsia"/>
                <w:spacing w:val="-20"/>
                <w:szCs w:val="21"/>
                <w:lang w:eastAsia="ko-KR"/>
              </w:rPr>
              <w:t xml:space="preserve"> 액수가 그의 채권 액수를 초과하여서는 </w:t>
            </w:r>
            <w:proofErr w:type="spellStart"/>
            <w:r w:rsidRPr="002D272A">
              <w:rPr>
                <w:rFonts w:ascii="한컴바탕" w:eastAsia="한컴바탕" w:hAnsi="한컴바탕" w:cs="한컴바탕" w:hint="eastAsia"/>
                <w:spacing w:val="-20"/>
                <w:szCs w:val="21"/>
                <w:lang w:eastAsia="ko-KR"/>
              </w:rPr>
              <w:t>아니된다</w:t>
            </w:r>
            <w:proofErr w:type="spellEnd"/>
            <w:r w:rsidRPr="002D272A">
              <w:rPr>
                <w:rFonts w:ascii="한컴바탕" w:eastAsia="한컴바탕" w:hAnsi="한컴바탕" w:cs="한컴바탕" w:hint="eastAsia"/>
                <w:spacing w:val="-20"/>
                <w:szCs w:val="21"/>
                <w:lang w:eastAsia="ko-KR"/>
              </w:rPr>
              <w:t>.</w:t>
            </w:r>
            <w:r w:rsidRPr="002D272A">
              <w:rPr>
                <w:rFonts w:ascii="한컴바탕" w:eastAsia="한컴바탕" w:hAnsi="한컴바탕" w:cs="한컴바탕"/>
                <w:spacing w:val="-20"/>
                <w:szCs w:val="21"/>
                <w:lang w:eastAsia="ko-KR"/>
              </w:rPr>
              <w:t xml:space="preserve"> </w:t>
            </w:r>
            <w:r w:rsidRPr="002D272A">
              <w:rPr>
                <w:rFonts w:ascii="한컴바탕" w:eastAsia="한컴바탕" w:hAnsi="한컴바탕" w:cs="한컴바탕" w:hint="eastAsia"/>
                <w:spacing w:val="-20"/>
                <w:szCs w:val="21"/>
                <w:lang w:eastAsia="ko-KR"/>
              </w:rPr>
              <w:t>보증인은 보증책임을 이행한 후</w:t>
            </w:r>
            <w:r w:rsidRPr="006A630B">
              <w:rPr>
                <w:rFonts w:ascii="한컴바탕" w:eastAsia="한컴바탕" w:hAnsi="한컴바탕" w:cs="한컴바탕" w:hint="eastAsia"/>
                <w:szCs w:val="21"/>
                <w:lang w:eastAsia="ko-KR"/>
              </w:rPr>
              <w:t xml:space="preserve"> </w:t>
            </w:r>
            <w:proofErr w:type="spellStart"/>
            <w:r w:rsidRPr="006A630B">
              <w:rPr>
                <w:rFonts w:ascii="한컴바탕" w:eastAsia="한컴바탕" w:hAnsi="한컴바탕" w:cs="한컴바탕" w:hint="eastAsia"/>
                <w:szCs w:val="21"/>
                <w:lang w:eastAsia="ko-KR"/>
              </w:rPr>
              <w:t>구상권을</w:t>
            </w:r>
            <w:proofErr w:type="spellEnd"/>
            <w:r w:rsidRPr="006A630B">
              <w:rPr>
                <w:rFonts w:ascii="한컴바탕" w:eastAsia="한컴바탕" w:hAnsi="한컴바탕" w:cs="한컴바탕" w:hint="eastAsia"/>
                <w:szCs w:val="21"/>
                <w:lang w:eastAsia="ko-KR"/>
              </w:rPr>
              <w:t xml:space="preserve"> 갖지 아니한다.</w:t>
            </w:r>
          </w:p>
          <w:p w:rsidR="006A630B" w:rsidRPr="006A630B" w:rsidRDefault="006A630B" w:rsidP="006A630B">
            <w:pPr>
              <w:numPr>
                <w:ilvl w:val="0"/>
                <w:numId w:val="22"/>
              </w:num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관리인은 기업파산법 제5</w:t>
            </w:r>
            <w:r w:rsidRPr="006A630B">
              <w:rPr>
                <w:rFonts w:ascii="한컴바탕" w:eastAsia="한컴바탕" w:hAnsi="한컴바탕" w:cs="한컴바탕"/>
                <w:szCs w:val="21"/>
                <w:lang w:eastAsia="ko-KR"/>
              </w:rPr>
              <w:t>7</w:t>
            </w:r>
            <w:r w:rsidRPr="006A630B">
              <w:rPr>
                <w:rFonts w:ascii="한컴바탕" w:eastAsia="한컴바탕" w:hAnsi="한컴바탕" w:cs="한컴바탕" w:hint="eastAsia"/>
                <w:szCs w:val="21"/>
                <w:lang w:eastAsia="ko-KR"/>
              </w:rPr>
              <w:t>조의 규정에 따라 신고된 채권을 등기하되 신고인의 성명,</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소속업체,</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대리인</w:t>
            </w:r>
            <w:r w:rsidRPr="006A630B">
              <w:rPr>
                <w:rFonts w:ascii="한컴바탕" w:eastAsia="한컴바탕" w:hAnsi="한컴바탕" w:cs="한컴바탕"/>
                <w:szCs w:val="21"/>
                <w:lang w:eastAsia="ko-KR"/>
              </w:rPr>
              <w:t xml:space="preserve">, </w:t>
            </w:r>
            <w:proofErr w:type="spellStart"/>
            <w:r w:rsidRPr="006A630B">
              <w:rPr>
                <w:rFonts w:ascii="한컴바탕" w:eastAsia="한컴바탕" w:hAnsi="한컴바탕" w:cs="한컴바탕" w:hint="eastAsia"/>
                <w:szCs w:val="21"/>
                <w:lang w:eastAsia="ko-KR"/>
              </w:rPr>
              <w:t>신고채권액</w:t>
            </w:r>
            <w:proofErr w:type="spellEnd"/>
            <w:r w:rsidRPr="006A630B">
              <w:rPr>
                <w:rFonts w:ascii="한컴바탕" w:eastAsia="한컴바탕" w:hAnsi="한컴바탕" w:cs="한컴바탕" w:hint="eastAsia"/>
                <w:szCs w:val="21"/>
                <w:lang w:eastAsia="ko-KR"/>
              </w:rPr>
              <w:t>,</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담보상황,</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증거,</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연락방식 등 사항이 상세하게 기재된 채권신고등기부를 작성하여야 한다.</w:t>
            </w:r>
          </w:p>
          <w:p w:rsidR="006A630B" w:rsidRPr="002D272A" w:rsidRDefault="006A630B" w:rsidP="006A630B">
            <w:pPr>
              <w:wordWrap w:val="0"/>
              <w:autoSpaceDN w:val="0"/>
              <w:snapToGrid w:val="0"/>
              <w:spacing w:line="290" w:lineRule="atLeast"/>
              <w:jc w:val="left"/>
              <w:rPr>
                <w:rFonts w:ascii="한컴바탕" w:eastAsia="한컴바탕" w:hAnsi="한컴바탕" w:cs="한컴바탕"/>
                <w:spacing w:val="20"/>
                <w:szCs w:val="21"/>
                <w:lang w:eastAsia="ko-KR"/>
              </w:rPr>
            </w:pPr>
            <w:r w:rsidRPr="006A630B">
              <w:rPr>
                <w:rFonts w:ascii="한컴바탕" w:eastAsia="한컴바탕" w:hAnsi="한컴바탕" w:cs="한컴바탕" w:hint="eastAsia"/>
                <w:szCs w:val="21"/>
                <w:lang w:eastAsia="ko-KR"/>
              </w:rPr>
              <w:t>관리인은 기업파산법 제5</w:t>
            </w:r>
            <w:r w:rsidRPr="006A630B">
              <w:rPr>
                <w:rFonts w:ascii="한컴바탕" w:eastAsia="한컴바탕" w:hAnsi="한컴바탕" w:cs="한컴바탕"/>
                <w:szCs w:val="21"/>
                <w:lang w:eastAsia="ko-KR"/>
              </w:rPr>
              <w:t>7</w:t>
            </w:r>
            <w:r w:rsidRPr="006A630B">
              <w:rPr>
                <w:rFonts w:ascii="한컴바탕" w:eastAsia="한컴바탕" w:hAnsi="한컴바탕" w:cs="한컴바탕" w:hint="eastAsia"/>
                <w:szCs w:val="21"/>
                <w:lang w:eastAsia="ko-KR"/>
              </w:rPr>
              <w:t xml:space="preserve">조의 규정에 따라 </w:t>
            </w:r>
            <w:r w:rsidRPr="002D272A">
              <w:rPr>
                <w:rFonts w:ascii="한컴바탕" w:eastAsia="한컴바탕" w:hAnsi="한컴바탕" w:cs="한컴바탕" w:hint="eastAsia"/>
                <w:spacing w:val="20"/>
                <w:szCs w:val="21"/>
                <w:lang w:eastAsia="ko-KR"/>
              </w:rPr>
              <w:lastRenderedPageBreak/>
              <w:t>채권의 성격,</w:t>
            </w:r>
            <w:r w:rsidRPr="002D272A">
              <w:rPr>
                <w:rFonts w:ascii="한컴바탕" w:eastAsia="한컴바탕" w:hAnsi="한컴바탕" w:cs="한컴바탕"/>
                <w:spacing w:val="20"/>
                <w:szCs w:val="21"/>
                <w:lang w:eastAsia="ko-KR"/>
              </w:rPr>
              <w:t xml:space="preserve"> </w:t>
            </w:r>
            <w:r w:rsidRPr="002D272A">
              <w:rPr>
                <w:rFonts w:ascii="한컴바탕" w:eastAsia="한컴바탕" w:hAnsi="한컴바탕" w:cs="한컴바탕" w:hint="eastAsia"/>
                <w:spacing w:val="20"/>
                <w:szCs w:val="21"/>
                <w:lang w:eastAsia="ko-KR"/>
              </w:rPr>
              <w:t>액수,</w:t>
            </w:r>
            <w:r w:rsidRPr="002D272A">
              <w:rPr>
                <w:rFonts w:ascii="한컴바탕" w:eastAsia="한컴바탕" w:hAnsi="한컴바탕" w:cs="한컴바탕"/>
                <w:spacing w:val="20"/>
                <w:szCs w:val="21"/>
                <w:lang w:eastAsia="ko-KR"/>
              </w:rPr>
              <w:t xml:space="preserve"> </w:t>
            </w:r>
            <w:r w:rsidRPr="002D272A">
              <w:rPr>
                <w:rFonts w:ascii="한컴바탕" w:eastAsia="한컴바탕" w:hAnsi="한컴바탕" w:cs="한컴바탕" w:hint="eastAsia"/>
                <w:spacing w:val="20"/>
                <w:szCs w:val="21"/>
                <w:lang w:eastAsia="ko-KR"/>
              </w:rPr>
              <w:t>담보재산,</w:t>
            </w:r>
            <w:r w:rsidRPr="002D272A">
              <w:rPr>
                <w:rFonts w:ascii="한컴바탕" w:eastAsia="한컴바탕" w:hAnsi="한컴바탕" w:cs="한컴바탕"/>
                <w:spacing w:val="20"/>
                <w:szCs w:val="21"/>
                <w:lang w:eastAsia="ko-KR"/>
              </w:rPr>
              <w:t xml:space="preserve"> </w:t>
            </w:r>
            <w:r w:rsidRPr="002D272A">
              <w:rPr>
                <w:rFonts w:ascii="한컴바탕" w:eastAsia="한컴바탕" w:hAnsi="한컴바탕" w:cs="한컴바탕" w:hint="eastAsia"/>
                <w:spacing w:val="20"/>
                <w:szCs w:val="21"/>
                <w:lang w:eastAsia="ko-KR"/>
              </w:rPr>
              <w:t>소멸시효 경과 여부,</w:t>
            </w:r>
            <w:r w:rsidRPr="002D272A">
              <w:rPr>
                <w:rFonts w:ascii="한컴바탕" w:eastAsia="한컴바탕" w:hAnsi="한컴바탕" w:cs="한컴바탕"/>
                <w:spacing w:val="20"/>
                <w:szCs w:val="21"/>
                <w:lang w:eastAsia="ko-KR"/>
              </w:rPr>
              <w:t xml:space="preserve"> </w:t>
            </w:r>
            <w:r w:rsidRPr="002D272A">
              <w:rPr>
                <w:rFonts w:ascii="한컴바탕" w:eastAsia="한컴바탕" w:hAnsi="한컴바탕" w:cs="한컴바탕" w:hint="eastAsia"/>
                <w:spacing w:val="20"/>
                <w:szCs w:val="21"/>
                <w:lang w:eastAsia="ko-KR"/>
              </w:rPr>
              <w:t xml:space="preserve">강제집행 기한 경과 여부 등 상황을 심사하고 </w:t>
            </w:r>
            <w:proofErr w:type="spellStart"/>
            <w:r w:rsidRPr="002D272A">
              <w:rPr>
                <w:rFonts w:ascii="한컴바탕" w:eastAsia="한컴바탕" w:hAnsi="한컴바탕" w:cs="한컴바탕" w:hint="eastAsia"/>
                <w:spacing w:val="20"/>
                <w:szCs w:val="21"/>
                <w:lang w:eastAsia="ko-KR"/>
              </w:rPr>
              <w:t>채권표를</w:t>
            </w:r>
            <w:proofErr w:type="spellEnd"/>
            <w:r w:rsidRPr="002D272A">
              <w:rPr>
                <w:rFonts w:ascii="한컴바탕" w:eastAsia="한컴바탕" w:hAnsi="한컴바탕" w:cs="한컴바탕" w:hint="eastAsia"/>
                <w:spacing w:val="20"/>
                <w:szCs w:val="21"/>
                <w:lang w:eastAsia="ko-KR"/>
              </w:rPr>
              <w:t xml:space="preserve"> 작성하여 채권자회의에 제출하여 검사확인을 받아야 한다.</w:t>
            </w:r>
          </w:p>
          <w:p w:rsidR="006A630B" w:rsidRPr="006A630B" w:rsidRDefault="006A630B" w:rsidP="006A630B">
            <w:pPr>
              <w:wordWrap w:val="0"/>
              <w:autoSpaceDN w:val="0"/>
              <w:snapToGrid w:val="0"/>
              <w:spacing w:line="290" w:lineRule="atLeast"/>
              <w:jc w:val="left"/>
              <w:rPr>
                <w:rFonts w:ascii="한컴바탕" w:eastAsia="한컴바탕" w:hAnsi="한컴바탕" w:cs="한컴바탕"/>
                <w:szCs w:val="21"/>
                <w:lang w:eastAsia="ko-KR"/>
              </w:rPr>
            </w:pPr>
            <w:proofErr w:type="spellStart"/>
            <w:r w:rsidRPr="002D272A">
              <w:rPr>
                <w:rFonts w:ascii="한컴바탕" w:eastAsia="한컴바탕" w:hAnsi="한컴바탕" w:cs="한컴바탕" w:hint="eastAsia"/>
                <w:spacing w:val="20"/>
                <w:szCs w:val="21"/>
                <w:lang w:eastAsia="ko-KR"/>
              </w:rPr>
              <w:t>채권표</w:t>
            </w:r>
            <w:proofErr w:type="spellEnd"/>
            <w:r w:rsidRPr="002D272A">
              <w:rPr>
                <w:rFonts w:ascii="한컴바탕" w:eastAsia="한컴바탕" w:hAnsi="한컴바탕" w:cs="한컴바탕" w:hint="eastAsia"/>
                <w:spacing w:val="20"/>
                <w:szCs w:val="21"/>
                <w:lang w:eastAsia="ko-KR"/>
              </w:rPr>
              <w:t>,</w:t>
            </w:r>
            <w:r w:rsidRPr="002D272A">
              <w:rPr>
                <w:rFonts w:ascii="한컴바탕" w:eastAsia="한컴바탕" w:hAnsi="한컴바탕" w:cs="한컴바탕"/>
                <w:spacing w:val="20"/>
                <w:szCs w:val="21"/>
                <w:lang w:eastAsia="ko-KR"/>
              </w:rPr>
              <w:t xml:space="preserve"> </w:t>
            </w:r>
            <w:r w:rsidRPr="002D272A">
              <w:rPr>
                <w:rFonts w:ascii="한컴바탕" w:eastAsia="한컴바탕" w:hAnsi="한컴바탕" w:cs="한컴바탕" w:hint="eastAsia"/>
                <w:spacing w:val="20"/>
                <w:szCs w:val="21"/>
                <w:lang w:eastAsia="ko-KR"/>
              </w:rPr>
              <w:t>채권신고등기부 및 채권신고 자료는 파산기간에 관리인이 보관하며 채권자,</w:t>
            </w:r>
            <w:r w:rsidRPr="002D272A">
              <w:rPr>
                <w:rFonts w:ascii="한컴바탕" w:eastAsia="한컴바탕" w:hAnsi="한컴바탕" w:cs="한컴바탕"/>
                <w:spacing w:val="20"/>
                <w:szCs w:val="21"/>
                <w:lang w:eastAsia="ko-KR"/>
              </w:rPr>
              <w:t xml:space="preserve"> </w:t>
            </w:r>
            <w:r w:rsidRPr="002D272A">
              <w:rPr>
                <w:rFonts w:ascii="한컴바탕" w:eastAsia="한컴바탕" w:hAnsi="한컴바탕" w:cs="한컴바탕" w:hint="eastAsia"/>
                <w:spacing w:val="20"/>
                <w:szCs w:val="21"/>
                <w:lang w:eastAsia="ko-KR"/>
              </w:rPr>
              <w:t>채무자</w:t>
            </w:r>
            <w:r w:rsidRPr="006A630B">
              <w:rPr>
                <w:rFonts w:ascii="한컴바탕" w:eastAsia="한컴바탕" w:hAnsi="한컴바탕" w:cs="한컴바탕" w:hint="eastAsia"/>
                <w:szCs w:val="21"/>
                <w:lang w:eastAsia="ko-KR"/>
              </w:rPr>
              <w:t>,</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채무자의 직원 및 기타 이해관계자는 열람할 권리가 있다.</w:t>
            </w:r>
          </w:p>
          <w:p w:rsidR="006A630B" w:rsidRPr="006A630B" w:rsidRDefault="006A630B" w:rsidP="006A630B">
            <w:pPr>
              <w:numPr>
                <w:ilvl w:val="0"/>
                <w:numId w:val="22"/>
              </w:num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이미 법률효력을 발생한 문서에 의해 확정된 채권의 경우 관리인은 파산채권으로 인정하여야 한다.</w:t>
            </w:r>
          </w:p>
          <w:p w:rsidR="006A630B" w:rsidRPr="006A630B" w:rsidRDefault="006A630B" w:rsidP="006A630B">
            <w:p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채권자가 채권 신고의 근거로 제출한 법률효력을 발생한 법률문서의 채권 확정에 착오가 있다고 판단되거나 채권자와 채무자가 소송,</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중재 또는 공증기관의 공증으로 강제집행력을 부여한 공증문서 등 방식으로 채권,</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 xml:space="preserve">채무를 악의적으로 날조한 사실을 증명하는 증거가 있을 </w:t>
            </w:r>
            <w:r w:rsidRPr="002D272A">
              <w:rPr>
                <w:rFonts w:ascii="한컴바탕" w:eastAsia="한컴바탕" w:hAnsi="한컴바탕" w:cs="한컴바탕" w:hint="eastAsia"/>
                <w:spacing w:val="-20"/>
                <w:szCs w:val="21"/>
                <w:lang w:eastAsia="ko-KR"/>
              </w:rPr>
              <w:t>경우 관리인은 심판감독절차를 통해 해당 판결문,</w:t>
            </w:r>
            <w:r w:rsidRPr="002D272A">
              <w:rPr>
                <w:rFonts w:ascii="한컴바탕" w:eastAsia="한컴바탕" w:hAnsi="한컴바탕" w:cs="한컴바탕"/>
                <w:spacing w:val="-20"/>
                <w:szCs w:val="21"/>
                <w:lang w:eastAsia="ko-KR"/>
              </w:rPr>
              <w:t xml:space="preserve"> </w:t>
            </w:r>
            <w:r w:rsidRPr="002D272A">
              <w:rPr>
                <w:rFonts w:ascii="한컴바탕" w:eastAsia="한컴바탕" w:hAnsi="한컴바탕" w:cs="한컴바탕" w:hint="eastAsia"/>
                <w:spacing w:val="-20"/>
                <w:szCs w:val="21"/>
                <w:lang w:eastAsia="ko-KR"/>
              </w:rPr>
              <w:t>재정(栽定</w:t>
            </w:r>
            <w:r w:rsidRPr="002D272A">
              <w:rPr>
                <w:rFonts w:ascii="한컴바탕" w:eastAsia="한컴바탕" w:hAnsi="한컴바탕" w:cs="한컴바탕"/>
                <w:spacing w:val="-20"/>
                <w:szCs w:val="21"/>
                <w:lang w:eastAsia="ko-KR"/>
              </w:rPr>
              <w:t>)</w:t>
            </w:r>
            <w:r w:rsidRPr="002D272A">
              <w:rPr>
                <w:rFonts w:ascii="한컴바탕" w:eastAsia="한컴바탕" w:hAnsi="한컴바탕" w:cs="한컴바탕" w:hint="eastAsia"/>
                <w:spacing w:val="-20"/>
                <w:szCs w:val="21"/>
                <w:lang w:eastAsia="ko-KR"/>
              </w:rPr>
              <w:t>문,</w:t>
            </w:r>
            <w:r w:rsidRPr="002D272A">
              <w:rPr>
                <w:rFonts w:ascii="한컴바탕" w:eastAsia="한컴바탕" w:hAnsi="한컴바탕" w:cs="한컴바탕"/>
                <w:spacing w:val="-20"/>
                <w:szCs w:val="21"/>
                <w:lang w:eastAsia="ko-KR"/>
              </w:rPr>
              <w:t xml:space="preserve"> </w:t>
            </w:r>
            <w:r w:rsidRPr="002D272A">
              <w:rPr>
                <w:rFonts w:ascii="한컴바탕" w:eastAsia="한컴바탕" w:hAnsi="한컴바탕" w:cs="한컴바탕" w:hint="eastAsia"/>
                <w:spacing w:val="-20"/>
                <w:szCs w:val="21"/>
                <w:lang w:eastAsia="ko-KR"/>
              </w:rPr>
              <w:t xml:space="preserve">조정서를 발급한 인민법원 또는 </w:t>
            </w:r>
            <w:proofErr w:type="spellStart"/>
            <w:r w:rsidRPr="002D272A">
              <w:rPr>
                <w:rFonts w:ascii="한컴바탕" w:eastAsia="한컴바탕" w:hAnsi="한컴바탕" w:cs="한컴바탕" w:hint="eastAsia"/>
                <w:spacing w:val="-20"/>
                <w:szCs w:val="21"/>
                <w:lang w:eastAsia="ko-KR"/>
              </w:rPr>
              <w:t>직상급</w:t>
            </w:r>
            <w:proofErr w:type="spellEnd"/>
            <w:r w:rsidRPr="002D272A">
              <w:rPr>
                <w:rFonts w:ascii="한컴바탕" w:eastAsia="한컴바탕" w:hAnsi="한컴바탕" w:cs="한컴바탕" w:hint="eastAsia"/>
                <w:spacing w:val="-20"/>
                <w:szCs w:val="21"/>
                <w:lang w:eastAsia="ko-KR"/>
              </w:rPr>
              <w:t xml:space="preserve"> 인민법원에 법률효력을 발생한 법률문서의 취소를 신청하거나 파산신청을 접수한 인민법원에 중재판정문의 취소 또는 집행취소</w:t>
            </w:r>
            <w:r w:rsidRPr="006A630B">
              <w:rPr>
                <w:rFonts w:ascii="한컴바탕" w:eastAsia="한컴바탕" w:hAnsi="한컴바탕" w:cs="한컴바탕" w:hint="eastAsia"/>
                <w:szCs w:val="21"/>
                <w:lang w:eastAsia="ko-KR"/>
              </w:rPr>
              <w:t>,</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채권공증문서의 집행취소를 신청한 후 다시 채권을 확정하여야 한다.</w:t>
            </w:r>
          </w:p>
          <w:p w:rsidR="006A630B" w:rsidRPr="006A630B" w:rsidRDefault="006A630B" w:rsidP="006A630B">
            <w:pPr>
              <w:numPr>
                <w:ilvl w:val="0"/>
                <w:numId w:val="22"/>
              </w:num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채무자,</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 xml:space="preserve">채권자는 </w:t>
            </w:r>
            <w:proofErr w:type="spellStart"/>
            <w:r w:rsidRPr="006A630B">
              <w:rPr>
                <w:rFonts w:ascii="한컴바탕" w:eastAsia="한컴바탕" w:hAnsi="한컴바탕" w:cs="한컴바탕" w:hint="eastAsia"/>
                <w:szCs w:val="21"/>
                <w:lang w:eastAsia="ko-KR"/>
              </w:rPr>
              <w:t>채권표에</w:t>
            </w:r>
            <w:proofErr w:type="spellEnd"/>
            <w:r w:rsidRPr="006A630B">
              <w:rPr>
                <w:rFonts w:ascii="한컴바탕" w:eastAsia="한컴바탕" w:hAnsi="한컴바탕" w:cs="한컴바탕" w:hint="eastAsia"/>
                <w:szCs w:val="21"/>
                <w:lang w:eastAsia="ko-KR"/>
              </w:rPr>
              <w:t xml:space="preserve"> 기재된 채권에 대해 이의가 있을 경우 그 이유와 법률근거를 설명하여야 한다</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 xml:space="preserve">관리인이 해석 또는 조정을 하였음에도 </w:t>
            </w:r>
            <w:proofErr w:type="spellStart"/>
            <w:r w:rsidRPr="006A630B">
              <w:rPr>
                <w:rFonts w:ascii="한컴바탕" w:eastAsia="한컴바탕" w:hAnsi="한컴바탕" w:cs="한컴바탕" w:hint="eastAsia"/>
                <w:szCs w:val="21"/>
                <w:lang w:eastAsia="ko-KR"/>
              </w:rPr>
              <w:t>이의인이</w:t>
            </w:r>
            <w:proofErr w:type="spellEnd"/>
            <w:r w:rsidRPr="006A630B">
              <w:rPr>
                <w:rFonts w:ascii="한컴바탕" w:eastAsia="한컴바탕" w:hAnsi="한컴바탕" w:cs="한컴바탕" w:hint="eastAsia"/>
                <w:szCs w:val="21"/>
                <w:lang w:eastAsia="ko-KR"/>
              </w:rPr>
              <w:t xml:space="preserve"> 여전히 불복하거나 관리인이 해석 또는 조정을 하지 아니하는 경우 </w:t>
            </w:r>
            <w:proofErr w:type="spellStart"/>
            <w:r w:rsidRPr="006A630B">
              <w:rPr>
                <w:rFonts w:ascii="한컴바탕" w:eastAsia="한컴바탕" w:hAnsi="한컴바탕" w:cs="한컴바탕" w:hint="eastAsia"/>
                <w:szCs w:val="21"/>
                <w:lang w:eastAsia="ko-KR"/>
              </w:rPr>
              <w:t>이의인은</w:t>
            </w:r>
            <w:proofErr w:type="spellEnd"/>
            <w:r w:rsidRPr="006A630B">
              <w:rPr>
                <w:rFonts w:ascii="한컴바탕" w:eastAsia="한컴바탕" w:hAnsi="한컴바탕" w:cs="한컴바탕" w:hint="eastAsia"/>
                <w:szCs w:val="21"/>
                <w:lang w:eastAsia="ko-KR"/>
              </w:rPr>
              <w:t xml:space="preserve"> 채권자회의의 검사확인이 끝난 후 </w:t>
            </w:r>
            <w:r w:rsidRPr="006A630B">
              <w:rPr>
                <w:rFonts w:ascii="한컴바탕" w:eastAsia="한컴바탕" w:hAnsi="한컴바탕" w:cs="한컴바탕"/>
                <w:szCs w:val="21"/>
                <w:lang w:eastAsia="ko-KR"/>
              </w:rPr>
              <w:t>15</w:t>
            </w:r>
            <w:r w:rsidRPr="006A630B">
              <w:rPr>
                <w:rFonts w:ascii="한컴바탕" w:eastAsia="한컴바탕" w:hAnsi="한컴바탕" w:cs="한컴바탕" w:hint="eastAsia"/>
                <w:szCs w:val="21"/>
                <w:lang w:eastAsia="ko-KR"/>
              </w:rPr>
              <w:t>일 내에 인민법원에 채권확인 소송을 제기하여야 한다.</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당사자들이 파산신청이 접수되기 전에 중재합의 또는 중재계약을 체결한 경우 선정한 중재기구에 채권채무관계의 확인을 신청하여야 한다.</w:t>
            </w:r>
          </w:p>
          <w:p w:rsidR="006A630B" w:rsidRPr="002D272A" w:rsidRDefault="006A630B" w:rsidP="006A630B">
            <w:pPr>
              <w:numPr>
                <w:ilvl w:val="0"/>
                <w:numId w:val="22"/>
              </w:numPr>
              <w:wordWrap w:val="0"/>
              <w:autoSpaceDN w:val="0"/>
              <w:snapToGrid w:val="0"/>
              <w:spacing w:line="290" w:lineRule="atLeast"/>
              <w:jc w:val="left"/>
              <w:rPr>
                <w:rFonts w:ascii="한컴바탕" w:eastAsia="한컴바탕" w:hAnsi="한컴바탕" w:cs="한컴바탕"/>
                <w:spacing w:val="-20"/>
                <w:szCs w:val="21"/>
                <w:lang w:eastAsia="ko-KR"/>
              </w:rPr>
            </w:pPr>
            <w:proofErr w:type="spellStart"/>
            <w:r w:rsidRPr="006A630B">
              <w:rPr>
                <w:rFonts w:ascii="한컴바탕" w:eastAsia="한컴바탕" w:hAnsi="한컴바탕" w:cs="한컴바탕" w:hint="eastAsia"/>
                <w:szCs w:val="21"/>
                <w:lang w:eastAsia="ko-KR"/>
              </w:rPr>
              <w:t>채권표에</w:t>
            </w:r>
            <w:proofErr w:type="spellEnd"/>
            <w:r w:rsidRPr="006A630B">
              <w:rPr>
                <w:rFonts w:ascii="한컴바탕" w:eastAsia="한컴바탕" w:hAnsi="한컴바탕" w:cs="한컴바탕" w:hint="eastAsia"/>
                <w:szCs w:val="21"/>
                <w:lang w:eastAsia="ko-KR"/>
              </w:rPr>
              <w:t xml:space="preserve"> 기재된 채권에 대해 이의가 있어 인민법원에 소송을 제기하는 채무자는 피(被</w:t>
            </w:r>
            <w:r w:rsidRPr="006A630B">
              <w:rPr>
                <w:rFonts w:ascii="한컴바탕" w:eastAsia="한컴바탕" w:hAnsi="한컴바탕" w:cs="한컴바탕"/>
                <w:szCs w:val="21"/>
                <w:lang w:eastAsia="ko-KR"/>
              </w:rPr>
              <w:t>)</w:t>
            </w:r>
            <w:r w:rsidRPr="006A630B">
              <w:rPr>
                <w:rFonts w:ascii="한컴바탕" w:eastAsia="한컴바탕" w:hAnsi="한컴바탕" w:cs="한컴바탕" w:hint="eastAsia"/>
                <w:szCs w:val="21"/>
                <w:lang w:eastAsia="ko-KR"/>
              </w:rPr>
              <w:t xml:space="preserve">이의 채권자를 피고로 </w:t>
            </w:r>
            <w:r w:rsidRPr="002D272A">
              <w:rPr>
                <w:rFonts w:ascii="한컴바탕" w:eastAsia="한컴바탕" w:hAnsi="한컴바탕" w:cs="한컴바탕" w:hint="eastAsia"/>
                <w:spacing w:val="-20"/>
                <w:szCs w:val="21"/>
                <w:lang w:eastAsia="ko-KR"/>
              </w:rPr>
              <w:t>지정하여야 한다.</w:t>
            </w:r>
            <w:r w:rsidRPr="002D272A">
              <w:rPr>
                <w:rFonts w:ascii="한컴바탕" w:eastAsia="한컴바탕" w:hAnsi="한컴바탕" w:cs="한컴바탕"/>
                <w:spacing w:val="-20"/>
                <w:szCs w:val="21"/>
                <w:lang w:eastAsia="ko-KR"/>
              </w:rPr>
              <w:t xml:space="preserve"> </w:t>
            </w:r>
            <w:proofErr w:type="spellStart"/>
            <w:r w:rsidRPr="002D272A">
              <w:rPr>
                <w:rFonts w:ascii="한컴바탕" w:eastAsia="한컴바탕" w:hAnsi="한컴바탕" w:cs="한컴바탕" w:hint="eastAsia"/>
                <w:spacing w:val="-20"/>
                <w:szCs w:val="21"/>
                <w:lang w:eastAsia="ko-KR"/>
              </w:rPr>
              <w:t>채권자표에</w:t>
            </w:r>
            <w:proofErr w:type="spellEnd"/>
            <w:r w:rsidRPr="002D272A">
              <w:rPr>
                <w:rFonts w:ascii="한컴바탕" w:eastAsia="한컴바탕" w:hAnsi="한컴바탕" w:cs="한컴바탕" w:hint="eastAsia"/>
                <w:spacing w:val="-20"/>
                <w:szCs w:val="21"/>
                <w:lang w:eastAsia="ko-KR"/>
              </w:rPr>
              <w:t xml:space="preserve"> 기재된 타인의 채권에 대해 이의가 있어 인민법원에 소송을 제기하는 채권자는 피(被</w:t>
            </w:r>
            <w:r w:rsidRPr="002D272A">
              <w:rPr>
                <w:rFonts w:ascii="한컴바탕" w:eastAsia="한컴바탕" w:hAnsi="한컴바탕" w:cs="한컴바탕"/>
                <w:spacing w:val="-20"/>
                <w:szCs w:val="21"/>
                <w:lang w:eastAsia="ko-KR"/>
              </w:rPr>
              <w:t>)</w:t>
            </w:r>
            <w:r w:rsidRPr="002D272A">
              <w:rPr>
                <w:rFonts w:ascii="한컴바탕" w:eastAsia="한컴바탕" w:hAnsi="한컴바탕" w:cs="한컴바탕" w:hint="eastAsia"/>
                <w:spacing w:val="-20"/>
                <w:szCs w:val="21"/>
                <w:lang w:eastAsia="ko-KR"/>
              </w:rPr>
              <w:t xml:space="preserve">이의 채권자를 피고로 </w:t>
            </w:r>
            <w:proofErr w:type="spellStart"/>
            <w:r w:rsidRPr="002D272A">
              <w:rPr>
                <w:rFonts w:ascii="한컴바탕" w:eastAsia="한컴바탕" w:hAnsi="한컴바탕" w:cs="한컴바탕" w:hint="eastAsia"/>
                <w:spacing w:val="-20"/>
                <w:szCs w:val="21"/>
                <w:lang w:eastAsia="ko-KR"/>
              </w:rPr>
              <w:t>지지정하여야</w:t>
            </w:r>
            <w:proofErr w:type="spellEnd"/>
            <w:r w:rsidRPr="002D272A">
              <w:rPr>
                <w:rFonts w:ascii="한컴바탕" w:eastAsia="한컴바탕" w:hAnsi="한컴바탕" w:cs="한컴바탕" w:hint="eastAsia"/>
                <w:spacing w:val="-20"/>
                <w:szCs w:val="21"/>
                <w:lang w:eastAsia="ko-KR"/>
              </w:rPr>
              <w:t xml:space="preserve"> 한다.</w:t>
            </w:r>
            <w:r w:rsidRPr="002D272A">
              <w:rPr>
                <w:rFonts w:ascii="한컴바탕" w:eastAsia="한컴바탕" w:hAnsi="한컴바탕" w:cs="한컴바탕"/>
                <w:spacing w:val="-20"/>
                <w:szCs w:val="21"/>
                <w:lang w:eastAsia="ko-KR"/>
              </w:rPr>
              <w:t xml:space="preserve"> </w:t>
            </w:r>
            <w:proofErr w:type="spellStart"/>
            <w:r w:rsidRPr="002D272A">
              <w:rPr>
                <w:rFonts w:ascii="한컴바탕" w:eastAsia="한컴바탕" w:hAnsi="한컴바탕" w:cs="한컴바탕" w:hint="eastAsia"/>
                <w:spacing w:val="-20"/>
                <w:szCs w:val="21"/>
                <w:lang w:eastAsia="ko-KR"/>
              </w:rPr>
              <w:t>채권표에</w:t>
            </w:r>
            <w:proofErr w:type="spellEnd"/>
            <w:r w:rsidRPr="002D272A">
              <w:rPr>
                <w:rFonts w:ascii="한컴바탕" w:eastAsia="한컴바탕" w:hAnsi="한컴바탕" w:cs="한컴바탕" w:hint="eastAsia"/>
                <w:spacing w:val="-20"/>
                <w:szCs w:val="21"/>
                <w:lang w:eastAsia="ko-KR"/>
              </w:rPr>
              <w:t xml:space="preserve"> 기재된 본인의 채권에 대해 이의가 있어 인민법원에 소송을 제기하는 채권자는 채무자를 피고로 지정하여야 한다.</w:t>
            </w:r>
          </w:p>
          <w:p w:rsidR="006A630B" w:rsidRPr="002D272A" w:rsidRDefault="006A630B" w:rsidP="006A630B">
            <w:pPr>
              <w:wordWrap w:val="0"/>
              <w:autoSpaceDN w:val="0"/>
              <w:snapToGrid w:val="0"/>
              <w:spacing w:line="290" w:lineRule="atLeast"/>
              <w:jc w:val="left"/>
              <w:rPr>
                <w:rFonts w:ascii="한컴바탕" w:eastAsia="한컴바탕" w:hAnsi="한컴바탕" w:cs="한컴바탕"/>
                <w:spacing w:val="-20"/>
                <w:szCs w:val="21"/>
                <w:lang w:eastAsia="ko-KR"/>
              </w:rPr>
            </w:pPr>
            <w:r w:rsidRPr="002D272A">
              <w:rPr>
                <w:rFonts w:ascii="한컴바탕" w:eastAsia="한컴바탕" w:hAnsi="한컴바탕" w:cs="한컴바탕" w:hint="eastAsia"/>
                <w:spacing w:val="-20"/>
                <w:szCs w:val="21"/>
                <w:lang w:eastAsia="ko-KR"/>
              </w:rPr>
              <w:t xml:space="preserve">동일 채권에 대해 복수의 </w:t>
            </w:r>
            <w:proofErr w:type="spellStart"/>
            <w:r w:rsidRPr="002D272A">
              <w:rPr>
                <w:rFonts w:ascii="한컴바탕" w:eastAsia="한컴바탕" w:hAnsi="한컴바탕" w:cs="한컴바탕" w:hint="eastAsia"/>
                <w:spacing w:val="-20"/>
                <w:szCs w:val="21"/>
                <w:lang w:eastAsia="ko-KR"/>
              </w:rPr>
              <w:t>이인의이</w:t>
            </w:r>
            <w:proofErr w:type="spellEnd"/>
            <w:r w:rsidRPr="002D272A">
              <w:rPr>
                <w:rFonts w:ascii="한컴바탕" w:eastAsia="한컴바탕" w:hAnsi="한컴바탕" w:cs="한컴바탕" w:hint="eastAsia"/>
                <w:spacing w:val="-20"/>
                <w:szCs w:val="21"/>
                <w:lang w:eastAsia="ko-KR"/>
              </w:rPr>
              <w:t xml:space="preserve"> 존재하고 기타 </w:t>
            </w:r>
            <w:proofErr w:type="spellStart"/>
            <w:r w:rsidRPr="002D272A">
              <w:rPr>
                <w:rFonts w:ascii="한컴바탕" w:eastAsia="한컴바탕" w:hAnsi="한컴바탕" w:cs="한컴바탕" w:hint="eastAsia"/>
                <w:spacing w:val="-20"/>
                <w:szCs w:val="21"/>
                <w:lang w:eastAsia="ko-KR"/>
              </w:rPr>
              <w:t>이의인이</w:t>
            </w:r>
            <w:proofErr w:type="spellEnd"/>
            <w:r w:rsidRPr="002D272A">
              <w:rPr>
                <w:rFonts w:ascii="한컴바탕" w:eastAsia="한컴바탕" w:hAnsi="한컴바탕" w:cs="한컴바탕" w:hint="eastAsia"/>
                <w:spacing w:val="-20"/>
                <w:szCs w:val="21"/>
                <w:lang w:eastAsia="ko-KR"/>
              </w:rPr>
              <w:t xml:space="preserve"> </w:t>
            </w:r>
            <w:r w:rsidRPr="002D272A">
              <w:rPr>
                <w:rFonts w:ascii="한컴바탕" w:eastAsia="한컴바탕" w:hAnsi="한컴바탕" w:cs="한컴바탕" w:hint="eastAsia"/>
                <w:spacing w:val="-20"/>
                <w:szCs w:val="21"/>
                <w:lang w:eastAsia="ko-KR"/>
              </w:rPr>
              <w:lastRenderedPageBreak/>
              <w:t>소송 참가를 신청하는 경우 공동원고로 지정하여야 한다.</w:t>
            </w:r>
          </w:p>
          <w:p w:rsidR="006A630B" w:rsidRPr="006A630B" w:rsidRDefault="006A630B" w:rsidP="006A630B">
            <w:pPr>
              <w:numPr>
                <w:ilvl w:val="0"/>
                <w:numId w:val="22"/>
              </w:num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단일 채권자는 채무자 재산상황 보고서,</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채권자회의 결의서,</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채권자위원회 결의서,</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관리인 감독보고서 등 파산절차 참여에 필수적인 채무자의 재무 및 경영정보 관련 자료를 열람할 권리가 있다.</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관리인이 정당한 사유 없이 제공을 거부하는 경우 채권자는</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 xml:space="preserve">인민법원에 결정을 청구할 수 있으며 인민법원은 </w:t>
            </w:r>
            <w:r w:rsidRPr="006A630B">
              <w:rPr>
                <w:rFonts w:ascii="한컴바탕" w:eastAsia="한컴바탕" w:hAnsi="한컴바탕" w:cs="한컴바탕"/>
                <w:szCs w:val="21"/>
                <w:lang w:eastAsia="ko-KR"/>
              </w:rPr>
              <w:t>5</w:t>
            </w:r>
            <w:r w:rsidRPr="006A630B">
              <w:rPr>
                <w:rFonts w:ascii="한컴바탕" w:eastAsia="한컴바탕" w:hAnsi="한컴바탕" w:cs="한컴바탕" w:hint="eastAsia"/>
                <w:szCs w:val="21"/>
                <w:lang w:eastAsia="ko-KR"/>
              </w:rPr>
              <w:t>일 내에 결정을 내려야 한다.</w:t>
            </w:r>
          </w:p>
          <w:p w:rsidR="006A630B" w:rsidRPr="006A630B" w:rsidRDefault="006A630B" w:rsidP="006A630B">
            <w:p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상기 정보자료가 상업비밀과 연관되었을 경우 채권자는 법에 따라 비밀유지 의무를 부담하거나 비밀유지계약서를 체결하여야 한다.</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국가기밀과 연관되었을 경우 관련 법률규정에 따라 처리하여야 한다.</w:t>
            </w:r>
          </w:p>
          <w:p w:rsidR="006A630B" w:rsidRPr="002D272A" w:rsidRDefault="006A630B" w:rsidP="006A630B">
            <w:pPr>
              <w:numPr>
                <w:ilvl w:val="0"/>
                <w:numId w:val="22"/>
              </w:numPr>
              <w:wordWrap w:val="0"/>
              <w:autoSpaceDN w:val="0"/>
              <w:snapToGrid w:val="0"/>
              <w:spacing w:line="290" w:lineRule="atLeast"/>
              <w:jc w:val="left"/>
              <w:rPr>
                <w:rFonts w:ascii="한컴바탕" w:eastAsia="한컴바탕" w:hAnsi="한컴바탕" w:cs="한컴바탕"/>
                <w:spacing w:val="20"/>
                <w:szCs w:val="21"/>
                <w:lang w:eastAsia="ko-KR"/>
              </w:rPr>
            </w:pPr>
            <w:r w:rsidRPr="006A630B">
              <w:rPr>
                <w:rFonts w:ascii="한컴바탕" w:eastAsia="한컴바탕" w:hAnsi="한컴바탕" w:cs="한컴바탕" w:hint="eastAsia"/>
                <w:szCs w:val="21"/>
                <w:lang w:eastAsia="ko-KR"/>
              </w:rPr>
              <w:t xml:space="preserve"> 채권자회의의 의결은 현장에서 표결하는 방식</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외에도 관리인이 사전에 관련 의결사항을 채권자에게 고지한 후 통신,</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온라인 투표 등 비(非</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현장 방식으로 표결을 진행할 수 있다.</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비(非</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 xml:space="preserve">현장 방식으로 표결을 진행하는 경우 관리인은 </w:t>
            </w:r>
            <w:r w:rsidRPr="002D272A">
              <w:rPr>
                <w:rFonts w:ascii="한컴바탕" w:eastAsia="한컴바탕" w:hAnsi="한컴바탕" w:cs="한컴바탕" w:hint="eastAsia"/>
                <w:spacing w:val="-20"/>
                <w:szCs w:val="21"/>
                <w:lang w:eastAsia="ko-KR"/>
              </w:rPr>
              <w:t xml:space="preserve">채권자회의 개최 후 </w:t>
            </w:r>
            <w:r w:rsidRPr="002D272A">
              <w:rPr>
                <w:rFonts w:ascii="한컴바탕" w:eastAsia="한컴바탕" w:hAnsi="한컴바탕" w:cs="한컴바탕"/>
                <w:spacing w:val="-20"/>
                <w:szCs w:val="21"/>
                <w:lang w:eastAsia="ko-KR"/>
              </w:rPr>
              <w:t>3</w:t>
            </w:r>
            <w:r w:rsidRPr="002D272A">
              <w:rPr>
                <w:rFonts w:ascii="한컴바탕" w:eastAsia="한컴바탕" w:hAnsi="한컴바탕" w:cs="한컴바탕" w:hint="eastAsia"/>
                <w:spacing w:val="-20"/>
                <w:szCs w:val="21"/>
                <w:lang w:eastAsia="ko-KR"/>
              </w:rPr>
              <w:t>일 내에 서신,</w:t>
            </w:r>
            <w:r w:rsidRPr="002D272A">
              <w:rPr>
                <w:rFonts w:ascii="한컴바탕" w:eastAsia="한컴바탕" w:hAnsi="한컴바탕" w:cs="한컴바탕"/>
                <w:spacing w:val="-20"/>
                <w:szCs w:val="21"/>
                <w:lang w:eastAsia="ko-KR"/>
              </w:rPr>
              <w:t xml:space="preserve"> </w:t>
            </w:r>
            <w:r w:rsidRPr="002D272A">
              <w:rPr>
                <w:rFonts w:ascii="한컴바탕" w:eastAsia="한컴바탕" w:hAnsi="한컴바탕" w:cs="한컴바탕" w:hint="eastAsia"/>
                <w:spacing w:val="-20"/>
                <w:szCs w:val="21"/>
                <w:lang w:eastAsia="ko-KR"/>
              </w:rPr>
              <w:t>전자우편,</w:t>
            </w:r>
            <w:r w:rsidRPr="002D272A">
              <w:rPr>
                <w:rFonts w:ascii="한컴바탕" w:eastAsia="한컴바탕" w:hAnsi="한컴바탕" w:cs="한컴바탕"/>
                <w:spacing w:val="-20"/>
                <w:szCs w:val="21"/>
                <w:lang w:eastAsia="ko-KR"/>
              </w:rPr>
              <w:t xml:space="preserve"> </w:t>
            </w:r>
            <w:r w:rsidRPr="002D272A">
              <w:rPr>
                <w:rFonts w:ascii="한컴바탕" w:eastAsia="한컴바탕" w:hAnsi="한컴바탕" w:cs="한컴바탕" w:hint="eastAsia"/>
                <w:spacing w:val="-20"/>
                <w:szCs w:val="21"/>
                <w:lang w:eastAsia="ko-KR"/>
              </w:rPr>
              <w:t xml:space="preserve">공고 등 </w:t>
            </w:r>
            <w:r w:rsidRPr="002D272A">
              <w:rPr>
                <w:rFonts w:ascii="한컴바탕" w:eastAsia="한컴바탕" w:hAnsi="한컴바탕" w:cs="한컴바탕" w:hint="eastAsia"/>
                <w:spacing w:val="20"/>
                <w:szCs w:val="21"/>
                <w:lang w:eastAsia="ko-KR"/>
              </w:rPr>
              <w:t>방식으로 표결 결과를 표결에 참여한 채권자에게 고지하여야 한다.</w:t>
            </w:r>
          </w:p>
          <w:p w:rsidR="006A630B" w:rsidRPr="002D272A" w:rsidRDefault="006A630B" w:rsidP="006A630B">
            <w:pPr>
              <w:wordWrap w:val="0"/>
              <w:autoSpaceDN w:val="0"/>
              <w:snapToGrid w:val="0"/>
              <w:spacing w:line="290" w:lineRule="atLeast"/>
              <w:jc w:val="left"/>
              <w:rPr>
                <w:rFonts w:ascii="한컴바탕" w:eastAsia="한컴바탕" w:hAnsi="한컴바탕" w:cs="한컴바탕"/>
                <w:spacing w:val="20"/>
                <w:szCs w:val="21"/>
                <w:lang w:eastAsia="ko-KR"/>
              </w:rPr>
            </w:pPr>
            <w:r w:rsidRPr="002D272A">
              <w:rPr>
                <w:rFonts w:ascii="한컴바탕" w:eastAsia="한컴바탕" w:hAnsi="한컴바탕" w:cs="한컴바탕" w:hint="eastAsia"/>
                <w:spacing w:val="20"/>
                <w:szCs w:val="21"/>
                <w:lang w:eastAsia="ko-KR"/>
              </w:rPr>
              <w:t>기업파산법 제8</w:t>
            </w:r>
            <w:r w:rsidRPr="002D272A">
              <w:rPr>
                <w:rFonts w:ascii="한컴바탕" w:eastAsia="한컴바탕" w:hAnsi="한컴바탕" w:cs="한컴바탕"/>
                <w:spacing w:val="20"/>
                <w:szCs w:val="21"/>
                <w:lang w:eastAsia="ko-KR"/>
              </w:rPr>
              <w:t>2</w:t>
            </w:r>
            <w:r w:rsidRPr="002D272A">
              <w:rPr>
                <w:rFonts w:ascii="한컴바탕" w:eastAsia="한컴바탕" w:hAnsi="한컴바탕" w:cs="한컴바탕" w:hint="eastAsia"/>
                <w:spacing w:val="20"/>
                <w:szCs w:val="21"/>
                <w:lang w:eastAsia="ko-KR"/>
              </w:rPr>
              <w:t>조의 규정에 근거하여 정리계획안에 대한 조별</w:t>
            </w:r>
            <w:r w:rsidRPr="002D272A">
              <w:rPr>
                <w:rFonts w:ascii="한컴바탕" w:eastAsia="한컴바탕" w:hAnsi="한컴바탕" w:cs="한컴바탕"/>
                <w:spacing w:val="20"/>
                <w:szCs w:val="21"/>
                <w:lang w:eastAsia="ko-KR"/>
              </w:rPr>
              <w:t xml:space="preserve"> </w:t>
            </w:r>
            <w:r w:rsidRPr="002D272A">
              <w:rPr>
                <w:rFonts w:ascii="한컴바탕" w:eastAsia="한컴바탕" w:hAnsi="한컴바탕" w:cs="한컴바탕" w:hint="eastAsia"/>
                <w:spacing w:val="20"/>
                <w:szCs w:val="21"/>
                <w:lang w:eastAsia="ko-KR"/>
              </w:rPr>
              <w:t xml:space="preserve">표결 진행 시 정리계획안에 의해 권익이 조정되었거나 권익에 </w:t>
            </w:r>
            <w:proofErr w:type="spellStart"/>
            <w:r w:rsidRPr="002D272A">
              <w:rPr>
                <w:rFonts w:ascii="한컴바탕" w:eastAsia="한컴바탕" w:hAnsi="한컴바탕" w:cs="한컴바탕" w:hint="eastAsia"/>
                <w:spacing w:val="20"/>
                <w:szCs w:val="21"/>
                <w:lang w:eastAsia="ko-KR"/>
              </w:rPr>
              <w:t>영항이</w:t>
            </w:r>
            <w:proofErr w:type="spellEnd"/>
            <w:r w:rsidRPr="002D272A">
              <w:rPr>
                <w:rFonts w:ascii="한컴바탕" w:eastAsia="한컴바탕" w:hAnsi="한컴바탕" w:cs="한컴바탕" w:hint="eastAsia"/>
                <w:spacing w:val="20"/>
                <w:szCs w:val="21"/>
                <w:lang w:eastAsia="ko-KR"/>
              </w:rPr>
              <w:t xml:space="preserve"> 초래된 채권자 또는 주주는 표결에 참가할 권리가 있다.</w:t>
            </w:r>
            <w:r w:rsidRPr="002D272A">
              <w:rPr>
                <w:rFonts w:ascii="한컴바탕" w:eastAsia="한컴바탕" w:hAnsi="한컴바탕" w:cs="한컴바탕"/>
                <w:spacing w:val="20"/>
                <w:szCs w:val="21"/>
                <w:lang w:eastAsia="ko-KR"/>
              </w:rPr>
              <w:t xml:space="preserve"> </w:t>
            </w:r>
            <w:r w:rsidRPr="002D272A">
              <w:rPr>
                <w:rFonts w:ascii="한컴바탕" w:eastAsia="한컴바탕" w:hAnsi="한컴바탕" w:cs="한컴바탕" w:hint="eastAsia"/>
                <w:spacing w:val="-20"/>
                <w:szCs w:val="21"/>
                <w:lang w:eastAsia="ko-KR"/>
              </w:rPr>
              <w:t>권익이 조정되지 아니하였거나 권익에 영향이 초래되지 아니한 채권자 또는 주주는 기업파산법 제8</w:t>
            </w:r>
            <w:r w:rsidRPr="002D272A">
              <w:rPr>
                <w:rFonts w:ascii="한컴바탕" w:eastAsia="한컴바탕" w:hAnsi="한컴바탕" w:cs="한컴바탕"/>
                <w:spacing w:val="-20"/>
                <w:szCs w:val="21"/>
                <w:lang w:eastAsia="ko-KR"/>
              </w:rPr>
              <w:t>3</w:t>
            </w:r>
            <w:r w:rsidRPr="002D272A">
              <w:rPr>
                <w:rFonts w:ascii="한컴바탕" w:eastAsia="한컴바탕" w:hAnsi="한컴바탕" w:cs="한컴바탕" w:hint="eastAsia"/>
                <w:spacing w:val="-20"/>
                <w:szCs w:val="21"/>
                <w:lang w:eastAsia="ko-KR"/>
              </w:rPr>
              <w:t>조의 규정을 참조하여 정리계획안에 대한 표결에</w:t>
            </w:r>
            <w:r w:rsidRPr="002D272A">
              <w:rPr>
                <w:rFonts w:ascii="한컴바탕" w:eastAsia="한컴바탕" w:hAnsi="한컴바탕" w:cs="한컴바탕" w:hint="eastAsia"/>
                <w:spacing w:val="20"/>
                <w:szCs w:val="21"/>
                <w:lang w:eastAsia="ko-KR"/>
              </w:rPr>
              <w:t xml:space="preserve"> 참가하지 아니한다.</w:t>
            </w:r>
          </w:p>
          <w:p w:rsidR="006A630B" w:rsidRPr="006A630B" w:rsidRDefault="006A630B" w:rsidP="006A630B">
            <w:pPr>
              <w:numPr>
                <w:ilvl w:val="0"/>
                <w:numId w:val="22"/>
              </w:num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채권자회의 결의가 다음 각호의 어느 하나에 해당함으로써 채권자의 이익에 손해가 초래되었고 채권자가 취소를 신청하는 경우 인민법원은 지지하여야 한다.</w:t>
            </w:r>
          </w:p>
          <w:p w:rsidR="006A630B" w:rsidRPr="006A630B" w:rsidRDefault="006A630B" w:rsidP="006A630B">
            <w:pPr>
              <w:numPr>
                <w:ilvl w:val="0"/>
                <w:numId w:val="23"/>
              </w:num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채권자회의를 소집함에 있어 법정(法定</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절차를 따르지 아니한 경우;</w:t>
            </w:r>
          </w:p>
          <w:p w:rsidR="006A630B" w:rsidRPr="006A630B" w:rsidRDefault="006A630B" w:rsidP="006A630B">
            <w:pPr>
              <w:numPr>
                <w:ilvl w:val="0"/>
                <w:numId w:val="23"/>
              </w:num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채권자회의에서 표결을 함에 있어 법정(法定</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절차를 따르지 아니한 경우;</w:t>
            </w:r>
          </w:p>
          <w:p w:rsidR="006A630B" w:rsidRPr="006A630B" w:rsidRDefault="006A630B" w:rsidP="006A630B">
            <w:pPr>
              <w:numPr>
                <w:ilvl w:val="0"/>
                <w:numId w:val="23"/>
              </w:num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채권자회의 결의 내용이 법에 위배되는 경우;</w:t>
            </w:r>
          </w:p>
          <w:p w:rsidR="006A630B" w:rsidRPr="006A630B" w:rsidRDefault="006A630B" w:rsidP="006A630B">
            <w:pPr>
              <w:numPr>
                <w:ilvl w:val="0"/>
                <w:numId w:val="23"/>
              </w:num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채권자회의 결의가 채권자회의의 직권 범위를 벗어난 경우.</w:t>
            </w:r>
          </w:p>
          <w:p w:rsidR="006A630B" w:rsidRPr="005D2ED3" w:rsidRDefault="006A630B" w:rsidP="006A630B">
            <w:pPr>
              <w:wordWrap w:val="0"/>
              <w:autoSpaceDN w:val="0"/>
              <w:snapToGrid w:val="0"/>
              <w:spacing w:line="290" w:lineRule="atLeast"/>
              <w:jc w:val="left"/>
              <w:rPr>
                <w:rFonts w:ascii="한컴바탕" w:eastAsia="한컴바탕" w:hAnsi="한컴바탕" w:cs="한컴바탕"/>
                <w:spacing w:val="-20"/>
                <w:szCs w:val="21"/>
                <w:lang w:eastAsia="ko-KR"/>
              </w:rPr>
            </w:pPr>
            <w:r w:rsidRPr="006A630B">
              <w:rPr>
                <w:rFonts w:ascii="한컴바탕" w:eastAsia="한컴바탕" w:hAnsi="한컴바탕" w:cs="한컴바탕" w:hint="eastAsia"/>
                <w:szCs w:val="21"/>
                <w:lang w:eastAsia="ko-KR"/>
              </w:rPr>
              <w:t xml:space="preserve">인민법원은 전부 또는 일부 의결사항에 대한 </w:t>
            </w:r>
            <w:r w:rsidRPr="005D2ED3">
              <w:rPr>
                <w:rFonts w:ascii="한컴바탕" w:eastAsia="한컴바탕" w:hAnsi="한컴바탕" w:cs="한컴바탕" w:hint="eastAsia"/>
                <w:spacing w:val="-20"/>
                <w:szCs w:val="21"/>
                <w:lang w:eastAsia="ko-KR"/>
              </w:rPr>
              <w:lastRenderedPageBreak/>
              <w:t>결의를 취소하는 재정(栽定</w:t>
            </w:r>
            <w:r w:rsidRPr="005D2ED3">
              <w:rPr>
                <w:rFonts w:ascii="한컴바탕" w:eastAsia="한컴바탕" w:hAnsi="한컴바탕" w:cs="한컴바탕"/>
                <w:spacing w:val="-20"/>
                <w:szCs w:val="21"/>
                <w:lang w:eastAsia="ko-KR"/>
              </w:rPr>
              <w:t>)</w:t>
            </w:r>
            <w:r w:rsidRPr="005D2ED3">
              <w:rPr>
                <w:rFonts w:ascii="한컴바탕" w:eastAsia="한컴바탕" w:hAnsi="한컴바탕" w:cs="한컴바탕" w:hint="eastAsia"/>
                <w:spacing w:val="-20"/>
                <w:szCs w:val="21"/>
                <w:lang w:eastAsia="ko-KR"/>
              </w:rPr>
              <w:t>을 내릴 수 있으며 채권자회의에게 법에 따라 다시 의결할 것을 명할 수 있다.</w:t>
            </w:r>
          </w:p>
          <w:p w:rsidR="006A630B" w:rsidRPr="006A630B" w:rsidRDefault="006A630B" w:rsidP="006A630B">
            <w:pPr>
              <w:wordWrap w:val="0"/>
              <w:autoSpaceDN w:val="0"/>
              <w:snapToGrid w:val="0"/>
              <w:spacing w:line="290" w:lineRule="atLeast"/>
              <w:jc w:val="left"/>
              <w:rPr>
                <w:rFonts w:ascii="한컴바탕" w:eastAsia="한컴바탕" w:hAnsi="한컴바탕" w:cs="한컴바탕"/>
                <w:szCs w:val="21"/>
                <w:lang w:eastAsia="ko-KR"/>
              </w:rPr>
            </w:pPr>
            <w:r w:rsidRPr="005D2ED3">
              <w:rPr>
                <w:rFonts w:ascii="한컴바탕" w:eastAsia="한컴바탕" w:hAnsi="한컴바탕" w:cs="한컴바탕" w:hint="eastAsia"/>
                <w:spacing w:val="-20"/>
                <w:szCs w:val="21"/>
                <w:lang w:eastAsia="ko-KR"/>
              </w:rPr>
              <w:t>채권자회의 결의 취소를 신청하고자 하는 채권자는 서면으로 신청을 제출하여야 한다.</w:t>
            </w:r>
            <w:r w:rsidRPr="005D2ED3">
              <w:rPr>
                <w:rFonts w:ascii="한컴바탕" w:eastAsia="한컴바탕" w:hAnsi="한컴바탕" w:cs="한컴바탕"/>
                <w:spacing w:val="-20"/>
                <w:szCs w:val="21"/>
                <w:lang w:eastAsia="ko-KR"/>
              </w:rPr>
              <w:t xml:space="preserve"> </w:t>
            </w:r>
            <w:r w:rsidRPr="005D2ED3">
              <w:rPr>
                <w:rFonts w:ascii="한컴바탕" w:eastAsia="한컴바탕" w:hAnsi="한컴바탕" w:cs="한컴바탕" w:hint="eastAsia"/>
                <w:spacing w:val="-20"/>
                <w:szCs w:val="21"/>
                <w:lang w:eastAsia="ko-KR"/>
              </w:rPr>
              <w:t>채권자회의의</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표결이 통신,</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온라인 투표 등 비(非</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현장 방식으로 이뤄진 경우 채권자의 취소신청 기한은 채권자가 통보를 받은 날로부터 기산한다.</w:t>
            </w:r>
          </w:p>
          <w:p w:rsidR="006A630B" w:rsidRPr="006A630B" w:rsidRDefault="006A630B" w:rsidP="006A630B">
            <w:pPr>
              <w:numPr>
                <w:ilvl w:val="0"/>
                <w:numId w:val="22"/>
              </w:num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채권자회의는 기업파산법 제6</w:t>
            </w:r>
            <w:r w:rsidRPr="006A630B">
              <w:rPr>
                <w:rFonts w:ascii="한컴바탕" w:eastAsia="한컴바탕" w:hAnsi="한컴바탕" w:cs="한컴바탕"/>
                <w:szCs w:val="21"/>
                <w:lang w:eastAsia="ko-KR"/>
              </w:rPr>
              <w:t>8</w:t>
            </w:r>
            <w:r w:rsidRPr="006A630B">
              <w:rPr>
                <w:rFonts w:ascii="한컴바탕" w:eastAsia="한컴바탕" w:hAnsi="한컴바탕" w:cs="한컴바탕" w:hint="eastAsia"/>
                <w:szCs w:val="21"/>
                <w:lang w:eastAsia="ko-KR"/>
              </w:rPr>
              <w:t>조 제1항 제(</w:t>
            </w:r>
            <w:r w:rsidRPr="006A630B">
              <w:rPr>
                <w:rFonts w:ascii="한컴바탕" w:eastAsia="한컴바탕" w:hAnsi="한컴바탕" w:cs="한컴바탕"/>
                <w:szCs w:val="21"/>
                <w:lang w:eastAsia="ko-KR"/>
              </w:rPr>
              <w:t>4)</w:t>
            </w:r>
            <w:r w:rsidRPr="006A630B">
              <w:rPr>
                <w:rFonts w:ascii="한컴바탕" w:eastAsia="한컴바탕" w:hAnsi="한컴바탕" w:cs="한컴바탕" w:hint="eastAsia"/>
                <w:szCs w:val="21"/>
                <w:lang w:eastAsia="ko-KR"/>
              </w:rPr>
              <w:t>호의 규정에 따라 기업파산법 제6</w:t>
            </w:r>
            <w:r w:rsidRPr="006A630B">
              <w:rPr>
                <w:rFonts w:ascii="한컴바탕" w:eastAsia="한컴바탕" w:hAnsi="한컴바탕" w:cs="한컴바탕"/>
                <w:szCs w:val="21"/>
                <w:lang w:eastAsia="ko-KR"/>
              </w:rPr>
              <w:t>1</w:t>
            </w:r>
            <w:r w:rsidRPr="006A630B">
              <w:rPr>
                <w:rFonts w:ascii="한컴바탕" w:eastAsia="한컴바탕" w:hAnsi="한컴바탕" w:cs="한컴바탕" w:hint="eastAsia"/>
                <w:szCs w:val="21"/>
                <w:lang w:eastAsia="ko-KR"/>
              </w:rPr>
              <w:t>조 제1항 제(</w:t>
            </w:r>
            <w:r w:rsidRPr="006A630B">
              <w:rPr>
                <w:rFonts w:ascii="한컴바탕" w:eastAsia="한컴바탕" w:hAnsi="한컴바탕" w:cs="한컴바탕"/>
                <w:szCs w:val="21"/>
                <w:lang w:eastAsia="ko-KR"/>
              </w:rPr>
              <w:t>2)</w:t>
            </w:r>
            <w:r w:rsidRPr="006A630B">
              <w:rPr>
                <w:rFonts w:ascii="한컴바탕" w:eastAsia="한컴바탕" w:hAnsi="한컴바탕" w:cs="한컴바탕" w:hint="eastAsia"/>
                <w:szCs w:val="21"/>
                <w:lang w:eastAsia="ko-KR"/>
              </w:rPr>
              <w:t>호,</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제(</w:t>
            </w:r>
            <w:r w:rsidRPr="006A630B">
              <w:rPr>
                <w:rFonts w:ascii="한컴바탕" w:eastAsia="한컴바탕" w:hAnsi="한컴바탕" w:cs="한컴바탕"/>
                <w:szCs w:val="21"/>
                <w:lang w:eastAsia="ko-KR"/>
              </w:rPr>
              <w:t>3)</w:t>
            </w:r>
            <w:r w:rsidRPr="006A630B">
              <w:rPr>
                <w:rFonts w:ascii="한컴바탕" w:eastAsia="한컴바탕" w:hAnsi="한컴바탕" w:cs="한컴바탕" w:hint="eastAsia"/>
                <w:szCs w:val="21"/>
                <w:lang w:eastAsia="ko-KR"/>
              </w:rPr>
              <w:t>호,</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제(</w:t>
            </w:r>
            <w:r w:rsidRPr="006A630B">
              <w:rPr>
                <w:rFonts w:ascii="한컴바탕" w:eastAsia="한컴바탕" w:hAnsi="한컴바탕" w:cs="한컴바탕"/>
                <w:szCs w:val="21"/>
                <w:lang w:eastAsia="ko-KR"/>
              </w:rPr>
              <w:t>5)</w:t>
            </w:r>
            <w:r w:rsidRPr="006A630B">
              <w:rPr>
                <w:rFonts w:ascii="한컴바탕" w:eastAsia="한컴바탕" w:hAnsi="한컴바탕" w:cs="한컴바탕" w:hint="eastAsia"/>
                <w:szCs w:val="21"/>
                <w:lang w:eastAsia="ko-KR"/>
              </w:rPr>
              <w:t>호에 규정된 채권자회의의 직권 행사를 채권자위원회에 위임할 수 있다.</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 xml:space="preserve">채권자회의는 채권자회의의 모든 직권의 행사를 채권자위원회에 포괄적으로 위임하여서는 </w:t>
            </w:r>
            <w:proofErr w:type="spellStart"/>
            <w:r w:rsidRPr="006A630B">
              <w:rPr>
                <w:rFonts w:ascii="한컴바탕" w:eastAsia="한컴바탕" w:hAnsi="한컴바탕" w:cs="한컴바탕" w:hint="eastAsia"/>
                <w:szCs w:val="21"/>
                <w:lang w:eastAsia="ko-KR"/>
              </w:rPr>
              <w:t>아니된다</w:t>
            </w:r>
            <w:proofErr w:type="spellEnd"/>
            <w:r w:rsidRPr="006A630B">
              <w:rPr>
                <w:rFonts w:ascii="한컴바탕" w:eastAsia="한컴바탕" w:hAnsi="한컴바탕" w:cs="한컴바탕" w:hint="eastAsia"/>
                <w:szCs w:val="21"/>
                <w:lang w:eastAsia="ko-KR"/>
              </w:rPr>
              <w:t>.</w:t>
            </w:r>
          </w:p>
          <w:p w:rsidR="006A630B" w:rsidRPr="006A630B" w:rsidRDefault="006A630B" w:rsidP="006A630B">
            <w:pPr>
              <w:numPr>
                <w:ilvl w:val="0"/>
                <w:numId w:val="22"/>
              </w:numPr>
              <w:wordWrap w:val="0"/>
              <w:autoSpaceDN w:val="0"/>
              <w:snapToGrid w:val="0"/>
              <w:spacing w:line="290" w:lineRule="atLeast"/>
              <w:jc w:val="left"/>
              <w:rPr>
                <w:rFonts w:ascii="한컴바탕" w:eastAsia="한컴바탕" w:hAnsi="한컴바탕" w:cs="한컴바탕"/>
                <w:szCs w:val="21"/>
                <w:lang w:eastAsia="ko-KR"/>
              </w:rPr>
            </w:pPr>
            <w:r w:rsidRPr="005D2ED3">
              <w:rPr>
                <w:rFonts w:ascii="한컴바탕" w:eastAsia="한컴바탕" w:hAnsi="한컴바탕" w:cs="한컴바탕" w:hint="eastAsia"/>
                <w:szCs w:val="21"/>
                <w:lang w:eastAsia="ko-KR"/>
              </w:rPr>
              <w:t xml:space="preserve">채권자위원회의 의결사항은 전체 구성원의 과반수 찬성으로 가결되며 의사록을 </w:t>
            </w:r>
            <w:r w:rsidRPr="005D2ED3">
              <w:rPr>
                <w:rFonts w:ascii="한컴바탕" w:eastAsia="한컴바탕" w:hAnsi="한컴바탕" w:cs="한컴바탕" w:hint="eastAsia"/>
                <w:spacing w:val="-20"/>
                <w:szCs w:val="21"/>
                <w:lang w:eastAsia="ko-KR"/>
              </w:rPr>
              <w:t>작성하여야 한다.</w:t>
            </w:r>
            <w:r w:rsidRPr="005D2ED3">
              <w:rPr>
                <w:rFonts w:ascii="한컴바탕" w:eastAsia="한컴바탕" w:hAnsi="한컴바탕" w:cs="한컴바탕"/>
                <w:spacing w:val="-20"/>
                <w:szCs w:val="21"/>
                <w:lang w:eastAsia="ko-KR"/>
              </w:rPr>
              <w:t xml:space="preserve"> </w:t>
            </w:r>
            <w:r w:rsidRPr="005D2ED3">
              <w:rPr>
                <w:rFonts w:ascii="한컴바탕" w:eastAsia="한컴바탕" w:hAnsi="한컴바탕" w:cs="한컴바탕" w:hint="eastAsia"/>
                <w:spacing w:val="-20"/>
                <w:szCs w:val="21"/>
                <w:lang w:eastAsia="ko-KR"/>
              </w:rPr>
              <w:t>채권자위원회의 구성원이 결의사항에 대해 다른 의견을 갖고 있을 경우 의사록에 명확히 기재하여야 한다</w:t>
            </w:r>
            <w:r w:rsidRPr="006A630B">
              <w:rPr>
                <w:rFonts w:ascii="한컴바탕" w:eastAsia="한컴바탕" w:hAnsi="한컴바탕" w:cs="한컴바탕" w:hint="eastAsia"/>
                <w:szCs w:val="21"/>
                <w:lang w:eastAsia="ko-KR"/>
              </w:rPr>
              <w:t>.</w:t>
            </w:r>
          </w:p>
          <w:p w:rsidR="006A630B" w:rsidRPr="006A630B" w:rsidRDefault="006A630B" w:rsidP="006A630B">
            <w:p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채권자위원회는 직권을 행사함에 있어 채권자회의의 감독을 받아야 하며 적시에 적절한 방식으로 채권자회의에 업무보고를 하고 인민법원의 지도를 받아야 한다.</w:t>
            </w:r>
          </w:p>
          <w:p w:rsidR="006A630B" w:rsidRPr="006A630B" w:rsidRDefault="006A630B" w:rsidP="006A630B">
            <w:pPr>
              <w:numPr>
                <w:ilvl w:val="0"/>
                <w:numId w:val="22"/>
              </w:num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관리인은 기업파산법 제6</w:t>
            </w:r>
            <w:r w:rsidRPr="006A630B">
              <w:rPr>
                <w:rFonts w:ascii="한컴바탕" w:eastAsia="한컴바탕" w:hAnsi="한컴바탕" w:cs="한컴바탕"/>
                <w:szCs w:val="21"/>
                <w:lang w:eastAsia="ko-KR"/>
              </w:rPr>
              <w:t>9</w:t>
            </w:r>
            <w:r w:rsidRPr="006A630B">
              <w:rPr>
                <w:rFonts w:ascii="한컴바탕" w:eastAsia="한컴바탕" w:hAnsi="한컴바탕" w:cs="한컴바탕" w:hint="eastAsia"/>
                <w:szCs w:val="21"/>
                <w:lang w:eastAsia="ko-KR"/>
              </w:rPr>
              <w:t xml:space="preserve">조에 규정한 채무자의 중대 재산을 처분함에 있어 사전에 재산관리방안 또는 </w:t>
            </w:r>
            <w:proofErr w:type="spellStart"/>
            <w:r w:rsidRPr="006A630B">
              <w:rPr>
                <w:rFonts w:ascii="한컴바탕" w:eastAsia="한컴바탕" w:hAnsi="한컴바탕" w:cs="한컴바탕" w:hint="eastAsia"/>
                <w:szCs w:val="21"/>
                <w:lang w:eastAsia="ko-KR"/>
              </w:rPr>
              <w:t>재산현금화방안을</w:t>
            </w:r>
            <w:proofErr w:type="spellEnd"/>
            <w:r w:rsidRPr="006A630B">
              <w:rPr>
                <w:rFonts w:ascii="한컴바탕" w:eastAsia="한컴바탕" w:hAnsi="한컴바탕" w:cs="한컴바탕" w:hint="eastAsia"/>
                <w:szCs w:val="21"/>
                <w:lang w:eastAsia="ko-KR"/>
              </w:rPr>
              <w:t xml:space="preserve"> 작성하여 채권자회의에</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상정하여 승인을 받아야 하며 채권자회의에서 부결된 경우 관리인은 처분할 수 없다.</w:t>
            </w:r>
          </w:p>
          <w:p w:rsidR="006A630B" w:rsidRPr="006A630B" w:rsidRDefault="006A630B" w:rsidP="006A630B">
            <w:p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관리인은 처분 실시 전에 기업파산법 제6</w:t>
            </w:r>
            <w:r w:rsidRPr="006A630B">
              <w:rPr>
                <w:rFonts w:ascii="한컴바탕" w:eastAsia="한컴바탕" w:hAnsi="한컴바탕" w:cs="한컴바탕"/>
                <w:szCs w:val="21"/>
                <w:lang w:eastAsia="ko-KR"/>
              </w:rPr>
              <w:t>9</w:t>
            </w:r>
            <w:r w:rsidRPr="006A630B">
              <w:rPr>
                <w:rFonts w:ascii="한컴바탕" w:eastAsia="한컴바탕" w:hAnsi="한컴바탕" w:cs="한컴바탕" w:hint="eastAsia"/>
                <w:szCs w:val="21"/>
                <w:lang w:eastAsia="ko-KR"/>
              </w:rPr>
              <w:t xml:space="preserve">조의 규정에 근거하여 </w:t>
            </w:r>
            <w:r w:rsidRPr="006A630B">
              <w:rPr>
                <w:rFonts w:ascii="한컴바탕" w:eastAsia="한컴바탕" w:hAnsi="한컴바탕" w:cs="한컴바탕"/>
                <w:szCs w:val="21"/>
                <w:lang w:eastAsia="ko-KR"/>
              </w:rPr>
              <w:t>10</w:t>
            </w:r>
            <w:r w:rsidRPr="006A630B">
              <w:rPr>
                <w:rFonts w:ascii="한컴바탕" w:eastAsia="한컴바탕" w:hAnsi="한컴바탕" w:cs="한컴바탕" w:hint="eastAsia"/>
                <w:szCs w:val="21"/>
                <w:lang w:eastAsia="ko-KR"/>
              </w:rPr>
              <w:t>일 전에 채권자위원회 또는 인민법원에 서면으로 보고하여야 한다.</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채권자위원회는 기업파산법 제6</w:t>
            </w:r>
            <w:r w:rsidRPr="006A630B">
              <w:rPr>
                <w:rFonts w:ascii="한컴바탕" w:eastAsia="한컴바탕" w:hAnsi="한컴바탕" w:cs="한컴바탕"/>
                <w:szCs w:val="21"/>
                <w:lang w:eastAsia="ko-KR"/>
              </w:rPr>
              <w:t>8</w:t>
            </w:r>
            <w:r w:rsidRPr="006A630B">
              <w:rPr>
                <w:rFonts w:ascii="한컴바탕" w:eastAsia="한컴바탕" w:hAnsi="한컴바탕" w:cs="한컴바탕" w:hint="eastAsia"/>
                <w:szCs w:val="21"/>
                <w:lang w:eastAsia="ko-KR"/>
              </w:rPr>
              <w:t>조 제2항의 규정에 따라 관리인에게 처분행위에 대한 설명을 요구하거나 관련 근거문건의 제공을 요구할 수 있다.</w:t>
            </w:r>
          </w:p>
          <w:p w:rsidR="006A630B" w:rsidRPr="006A630B" w:rsidRDefault="006A630B" w:rsidP="006A630B">
            <w:p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 xml:space="preserve">채권자위원회는 관리인이 실시한 처분행위가 채권자회의에서 가결된 재산관리방안 또는 </w:t>
            </w:r>
            <w:proofErr w:type="spellStart"/>
            <w:r w:rsidRPr="006A630B">
              <w:rPr>
                <w:rFonts w:ascii="한컴바탕" w:eastAsia="한컴바탕" w:hAnsi="한컴바탕" w:cs="한컴바탕" w:hint="eastAsia"/>
                <w:szCs w:val="21"/>
                <w:lang w:eastAsia="ko-KR"/>
              </w:rPr>
              <w:t>재산현금화방안에</w:t>
            </w:r>
            <w:proofErr w:type="spellEnd"/>
            <w:r w:rsidRPr="006A630B">
              <w:rPr>
                <w:rFonts w:ascii="한컴바탕" w:eastAsia="한컴바탕" w:hAnsi="한컴바탕" w:cs="한컴바탕" w:hint="eastAsia"/>
                <w:szCs w:val="21"/>
                <w:lang w:eastAsia="ko-KR"/>
              </w:rPr>
              <w:t xml:space="preserve"> 부합되지 아니한다고 판단되는 경우 관리인에게 시정을 요구할 권리가 있다.</w:t>
            </w:r>
            <w:r w:rsidRPr="006A630B">
              <w:rPr>
                <w:rFonts w:ascii="한컴바탕" w:eastAsia="한컴바탕" w:hAnsi="한컴바탕" w:cs="한컴바탕"/>
                <w:szCs w:val="21"/>
                <w:lang w:eastAsia="ko-KR"/>
              </w:rPr>
              <w:t xml:space="preserve"> </w:t>
            </w:r>
            <w:r w:rsidRPr="006A630B">
              <w:rPr>
                <w:rFonts w:ascii="한컴바탕" w:eastAsia="한컴바탕" w:hAnsi="한컴바탕" w:cs="한컴바탕" w:hint="eastAsia"/>
                <w:szCs w:val="21"/>
                <w:lang w:eastAsia="ko-KR"/>
              </w:rPr>
              <w:t>관리인이 시정을 거부하는 경우 채권자위원회는 인민법원에 결정을 청구할 수 있다.</w:t>
            </w:r>
          </w:p>
          <w:p w:rsidR="006A630B" w:rsidRPr="00FF49DC" w:rsidRDefault="006A630B" w:rsidP="006A630B">
            <w:pPr>
              <w:wordWrap w:val="0"/>
              <w:autoSpaceDN w:val="0"/>
              <w:snapToGrid w:val="0"/>
              <w:spacing w:line="290" w:lineRule="atLeast"/>
              <w:jc w:val="left"/>
              <w:rPr>
                <w:rFonts w:ascii="한컴바탕" w:eastAsia="한컴바탕" w:hAnsi="한컴바탕" w:cs="한컴바탕"/>
                <w:spacing w:val="-20"/>
                <w:szCs w:val="21"/>
                <w:lang w:eastAsia="ko-KR"/>
              </w:rPr>
            </w:pPr>
            <w:r w:rsidRPr="006A630B">
              <w:rPr>
                <w:rFonts w:ascii="한컴바탕" w:eastAsia="한컴바탕" w:hAnsi="한컴바탕" w:cs="한컴바탕" w:hint="eastAsia"/>
                <w:szCs w:val="21"/>
                <w:lang w:eastAsia="ko-KR"/>
              </w:rPr>
              <w:t xml:space="preserve">인민법원은 관리인이 실시한 처분행위가 채권자회의에서 가결된 재산관리방안 또는 </w:t>
            </w:r>
            <w:proofErr w:type="spellStart"/>
            <w:r w:rsidRPr="006A630B">
              <w:rPr>
                <w:rFonts w:ascii="한컴바탕" w:eastAsia="한컴바탕" w:hAnsi="한컴바탕" w:cs="한컴바탕" w:hint="eastAsia"/>
                <w:szCs w:val="21"/>
                <w:lang w:eastAsia="ko-KR"/>
              </w:rPr>
              <w:t>재산현금화방안에</w:t>
            </w:r>
            <w:proofErr w:type="spellEnd"/>
            <w:r w:rsidRPr="006A630B">
              <w:rPr>
                <w:rFonts w:ascii="한컴바탕" w:eastAsia="한컴바탕" w:hAnsi="한컴바탕" w:cs="한컴바탕" w:hint="eastAsia"/>
                <w:szCs w:val="21"/>
                <w:lang w:eastAsia="ko-KR"/>
              </w:rPr>
              <w:t xml:space="preserve"> 위배된다고 판단을 내린 경우 </w:t>
            </w:r>
            <w:bookmarkStart w:id="0" w:name="_GoBack"/>
            <w:r w:rsidRPr="00FF49DC">
              <w:rPr>
                <w:rFonts w:ascii="한컴바탕" w:eastAsia="한컴바탕" w:hAnsi="한컴바탕" w:cs="한컴바탕" w:hint="eastAsia"/>
                <w:spacing w:val="-20"/>
                <w:szCs w:val="21"/>
                <w:lang w:eastAsia="ko-KR"/>
              </w:rPr>
              <w:t>관리</w:t>
            </w:r>
            <w:r w:rsidRPr="00FF49DC">
              <w:rPr>
                <w:rFonts w:ascii="한컴바탕" w:eastAsia="한컴바탕" w:hAnsi="한컴바탕" w:cs="한컴바탕" w:hint="eastAsia"/>
                <w:spacing w:val="-20"/>
                <w:szCs w:val="21"/>
                <w:lang w:eastAsia="ko-KR"/>
              </w:rPr>
              <w:lastRenderedPageBreak/>
              <w:t>인에게 처분행위 중단 명령을 내려야 한다.</w:t>
            </w:r>
            <w:r w:rsidRPr="00FF49DC">
              <w:rPr>
                <w:rFonts w:ascii="한컴바탕" w:eastAsia="한컴바탕" w:hAnsi="한컴바탕" w:cs="한컴바탕"/>
                <w:spacing w:val="-20"/>
                <w:szCs w:val="21"/>
                <w:lang w:eastAsia="ko-KR"/>
              </w:rPr>
              <w:t xml:space="preserve"> </w:t>
            </w:r>
            <w:r w:rsidRPr="00FF49DC">
              <w:rPr>
                <w:rFonts w:ascii="한컴바탕" w:eastAsia="한컴바탕" w:hAnsi="한컴바탕" w:cs="한컴바탕" w:hint="eastAsia"/>
                <w:spacing w:val="-20"/>
                <w:szCs w:val="21"/>
                <w:lang w:eastAsia="ko-KR"/>
              </w:rPr>
              <w:t>관리인은 처분행위를 시정하거나 채권자회의에 상정하여 다시 승인을 받은 후 실시하여야 한다.</w:t>
            </w:r>
          </w:p>
          <w:bookmarkEnd w:id="0"/>
          <w:p w:rsidR="006A630B" w:rsidRPr="006A630B" w:rsidRDefault="006A630B" w:rsidP="006A630B">
            <w:pPr>
              <w:numPr>
                <w:ilvl w:val="0"/>
                <w:numId w:val="22"/>
              </w:num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 xml:space="preserve">이 규정은 </w:t>
            </w:r>
            <w:r w:rsidRPr="006A630B">
              <w:rPr>
                <w:rFonts w:ascii="한컴바탕" w:eastAsia="한컴바탕" w:hAnsi="한컴바탕" w:cs="한컴바탕"/>
                <w:szCs w:val="21"/>
                <w:lang w:eastAsia="ko-KR"/>
              </w:rPr>
              <w:t>2019</w:t>
            </w:r>
            <w:r w:rsidRPr="006A630B">
              <w:rPr>
                <w:rFonts w:ascii="한컴바탕" w:eastAsia="한컴바탕" w:hAnsi="한컴바탕" w:cs="한컴바탕" w:hint="eastAsia"/>
                <w:szCs w:val="21"/>
                <w:lang w:eastAsia="ko-KR"/>
              </w:rPr>
              <w:t xml:space="preserve">년 </w:t>
            </w:r>
            <w:r w:rsidRPr="006A630B">
              <w:rPr>
                <w:rFonts w:ascii="한컴바탕" w:eastAsia="한컴바탕" w:hAnsi="한컴바탕" w:cs="한컴바탕"/>
                <w:szCs w:val="21"/>
                <w:lang w:eastAsia="ko-KR"/>
              </w:rPr>
              <w:t>3</w:t>
            </w:r>
            <w:r w:rsidRPr="006A630B">
              <w:rPr>
                <w:rFonts w:ascii="한컴바탕" w:eastAsia="한컴바탕" w:hAnsi="한컴바탕" w:cs="한컴바탕" w:hint="eastAsia"/>
                <w:szCs w:val="21"/>
                <w:lang w:eastAsia="ko-KR"/>
              </w:rPr>
              <w:t xml:space="preserve">월 </w:t>
            </w:r>
            <w:r w:rsidRPr="006A630B">
              <w:rPr>
                <w:rFonts w:ascii="한컴바탕" w:eastAsia="한컴바탕" w:hAnsi="한컴바탕" w:cs="한컴바탕"/>
                <w:szCs w:val="21"/>
                <w:lang w:eastAsia="ko-KR"/>
              </w:rPr>
              <w:t>28</w:t>
            </w:r>
            <w:r w:rsidRPr="006A630B">
              <w:rPr>
                <w:rFonts w:ascii="한컴바탕" w:eastAsia="한컴바탕" w:hAnsi="한컴바탕" w:cs="한컴바탕" w:hint="eastAsia"/>
                <w:szCs w:val="21"/>
                <w:lang w:eastAsia="ko-KR"/>
              </w:rPr>
              <w:t>일부터 실시한다.</w:t>
            </w:r>
          </w:p>
          <w:p w:rsidR="006A630B" w:rsidRPr="006A630B" w:rsidRDefault="006A630B" w:rsidP="006A630B">
            <w:pPr>
              <w:wordWrap w:val="0"/>
              <w:autoSpaceDN w:val="0"/>
              <w:snapToGrid w:val="0"/>
              <w:spacing w:line="290" w:lineRule="atLeast"/>
              <w:jc w:val="left"/>
              <w:rPr>
                <w:rFonts w:ascii="한컴바탕" w:eastAsia="한컴바탕" w:hAnsi="한컴바탕" w:cs="한컴바탕"/>
                <w:szCs w:val="21"/>
                <w:lang w:eastAsia="ko-KR"/>
              </w:rPr>
            </w:pPr>
            <w:r w:rsidRPr="006A630B">
              <w:rPr>
                <w:rFonts w:ascii="한컴바탕" w:eastAsia="한컴바탕" w:hAnsi="한컴바탕" w:cs="한컴바탕" w:hint="eastAsia"/>
                <w:szCs w:val="21"/>
                <w:lang w:eastAsia="ko-KR"/>
              </w:rPr>
              <w:t xml:space="preserve">이 규정이 실시되기 전에 최고인민법원이 발표한 기업파산 관련 사법해석이 이 규정과 상충되는 경우 이 규정 실시일로부터 </w:t>
            </w:r>
            <w:proofErr w:type="spellStart"/>
            <w:r w:rsidRPr="006A630B">
              <w:rPr>
                <w:rFonts w:ascii="한컴바탕" w:eastAsia="한컴바탕" w:hAnsi="한컴바탕" w:cs="한컴바탕" w:hint="eastAsia"/>
                <w:szCs w:val="21"/>
                <w:lang w:eastAsia="ko-KR"/>
              </w:rPr>
              <w:t>더이상</w:t>
            </w:r>
            <w:proofErr w:type="spellEnd"/>
            <w:r w:rsidRPr="006A630B">
              <w:rPr>
                <w:rFonts w:ascii="한컴바탕" w:eastAsia="한컴바탕" w:hAnsi="한컴바탕" w:cs="한컴바탕" w:hint="eastAsia"/>
                <w:szCs w:val="21"/>
                <w:lang w:eastAsia="ko-KR"/>
              </w:rPr>
              <w:t xml:space="preserve"> 적용하지 아니한다.</w:t>
            </w:r>
          </w:p>
          <w:p w:rsidR="00DB5008" w:rsidRPr="006A630B" w:rsidRDefault="00DB5008" w:rsidP="006A630B">
            <w:pPr>
              <w:wordWrap w:val="0"/>
              <w:autoSpaceDN w:val="0"/>
              <w:snapToGrid w:val="0"/>
              <w:spacing w:line="290" w:lineRule="atLeast"/>
              <w:jc w:val="lef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2D272A" w:rsidRDefault="006A630B" w:rsidP="002D272A">
            <w:pPr>
              <w:wordWrap w:val="0"/>
              <w:autoSpaceDE w:val="0"/>
              <w:autoSpaceDN w:val="0"/>
              <w:snapToGrid w:val="0"/>
              <w:jc w:val="center"/>
              <w:rPr>
                <w:rFonts w:ascii="SimSun" w:hAnsi="SimSun" w:hint="eastAsia"/>
                <w:b/>
                <w:spacing w:val="-14"/>
                <w:sz w:val="32"/>
                <w:szCs w:val="32"/>
              </w:rPr>
            </w:pPr>
            <w:r w:rsidRPr="006A630B">
              <w:rPr>
                <w:rFonts w:ascii="SimSun" w:eastAsia="SimSun" w:hAnsi="SimSun" w:hint="eastAsia"/>
                <w:b/>
                <w:spacing w:val="-14"/>
                <w:sz w:val="32"/>
                <w:szCs w:val="32"/>
              </w:rPr>
              <w:t>最高人民法院</w:t>
            </w:r>
          </w:p>
          <w:p w:rsidR="002D272A" w:rsidRPr="002D272A" w:rsidRDefault="006A630B" w:rsidP="002D272A">
            <w:pPr>
              <w:wordWrap w:val="0"/>
              <w:autoSpaceDE w:val="0"/>
              <w:autoSpaceDN w:val="0"/>
              <w:snapToGrid w:val="0"/>
              <w:jc w:val="center"/>
              <w:rPr>
                <w:rFonts w:ascii="SimSun" w:eastAsia="SimSun" w:hAnsi="SimSun" w:hint="eastAsia"/>
                <w:b/>
                <w:spacing w:val="-14"/>
                <w:sz w:val="32"/>
                <w:szCs w:val="32"/>
              </w:rPr>
            </w:pPr>
            <w:r w:rsidRPr="006A630B">
              <w:rPr>
                <w:rFonts w:ascii="SimSun" w:eastAsia="SimSun" w:hAnsi="SimSun" w:hint="eastAsia"/>
                <w:b/>
                <w:spacing w:val="-14"/>
                <w:sz w:val="32"/>
                <w:szCs w:val="32"/>
              </w:rPr>
              <w:t>关于适用</w:t>
            </w:r>
          </w:p>
          <w:p w:rsidR="002D272A" w:rsidRDefault="006A630B" w:rsidP="002D272A">
            <w:pPr>
              <w:wordWrap w:val="0"/>
              <w:autoSpaceDE w:val="0"/>
              <w:autoSpaceDN w:val="0"/>
              <w:snapToGrid w:val="0"/>
              <w:jc w:val="center"/>
              <w:rPr>
                <w:rFonts w:ascii="SimSun" w:hAnsi="SimSun" w:hint="eastAsia"/>
                <w:b/>
                <w:spacing w:val="-14"/>
                <w:sz w:val="32"/>
                <w:szCs w:val="32"/>
                <w:lang w:eastAsia="ko-KR"/>
              </w:rPr>
            </w:pPr>
            <w:r w:rsidRPr="006A630B">
              <w:rPr>
                <w:rFonts w:ascii="SimSun" w:eastAsia="SimSun" w:hAnsi="SimSun" w:hint="eastAsia"/>
                <w:b/>
                <w:spacing w:val="-14"/>
                <w:sz w:val="32"/>
                <w:szCs w:val="32"/>
              </w:rPr>
              <w:t>《中华人民共和国企业</w:t>
            </w:r>
          </w:p>
          <w:p w:rsidR="006A630B" w:rsidRPr="006A630B" w:rsidRDefault="006A630B" w:rsidP="002D272A">
            <w:pPr>
              <w:wordWrap w:val="0"/>
              <w:autoSpaceDE w:val="0"/>
              <w:autoSpaceDN w:val="0"/>
              <w:snapToGrid w:val="0"/>
              <w:jc w:val="center"/>
              <w:rPr>
                <w:rFonts w:ascii="SimSun" w:eastAsia="SimSun" w:hAnsi="SimSun"/>
                <w:b/>
                <w:spacing w:val="-14"/>
                <w:sz w:val="32"/>
                <w:szCs w:val="32"/>
              </w:rPr>
            </w:pPr>
            <w:r w:rsidRPr="006A630B">
              <w:rPr>
                <w:rFonts w:ascii="SimSun" w:eastAsia="SimSun" w:hAnsi="SimSun" w:hint="eastAsia"/>
                <w:b/>
                <w:spacing w:val="-14"/>
                <w:sz w:val="32"/>
                <w:szCs w:val="32"/>
              </w:rPr>
              <w:t>破产法》</w:t>
            </w:r>
          </w:p>
          <w:p w:rsidR="006A630B" w:rsidRPr="006A630B" w:rsidRDefault="006A630B" w:rsidP="002D272A">
            <w:pPr>
              <w:wordWrap w:val="0"/>
              <w:autoSpaceDE w:val="0"/>
              <w:autoSpaceDN w:val="0"/>
              <w:snapToGrid w:val="0"/>
              <w:jc w:val="center"/>
              <w:rPr>
                <w:rFonts w:ascii="SimSun" w:eastAsia="SimSun" w:hAnsi="SimSun"/>
                <w:b/>
                <w:spacing w:val="-14"/>
                <w:sz w:val="32"/>
                <w:szCs w:val="32"/>
              </w:rPr>
            </w:pPr>
            <w:r w:rsidRPr="006A630B">
              <w:rPr>
                <w:rFonts w:ascii="SimSun" w:eastAsia="SimSun" w:hAnsi="SimSun" w:hint="eastAsia"/>
                <w:b/>
                <w:spacing w:val="-14"/>
                <w:sz w:val="32"/>
                <w:szCs w:val="32"/>
              </w:rPr>
              <w:t>若干问题的规定（三）</w:t>
            </w:r>
          </w:p>
          <w:p w:rsidR="00922CF5" w:rsidRPr="00922CF5" w:rsidRDefault="00922CF5" w:rsidP="00922CF5">
            <w:pPr>
              <w:wordWrap w:val="0"/>
              <w:autoSpaceDE w:val="0"/>
              <w:autoSpaceDN w:val="0"/>
              <w:snapToGrid w:val="0"/>
              <w:spacing w:line="290" w:lineRule="atLeast"/>
              <w:jc w:val="center"/>
              <w:rPr>
                <w:rFonts w:ascii="SimSun" w:hAnsi="SimSun"/>
                <w:b/>
                <w:spacing w:val="-14"/>
                <w:sz w:val="32"/>
                <w:szCs w:val="32"/>
              </w:rPr>
            </w:pPr>
          </w:p>
          <w:p w:rsidR="006A630B" w:rsidRPr="006A630B" w:rsidRDefault="006A630B" w:rsidP="006A630B">
            <w:pPr>
              <w:wordWrap w:val="0"/>
              <w:autoSpaceDE w:val="0"/>
              <w:autoSpaceDN w:val="0"/>
              <w:snapToGrid w:val="0"/>
              <w:spacing w:line="290" w:lineRule="atLeast"/>
              <w:jc w:val="center"/>
              <w:rPr>
                <w:rFonts w:ascii="SimSun" w:eastAsia="SimSun" w:hAnsi="SimSun"/>
                <w:szCs w:val="21"/>
              </w:rPr>
            </w:pPr>
            <w:r w:rsidRPr="006A630B">
              <w:rPr>
                <w:rFonts w:ascii="SimSun" w:eastAsia="SimSun" w:hAnsi="SimSun" w:hint="eastAsia"/>
                <w:szCs w:val="21"/>
              </w:rPr>
              <w:t>法释〔</w:t>
            </w:r>
            <w:r w:rsidRPr="006A630B">
              <w:rPr>
                <w:rFonts w:ascii="SimSun" w:eastAsia="SimSun" w:hAnsi="SimSun"/>
                <w:szCs w:val="21"/>
              </w:rPr>
              <w:t>2019〕3号</w:t>
            </w:r>
          </w:p>
          <w:p w:rsidR="00922CF5" w:rsidRPr="006A630B" w:rsidRDefault="00922CF5" w:rsidP="005942DF">
            <w:pPr>
              <w:wordWrap w:val="0"/>
              <w:autoSpaceDE w:val="0"/>
              <w:autoSpaceDN w:val="0"/>
              <w:snapToGrid w:val="0"/>
              <w:spacing w:line="290" w:lineRule="atLeast"/>
              <w:rPr>
                <w:rFonts w:ascii="SimSun" w:hAnsi="SimSun"/>
                <w:szCs w:val="21"/>
              </w:rPr>
            </w:pPr>
          </w:p>
          <w:p w:rsidR="006A630B" w:rsidRPr="006A630B" w:rsidRDefault="006C209C" w:rsidP="006A630B">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w:t>
            </w:r>
            <w:r w:rsidR="006A630B" w:rsidRPr="006A630B">
              <w:rPr>
                <w:rFonts w:ascii="SimSun" w:eastAsia="SimSun" w:hAnsi="SimSun"/>
                <w:szCs w:val="21"/>
              </w:rPr>
              <w:t>《最高人民法院关于适用〈中华人民共和国企业破产法〉若干问题的规定（三）》已于2019年2月25日由最高人民法院审判委员会第1762次会议通过，现予公布，自2019年3月28日起施行。</w:t>
            </w:r>
          </w:p>
          <w:p w:rsidR="002D272A" w:rsidRPr="002D272A" w:rsidRDefault="002D272A" w:rsidP="006A630B">
            <w:pPr>
              <w:wordWrap w:val="0"/>
              <w:autoSpaceDE w:val="0"/>
              <w:autoSpaceDN w:val="0"/>
              <w:snapToGrid w:val="0"/>
              <w:spacing w:line="290" w:lineRule="atLeast"/>
              <w:rPr>
                <w:rFonts w:ascii="SimSun" w:hAnsi="SimSun" w:hint="eastAsia"/>
                <w:sz w:val="24"/>
                <w:szCs w:val="21"/>
                <w:lang w:eastAsia="ko-KR"/>
              </w:rPr>
            </w:pPr>
          </w:p>
          <w:p w:rsidR="006A630B" w:rsidRPr="006A630B" w:rsidRDefault="006A630B" w:rsidP="006A630B">
            <w:pPr>
              <w:wordWrap w:val="0"/>
              <w:autoSpaceDE w:val="0"/>
              <w:autoSpaceDN w:val="0"/>
              <w:snapToGrid w:val="0"/>
              <w:spacing w:line="290" w:lineRule="atLeast"/>
              <w:rPr>
                <w:rFonts w:ascii="SimSun" w:eastAsia="SimSun" w:hAnsi="SimSun"/>
                <w:szCs w:val="21"/>
              </w:rPr>
            </w:pPr>
            <w:r w:rsidRPr="006A630B">
              <w:rPr>
                <w:rFonts w:ascii="SimSun" w:eastAsia="SimSun" w:hAnsi="SimSun"/>
                <w:szCs w:val="21"/>
              </w:rPr>
              <w:t xml:space="preserve">最高人民法院 </w:t>
            </w:r>
          </w:p>
          <w:p w:rsidR="006A630B" w:rsidRPr="006A630B" w:rsidRDefault="006A630B" w:rsidP="006A630B">
            <w:pPr>
              <w:wordWrap w:val="0"/>
              <w:autoSpaceDE w:val="0"/>
              <w:autoSpaceDN w:val="0"/>
              <w:snapToGrid w:val="0"/>
              <w:spacing w:line="290" w:lineRule="atLeast"/>
              <w:rPr>
                <w:rFonts w:ascii="SimSun" w:eastAsia="SimSun" w:hAnsi="SimSun"/>
                <w:szCs w:val="21"/>
              </w:rPr>
            </w:pPr>
            <w:r w:rsidRPr="006A630B">
              <w:rPr>
                <w:rFonts w:ascii="SimSun" w:eastAsia="SimSun" w:hAnsi="SimSun"/>
                <w:szCs w:val="21"/>
              </w:rPr>
              <w:t xml:space="preserve">2019年3月27日 </w:t>
            </w:r>
          </w:p>
          <w:p w:rsidR="006A630B" w:rsidRPr="006A630B" w:rsidRDefault="006A630B" w:rsidP="006A630B">
            <w:pPr>
              <w:wordWrap w:val="0"/>
              <w:autoSpaceDE w:val="0"/>
              <w:autoSpaceDN w:val="0"/>
              <w:snapToGrid w:val="0"/>
              <w:spacing w:line="290" w:lineRule="atLeast"/>
              <w:rPr>
                <w:rFonts w:ascii="SimSun" w:eastAsia="SimSun" w:hAnsi="SimSun"/>
                <w:szCs w:val="21"/>
              </w:rPr>
            </w:pPr>
          </w:p>
          <w:p w:rsidR="006A630B" w:rsidRPr="006A630B" w:rsidRDefault="006A630B" w:rsidP="006A630B">
            <w:pPr>
              <w:wordWrap w:val="0"/>
              <w:autoSpaceDE w:val="0"/>
              <w:autoSpaceDN w:val="0"/>
              <w:snapToGrid w:val="0"/>
              <w:spacing w:line="290" w:lineRule="atLeast"/>
              <w:rPr>
                <w:rFonts w:ascii="SimSun" w:eastAsia="SimSun" w:hAnsi="SimSun"/>
                <w:szCs w:val="21"/>
              </w:rPr>
            </w:pPr>
          </w:p>
          <w:p w:rsidR="006A630B" w:rsidRPr="002D272A" w:rsidRDefault="006A630B" w:rsidP="006A630B">
            <w:pPr>
              <w:wordWrap w:val="0"/>
              <w:autoSpaceDE w:val="0"/>
              <w:autoSpaceDN w:val="0"/>
              <w:snapToGrid w:val="0"/>
              <w:spacing w:line="290" w:lineRule="atLeast"/>
              <w:rPr>
                <w:rFonts w:ascii="SimSun" w:eastAsia="SimSun" w:hAnsi="SimSun"/>
                <w:spacing w:val="20"/>
                <w:szCs w:val="21"/>
              </w:rPr>
            </w:pPr>
            <w:r w:rsidRPr="006A630B">
              <w:rPr>
                <w:rFonts w:ascii="SimSun" w:eastAsia="SimSun" w:hAnsi="SimSun"/>
                <w:szCs w:val="21"/>
              </w:rPr>
              <w:t xml:space="preserve">    </w:t>
            </w:r>
            <w:r w:rsidRPr="002D272A">
              <w:rPr>
                <w:rFonts w:ascii="SimSun" w:eastAsia="SimSun" w:hAnsi="SimSun"/>
                <w:spacing w:val="20"/>
                <w:szCs w:val="21"/>
              </w:rPr>
              <w:t>为正确适用《中华人民共和国企业破产法》，结合审判实践，就人民法院审理企业破产案件中有关债权人权利行使等相关法律适用问题，制定本规定。</w:t>
            </w:r>
          </w:p>
          <w:p w:rsidR="006A630B" w:rsidRPr="002D272A" w:rsidRDefault="006A630B" w:rsidP="006A630B">
            <w:pPr>
              <w:wordWrap w:val="0"/>
              <w:autoSpaceDE w:val="0"/>
              <w:autoSpaceDN w:val="0"/>
              <w:snapToGrid w:val="0"/>
              <w:spacing w:line="290" w:lineRule="atLeast"/>
              <w:rPr>
                <w:rFonts w:ascii="SimSun" w:eastAsia="SimSun" w:hAnsi="SimSun"/>
                <w:spacing w:val="20"/>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6A630B">
              <w:rPr>
                <w:rFonts w:ascii="SimSun" w:eastAsia="SimSun" w:hAnsi="SimSun"/>
                <w:b/>
                <w:szCs w:val="21"/>
              </w:rPr>
              <w:t>第一条</w:t>
            </w:r>
            <w:r w:rsidRPr="006A630B">
              <w:rPr>
                <w:rFonts w:ascii="SimSun" w:eastAsia="SimSun" w:hAnsi="SimSun"/>
                <w:szCs w:val="21"/>
              </w:rPr>
              <w:t xml:space="preserve"> 人民法院裁定受理破产申请的，此前债务人尚未支付的公司强制清算费用、未终结的执行程序中产生的评估费</w:t>
            </w:r>
            <w:r w:rsidRPr="002D272A">
              <w:rPr>
                <w:rFonts w:ascii="SimSun" w:eastAsia="SimSun" w:hAnsi="SimSun"/>
                <w:spacing w:val="20"/>
                <w:szCs w:val="21"/>
              </w:rPr>
              <w:t>、公告费、保管费等执行费用，可以参照企业破产法关于破产费用的规定，由债务人财产随时清偿。</w:t>
            </w:r>
          </w:p>
          <w:p w:rsidR="006A630B" w:rsidRPr="006A630B" w:rsidRDefault="006A630B" w:rsidP="006A630B">
            <w:pPr>
              <w:wordWrap w:val="0"/>
              <w:autoSpaceDE w:val="0"/>
              <w:autoSpaceDN w:val="0"/>
              <w:snapToGrid w:val="0"/>
              <w:spacing w:line="290" w:lineRule="atLeast"/>
              <w:rPr>
                <w:rFonts w:ascii="SimSun" w:eastAsia="SimSun" w:hAnsi="SimSun"/>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6A630B">
              <w:rPr>
                <w:rFonts w:ascii="SimSun" w:eastAsia="SimSun" w:hAnsi="SimSun"/>
                <w:szCs w:val="21"/>
              </w:rPr>
              <w:t>此前债务人尚未支付的案件受理费、执行申请费，可以作为破产债权清偿。</w:t>
            </w:r>
          </w:p>
          <w:p w:rsidR="006A630B" w:rsidRPr="002D272A" w:rsidRDefault="006A630B" w:rsidP="006A630B">
            <w:pPr>
              <w:wordWrap w:val="0"/>
              <w:autoSpaceDE w:val="0"/>
              <w:autoSpaceDN w:val="0"/>
              <w:snapToGrid w:val="0"/>
              <w:spacing w:line="290" w:lineRule="atLeast"/>
              <w:rPr>
                <w:rFonts w:ascii="SimSun" w:eastAsia="SimSun" w:hAnsi="SimSun"/>
                <w:spacing w:val="20"/>
                <w:szCs w:val="21"/>
              </w:rPr>
            </w:pPr>
            <w:r w:rsidRPr="006A630B">
              <w:rPr>
                <w:rFonts w:ascii="SimSun" w:eastAsia="SimSun" w:hAnsi="SimSun"/>
                <w:szCs w:val="21"/>
              </w:rPr>
              <w:t xml:space="preserve">    </w:t>
            </w:r>
            <w:r w:rsidRPr="002D272A">
              <w:rPr>
                <w:rFonts w:ascii="SimSun" w:eastAsia="SimSun" w:hAnsi="SimSun"/>
                <w:b/>
                <w:spacing w:val="20"/>
                <w:szCs w:val="21"/>
              </w:rPr>
              <w:t>第二条</w:t>
            </w:r>
            <w:r w:rsidRPr="002D272A">
              <w:rPr>
                <w:rFonts w:ascii="SimSun" w:eastAsia="SimSun" w:hAnsi="SimSun"/>
                <w:spacing w:val="20"/>
                <w:szCs w:val="21"/>
              </w:rPr>
              <w:t xml:space="preserve"> 破产申请受理后，经债权人会议决议通过，或者第一次债权人会议召开前经人民法院许可，管理人或者自行管理的债务人可以为债务人继续营业而借款。提供借款的债权人主张参照企业破产法第四十二条第四项的规定优先于普通破产债权清偿的，人民法院应予支持，但其主张优先于此前已就债务人特定财</w:t>
            </w:r>
            <w:r w:rsidRPr="002D272A">
              <w:rPr>
                <w:rFonts w:ascii="SimSun" w:eastAsia="SimSun" w:hAnsi="SimSun"/>
                <w:spacing w:val="20"/>
                <w:szCs w:val="21"/>
              </w:rPr>
              <w:lastRenderedPageBreak/>
              <w:t>产享有担保的债权清偿的，人民法院不予支持。</w:t>
            </w:r>
          </w:p>
          <w:p w:rsidR="006A630B" w:rsidRPr="002D272A" w:rsidRDefault="006A630B" w:rsidP="006A630B">
            <w:pPr>
              <w:wordWrap w:val="0"/>
              <w:autoSpaceDE w:val="0"/>
              <w:autoSpaceDN w:val="0"/>
              <w:snapToGrid w:val="0"/>
              <w:spacing w:line="290" w:lineRule="atLeast"/>
              <w:rPr>
                <w:rFonts w:ascii="SimSun" w:eastAsia="SimSun" w:hAnsi="SimSun"/>
                <w:spacing w:val="20"/>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2D272A">
              <w:rPr>
                <w:rFonts w:ascii="SimSun" w:eastAsia="SimSun" w:hAnsi="SimSun"/>
                <w:spacing w:val="20"/>
                <w:szCs w:val="21"/>
              </w:rPr>
              <w:t>管理人或者自行管理的债务人可以为前述借款设定抵押担保，抵押物在破产申请受理前已为其他债权人设定抵押的，债权人主张按照物权法第一百九十九条规定的顺序清偿，人民法院应予支持。</w:t>
            </w:r>
          </w:p>
          <w:p w:rsidR="006A630B" w:rsidRPr="002D272A" w:rsidRDefault="006A630B" w:rsidP="006A630B">
            <w:pPr>
              <w:wordWrap w:val="0"/>
              <w:autoSpaceDE w:val="0"/>
              <w:autoSpaceDN w:val="0"/>
              <w:snapToGrid w:val="0"/>
              <w:spacing w:line="290" w:lineRule="atLeast"/>
              <w:rPr>
                <w:rFonts w:ascii="SimSun" w:eastAsia="SimSun" w:hAnsi="SimSun"/>
                <w:spacing w:val="20"/>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2D272A">
              <w:rPr>
                <w:rFonts w:ascii="SimSun" w:eastAsia="SimSun" w:hAnsi="SimSun"/>
                <w:b/>
                <w:spacing w:val="20"/>
                <w:szCs w:val="21"/>
              </w:rPr>
              <w:t>第三条</w:t>
            </w:r>
            <w:r w:rsidRPr="002D272A">
              <w:rPr>
                <w:rFonts w:ascii="SimSun" w:eastAsia="SimSun" w:hAnsi="SimSun"/>
                <w:spacing w:val="20"/>
                <w:szCs w:val="21"/>
              </w:rPr>
              <w:t xml:space="preserve"> 破产申请受理后，债务人欠缴款项产生的滞纳金，包括债务人未履行生效法律文书应当加倍支付的迟延利息和劳动保险金的滞纳金，债权人作为破产债权申报的，人民法院不予确认。</w:t>
            </w:r>
          </w:p>
          <w:p w:rsidR="006A630B" w:rsidRPr="006A630B" w:rsidRDefault="006A630B" w:rsidP="006A630B">
            <w:pPr>
              <w:wordWrap w:val="0"/>
              <w:autoSpaceDE w:val="0"/>
              <w:autoSpaceDN w:val="0"/>
              <w:snapToGrid w:val="0"/>
              <w:spacing w:line="290" w:lineRule="atLeast"/>
              <w:rPr>
                <w:rFonts w:ascii="SimSun" w:eastAsia="SimSun" w:hAnsi="SimSun"/>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6A630B">
              <w:rPr>
                <w:rFonts w:ascii="SimSun" w:eastAsia="SimSun" w:hAnsi="SimSun"/>
                <w:b/>
                <w:szCs w:val="21"/>
              </w:rPr>
              <w:t>第四条</w:t>
            </w:r>
            <w:r w:rsidRPr="006A630B">
              <w:rPr>
                <w:rFonts w:ascii="SimSun" w:eastAsia="SimSun" w:hAnsi="SimSun"/>
                <w:szCs w:val="21"/>
              </w:rPr>
              <w:t xml:space="preserve"> 保证人被裁定进入破产程序的，债权人有权申报其对保证人的保证债权。</w:t>
            </w:r>
          </w:p>
          <w:p w:rsidR="006A630B" w:rsidRPr="006A630B" w:rsidRDefault="006A630B" w:rsidP="006A630B">
            <w:pPr>
              <w:wordWrap w:val="0"/>
              <w:autoSpaceDE w:val="0"/>
              <w:autoSpaceDN w:val="0"/>
              <w:snapToGrid w:val="0"/>
              <w:spacing w:line="290" w:lineRule="atLeast"/>
              <w:rPr>
                <w:rFonts w:ascii="SimSun" w:eastAsia="SimSun" w:hAnsi="SimSun"/>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6A630B">
              <w:rPr>
                <w:rFonts w:ascii="SimSun" w:eastAsia="SimSun" w:hAnsi="SimSun"/>
                <w:szCs w:val="21"/>
              </w:rPr>
              <w:t>主债务未到期的，保证债权在保证人破产申请受理时视为到期。一般保证的保证人主张行使先诉抗辩权的，人民法院不予支持，但债权人在一般保证人破产程序中的分配额应予提存，待一般保证人应承担的保证责任确定后再按照破产清偿比例予以分配。</w:t>
            </w:r>
          </w:p>
          <w:p w:rsidR="006A630B" w:rsidRPr="006A630B" w:rsidRDefault="006A630B" w:rsidP="006A630B">
            <w:pPr>
              <w:wordWrap w:val="0"/>
              <w:autoSpaceDE w:val="0"/>
              <w:autoSpaceDN w:val="0"/>
              <w:snapToGrid w:val="0"/>
              <w:spacing w:line="290" w:lineRule="atLeast"/>
              <w:rPr>
                <w:rFonts w:ascii="SimSun" w:eastAsia="SimSun" w:hAnsi="SimSun"/>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2D272A">
              <w:rPr>
                <w:rFonts w:ascii="SimSun" w:eastAsia="SimSun" w:hAnsi="SimSun"/>
                <w:spacing w:val="28"/>
                <w:szCs w:val="21"/>
              </w:rPr>
              <w:t>保证人被确定应当承担保证责任的，保证人的管理人可以就保证人实际承担的清偿额向主债务人或其他债务人行使求偿权</w:t>
            </w:r>
            <w:r w:rsidRPr="006A630B">
              <w:rPr>
                <w:rFonts w:ascii="SimSun" w:eastAsia="SimSun" w:hAnsi="SimSun"/>
                <w:szCs w:val="21"/>
              </w:rPr>
              <w:t>。</w:t>
            </w:r>
          </w:p>
          <w:p w:rsidR="006A630B" w:rsidRPr="006A630B" w:rsidRDefault="006A630B" w:rsidP="006A630B">
            <w:pPr>
              <w:wordWrap w:val="0"/>
              <w:autoSpaceDE w:val="0"/>
              <w:autoSpaceDN w:val="0"/>
              <w:snapToGrid w:val="0"/>
              <w:spacing w:line="290" w:lineRule="atLeast"/>
              <w:rPr>
                <w:rFonts w:ascii="SimSun" w:eastAsia="SimSun" w:hAnsi="SimSun"/>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6A630B">
              <w:rPr>
                <w:rFonts w:ascii="SimSun" w:eastAsia="SimSun" w:hAnsi="SimSun"/>
                <w:b/>
                <w:szCs w:val="21"/>
              </w:rPr>
              <w:t>第五条</w:t>
            </w:r>
            <w:r w:rsidRPr="006A630B">
              <w:rPr>
                <w:rFonts w:ascii="SimSun" w:eastAsia="SimSun" w:hAnsi="SimSun"/>
                <w:szCs w:val="21"/>
              </w:rPr>
              <w:t xml:space="preserve"> 债务人、保证人均被裁定进入破产程序的，债权人有权向债务人、保证人分别申报债权。</w:t>
            </w:r>
          </w:p>
          <w:p w:rsidR="006A630B" w:rsidRPr="006A630B" w:rsidRDefault="006A630B" w:rsidP="006A630B">
            <w:pPr>
              <w:wordWrap w:val="0"/>
              <w:autoSpaceDE w:val="0"/>
              <w:autoSpaceDN w:val="0"/>
              <w:snapToGrid w:val="0"/>
              <w:spacing w:line="290" w:lineRule="atLeast"/>
              <w:rPr>
                <w:rFonts w:ascii="SimSun" w:eastAsia="SimSun" w:hAnsi="SimSun"/>
                <w:szCs w:val="21"/>
              </w:rPr>
            </w:pPr>
            <w:r w:rsidRPr="002D272A">
              <w:rPr>
                <w:rFonts w:ascii="SimSun" w:eastAsia="SimSun" w:hAnsi="SimSun"/>
                <w:spacing w:val="20"/>
                <w:szCs w:val="21"/>
              </w:rPr>
              <w:t xml:space="preserve"> 　</w:t>
            </w:r>
            <w:r w:rsidRPr="002D272A">
              <w:rPr>
                <w:rFonts w:ascii="SimSun" w:eastAsia="SimSun" w:hAnsi="SimSun" w:hint="eastAsia"/>
                <w:spacing w:val="20"/>
                <w:szCs w:val="21"/>
              </w:rPr>
              <w:t xml:space="preserve"> </w:t>
            </w:r>
            <w:r w:rsidRPr="002D272A">
              <w:rPr>
                <w:rFonts w:ascii="SimSun" w:eastAsia="SimSun" w:hAnsi="SimSun"/>
                <w:spacing w:val="20"/>
                <w:szCs w:val="21"/>
              </w:rPr>
              <w:t>债权人向债务人、保证人均申报全部债权的，从一方破产程序中获得清偿后，其对另一方的债权额不作调整，但债权人的受偿额不得超出其债权总额。保证人履行保证责任后不再享有求偿权</w:t>
            </w:r>
            <w:r w:rsidRPr="006A630B">
              <w:rPr>
                <w:rFonts w:ascii="SimSun" w:eastAsia="SimSun" w:hAnsi="SimSun"/>
                <w:szCs w:val="21"/>
              </w:rPr>
              <w:t>。</w:t>
            </w:r>
          </w:p>
          <w:p w:rsidR="006A630B" w:rsidRPr="006A630B" w:rsidRDefault="006A630B" w:rsidP="006A630B">
            <w:pPr>
              <w:wordWrap w:val="0"/>
              <w:autoSpaceDE w:val="0"/>
              <w:autoSpaceDN w:val="0"/>
              <w:snapToGrid w:val="0"/>
              <w:spacing w:line="290" w:lineRule="atLeast"/>
              <w:rPr>
                <w:rFonts w:ascii="SimSun" w:eastAsia="SimSun" w:hAnsi="SimSun"/>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6A630B">
              <w:rPr>
                <w:rFonts w:ascii="SimSun" w:eastAsia="SimSun" w:hAnsi="SimSun"/>
                <w:b/>
                <w:szCs w:val="21"/>
              </w:rPr>
              <w:t>第六条</w:t>
            </w:r>
            <w:r w:rsidRPr="006A630B">
              <w:rPr>
                <w:rFonts w:ascii="SimSun" w:eastAsia="SimSun" w:hAnsi="SimSun"/>
                <w:szCs w:val="21"/>
              </w:rPr>
              <w:t xml:space="preserve"> 管理人应当依照企业破产法第五十七条的规定对所申报的债权进行登记造册，详尽记载申报人的姓名、单位、代理人、申报债权额、担保情况、证据、联系方式等事项，形成债权申报登记册。</w:t>
            </w:r>
          </w:p>
          <w:p w:rsidR="006A630B" w:rsidRPr="006A630B" w:rsidRDefault="006A630B" w:rsidP="006A630B">
            <w:pPr>
              <w:wordWrap w:val="0"/>
              <w:autoSpaceDE w:val="0"/>
              <w:autoSpaceDN w:val="0"/>
              <w:snapToGrid w:val="0"/>
              <w:spacing w:line="290" w:lineRule="atLeast"/>
              <w:rPr>
                <w:rFonts w:ascii="SimSun" w:eastAsia="SimSun" w:hAnsi="SimSun"/>
                <w:szCs w:val="21"/>
              </w:rPr>
            </w:pPr>
            <w:r w:rsidRPr="006A630B">
              <w:rPr>
                <w:rFonts w:ascii="SimSun" w:eastAsia="SimSun" w:hAnsi="SimSun"/>
                <w:szCs w:val="21"/>
              </w:rPr>
              <w:lastRenderedPageBreak/>
              <w:t xml:space="preserve"> 　</w:t>
            </w:r>
            <w:r w:rsidRPr="006A630B">
              <w:rPr>
                <w:rFonts w:ascii="SimSun" w:eastAsia="SimSun" w:hAnsi="SimSun" w:hint="eastAsia"/>
                <w:szCs w:val="21"/>
              </w:rPr>
              <w:t xml:space="preserve"> </w:t>
            </w:r>
            <w:r w:rsidRPr="006A630B">
              <w:rPr>
                <w:rFonts w:ascii="SimSun" w:eastAsia="SimSun" w:hAnsi="SimSun"/>
                <w:szCs w:val="21"/>
              </w:rPr>
              <w:t>管理人应当依照企业破产法第五十七条的规定对债权的性质、数额、担保财产、是否超过诉讼时效期间、是否超过强制执行期间等情况进行审查、编制债权表并提交债权人会议核查。</w:t>
            </w:r>
          </w:p>
          <w:p w:rsidR="006A630B" w:rsidRPr="006A630B" w:rsidRDefault="006A630B" w:rsidP="006A630B">
            <w:pPr>
              <w:wordWrap w:val="0"/>
              <w:autoSpaceDE w:val="0"/>
              <w:autoSpaceDN w:val="0"/>
              <w:snapToGrid w:val="0"/>
              <w:spacing w:line="290" w:lineRule="atLeast"/>
              <w:rPr>
                <w:rFonts w:ascii="SimSun" w:eastAsia="SimSun" w:hAnsi="SimSun"/>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6A630B">
              <w:rPr>
                <w:rFonts w:ascii="SimSun" w:eastAsia="SimSun" w:hAnsi="SimSun"/>
                <w:szCs w:val="21"/>
              </w:rPr>
              <w:t>债权表、债权申报登记册及债权申报材料在破产期间由管理人保管，债权人、债务人、债务人职工及其他利害关系人有权查阅。</w:t>
            </w:r>
          </w:p>
          <w:p w:rsidR="006A630B" w:rsidRPr="006A630B" w:rsidRDefault="006A630B" w:rsidP="006A630B">
            <w:pPr>
              <w:wordWrap w:val="0"/>
              <w:autoSpaceDE w:val="0"/>
              <w:autoSpaceDN w:val="0"/>
              <w:snapToGrid w:val="0"/>
              <w:spacing w:line="290" w:lineRule="atLeast"/>
              <w:rPr>
                <w:rFonts w:ascii="SimSun" w:eastAsia="SimSun" w:hAnsi="SimSun"/>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6A630B">
              <w:rPr>
                <w:rFonts w:ascii="SimSun" w:eastAsia="SimSun" w:hAnsi="SimSun"/>
                <w:b/>
                <w:szCs w:val="21"/>
              </w:rPr>
              <w:t>第七条</w:t>
            </w:r>
            <w:r w:rsidRPr="006A630B">
              <w:rPr>
                <w:rFonts w:ascii="SimSun" w:eastAsia="SimSun" w:hAnsi="SimSun"/>
                <w:szCs w:val="21"/>
              </w:rPr>
              <w:t xml:space="preserve"> 已经生效法律文书确定的债权，管理人应当予以确认。</w:t>
            </w:r>
          </w:p>
          <w:p w:rsidR="006A630B" w:rsidRPr="002D272A" w:rsidRDefault="006A630B" w:rsidP="006A630B">
            <w:pPr>
              <w:wordWrap w:val="0"/>
              <w:autoSpaceDE w:val="0"/>
              <w:autoSpaceDN w:val="0"/>
              <w:snapToGrid w:val="0"/>
              <w:spacing w:line="290" w:lineRule="atLeast"/>
              <w:rPr>
                <w:rFonts w:ascii="SimSun" w:eastAsia="SimSun" w:hAnsi="SimSun"/>
                <w:spacing w:val="20"/>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2D272A">
              <w:rPr>
                <w:rFonts w:ascii="SimSun" w:eastAsia="SimSun" w:hAnsi="SimSun"/>
                <w:spacing w:val="20"/>
                <w:szCs w:val="21"/>
              </w:rPr>
              <w:t>管理人认为债权人据以申报债权的生效法律文书确定的债权错误，或者有证据证明债权人与债务人恶意通过诉讼</w:t>
            </w:r>
            <w:r w:rsidRPr="006A630B">
              <w:rPr>
                <w:rFonts w:ascii="SimSun" w:eastAsia="SimSun" w:hAnsi="SimSun"/>
                <w:szCs w:val="21"/>
              </w:rPr>
              <w:t>、</w:t>
            </w:r>
            <w:r w:rsidRPr="002D272A">
              <w:rPr>
                <w:rFonts w:ascii="SimSun" w:eastAsia="SimSun" w:hAnsi="SimSun"/>
                <w:spacing w:val="20"/>
                <w:szCs w:val="21"/>
              </w:rPr>
              <w:t>仲裁或者公证机关赋予强制执行力公证文书的形式虚构债权债务的，应当依法通过审判监督程序向作出该判决、裁定、调解书的人民法院或者上一级人民法院申请撤销生效法律文书，或者向受理破产申请的人民法院申请撤销或者不予执行仲裁裁决、不予执行公证债权文书后，重新确定债权。</w:t>
            </w:r>
          </w:p>
          <w:p w:rsidR="006A630B" w:rsidRPr="002D272A" w:rsidRDefault="006A630B" w:rsidP="006A630B">
            <w:pPr>
              <w:wordWrap w:val="0"/>
              <w:autoSpaceDE w:val="0"/>
              <w:autoSpaceDN w:val="0"/>
              <w:snapToGrid w:val="0"/>
              <w:spacing w:line="290" w:lineRule="atLeast"/>
              <w:rPr>
                <w:rFonts w:ascii="SimSun" w:eastAsia="SimSun" w:hAnsi="SimSun"/>
                <w:spacing w:val="20"/>
                <w:szCs w:val="21"/>
              </w:rPr>
            </w:pPr>
            <w:r w:rsidRPr="002D272A">
              <w:rPr>
                <w:rFonts w:ascii="SimSun" w:eastAsia="SimSun" w:hAnsi="SimSun"/>
                <w:spacing w:val="20"/>
                <w:szCs w:val="21"/>
              </w:rPr>
              <w:t xml:space="preserve"> 　</w:t>
            </w:r>
            <w:r w:rsidRPr="002D272A">
              <w:rPr>
                <w:rFonts w:ascii="SimSun" w:eastAsia="SimSun" w:hAnsi="SimSun" w:hint="eastAsia"/>
                <w:b/>
                <w:spacing w:val="20"/>
                <w:szCs w:val="21"/>
              </w:rPr>
              <w:t xml:space="preserve"> </w:t>
            </w:r>
            <w:r w:rsidRPr="002D272A">
              <w:rPr>
                <w:rFonts w:ascii="SimSun" w:eastAsia="SimSun" w:hAnsi="SimSun"/>
                <w:b/>
                <w:spacing w:val="20"/>
                <w:szCs w:val="21"/>
              </w:rPr>
              <w:t>第八条</w:t>
            </w:r>
            <w:r w:rsidRPr="002D272A">
              <w:rPr>
                <w:rFonts w:ascii="SimSun" w:eastAsia="SimSun" w:hAnsi="SimSun"/>
                <w:spacing w:val="20"/>
                <w:szCs w:val="21"/>
              </w:rPr>
              <w:t xml:space="preserve"> 债务人、债权人对债权表记载的债权有异议的，应当说明理由和法律依据。经管理人解释或调整后，异议人仍然不服的，或者管理人不予解释或调整的，异议人应当在债权人会议核查结束后十五日内向人民法院提起债权确认的诉讼。当事人之间在破产申请受理前订立有仲裁条款或仲裁协议的，应当向选定的仲裁机构申请确认债权债务关系。</w:t>
            </w:r>
          </w:p>
          <w:p w:rsidR="006A630B" w:rsidRPr="002D272A" w:rsidRDefault="006A630B" w:rsidP="006A630B">
            <w:pPr>
              <w:wordWrap w:val="0"/>
              <w:autoSpaceDE w:val="0"/>
              <w:autoSpaceDN w:val="0"/>
              <w:snapToGrid w:val="0"/>
              <w:spacing w:line="290" w:lineRule="atLeast"/>
              <w:rPr>
                <w:rFonts w:ascii="SimSun" w:eastAsia="SimSun" w:hAnsi="SimSun"/>
                <w:spacing w:val="20"/>
                <w:szCs w:val="21"/>
              </w:rPr>
            </w:pPr>
            <w:r w:rsidRPr="006A630B">
              <w:rPr>
                <w:rFonts w:ascii="SimSun" w:eastAsia="SimSun" w:hAnsi="SimSun"/>
                <w:szCs w:val="21"/>
              </w:rPr>
              <w:t xml:space="preserve">    </w:t>
            </w:r>
            <w:r w:rsidRPr="006A630B">
              <w:rPr>
                <w:rFonts w:ascii="SimSun" w:eastAsia="SimSun" w:hAnsi="SimSun"/>
                <w:b/>
                <w:szCs w:val="21"/>
              </w:rPr>
              <w:t>第九条</w:t>
            </w:r>
            <w:r w:rsidRPr="006A630B">
              <w:rPr>
                <w:rFonts w:ascii="SimSun" w:eastAsia="SimSun" w:hAnsi="SimSun"/>
                <w:szCs w:val="21"/>
              </w:rPr>
              <w:t xml:space="preserve"> </w:t>
            </w:r>
            <w:r w:rsidRPr="002D272A">
              <w:rPr>
                <w:rFonts w:ascii="SimSun" w:eastAsia="SimSun" w:hAnsi="SimSun"/>
                <w:spacing w:val="20"/>
                <w:szCs w:val="21"/>
              </w:rPr>
              <w:t>债务人对债权表记载的债权有异议向人民法院提起诉讼的，应将被异议债权人列为被告。债权人对债权表记载的他人债权有异议的，应将被异议债权人列为被告；债权人对债权表记载的本人债权有异议的，应将债务人列为被告。</w:t>
            </w:r>
          </w:p>
          <w:p w:rsidR="006A630B" w:rsidRPr="002D272A" w:rsidRDefault="006A630B" w:rsidP="006A630B">
            <w:pPr>
              <w:wordWrap w:val="0"/>
              <w:autoSpaceDE w:val="0"/>
              <w:autoSpaceDN w:val="0"/>
              <w:snapToGrid w:val="0"/>
              <w:spacing w:line="290" w:lineRule="atLeast"/>
              <w:rPr>
                <w:rFonts w:ascii="SimSun" w:eastAsia="SimSun" w:hAnsi="SimSun"/>
                <w:spacing w:val="20"/>
                <w:szCs w:val="21"/>
              </w:rPr>
            </w:pPr>
            <w:r w:rsidRPr="002D272A">
              <w:rPr>
                <w:rFonts w:ascii="SimSun" w:eastAsia="SimSun" w:hAnsi="SimSun"/>
                <w:spacing w:val="20"/>
                <w:szCs w:val="21"/>
              </w:rPr>
              <w:t xml:space="preserve"> 　</w:t>
            </w:r>
            <w:r w:rsidRPr="002D272A">
              <w:rPr>
                <w:rFonts w:ascii="SimSun" w:eastAsia="SimSun" w:hAnsi="SimSun" w:hint="eastAsia"/>
                <w:spacing w:val="20"/>
                <w:szCs w:val="21"/>
              </w:rPr>
              <w:t xml:space="preserve"> </w:t>
            </w:r>
            <w:r w:rsidRPr="002D272A">
              <w:rPr>
                <w:rFonts w:ascii="SimSun" w:eastAsia="SimSun" w:hAnsi="SimSun"/>
                <w:spacing w:val="20"/>
                <w:szCs w:val="21"/>
              </w:rPr>
              <w:t>对同一笔债权存在多个异议人，其他异议人申请参加诉讼</w:t>
            </w:r>
            <w:r w:rsidRPr="002D272A">
              <w:rPr>
                <w:rFonts w:ascii="SimSun" w:eastAsia="SimSun" w:hAnsi="SimSun"/>
                <w:spacing w:val="20"/>
                <w:szCs w:val="21"/>
              </w:rPr>
              <w:lastRenderedPageBreak/>
              <w:t>的，应当列为共同原告。</w:t>
            </w:r>
          </w:p>
          <w:p w:rsidR="006A630B" w:rsidRPr="002D272A" w:rsidRDefault="006A630B" w:rsidP="006A630B">
            <w:pPr>
              <w:wordWrap w:val="0"/>
              <w:autoSpaceDE w:val="0"/>
              <w:autoSpaceDN w:val="0"/>
              <w:snapToGrid w:val="0"/>
              <w:spacing w:line="290" w:lineRule="atLeast"/>
              <w:rPr>
                <w:rFonts w:ascii="SimSun" w:eastAsia="SimSun" w:hAnsi="SimSun"/>
                <w:spacing w:val="20"/>
                <w:szCs w:val="21"/>
              </w:rPr>
            </w:pPr>
            <w:r w:rsidRPr="006A630B">
              <w:rPr>
                <w:rFonts w:ascii="SimSun" w:eastAsia="SimSun" w:hAnsi="SimSun"/>
                <w:b/>
                <w:szCs w:val="21"/>
              </w:rPr>
              <w:t>第十条</w:t>
            </w:r>
            <w:r w:rsidRPr="006A630B">
              <w:rPr>
                <w:rFonts w:ascii="SimSun" w:eastAsia="SimSun" w:hAnsi="SimSun"/>
                <w:szCs w:val="21"/>
              </w:rPr>
              <w:t xml:space="preserve"> </w:t>
            </w:r>
            <w:r w:rsidRPr="002D272A">
              <w:rPr>
                <w:rFonts w:ascii="SimSun" w:eastAsia="SimSun" w:hAnsi="SimSun"/>
                <w:spacing w:val="20"/>
                <w:szCs w:val="21"/>
              </w:rPr>
              <w:t>单个债权人有权查阅债务人财产状况报告、债权人会议决议、债权人委员会决议、管理人监督报告等参与破产程序所必需的债务人财务和经营信息资料。管理人无正当理由不予提供的，债权人可以请求人民法院作出决定；人民法院应当在五日内作出决定。</w:t>
            </w:r>
          </w:p>
          <w:p w:rsidR="006A630B" w:rsidRPr="002D272A" w:rsidRDefault="006A630B" w:rsidP="006A630B">
            <w:pPr>
              <w:wordWrap w:val="0"/>
              <w:autoSpaceDE w:val="0"/>
              <w:autoSpaceDN w:val="0"/>
              <w:snapToGrid w:val="0"/>
              <w:spacing w:line="290" w:lineRule="atLeast"/>
              <w:rPr>
                <w:rFonts w:ascii="SimSun" w:eastAsia="SimSun" w:hAnsi="SimSun"/>
                <w:spacing w:val="20"/>
                <w:szCs w:val="21"/>
              </w:rPr>
            </w:pPr>
            <w:r w:rsidRPr="002D272A">
              <w:rPr>
                <w:rFonts w:ascii="SimSun" w:eastAsia="SimSun" w:hAnsi="SimSun"/>
                <w:spacing w:val="20"/>
                <w:szCs w:val="21"/>
              </w:rPr>
              <w:t xml:space="preserve"> 　</w:t>
            </w:r>
            <w:r w:rsidRPr="002D272A">
              <w:rPr>
                <w:rFonts w:ascii="SimSun" w:eastAsia="SimSun" w:hAnsi="SimSun" w:hint="eastAsia"/>
                <w:spacing w:val="20"/>
                <w:szCs w:val="21"/>
              </w:rPr>
              <w:t xml:space="preserve"> </w:t>
            </w:r>
            <w:r w:rsidRPr="002D272A">
              <w:rPr>
                <w:rFonts w:ascii="SimSun" w:eastAsia="SimSun" w:hAnsi="SimSun"/>
                <w:spacing w:val="20"/>
                <w:szCs w:val="21"/>
              </w:rPr>
              <w:t>上述信息资料涉及商业秘密的，债权人应当依法承担保密义务或者签署保密协议；涉及国家秘密的应当依照相关法律规定处理。</w:t>
            </w:r>
          </w:p>
          <w:p w:rsidR="006A630B" w:rsidRPr="002D272A" w:rsidRDefault="006A630B" w:rsidP="006A630B">
            <w:pPr>
              <w:wordWrap w:val="0"/>
              <w:autoSpaceDE w:val="0"/>
              <w:autoSpaceDN w:val="0"/>
              <w:snapToGrid w:val="0"/>
              <w:spacing w:line="290" w:lineRule="atLeast"/>
              <w:rPr>
                <w:rFonts w:ascii="SimSun" w:eastAsia="SimSun" w:hAnsi="SimSun"/>
                <w:spacing w:val="20"/>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6A630B">
              <w:rPr>
                <w:rFonts w:ascii="SimSun" w:eastAsia="SimSun" w:hAnsi="SimSun"/>
                <w:b/>
                <w:szCs w:val="21"/>
              </w:rPr>
              <w:t>第十一条</w:t>
            </w:r>
            <w:r w:rsidRPr="006A630B">
              <w:rPr>
                <w:rFonts w:ascii="SimSun" w:eastAsia="SimSun" w:hAnsi="SimSun"/>
                <w:szCs w:val="21"/>
              </w:rPr>
              <w:t xml:space="preserve"> </w:t>
            </w:r>
            <w:r w:rsidRPr="002D272A">
              <w:rPr>
                <w:rFonts w:ascii="SimSun" w:eastAsia="SimSun" w:hAnsi="SimSun"/>
                <w:spacing w:val="20"/>
                <w:szCs w:val="21"/>
              </w:rPr>
              <w:t>债权人会议的决议除现场表决外，可以由管理人事先将相关决议事项告知债权人，采取通信、网络投票等非现场方式进行表决。采取非现场方式进行表决的，管理人应当在债权人会议召开后的三日内，以信函、电子邮件、公告等方式将表决结果告知参与表决的债权人。</w:t>
            </w:r>
          </w:p>
          <w:p w:rsidR="006A630B" w:rsidRPr="002D272A" w:rsidRDefault="006A630B" w:rsidP="006A630B">
            <w:pPr>
              <w:wordWrap w:val="0"/>
              <w:autoSpaceDE w:val="0"/>
              <w:autoSpaceDN w:val="0"/>
              <w:snapToGrid w:val="0"/>
              <w:spacing w:line="290" w:lineRule="atLeast"/>
              <w:rPr>
                <w:rFonts w:ascii="SimSun" w:eastAsia="SimSun" w:hAnsi="SimSun"/>
                <w:spacing w:val="20"/>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2D272A">
              <w:rPr>
                <w:rFonts w:ascii="SimSun" w:eastAsia="SimSun" w:hAnsi="SimSun"/>
                <w:spacing w:val="26"/>
                <w:szCs w:val="21"/>
              </w:rPr>
              <w:t>根据企业破产法第八十二条规定，对重整计划草案进行分组表决时，权益因重整计划草案受到调整或者影响的债权人或者股东，有权参加表决；权益未受到调整或者影响的债权人或者股东</w:t>
            </w:r>
            <w:r w:rsidRPr="002D272A">
              <w:rPr>
                <w:rFonts w:ascii="SimSun" w:eastAsia="SimSun" w:hAnsi="SimSun"/>
                <w:spacing w:val="36"/>
                <w:szCs w:val="21"/>
              </w:rPr>
              <w:t>，参照企业破产法第八十三条的规定，不参加重整计划草案的表决</w:t>
            </w:r>
            <w:r w:rsidRPr="002D272A">
              <w:rPr>
                <w:rFonts w:ascii="SimSun" w:eastAsia="SimSun" w:hAnsi="SimSun"/>
                <w:spacing w:val="20"/>
                <w:szCs w:val="21"/>
              </w:rPr>
              <w:t>。</w:t>
            </w:r>
          </w:p>
          <w:p w:rsidR="006A630B" w:rsidRPr="005D2ED3" w:rsidRDefault="006A630B" w:rsidP="006A630B">
            <w:pPr>
              <w:wordWrap w:val="0"/>
              <w:autoSpaceDE w:val="0"/>
              <w:autoSpaceDN w:val="0"/>
              <w:snapToGrid w:val="0"/>
              <w:spacing w:line="290" w:lineRule="atLeast"/>
              <w:rPr>
                <w:rFonts w:ascii="SimSun" w:eastAsia="SimSun" w:hAnsi="SimSun"/>
                <w:spacing w:val="20"/>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5D2ED3">
              <w:rPr>
                <w:rFonts w:ascii="SimSun" w:eastAsia="SimSun" w:hAnsi="SimSun"/>
                <w:b/>
                <w:spacing w:val="20"/>
                <w:szCs w:val="21"/>
              </w:rPr>
              <w:t>第十二条</w:t>
            </w:r>
            <w:r w:rsidRPr="005D2ED3">
              <w:rPr>
                <w:rFonts w:ascii="SimSun" w:eastAsia="SimSun" w:hAnsi="SimSun"/>
                <w:spacing w:val="20"/>
                <w:szCs w:val="21"/>
              </w:rPr>
              <w:t xml:space="preserve"> 债权人会议的决议具有以下情形之一，损害债权人利益，债权人申请撤销的，人民法院应予支持：</w:t>
            </w:r>
          </w:p>
          <w:p w:rsidR="006A630B" w:rsidRPr="005D2ED3" w:rsidRDefault="006A630B" w:rsidP="006A630B">
            <w:pPr>
              <w:wordWrap w:val="0"/>
              <w:autoSpaceDE w:val="0"/>
              <w:autoSpaceDN w:val="0"/>
              <w:snapToGrid w:val="0"/>
              <w:spacing w:line="290" w:lineRule="atLeast"/>
              <w:rPr>
                <w:rFonts w:ascii="SimSun" w:eastAsia="SimSun" w:hAnsi="SimSun"/>
                <w:spacing w:val="20"/>
                <w:szCs w:val="21"/>
              </w:rPr>
            </w:pPr>
            <w:r w:rsidRPr="005D2ED3">
              <w:rPr>
                <w:rFonts w:ascii="SimSun" w:eastAsia="SimSun" w:hAnsi="SimSun"/>
                <w:spacing w:val="20"/>
                <w:szCs w:val="21"/>
              </w:rPr>
              <w:t xml:space="preserve"> 　</w:t>
            </w:r>
            <w:r w:rsidRPr="005D2ED3">
              <w:rPr>
                <w:rFonts w:ascii="SimSun" w:eastAsia="SimSun" w:hAnsi="SimSun" w:hint="eastAsia"/>
                <w:spacing w:val="20"/>
                <w:szCs w:val="21"/>
              </w:rPr>
              <w:t xml:space="preserve"> </w:t>
            </w:r>
            <w:r w:rsidRPr="005D2ED3">
              <w:rPr>
                <w:rFonts w:ascii="SimSun" w:eastAsia="SimSun" w:hAnsi="SimSun"/>
                <w:spacing w:val="20"/>
                <w:szCs w:val="21"/>
              </w:rPr>
              <w:t>（一）债权人会议的召开违反法定程序；</w:t>
            </w:r>
          </w:p>
          <w:p w:rsidR="006A630B" w:rsidRPr="006A630B" w:rsidRDefault="006A630B" w:rsidP="006A630B">
            <w:pPr>
              <w:wordWrap w:val="0"/>
              <w:autoSpaceDE w:val="0"/>
              <w:autoSpaceDN w:val="0"/>
              <w:snapToGrid w:val="0"/>
              <w:spacing w:line="290" w:lineRule="atLeast"/>
              <w:rPr>
                <w:rFonts w:ascii="SimSun" w:eastAsia="SimSun" w:hAnsi="SimSun"/>
                <w:szCs w:val="21"/>
              </w:rPr>
            </w:pPr>
            <w:r w:rsidRPr="005D2ED3">
              <w:rPr>
                <w:rFonts w:ascii="SimSun" w:eastAsia="SimSun" w:hAnsi="SimSun"/>
                <w:spacing w:val="20"/>
                <w:szCs w:val="21"/>
              </w:rPr>
              <w:t xml:space="preserve"> 　</w:t>
            </w:r>
            <w:r w:rsidRPr="005D2ED3">
              <w:rPr>
                <w:rFonts w:ascii="SimSun" w:eastAsia="SimSun" w:hAnsi="SimSun" w:hint="eastAsia"/>
                <w:spacing w:val="20"/>
                <w:szCs w:val="21"/>
              </w:rPr>
              <w:t xml:space="preserve"> </w:t>
            </w:r>
            <w:r w:rsidRPr="005D2ED3">
              <w:rPr>
                <w:rFonts w:ascii="SimSun" w:eastAsia="SimSun" w:hAnsi="SimSun"/>
                <w:spacing w:val="20"/>
                <w:szCs w:val="21"/>
              </w:rPr>
              <w:t>（二）债权人会议的表决违反法定程序</w:t>
            </w:r>
            <w:r w:rsidRPr="006A630B">
              <w:rPr>
                <w:rFonts w:ascii="SimSun" w:eastAsia="SimSun" w:hAnsi="SimSun"/>
                <w:szCs w:val="21"/>
              </w:rPr>
              <w:t>；</w:t>
            </w:r>
          </w:p>
          <w:p w:rsidR="006A630B" w:rsidRPr="006A630B" w:rsidRDefault="006A630B" w:rsidP="006A630B">
            <w:pPr>
              <w:wordWrap w:val="0"/>
              <w:autoSpaceDE w:val="0"/>
              <w:autoSpaceDN w:val="0"/>
              <w:snapToGrid w:val="0"/>
              <w:spacing w:line="290" w:lineRule="atLeast"/>
              <w:rPr>
                <w:rFonts w:ascii="SimSun" w:eastAsia="SimSun" w:hAnsi="SimSun"/>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6A630B">
              <w:rPr>
                <w:rFonts w:ascii="SimSun" w:eastAsia="SimSun" w:hAnsi="SimSun"/>
                <w:szCs w:val="21"/>
              </w:rPr>
              <w:t>（三）债权人会议的决议内容违法；</w:t>
            </w:r>
          </w:p>
          <w:p w:rsidR="006A630B" w:rsidRPr="005D2ED3" w:rsidRDefault="006A630B" w:rsidP="006A630B">
            <w:pPr>
              <w:wordWrap w:val="0"/>
              <w:autoSpaceDE w:val="0"/>
              <w:autoSpaceDN w:val="0"/>
              <w:snapToGrid w:val="0"/>
              <w:spacing w:line="290" w:lineRule="atLeast"/>
              <w:rPr>
                <w:rFonts w:ascii="SimSun" w:eastAsia="SimSun" w:hAnsi="SimSun"/>
                <w:spacing w:val="20"/>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6A630B">
              <w:rPr>
                <w:rFonts w:ascii="SimSun" w:eastAsia="SimSun" w:hAnsi="SimSun"/>
                <w:szCs w:val="21"/>
              </w:rPr>
              <w:t>（</w:t>
            </w:r>
            <w:r w:rsidRPr="005D2ED3">
              <w:rPr>
                <w:rFonts w:ascii="SimSun" w:eastAsia="SimSun" w:hAnsi="SimSun"/>
                <w:spacing w:val="20"/>
                <w:szCs w:val="21"/>
              </w:rPr>
              <w:t>四）债权人会议的决议超出债权人会议的职权范围。</w:t>
            </w:r>
          </w:p>
          <w:p w:rsidR="006A630B" w:rsidRPr="006A630B" w:rsidRDefault="006A630B" w:rsidP="006A630B">
            <w:pPr>
              <w:wordWrap w:val="0"/>
              <w:autoSpaceDE w:val="0"/>
              <w:autoSpaceDN w:val="0"/>
              <w:snapToGrid w:val="0"/>
              <w:spacing w:line="290" w:lineRule="atLeast"/>
              <w:rPr>
                <w:rFonts w:ascii="SimSun" w:eastAsia="SimSun" w:hAnsi="SimSun"/>
                <w:szCs w:val="21"/>
              </w:rPr>
            </w:pPr>
            <w:r w:rsidRPr="005D2ED3">
              <w:rPr>
                <w:rFonts w:ascii="SimSun" w:eastAsia="SimSun" w:hAnsi="SimSun"/>
                <w:spacing w:val="20"/>
                <w:szCs w:val="21"/>
              </w:rPr>
              <w:t xml:space="preserve"> 　</w:t>
            </w:r>
            <w:r w:rsidRPr="005D2ED3">
              <w:rPr>
                <w:rFonts w:ascii="SimSun" w:eastAsia="SimSun" w:hAnsi="SimSun" w:hint="eastAsia"/>
                <w:spacing w:val="20"/>
                <w:szCs w:val="21"/>
              </w:rPr>
              <w:t xml:space="preserve"> </w:t>
            </w:r>
            <w:r w:rsidRPr="005D2ED3">
              <w:rPr>
                <w:rFonts w:ascii="SimSun" w:eastAsia="SimSun" w:hAnsi="SimSun"/>
                <w:spacing w:val="20"/>
                <w:szCs w:val="21"/>
              </w:rPr>
              <w:t>人民法院可以裁定撤销全部</w:t>
            </w:r>
            <w:r w:rsidRPr="005D2ED3">
              <w:rPr>
                <w:rFonts w:ascii="SimSun" w:eastAsia="SimSun" w:hAnsi="SimSun"/>
                <w:spacing w:val="20"/>
                <w:szCs w:val="21"/>
              </w:rPr>
              <w:lastRenderedPageBreak/>
              <w:t>或者部分事项决议</w:t>
            </w:r>
            <w:r w:rsidRPr="006A630B">
              <w:rPr>
                <w:rFonts w:ascii="SimSun" w:eastAsia="SimSun" w:hAnsi="SimSun"/>
                <w:szCs w:val="21"/>
              </w:rPr>
              <w:t>，责令债权人会议依法重新作出决议。</w:t>
            </w:r>
          </w:p>
          <w:p w:rsidR="006A630B" w:rsidRPr="006A630B" w:rsidRDefault="006A630B" w:rsidP="006A630B">
            <w:pPr>
              <w:wordWrap w:val="0"/>
              <w:autoSpaceDE w:val="0"/>
              <w:autoSpaceDN w:val="0"/>
              <w:snapToGrid w:val="0"/>
              <w:spacing w:line="290" w:lineRule="atLeast"/>
              <w:rPr>
                <w:rFonts w:ascii="SimSun" w:eastAsia="SimSun" w:hAnsi="SimSun"/>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6A630B">
              <w:rPr>
                <w:rFonts w:ascii="SimSun" w:eastAsia="SimSun" w:hAnsi="SimSun"/>
                <w:szCs w:val="21"/>
              </w:rPr>
              <w:t>债权人申请撤销债权人会议决议的，应当提出书面申请。债权人会议采取通信、网络投票等非现场方式进行表决的，债权人申请撤销的期限自债权人收到通知之日起算。</w:t>
            </w:r>
          </w:p>
          <w:p w:rsidR="006A630B" w:rsidRPr="006A630B" w:rsidRDefault="006A630B" w:rsidP="006A630B">
            <w:pPr>
              <w:wordWrap w:val="0"/>
              <w:autoSpaceDE w:val="0"/>
              <w:autoSpaceDN w:val="0"/>
              <w:snapToGrid w:val="0"/>
              <w:spacing w:line="290" w:lineRule="atLeast"/>
              <w:rPr>
                <w:rFonts w:ascii="SimSun" w:eastAsia="SimSun" w:hAnsi="SimSun"/>
                <w:szCs w:val="21"/>
              </w:rPr>
            </w:pPr>
            <w:r w:rsidRPr="006A630B">
              <w:rPr>
                <w:rFonts w:ascii="SimSun" w:eastAsia="SimSun" w:hAnsi="SimSun"/>
                <w:szCs w:val="21"/>
              </w:rPr>
              <w:t xml:space="preserve"> 　</w:t>
            </w:r>
            <w:r w:rsidRPr="006A630B">
              <w:rPr>
                <w:rFonts w:ascii="SimSun" w:eastAsia="SimSun" w:hAnsi="SimSun" w:hint="eastAsia"/>
                <w:b/>
                <w:szCs w:val="21"/>
              </w:rPr>
              <w:t xml:space="preserve"> </w:t>
            </w:r>
            <w:r w:rsidRPr="006A630B">
              <w:rPr>
                <w:rFonts w:ascii="SimSun" w:eastAsia="SimSun" w:hAnsi="SimSun"/>
                <w:b/>
                <w:szCs w:val="21"/>
              </w:rPr>
              <w:t>第十三条</w:t>
            </w:r>
            <w:r w:rsidRPr="006A630B">
              <w:rPr>
                <w:rFonts w:ascii="SimSun" w:eastAsia="SimSun" w:hAnsi="SimSun"/>
                <w:szCs w:val="21"/>
              </w:rPr>
              <w:t xml:space="preserve"> 债权人会议可以依照企业破产法第六十八条第一款第四项的规定，</w:t>
            </w:r>
            <w:r w:rsidRPr="005D2ED3">
              <w:rPr>
                <w:rFonts w:ascii="SimSun" w:eastAsia="SimSun" w:hAnsi="SimSun"/>
                <w:spacing w:val="20"/>
                <w:szCs w:val="21"/>
              </w:rPr>
              <w:t>委托债权人委员会行使企业破产法第六十一条第一款第二、三、五项规定的债权人会议职权。债权人会议不得作出概括性授权，委托其行使债权人会议所有职权</w:t>
            </w:r>
            <w:r w:rsidRPr="006A630B">
              <w:rPr>
                <w:rFonts w:ascii="SimSun" w:eastAsia="SimSun" w:hAnsi="SimSun"/>
                <w:szCs w:val="21"/>
              </w:rPr>
              <w:t>。</w:t>
            </w:r>
          </w:p>
          <w:p w:rsidR="006A630B" w:rsidRPr="005D2ED3" w:rsidRDefault="006A630B" w:rsidP="006A630B">
            <w:pPr>
              <w:wordWrap w:val="0"/>
              <w:autoSpaceDE w:val="0"/>
              <w:autoSpaceDN w:val="0"/>
              <w:snapToGrid w:val="0"/>
              <w:spacing w:line="290" w:lineRule="atLeast"/>
              <w:rPr>
                <w:rFonts w:ascii="SimSun" w:eastAsia="SimSun" w:hAnsi="SimSun"/>
                <w:spacing w:val="20"/>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6A630B">
              <w:rPr>
                <w:rFonts w:ascii="SimSun" w:eastAsia="SimSun" w:hAnsi="SimSun"/>
                <w:b/>
                <w:szCs w:val="21"/>
              </w:rPr>
              <w:t>第十四条</w:t>
            </w:r>
            <w:r w:rsidRPr="006A630B">
              <w:rPr>
                <w:rFonts w:ascii="SimSun" w:eastAsia="SimSun" w:hAnsi="SimSun"/>
                <w:szCs w:val="21"/>
              </w:rPr>
              <w:t xml:space="preserve"> </w:t>
            </w:r>
            <w:r w:rsidRPr="005D2ED3">
              <w:rPr>
                <w:rFonts w:ascii="SimSun" w:eastAsia="SimSun" w:hAnsi="SimSun"/>
                <w:spacing w:val="20"/>
                <w:szCs w:val="21"/>
              </w:rPr>
              <w:t>债权人委员会决定所议事项应获得全体成员过半数通过，并作成议事记录。债权人委员会成员对所议事项的决议有不同意见的，应当在记录中载明。</w:t>
            </w:r>
          </w:p>
          <w:p w:rsidR="006A630B" w:rsidRPr="006A630B" w:rsidRDefault="006A630B" w:rsidP="006A630B">
            <w:pPr>
              <w:wordWrap w:val="0"/>
              <w:autoSpaceDE w:val="0"/>
              <w:autoSpaceDN w:val="0"/>
              <w:snapToGrid w:val="0"/>
              <w:spacing w:line="290" w:lineRule="atLeast"/>
              <w:rPr>
                <w:rFonts w:ascii="SimSun" w:eastAsia="SimSun" w:hAnsi="SimSun"/>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6A630B">
              <w:rPr>
                <w:rFonts w:ascii="SimSun" w:eastAsia="SimSun" w:hAnsi="SimSun"/>
                <w:szCs w:val="21"/>
              </w:rPr>
              <w:t>债权人委员会行使职权应当接受债权人会议的监督，以适当的方式向债权人会议及时汇报工作，并接受人民法院的指导。</w:t>
            </w:r>
          </w:p>
          <w:p w:rsidR="006A630B" w:rsidRPr="005D2ED3" w:rsidRDefault="006A630B" w:rsidP="006A630B">
            <w:pPr>
              <w:wordWrap w:val="0"/>
              <w:autoSpaceDE w:val="0"/>
              <w:autoSpaceDN w:val="0"/>
              <w:snapToGrid w:val="0"/>
              <w:spacing w:line="290" w:lineRule="atLeast"/>
              <w:rPr>
                <w:rFonts w:ascii="SimSun" w:eastAsia="SimSun" w:hAnsi="SimSun"/>
                <w:spacing w:val="20"/>
                <w:szCs w:val="21"/>
              </w:rPr>
            </w:pPr>
            <w:r w:rsidRPr="006A630B">
              <w:rPr>
                <w:rFonts w:ascii="SimSun" w:eastAsia="SimSun" w:hAnsi="SimSun"/>
                <w:szCs w:val="21"/>
              </w:rPr>
              <w:t xml:space="preserve">    </w:t>
            </w:r>
            <w:r w:rsidRPr="006A630B">
              <w:rPr>
                <w:rFonts w:ascii="SimSun" w:eastAsia="SimSun" w:hAnsi="SimSun"/>
                <w:b/>
                <w:szCs w:val="21"/>
              </w:rPr>
              <w:t>第十五条</w:t>
            </w:r>
            <w:r w:rsidRPr="006A630B">
              <w:rPr>
                <w:rFonts w:ascii="SimSun" w:eastAsia="SimSun" w:hAnsi="SimSun"/>
                <w:szCs w:val="21"/>
              </w:rPr>
              <w:t xml:space="preserve"> 管理人处分企业破产法第六十九条规定的债务人重大财产的，</w:t>
            </w:r>
            <w:r w:rsidRPr="005D2ED3">
              <w:rPr>
                <w:rFonts w:ascii="SimSun" w:eastAsia="SimSun" w:hAnsi="SimSun"/>
                <w:spacing w:val="20"/>
                <w:szCs w:val="21"/>
              </w:rPr>
              <w:t>应当事先制作财产管理或者变价方案并提交债权人会议进行表决，债权人会议表决未通过的，管理人不得处分。</w:t>
            </w:r>
          </w:p>
          <w:p w:rsidR="006A630B" w:rsidRPr="006A630B" w:rsidRDefault="006A630B" w:rsidP="006A630B">
            <w:pPr>
              <w:wordWrap w:val="0"/>
              <w:autoSpaceDE w:val="0"/>
              <w:autoSpaceDN w:val="0"/>
              <w:snapToGrid w:val="0"/>
              <w:spacing w:line="290" w:lineRule="atLeast"/>
              <w:rPr>
                <w:rFonts w:ascii="SimSun" w:eastAsia="SimSun" w:hAnsi="SimSun"/>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6A630B">
              <w:rPr>
                <w:rFonts w:ascii="SimSun" w:eastAsia="SimSun" w:hAnsi="SimSun"/>
                <w:szCs w:val="21"/>
              </w:rPr>
              <w:t>管理人实施处分前，应当根据企业破产法第六十九条的规定，提前十日书面报告债权人委员会或者人民法院。债权人委员会可以依照企业破产法第六十八条第二款的规定，要求管理人对处分行为作出相应说明或者提供有关文件依据。</w:t>
            </w:r>
          </w:p>
          <w:p w:rsidR="006A630B" w:rsidRPr="005D2ED3" w:rsidRDefault="006A630B" w:rsidP="006A630B">
            <w:pPr>
              <w:wordWrap w:val="0"/>
              <w:autoSpaceDE w:val="0"/>
              <w:autoSpaceDN w:val="0"/>
              <w:snapToGrid w:val="0"/>
              <w:spacing w:line="290" w:lineRule="atLeast"/>
              <w:rPr>
                <w:rFonts w:ascii="SimSun" w:eastAsia="SimSun" w:hAnsi="SimSun"/>
                <w:spacing w:val="20"/>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5D2ED3">
              <w:rPr>
                <w:rFonts w:ascii="SimSun" w:eastAsia="SimSun" w:hAnsi="SimSun"/>
                <w:spacing w:val="20"/>
                <w:szCs w:val="21"/>
              </w:rPr>
              <w:t>债权人委员会认为管理人实施的处分行为不符合债权人会议通过的财产管理或变价方案的，有权要求管理人纠正。管理人拒绝纠正的，债权人委员会可以请求人民法院作出决定。</w:t>
            </w:r>
          </w:p>
          <w:p w:rsidR="006A630B" w:rsidRPr="00FF49DC" w:rsidRDefault="006A630B" w:rsidP="006A630B">
            <w:pPr>
              <w:wordWrap w:val="0"/>
              <w:autoSpaceDE w:val="0"/>
              <w:autoSpaceDN w:val="0"/>
              <w:snapToGrid w:val="0"/>
              <w:spacing w:line="290" w:lineRule="atLeast"/>
              <w:rPr>
                <w:rFonts w:ascii="SimSun" w:eastAsia="SimSun" w:hAnsi="SimSun"/>
                <w:spacing w:val="20"/>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FF49DC">
              <w:rPr>
                <w:rFonts w:ascii="SimSun" w:eastAsia="SimSun" w:hAnsi="SimSun"/>
                <w:spacing w:val="20"/>
                <w:szCs w:val="21"/>
              </w:rPr>
              <w:t>人民法院认为管理人实施的处分行为不符合债权人会议通过的财产管理或变价方案的，应当责</w:t>
            </w:r>
            <w:r w:rsidRPr="00FF49DC">
              <w:rPr>
                <w:rFonts w:ascii="SimSun" w:eastAsia="SimSun" w:hAnsi="SimSun"/>
                <w:spacing w:val="20"/>
                <w:szCs w:val="21"/>
              </w:rPr>
              <w:lastRenderedPageBreak/>
              <w:t>令管理人停止处分行为。管理人应当予以纠正，或者提交债权人会议重新表决通过后实施。</w:t>
            </w:r>
          </w:p>
          <w:p w:rsidR="006A630B" w:rsidRPr="006A630B" w:rsidRDefault="006A630B" w:rsidP="006A630B">
            <w:pPr>
              <w:wordWrap w:val="0"/>
              <w:autoSpaceDE w:val="0"/>
              <w:autoSpaceDN w:val="0"/>
              <w:snapToGrid w:val="0"/>
              <w:spacing w:line="290" w:lineRule="atLeast"/>
              <w:rPr>
                <w:rFonts w:ascii="SimSun" w:eastAsia="SimSun" w:hAnsi="SimSun"/>
                <w:szCs w:val="21"/>
              </w:rPr>
            </w:pPr>
            <w:r w:rsidRPr="006A630B">
              <w:rPr>
                <w:rFonts w:ascii="SimSun" w:eastAsia="SimSun" w:hAnsi="SimSun"/>
                <w:szCs w:val="21"/>
              </w:rPr>
              <w:t xml:space="preserve"> 　</w:t>
            </w:r>
            <w:r w:rsidRPr="006A630B">
              <w:rPr>
                <w:rFonts w:ascii="SimSun" w:eastAsia="SimSun" w:hAnsi="SimSun" w:hint="eastAsia"/>
                <w:b/>
                <w:szCs w:val="21"/>
              </w:rPr>
              <w:t xml:space="preserve"> </w:t>
            </w:r>
            <w:r w:rsidRPr="006A630B">
              <w:rPr>
                <w:rFonts w:ascii="SimSun" w:eastAsia="SimSun" w:hAnsi="SimSun"/>
                <w:b/>
                <w:szCs w:val="21"/>
              </w:rPr>
              <w:t>第十六条</w:t>
            </w:r>
            <w:r w:rsidRPr="006A630B">
              <w:rPr>
                <w:rFonts w:ascii="SimSun" w:eastAsia="SimSun" w:hAnsi="SimSun"/>
                <w:szCs w:val="21"/>
              </w:rPr>
              <w:t xml:space="preserve"> 本规定自2019年3月28日起实施。</w:t>
            </w:r>
          </w:p>
          <w:p w:rsidR="006A630B" w:rsidRPr="006A630B" w:rsidRDefault="006A630B" w:rsidP="006A630B">
            <w:pPr>
              <w:wordWrap w:val="0"/>
              <w:autoSpaceDE w:val="0"/>
              <w:autoSpaceDN w:val="0"/>
              <w:snapToGrid w:val="0"/>
              <w:spacing w:line="290" w:lineRule="atLeast"/>
              <w:rPr>
                <w:rFonts w:ascii="SimSun" w:eastAsia="SimSun" w:hAnsi="SimSun"/>
                <w:szCs w:val="21"/>
              </w:rPr>
            </w:pPr>
            <w:r w:rsidRPr="006A630B">
              <w:rPr>
                <w:rFonts w:ascii="SimSun" w:eastAsia="SimSun" w:hAnsi="SimSun"/>
                <w:szCs w:val="21"/>
              </w:rPr>
              <w:t xml:space="preserve"> 　</w:t>
            </w:r>
            <w:r w:rsidRPr="006A630B">
              <w:rPr>
                <w:rFonts w:ascii="SimSun" w:eastAsia="SimSun" w:hAnsi="SimSun" w:hint="eastAsia"/>
                <w:szCs w:val="21"/>
              </w:rPr>
              <w:t xml:space="preserve"> </w:t>
            </w:r>
            <w:r w:rsidRPr="006A630B">
              <w:rPr>
                <w:rFonts w:ascii="SimSun" w:eastAsia="SimSun" w:hAnsi="SimSun"/>
                <w:szCs w:val="21"/>
              </w:rPr>
              <w:t>实施前本院发布的有关企业破产的司法解释，与本规定相抵触的，自本规定实施之日起不再适用。</w:t>
            </w:r>
          </w:p>
          <w:p w:rsidR="00DB5008" w:rsidRPr="006A630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35E" w:rsidRDefault="001A435E" w:rsidP="00C278F4">
      <w:r>
        <w:separator/>
      </w:r>
    </w:p>
  </w:endnote>
  <w:endnote w:type="continuationSeparator" w:id="0">
    <w:p w:rsidR="001A435E" w:rsidRDefault="001A435E"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35E" w:rsidRDefault="001A435E" w:rsidP="00C278F4">
      <w:r>
        <w:separator/>
      </w:r>
    </w:p>
  </w:footnote>
  <w:footnote w:type="continuationSeparator" w:id="0">
    <w:p w:rsidR="001A435E" w:rsidRDefault="001A435E"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668788A"/>
    <w:multiLevelType w:val="hybridMultilevel"/>
    <w:tmpl w:val="0D606E7E"/>
    <w:lvl w:ilvl="0" w:tplc="A14E9588">
      <w:start w:val="1"/>
      <w:numFmt w:val="decimal"/>
      <w:lvlText w:val="%1."/>
      <w:lvlJc w:val="left"/>
      <w:pPr>
        <w:ind w:left="804" w:hanging="384"/>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2">
    <w:nsid w:val="26497C60"/>
    <w:multiLevelType w:val="hybridMultilevel"/>
    <w:tmpl w:val="E54AC5A4"/>
    <w:lvl w:ilvl="0" w:tplc="F6A6C0F4">
      <w:start w:val="1"/>
      <w:numFmt w:val="japaneseCounting"/>
      <w:lvlText w:val="%1、"/>
      <w:lvlJc w:val="left"/>
      <w:pPr>
        <w:ind w:left="828" w:hanging="408"/>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3">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6">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7">
    <w:nsid w:val="3B88131F"/>
    <w:multiLevelType w:val="hybridMultilevel"/>
    <w:tmpl w:val="B4828D68"/>
    <w:lvl w:ilvl="0" w:tplc="BDA879A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1">
    <w:nsid w:val="568F734F"/>
    <w:multiLevelType w:val="hybridMultilevel"/>
    <w:tmpl w:val="3CA033AA"/>
    <w:lvl w:ilvl="0" w:tplc="87FA216C">
      <w:start w:val="1"/>
      <w:numFmt w:val="decimal"/>
      <w:lvlText w:val="제%1조"/>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5">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8">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748D1259"/>
    <w:multiLevelType w:val="hybridMultilevel"/>
    <w:tmpl w:val="85BC257A"/>
    <w:lvl w:ilvl="0" w:tplc="5570FAFE">
      <w:start w:val="1"/>
      <w:numFmt w:val="decimal"/>
      <w:lvlText w:val="%1."/>
      <w:lvlJc w:val="left"/>
      <w:pPr>
        <w:ind w:left="804" w:hanging="360"/>
      </w:pPr>
      <w:rPr>
        <w:rFonts w:cstheme="minorBidi" w:hint="default"/>
      </w:rPr>
    </w:lvl>
    <w:lvl w:ilvl="1" w:tplc="04090019" w:tentative="1">
      <w:start w:val="1"/>
      <w:numFmt w:val="upperLetter"/>
      <w:lvlText w:val="%2."/>
      <w:lvlJc w:val="left"/>
      <w:pPr>
        <w:ind w:left="1244" w:hanging="400"/>
      </w:pPr>
    </w:lvl>
    <w:lvl w:ilvl="2" w:tplc="0409001B" w:tentative="1">
      <w:start w:val="1"/>
      <w:numFmt w:val="lowerRoman"/>
      <w:lvlText w:val="%3."/>
      <w:lvlJc w:val="right"/>
      <w:pPr>
        <w:ind w:left="1644" w:hanging="400"/>
      </w:pPr>
    </w:lvl>
    <w:lvl w:ilvl="3" w:tplc="0409000F" w:tentative="1">
      <w:start w:val="1"/>
      <w:numFmt w:val="decimal"/>
      <w:lvlText w:val="%4."/>
      <w:lvlJc w:val="left"/>
      <w:pPr>
        <w:ind w:left="2044" w:hanging="400"/>
      </w:pPr>
    </w:lvl>
    <w:lvl w:ilvl="4" w:tplc="04090019" w:tentative="1">
      <w:start w:val="1"/>
      <w:numFmt w:val="upperLetter"/>
      <w:lvlText w:val="%5."/>
      <w:lvlJc w:val="left"/>
      <w:pPr>
        <w:ind w:left="2444" w:hanging="400"/>
      </w:pPr>
    </w:lvl>
    <w:lvl w:ilvl="5" w:tplc="0409001B" w:tentative="1">
      <w:start w:val="1"/>
      <w:numFmt w:val="lowerRoman"/>
      <w:lvlText w:val="%6."/>
      <w:lvlJc w:val="right"/>
      <w:pPr>
        <w:ind w:left="2844" w:hanging="400"/>
      </w:pPr>
    </w:lvl>
    <w:lvl w:ilvl="6" w:tplc="0409000F" w:tentative="1">
      <w:start w:val="1"/>
      <w:numFmt w:val="decimal"/>
      <w:lvlText w:val="%7."/>
      <w:lvlJc w:val="left"/>
      <w:pPr>
        <w:ind w:left="3244" w:hanging="400"/>
      </w:pPr>
    </w:lvl>
    <w:lvl w:ilvl="7" w:tplc="04090019" w:tentative="1">
      <w:start w:val="1"/>
      <w:numFmt w:val="upperLetter"/>
      <w:lvlText w:val="%8."/>
      <w:lvlJc w:val="left"/>
      <w:pPr>
        <w:ind w:left="3644" w:hanging="400"/>
      </w:pPr>
    </w:lvl>
    <w:lvl w:ilvl="8" w:tplc="0409001B" w:tentative="1">
      <w:start w:val="1"/>
      <w:numFmt w:val="lowerRoman"/>
      <w:lvlText w:val="%9."/>
      <w:lvlJc w:val="right"/>
      <w:pPr>
        <w:ind w:left="4044" w:hanging="400"/>
      </w:pPr>
    </w:lvl>
  </w:abstractNum>
  <w:abstractNum w:abstractNumId="20">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1">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7"/>
  </w:num>
  <w:num w:numId="2">
    <w:abstractNumId w:val="14"/>
  </w:num>
  <w:num w:numId="3">
    <w:abstractNumId w:val="4"/>
  </w:num>
  <w:num w:numId="4">
    <w:abstractNumId w:val="8"/>
  </w:num>
  <w:num w:numId="5">
    <w:abstractNumId w:val="20"/>
  </w:num>
  <w:num w:numId="6">
    <w:abstractNumId w:val="21"/>
  </w:num>
  <w:num w:numId="7">
    <w:abstractNumId w:val="13"/>
  </w:num>
  <w:num w:numId="8">
    <w:abstractNumId w:val="0"/>
  </w:num>
  <w:num w:numId="9">
    <w:abstractNumId w:val="12"/>
  </w:num>
  <w:num w:numId="10">
    <w:abstractNumId w:val="9"/>
  </w:num>
  <w:num w:numId="11">
    <w:abstractNumId w:val="16"/>
  </w:num>
  <w:num w:numId="12">
    <w:abstractNumId w:val="22"/>
  </w:num>
  <w:num w:numId="13">
    <w:abstractNumId w:val="15"/>
  </w:num>
  <w:num w:numId="14">
    <w:abstractNumId w:val="10"/>
  </w:num>
  <w:num w:numId="15">
    <w:abstractNumId w:val="5"/>
  </w:num>
  <w:num w:numId="16">
    <w:abstractNumId w:val="18"/>
  </w:num>
  <w:num w:numId="17">
    <w:abstractNumId w:val="3"/>
  </w:num>
  <w:num w:numId="18">
    <w:abstractNumId w:val="6"/>
  </w:num>
  <w:num w:numId="19">
    <w:abstractNumId w:val="2"/>
  </w:num>
  <w:num w:numId="20">
    <w:abstractNumId w:val="1"/>
  </w:num>
  <w:num w:numId="21">
    <w:abstractNumId w:val="19"/>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23DD"/>
    <w:rsid w:val="00065F42"/>
    <w:rsid w:val="000D115A"/>
    <w:rsid w:val="000E3190"/>
    <w:rsid w:val="00100135"/>
    <w:rsid w:val="00135A6C"/>
    <w:rsid w:val="00140993"/>
    <w:rsid w:val="0016200D"/>
    <w:rsid w:val="001A435E"/>
    <w:rsid w:val="001A612D"/>
    <w:rsid w:val="001F2DDE"/>
    <w:rsid w:val="002068CB"/>
    <w:rsid w:val="00210CC1"/>
    <w:rsid w:val="002404C7"/>
    <w:rsid w:val="00247BC5"/>
    <w:rsid w:val="00264629"/>
    <w:rsid w:val="0028452A"/>
    <w:rsid w:val="002D272A"/>
    <w:rsid w:val="002D5985"/>
    <w:rsid w:val="002E45D9"/>
    <w:rsid w:val="002E5535"/>
    <w:rsid w:val="00315BCC"/>
    <w:rsid w:val="0037618A"/>
    <w:rsid w:val="003818EE"/>
    <w:rsid w:val="003C5455"/>
    <w:rsid w:val="003D3255"/>
    <w:rsid w:val="00444F1B"/>
    <w:rsid w:val="00470D1E"/>
    <w:rsid w:val="004A6A46"/>
    <w:rsid w:val="004B2981"/>
    <w:rsid w:val="004B30A1"/>
    <w:rsid w:val="004B3DE1"/>
    <w:rsid w:val="004C5FF1"/>
    <w:rsid w:val="004E2A9C"/>
    <w:rsid w:val="00525052"/>
    <w:rsid w:val="00532BD0"/>
    <w:rsid w:val="0053491D"/>
    <w:rsid w:val="0055642B"/>
    <w:rsid w:val="0056283F"/>
    <w:rsid w:val="00587FEA"/>
    <w:rsid w:val="00591B19"/>
    <w:rsid w:val="005942DF"/>
    <w:rsid w:val="005A3DA9"/>
    <w:rsid w:val="005D2ED3"/>
    <w:rsid w:val="005E0602"/>
    <w:rsid w:val="005F5FEA"/>
    <w:rsid w:val="00610641"/>
    <w:rsid w:val="00613225"/>
    <w:rsid w:val="00615981"/>
    <w:rsid w:val="00615EC6"/>
    <w:rsid w:val="00627FF5"/>
    <w:rsid w:val="0063360D"/>
    <w:rsid w:val="00635DAE"/>
    <w:rsid w:val="006A630B"/>
    <w:rsid w:val="006C209C"/>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17C28"/>
    <w:rsid w:val="00922CF5"/>
    <w:rsid w:val="00991600"/>
    <w:rsid w:val="009A6824"/>
    <w:rsid w:val="009B0986"/>
    <w:rsid w:val="009C24AE"/>
    <w:rsid w:val="009C7FCA"/>
    <w:rsid w:val="009D3790"/>
    <w:rsid w:val="00A03967"/>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CE16FD"/>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32E9D"/>
    <w:rsid w:val="00F6633C"/>
    <w:rsid w:val="00F74269"/>
    <w:rsid w:val="00F77275"/>
    <w:rsid w:val="00F916FD"/>
    <w:rsid w:val="00FA333E"/>
    <w:rsid w:val="00FA547E"/>
    <w:rsid w:val="00FB2151"/>
    <w:rsid w:val="00FB5072"/>
    <w:rsid w:val="00FE6A22"/>
    <w:rsid w:val="00FF28E3"/>
    <w:rsid w:val="00FF49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Date"/>
    <w:basedOn w:val="a"/>
    <w:next w:val="a"/>
    <w:link w:val="Char2"/>
    <w:uiPriority w:val="99"/>
    <w:semiHidden/>
    <w:unhideWhenUsed/>
    <w:rsid w:val="00922CF5"/>
  </w:style>
  <w:style w:type="character" w:customStyle="1" w:styleId="Char2">
    <w:name w:val="날짜 Char"/>
    <w:basedOn w:val="a0"/>
    <w:link w:val="a9"/>
    <w:uiPriority w:val="99"/>
    <w:semiHidden/>
    <w:rsid w:val="00922CF5"/>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6</Pages>
  <Words>1217</Words>
  <Characters>6943</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cui</dc:creator>
  <cp:lastModifiedBy>bang</cp:lastModifiedBy>
  <cp:revision>28</cp:revision>
  <dcterms:created xsi:type="dcterms:W3CDTF">2016-01-15T03:23:00Z</dcterms:created>
  <dcterms:modified xsi:type="dcterms:W3CDTF">2019-04-08T02:53:00Z</dcterms:modified>
</cp:coreProperties>
</file>