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7321B2" w:rsidRPr="007321B2" w:rsidRDefault="007321B2" w:rsidP="007321B2">
            <w:pPr>
              <w:wordWrap w:val="0"/>
              <w:autoSpaceDN w:val="0"/>
              <w:snapToGrid w:val="0"/>
              <w:spacing w:line="290" w:lineRule="atLeast"/>
              <w:jc w:val="center"/>
              <w:rPr>
                <w:rFonts w:ascii="한컴바탕" w:eastAsia="한컴바탕" w:hAnsi="한컴바탕" w:cs="한컴바탕"/>
                <w:b/>
                <w:sz w:val="26"/>
                <w:szCs w:val="26"/>
                <w:lang w:eastAsia="ko-KR"/>
              </w:rPr>
            </w:pPr>
            <w:r w:rsidRPr="007321B2">
              <w:rPr>
                <w:rFonts w:ascii="한컴바탕" w:eastAsia="한컴바탕" w:hAnsi="한컴바탕" w:cs="한컴바탕" w:hint="eastAsia"/>
                <w:b/>
                <w:sz w:val="26"/>
                <w:szCs w:val="26"/>
                <w:lang w:eastAsia="ko-KR"/>
              </w:rPr>
              <w:t>최고인민법원의</w:t>
            </w:r>
            <w:r w:rsidRPr="007321B2">
              <w:rPr>
                <w:rFonts w:ascii="한컴바탕" w:eastAsia="한컴바탕" w:hAnsi="한컴바탕" w:cs="한컴바탕"/>
                <w:b/>
                <w:sz w:val="26"/>
                <w:szCs w:val="26"/>
                <w:lang w:eastAsia="ko-KR"/>
              </w:rPr>
              <w:t xml:space="preserve"> &lt;중화인민공화국 </w:t>
            </w:r>
            <w:proofErr w:type="spellStart"/>
            <w:r w:rsidRPr="007321B2">
              <w:rPr>
                <w:rFonts w:ascii="한컴바탕" w:eastAsia="한컴바탕" w:hAnsi="한컴바탕" w:cs="한컴바탕"/>
                <w:b/>
                <w:sz w:val="26"/>
                <w:szCs w:val="26"/>
                <w:lang w:eastAsia="ko-KR"/>
              </w:rPr>
              <w:t>회사법</w:t>
            </w:r>
            <w:proofErr w:type="spellEnd"/>
            <w:r w:rsidRPr="007321B2">
              <w:rPr>
                <w:rFonts w:ascii="한컴바탕" w:eastAsia="한컴바탕" w:hAnsi="한컴바탕" w:cs="한컴바탕"/>
                <w:b/>
                <w:sz w:val="26"/>
                <w:szCs w:val="26"/>
                <w:lang w:eastAsia="ko-KR"/>
              </w:rPr>
              <w:t>&gt; 적용 문제에 대한 규정 (4)</w:t>
            </w:r>
          </w:p>
          <w:p w:rsidR="007321B2" w:rsidRPr="007321B2" w:rsidRDefault="007321B2" w:rsidP="007321B2">
            <w:pPr>
              <w:wordWrap w:val="0"/>
              <w:autoSpaceDN w:val="0"/>
              <w:snapToGrid w:val="0"/>
              <w:spacing w:line="290" w:lineRule="atLeast"/>
              <w:jc w:val="center"/>
              <w:rPr>
                <w:rFonts w:ascii="한컴바탕" w:eastAsia="한컴바탕" w:hAnsi="한컴바탕" w:cs="한컴바탕"/>
                <w:spacing w:val="-6"/>
                <w:szCs w:val="21"/>
                <w:lang w:eastAsia="ko-KR"/>
              </w:rPr>
            </w:pPr>
            <w:r w:rsidRPr="007321B2">
              <w:rPr>
                <w:rFonts w:ascii="한컴바탕" w:eastAsia="한컴바탕" w:hAnsi="한컴바탕" w:cs="한컴바탕" w:hint="eastAsia"/>
                <w:spacing w:val="-6"/>
                <w:szCs w:val="21"/>
                <w:lang w:eastAsia="ko-KR"/>
              </w:rPr>
              <w:t>법석</w:t>
            </w:r>
            <w:r w:rsidRPr="007321B2">
              <w:rPr>
                <w:rFonts w:ascii="한컴바탕" w:eastAsia="한컴바탕" w:hAnsi="한컴바탕" w:cs="한컴바탕"/>
                <w:spacing w:val="-6"/>
                <w:szCs w:val="21"/>
                <w:lang w:eastAsia="ko-KR"/>
              </w:rPr>
              <w:t>[2017]16호</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p>
          <w:p w:rsidR="007321B2" w:rsidRPr="007321B2" w:rsidRDefault="007321B2" w:rsidP="007321B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321B2">
              <w:rPr>
                <w:rFonts w:ascii="한컴바탕" w:eastAsia="한컴바탕" w:hAnsi="한컴바탕" w:cs="한컴바탕"/>
                <w:spacing w:val="-6"/>
                <w:szCs w:val="21"/>
                <w:lang w:eastAsia="ko-KR"/>
              </w:rPr>
              <w:t>&lt;최고인민법원의 &lt;</w:t>
            </w:r>
            <w:bookmarkStart w:id="0" w:name="_GoBack"/>
            <w:bookmarkEnd w:id="0"/>
            <w:r w:rsidRPr="007321B2">
              <w:rPr>
                <w:rFonts w:ascii="한컴바탕" w:eastAsia="한컴바탕" w:hAnsi="한컴바탕" w:cs="한컴바탕"/>
                <w:spacing w:val="-6"/>
                <w:szCs w:val="21"/>
                <w:lang w:eastAsia="ko-KR"/>
              </w:rPr>
              <w:t xml:space="preserve">중화인민공화국 </w:t>
            </w:r>
            <w:proofErr w:type="spellStart"/>
            <w:r w:rsidRPr="007321B2">
              <w:rPr>
                <w:rFonts w:ascii="한컴바탕" w:eastAsia="한컴바탕" w:hAnsi="한컴바탕" w:cs="한컴바탕"/>
                <w:spacing w:val="-6"/>
                <w:szCs w:val="21"/>
                <w:lang w:eastAsia="ko-KR"/>
              </w:rPr>
              <w:t>회사법</w:t>
            </w:r>
            <w:proofErr w:type="spellEnd"/>
            <w:r w:rsidRPr="007321B2">
              <w:rPr>
                <w:rFonts w:ascii="한컴바탕" w:eastAsia="한컴바탕" w:hAnsi="한컴바탕" w:cs="한컴바탕"/>
                <w:spacing w:val="-6"/>
                <w:szCs w:val="21"/>
                <w:lang w:eastAsia="ko-KR"/>
              </w:rPr>
              <w:t>&gt; 적용 문제에 대한 규정 (4)&gt;가 2016년 12월 5일 최고인민법원 심판위원회 제1702차 회의에서 통과되어 공포하는 바이며 2017년 9월 1일부터 시행한다</w:t>
            </w:r>
            <w:r>
              <w:rPr>
                <w:rFonts w:ascii="한컴바탕" w:eastAsia="한컴바탕" w:hAnsi="한컴바탕" w:cs="한컴바탕"/>
                <w:spacing w:val="-6"/>
                <w:szCs w:val="21"/>
                <w:lang w:eastAsia="ko-KR"/>
              </w:rPr>
              <w:t>.</w:t>
            </w:r>
          </w:p>
          <w:p w:rsidR="007321B2" w:rsidRPr="007321B2" w:rsidRDefault="007321B2" w:rsidP="007321B2">
            <w:pPr>
              <w:wordWrap w:val="0"/>
              <w:autoSpaceDN w:val="0"/>
              <w:snapToGrid w:val="0"/>
              <w:spacing w:line="290" w:lineRule="atLeast"/>
              <w:jc w:val="right"/>
              <w:rPr>
                <w:rFonts w:ascii="한컴바탕" w:eastAsia="한컴바탕" w:hAnsi="한컴바탕" w:cs="한컴바탕"/>
                <w:spacing w:val="-6"/>
                <w:szCs w:val="21"/>
                <w:lang w:eastAsia="ko-KR"/>
              </w:rPr>
            </w:pPr>
            <w:r w:rsidRPr="007321B2">
              <w:rPr>
                <w:rFonts w:ascii="한컴바탕" w:eastAsia="한컴바탕" w:hAnsi="한컴바탕" w:cs="한컴바탕" w:hint="eastAsia"/>
                <w:spacing w:val="-6"/>
                <w:szCs w:val="21"/>
                <w:lang w:eastAsia="ko-KR"/>
              </w:rPr>
              <w:t>최고인민법원</w:t>
            </w:r>
          </w:p>
          <w:p w:rsidR="007321B2" w:rsidRPr="007321B2" w:rsidRDefault="007321B2" w:rsidP="007321B2">
            <w:pPr>
              <w:wordWrap w:val="0"/>
              <w:autoSpaceDN w:val="0"/>
              <w:snapToGrid w:val="0"/>
              <w:spacing w:line="290" w:lineRule="atLeast"/>
              <w:jc w:val="right"/>
              <w:rPr>
                <w:rFonts w:ascii="한컴바탕" w:eastAsia="한컴바탕" w:hAnsi="한컴바탕" w:cs="한컴바탕"/>
                <w:spacing w:val="-6"/>
                <w:szCs w:val="21"/>
                <w:lang w:eastAsia="ko-KR"/>
              </w:rPr>
            </w:pPr>
            <w:r w:rsidRPr="007321B2">
              <w:rPr>
                <w:rFonts w:ascii="한컴바탕" w:eastAsia="한컴바탕" w:hAnsi="한컴바탕" w:cs="한컴바탕"/>
                <w:spacing w:val="-6"/>
                <w:szCs w:val="21"/>
                <w:lang w:eastAsia="ko-KR"/>
              </w:rPr>
              <w:t>2017년 8월 25일</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spacing w:val="-6"/>
                <w:szCs w:val="21"/>
                <w:lang w:eastAsia="ko-KR"/>
              </w:rPr>
              <w:t xml:space="preserve">&lt;중화인민공화국 </w:t>
            </w:r>
            <w:proofErr w:type="spellStart"/>
            <w:r w:rsidRPr="007321B2">
              <w:rPr>
                <w:rFonts w:ascii="한컴바탕" w:eastAsia="한컴바탕" w:hAnsi="한컴바탕" w:cs="한컴바탕"/>
                <w:spacing w:val="-6"/>
                <w:szCs w:val="21"/>
                <w:lang w:eastAsia="ko-KR"/>
              </w:rPr>
              <w:t>회사법</w:t>
            </w:r>
            <w:proofErr w:type="spellEnd"/>
            <w:r w:rsidRPr="007321B2">
              <w:rPr>
                <w:rFonts w:ascii="한컴바탕" w:eastAsia="한컴바탕" w:hAnsi="한컴바탕" w:cs="한컴바탕"/>
                <w:spacing w:val="-6"/>
                <w:szCs w:val="21"/>
                <w:lang w:eastAsia="ko-KR"/>
              </w:rPr>
              <w:t xml:space="preserve">&gt;의 정확한 적용을 목적으로 인민법원의 심판 실천과 결부시켜 회사 결의의 효력, 주주의 알 권리, </w:t>
            </w:r>
            <w:proofErr w:type="spellStart"/>
            <w:r w:rsidRPr="007321B2">
              <w:rPr>
                <w:rFonts w:ascii="한컴바탕" w:eastAsia="한컴바탕" w:hAnsi="한컴바탕" w:cs="한컴바탕"/>
                <w:spacing w:val="-6"/>
                <w:szCs w:val="21"/>
                <w:lang w:eastAsia="ko-KR"/>
              </w:rPr>
              <w:t>이익배당권</w:t>
            </w:r>
            <w:proofErr w:type="spellEnd"/>
            <w:r w:rsidRPr="007321B2">
              <w:rPr>
                <w:rFonts w:ascii="한컴바탕" w:eastAsia="한컴바탕" w:hAnsi="한컴바탕" w:cs="한컴바탕"/>
                <w:spacing w:val="-6"/>
                <w:szCs w:val="21"/>
                <w:lang w:eastAsia="ko-KR"/>
              </w:rPr>
              <w:t xml:space="preserve">, </w:t>
            </w:r>
            <w:proofErr w:type="spellStart"/>
            <w:r w:rsidRPr="007321B2">
              <w:rPr>
                <w:rFonts w:ascii="한컴바탕" w:eastAsia="한컴바탕" w:hAnsi="한컴바탕" w:cs="한컴바탕"/>
                <w:spacing w:val="-6"/>
                <w:szCs w:val="21"/>
                <w:lang w:eastAsia="ko-KR"/>
              </w:rPr>
              <w:t>우선매수권</w:t>
            </w:r>
            <w:proofErr w:type="spellEnd"/>
            <w:r w:rsidRPr="007321B2">
              <w:rPr>
                <w:rFonts w:ascii="한컴바탕" w:eastAsia="한컴바탕" w:hAnsi="한컴바탕" w:cs="한컴바탕"/>
                <w:spacing w:val="-6"/>
                <w:szCs w:val="21"/>
                <w:lang w:eastAsia="ko-KR"/>
              </w:rPr>
              <w:t xml:space="preserve"> 및 주주대표소송 등 사건의 법률적용 문제에 대하여 다음과 같이 규정한다.</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hint="eastAsia"/>
                <w:spacing w:val="-6"/>
                <w:szCs w:val="21"/>
                <w:lang w:eastAsia="ko-KR"/>
              </w:rPr>
              <w:t>제</w:t>
            </w:r>
            <w:r w:rsidRPr="007321B2">
              <w:rPr>
                <w:rFonts w:ascii="한컴바탕" w:eastAsia="한컴바탕" w:hAnsi="한컴바탕" w:cs="한컴바탕"/>
                <w:spacing w:val="-6"/>
                <w:szCs w:val="21"/>
                <w:lang w:eastAsia="ko-KR"/>
              </w:rPr>
              <w:t>1조</w:t>
            </w:r>
            <w:r w:rsidRPr="007321B2">
              <w:rPr>
                <w:rFonts w:ascii="한컴바탕" w:eastAsia="한컴바탕" w:hAnsi="한컴바탕" w:cs="한컴바탕"/>
                <w:spacing w:val="-6"/>
                <w:szCs w:val="21"/>
                <w:lang w:eastAsia="ko-KR"/>
              </w:rPr>
              <w:tab/>
              <w:t xml:space="preserve">회사의 주주•이사•감사 등이 주주회의•주주총회•이사회 결의의 무효 또는 </w:t>
            </w:r>
            <w:proofErr w:type="spellStart"/>
            <w:r w:rsidRPr="007321B2">
              <w:rPr>
                <w:rFonts w:ascii="한컴바탕" w:eastAsia="한컴바탕" w:hAnsi="한컴바탕" w:cs="한컴바탕"/>
                <w:spacing w:val="-6"/>
                <w:szCs w:val="21"/>
                <w:lang w:eastAsia="ko-KR"/>
              </w:rPr>
              <w:t>불성립</w:t>
            </w:r>
            <w:proofErr w:type="spellEnd"/>
            <w:r w:rsidRPr="007321B2">
              <w:rPr>
                <w:rFonts w:ascii="한컴바탕" w:eastAsia="한컴바탕" w:hAnsi="한컴바탕" w:cs="한컴바탕"/>
                <w:spacing w:val="-6"/>
                <w:szCs w:val="21"/>
                <w:lang w:eastAsia="ko-KR"/>
              </w:rPr>
              <w:t xml:space="preserve"> 확인을 청구하는 경우 인민법원은 응당히 법에 따라 접수하여야 한다.</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hint="eastAsia"/>
                <w:spacing w:val="-6"/>
                <w:szCs w:val="21"/>
                <w:lang w:eastAsia="ko-KR"/>
              </w:rPr>
              <w:t>제</w:t>
            </w:r>
            <w:r w:rsidRPr="007321B2">
              <w:rPr>
                <w:rFonts w:ascii="한컴바탕" w:eastAsia="한컴바탕" w:hAnsi="한컴바탕" w:cs="한컴바탕"/>
                <w:spacing w:val="-6"/>
                <w:szCs w:val="21"/>
                <w:lang w:eastAsia="ko-KR"/>
              </w:rPr>
              <w:t>2조</w:t>
            </w:r>
            <w:r w:rsidRPr="007321B2">
              <w:rPr>
                <w:rFonts w:ascii="한컴바탕" w:eastAsia="한컴바탕" w:hAnsi="한컴바탕" w:cs="한컴바탕"/>
                <w:spacing w:val="-6"/>
                <w:szCs w:val="21"/>
                <w:lang w:eastAsia="ko-KR"/>
              </w:rPr>
              <w:tab/>
            </w:r>
            <w:proofErr w:type="spellStart"/>
            <w:r w:rsidRPr="007321B2">
              <w:rPr>
                <w:rFonts w:ascii="한컴바탕" w:eastAsia="한컴바탕" w:hAnsi="한컴바탕" w:cs="한컴바탕"/>
                <w:spacing w:val="-6"/>
                <w:szCs w:val="21"/>
                <w:lang w:eastAsia="ko-KR"/>
              </w:rPr>
              <w:t>회사법</w:t>
            </w:r>
            <w:proofErr w:type="spellEnd"/>
            <w:r w:rsidRPr="007321B2">
              <w:rPr>
                <w:rFonts w:ascii="한컴바탕" w:eastAsia="한컴바탕" w:hAnsi="한컴바탕" w:cs="한컴바탕"/>
                <w:spacing w:val="-6"/>
                <w:szCs w:val="21"/>
                <w:lang w:eastAsia="ko-KR"/>
              </w:rPr>
              <w:t xml:space="preserve"> 제22조 제2항을 근거로 주주회의•주주총회•이사회 결의의 취소를 청구하는 원고는 소송 제기 시점에 회사 주주로서의 자격을 보유하고 있어야 한다.</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hint="eastAsia"/>
                <w:spacing w:val="-6"/>
                <w:szCs w:val="21"/>
                <w:lang w:eastAsia="ko-KR"/>
              </w:rPr>
              <w:t>제</w:t>
            </w:r>
            <w:r w:rsidRPr="007321B2">
              <w:rPr>
                <w:rFonts w:ascii="한컴바탕" w:eastAsia="한컴바탕" w:hAnsi="한컴바탕" w:cs="한컴바탕"/>
                <w:spacing w:val="-6"/>
                <w:szCs w:val="21"/>
                <w:lang w:eastAsia="ko-KR"/>
              </w:rPr>
              <w:t>3조</w:t>
            </w:r>
            <w:r w:rsidRPr="007321B2">
              <w:rPr>
                <w:rFonts w:ascii="한컴바탕" w:eastAsia="한컴바탕" w:hAnsi="한컴바탕" w:cs="한컴바탕"/>
                <w:spacing w:val="-6"/>
                <w:szCs w:val="21"/>
                <w:lang w:eastAsia="ko-KR"/>
              </w:rPr>
              <w:tab/>
              <w:t xml:space="preserve">원고가 주주회의•주주총회•이사회 결의의 </w:t>
            </w:r>
            <w:proofErr w:type="spellStart"/>
            <w:r w:rsidRPr="007321B2">
              <w:rPr>
                <w:rFonts w:ascii="한컴바탕" w:eastAsia="한컴바탕" w:hAnsi="한컴바탕" w:cs="한컴바탕"/>
                <w:spacing w:val="-6"/>
                <w:szCs w:val="21"/>
                <w:lang w:eastAsia="ko-KR"/>
              </w:rPr>
              <w:t>불성립</w:t>
            </w:r>
            <w:proofErr w:type="spellEnd"/>
            <w:r w:rsidRPr="007321B2">
              <w:rPr>
                <w:rFonts w:ascii="한컴바탕" w:eastAsia="한컴바탕" w:hAnsi="한컴바탕" w:cs="한컴바탕"/>
                <w:spacing w:val="-6"/>
                <w:szCs w:val="21"/>
                <w:lang w:eastAsia="ko-KR"/>
              </w:rPr>
              <w:t>, 무효 또는 취소를 청구한 사건은 회사를 피고로 지정하여야 한다. 결의와 연관된 기타 이해관계자는 법에 의거하여 제3자로 지정할 수 있다.</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10"/>
                <w:szCs w:val="21"/>
                <w:lang w:eastAsia="ko-KR"/>
              </w:rPr>
            </w:pPr>
            <w:r w:rsidRPr="007321B2">
              <w:rPr>
                <w:rFonts w:ascii="한컴바탕" w:eastAsia="한컴바탕" w:hAnsi="한컴바탕" w:cs="한컴바탕" w:hint="eastAsia"/>
                <w:spacing w:val="-10"/>
                <w:szCs w:val="21"/>
                <w:lang w:eastAsia="ko-KR"/>
              </w:rPr>
              <w:t>제</w:t>
            </w:r>
            <w:r w:rsidRPr="007321B2">
              <w:rPr>
                <w:rFonts w:ascii="한컴바탕" w:eastAsia="한컴바탕" w:hAnsi="한컴바탕" w:cs="한컴바탕"/>
                <w:spacing w:val="-10"/>
                <w:szCs w:val="21"/>
                <w:lang w:eastAsia="ko-KR"/>
              </w:rPr>
              <w:t>1심 법정변론이 종결되기 전에 원고 자격을 보유한 타인이 동일한 청구취지로 전 항의 소송에 참가할 것을 신청하는 경우 공동원고로 지정할 수 있다.</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hint="eastAsia"/>
                <w:spacing w:val="-6"/>
                <w:szCs w:val="21"/>
                <w:lang w:eastAsia="ko-KR"/>
              </w:rPr>
              <w:t>제</w:t>
            </w:r>
            <w:r w:rsidRPr="007321B2">
              <w:rPr>
                <w:rFonts w:ascii="한컴바탕" w:eastAsia="한컴바탕" w:hAnsi="한컴바탕" w:cs="한컴바탕"/>
                <w:spacing w:val="-6"/>
                <w:szCs w:val="21"/>
                <w:lang w:eastAsia="ko-KR"/>
              </w:rPr>
              <w:t>4조</w:t>
            </w:r>
            <w:r w:rsidRPr="007321B2">
              <w:rPr>
                <w:rFonts w:ascii="한컴바탕" w:eastAsia="한컴바탕" w:hAnsi="한컴바탕" w:cs="한컴바탕"/>
                <w:spacing w:val="-6"/>
                <w:szCs w:val="21"/>
                <w:lang w:eastAsia="ko-KR"/>
              </w:rPr>
              <w:tab/>
              <w:t xml:space="preserve">주주가 제기한 주주회의•주주총회•이사회 결의 취소 청구가 </w:t>
            </w:r>
            <w:proofErr w:type="spellStart"/>
            <w:r w:rsidRPr="007321B2">
              <w:rPr>
                <w:rFonts w:ascii="한컴바탕" w:eastAsia="한컴바탕" w:hAnsi="한컴바탕" w:cs="한컴바탕"/>
                <w:spacing w:val="-6"/>
                <w:szCs w:val="21"/>
                <w:lang w:eastAsia="ko-KR"/>
              </w:rPr>
              <w:t>회사법</w:t>
            </w:r>
            <w:proofErr w:type="spellEnd"/>
            <w:r w:rsidRPr="007321B2">
              <w:rPr>
                <w:rFonts w:ascii="한컴바탕" w:eastAsia="한컴바탕" w:hAnsi="한컴바탕" w:cs="한컴바탕"/>
                <w:spacing w:val="-6"/>
                <w:szCs w:val="21"/>
                <w:lang w:eastAsia="ko-KR"/>
              </w:rPr>
              <w:t xml:space="preserve"> 제22조 제2항 규정에 부합되는 경우 인민법원은 그 청구를 지지하여야 한다. 단, 회의 소집절차 또는 표결절차의 하자가 경미하고 결의에 실질적 영향을 미치지 아니한 경우 인민법원은 해당 청구를 지지하지 아니한다.</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hint="eastAsia"/>
                <w:spacing w:val="-6"/>
                <w:szCs w:val="21"/>
                <w:lang w:eastAsia="ko-KR"/>
              </w:rPr>
              <w:t>제</w:t>
            </w:r>
            <w:r w:rsidRPr="007321B2">
              <w:rPr>
                <w:rFonts w:ascii="한컴바탕" w:eastAsia="한컴바탕" w:hAnsi="한컴바탕" w:cs="한컴바탕"/>
                <w:spacing w:val="-6"/>
                <w:szCs w:val="21"/>
                <w:lang w:eastAsia="ko-KR"/>
              </w:rPr>
              <w:t>5조</w:t>
            </w:r>
            <w:r w:rsidRPr="007321B2">
              <w:rPr>
                <w:rFonts w:ascii="한컴바탕" w:eastAsia="한컴바탕" w:hAnsi="한컴바탕" w:cs="한컴바탕"/>
                <w:spacing w:val="-6"/>
                <w:szCs w:val="21"/>
                <w:lang w:eastAsia="ko-KR"/>
              </w:rPr>
              <w:tab/>
              <w:t xml:space="preserve">주주회의•주주총회•이사회 결의가 다음 각 호의 어느 하나에 해당됨으로써 당사자가 결의 </w:t>
            </w:r>
            <w:proofErr w:type="spellStart"/>
            <w:r w:rsidRPr="007321B2">
              <w:rPr>
                <w:rFonts w:ascii="한컴바탕" w:eastAsia="한컴바탕" w:hAnsi="한컴바탕" w:cs="한컴바탕"/>
                <w:spacing w:val="-6"/>
                <w:szCs w:val="21"/>
                <w:lang w:eastAsia="ko-KR"/>
              </w:rPr>
              <w:t>불성립을</w:t>
            </w:r>
            <w:proofErr w:type="spellEnd"/>
            <w:r w:rsidRPr="007321B2">
              <w:rPr>
                <w:rFonts w:ascii="한컴바탕" w:eastAsia="한컴바탕" w:hAnsi="한컴바탕" w:cs="한컴바탕"/>
                <w:spacing w:val="-6"/>
                <w:szCs w:val="21"/>
                <w:lang w:eastAsia="ko-KR"/>
              </w:rPr>
              <w:t xml:space="preserve"> 주장하는 경우 인민법원은 그 주장을 지지하여야 한다.</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spacing w:val="-6"/>
                <w:szCs w:val="21"/>
                <w:lang w:eastAsia="ko-KR"/>
              </w:rPr>
              <w:t>(1)</w:t>
            </w:r>
            <w:r w:rsidRPr="007321B2">
              <w:rPr>
                <w:rFonts w:ascii="한컴바탕" w:eastAsia="한컴바탕" w:hAnsi="한컴바탕" w:cs="한컴바탕"/>
                <w:spacing w:val="-6"/>
                <w:szCs w:val="21"/>
                <w:lang w:eastAsia="ko-KR"/>
              </w:rPr>
              <w:tab/>
              <w:t xml:space="preserve">회사가 회의를 소집하지 아니한 경우. 단, </w:t>
            </w:r>
            <w:proofErr w:type="spellStart"/>
            <w:r w:rsidRPr="007321B2">
              <w:rPr>
                <w:rFonts w:ascii="한컴바탕" w:eastAsia="한컴바탕" w:hAnsi="한컴바탕" w:cs="한컴바탕"/>
                <w:spacing w:val="-6"/>
                <w:szCs w:val="21"/>
                <w:lang w:eastAsia="ko-KR"/>
              </w:rPr>
              <w:t>회사법</w:t>
            </w:r>
            <w:proofErr w:type="spellEnd"/>
            <w:r w:rsidRPr="007321B2">
              <w:rPr>
                <w:rFonts w:ascii="한컴바탕" w:eastAsia="한컴바탕" w:hAnsi="한컴바탕" w:cs="한컴바탕"/>
                <w:spacing w:val="-6"/>
                <w:szCs w:val="21"/>
                <w:lang w:eastAsia="ko-KR"/>
              </w:rPr>
              <w:t xml:space="preserve"> 제37조 제2항 또는 회사정관의 규정에 의</w:t>
            </w:r>
            <w:r w:rsidRPr="007321B2">
              <w:rPr>
                <w:rFonts w:ascii="한컴바탕" w:eastAsia="한컴바탕" w:hAnsi="한컴바탕" w:cs="한컴바탕"/>
                <w:spacing w:val="-6"/>
                <w:szCs w:val="21"/>
                <w:lang w:eastAsia="ko-KR"/>
              </w:rPr>
              <w:lastRenderedPageBreak/>
              <w:t xml:space="preserve">거하여 주주회의•주주총회•이사회 소집절차 없이 직접적으로 결정이 가능하고 전체 주주가 </w:t>
            </w:r>
            <w:proofErr w:type="spellStart"/>
            <w:r w:rsidRPr="007321B2">
              <w:rPr>
                <w:rFonts w:ascii="한컴바탕" w:eastAsia="한컴바탕" w:hAnsi="한컴바탕" w:cs="한컴바탕"/>
                <w:spacing w:val="-6"/>
                <w:szCs w:val="21"/>
                <w:lang w:eastAsia="ko-KR"/>
              </w:rPr>
              <w:t>결의서에</w:t>
            </w:r>
            <w:proofErr w:type="spellEnd"/>
            <w:r w:rsidRPr="007321B2">
              <w:rPr>
                <w:rFonts w:ascii="한컴바탕" w:eastAsia="한컴바탕" w:hAnsi="한컴바탕" w:cs="한컴바탕"/>
                <w:spacing w:val="-6"/>
                <w:szCs w:val="21"/>
                <w:lang w:eastAsia="ko-KR"/>
              </w:rPr>
              <w:t xml:space="preserve"> 서명•날인한 경우는 제외된다.</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spacing w:val="-6"/>
                <w:szCs w:val="21"/>
                <w:lang w:eastAsia="ko-KR"/>
              </w:rPr>
              <w:t>(2)</w:t>
            </w:r>
            <w:r w:rsidRPr="007321B2">
              <w:rPr>
                <w:rFonts w:ascii="한컴바탕" w:eastAsia="한컴바탕" w:hAnsi="한컴바탕" w:cs="한컴바탕"/>
                <w:spacing w:val="-6"/>
                <w:szCs w:val="21"/>
                <w:lang w:eastAsia="ko-KR"/>
              </w:rPr>
              <w:tab/>
              <w:t>회의에서 결의 사안에 대한 표결이 이뤄지지 아니한 경우.</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spacing w:val="-6"/>
                <w:szCs w:val="21"/>
                <w:lang w:eastAsia="ko-KR"/>
              </w:rPr>
              <w:t>(3)</w:t>
            </w:r>
            <w:r w:rsidRPr="007321B2">
              <w:rPr>
                <w:rFonts w:ascii="한컴바탕" w:eastAsia="한컴바탕" w:hAnsi="한컴바탕" w:cs="한컴바탕"/>
                <w:spacing w:val="-6"/>
                <w:szCs w:val="21"/>
                <w:lang w:eastAsia="ko-KR"/>
              </w:rPr>
              <w:tab/>
              <w:t xml:space="preserve">회의에 출석한 인원수 또는 주주가 보유한 표결권이 </w:t>
            </w:r>
            <w:proofErr w:type="spellStart"/>
            <w:r w:rsidRPr="007321B2">
              <w:rPr>
                <w:rFonts w:ascii="한컴바탕" w:eastAsia="한컴바탕" w:hAnsi="한컴바탕" w:cs="한컴바탕"/>
                <w:spacing w:val="-6"/>
                <w:szCs w:val="21"/>
                <w:lang w:eastAsia="ko-KR"/>
              </w:rPr>
              <w:t>회사법</w:t>
            </w:r>
            <w:proofErr w:type="spellEnd"/>
            <w:r w:rsidRPr="007321B2">
              <w:rPr>
                <w:rFonts w:ascii="한컴바탕" w:eastAsia="한컴바탕" w:hAnsi="한컴바탕" w:cs="한컴바탕"/>
                <w:spacing w:val="-6"/>
                <w:szCs w:val="21"/>
                <w:lang w:eastAsia="ko-KR"/>
              </w:rPr>
              <w:t xml:space="preserve"> 또는 회사정관에 규정된 의사정족수에 미치지 못한 경우.</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spacing w:val="-6"/>
                <w:szCs w:val="21"/>
                <w:lang w:eastAsia="ko-KR"/>
              </w:rPr>
              <w:t>(4)</w:t>
            </w:r>
            <w:r w:rsidRPr="007321B2">
              <w:rPr>
                <w:rFonts w:ascii="한컴바탕" w:eastAsia="한컴바탕" w:hAnsi="한컴바탕" w:cs="한컴바탕"/>
                <w:spacing w:val="-6"/>
                <w:szCs w:val="21"/>
                <w:lang w:eastAsia="ko-KR"/>
              </w:rPr>
              <w:tab/>
              <w:t xml:space="preserve">회의 표결 결과가 </w:t>
            </w:r>
            <w:proofErr w:type="spellStart"/>
            <w:r w:rsidRPr="007321B2">
              <w:rPr>
                <w:rFonts w:ascii="한컴바탕" w:eastAsia="한컴바탕" w:hAnsi="한컴바탕" w:cs="한컴바탕"/>
                <w:spacing w:val="-6"/>
                <w:szCs w:val="21"/>
                <w:lang w:eastAsia="ko-KR"/>
              </w:rPr>
              <w:t>회사법</w:t>
            </w:r>
            <w:proofErr w:type="spellEnd"/>
            <w:r w:rsidRPr="007321B2">
              <w:rPr>
                <w:rFonts w:ascii="한컴바탕" w:eastAsia="한컴바탕" w:hAnsi="한컴바탕" w:cs="한컴바탕"/>
                <w:spacing w:val="-6"/>
                <w:szCs w:val="21"/>
                <w:lang w:eastAsia="ko-KR"/>
              </w:rPr>
              <w:t xml:space="preserve"> 또는 회사정관에 규정된 의결정족수에 미치지 못한 경우.</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spacing w:val="-6"/>
                <w:szCs w:val="21"/>
                <w:lang w:eastAsia="ko-KR"/>
              </w:rPr>
              <w:t>(5)</w:t>
            </w:r>
            <w:r w:rsidRPr="007321B2">
              <w:rPr>
                <w:rFonts w:ascii="한컴바탕" w:eastAsia="한컴바탕" w:hAnsi="한컴바탕" w:cs="한컴바탕"/>
                <w:spacing w:val="-6"/>
                <w:szCs w:val="21"/>
                <w:lang w:eastAsia="ko-KR"/>
              </w:rPr>
              <w:tab/>
              <w:t xml:space="preserve">결의의 </w:t>
            </w:r>
            <w:proofErr w:type="spellStart"/>
            <w:r w:rsidRPr="007321B2">
              <w:rPr>
                <w:rFonts w:ascii="한컴바탕" w:eastAsia="한컴바탕" w:hAnsi="한컴바탕" w:cs="한컴바탕"/>
                <w:spacing w:val="-6"/>
                <w:szCs w:val="21"/>
                <w:lang w:eastAsia="ko-KR"/>
              </w:rPr>
              <w:t>불성립을</w:t>
            </w:r>
            <w:proofErr w:type="spellEnd"/>
            <w:r w:rsidRPr="007321B2">
              <w:rPr>
                <w:rFonts w:ascii="한컴바탕" w:eastAsia="한컴바탕" w:hAnsi="한컴바탕" w:cs="한컴바탕"/>
                <w:spacing w:val="-6"/>
                <w:szCs w:val="21"/>
                <w:lang w:eastAsia="ko-KR"/>
              </w:rPr>
              <w:t xml:space="preserve"> 초래하는 기타의 경우.</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hint="eastAsia"/>
                <w:spacing w:val="-6"/>
                <w:szCs w:val="21"/>
                <w:lang w:eastAsia="ko-KR"/>
              </w:rPr>
              <w:t>제</w:t>
            </w:r>
            <w:r w:rsidRPr="007321B2">
              <w:rPr>
                <w:rFonts w:ascii="한컴바탕" w:eastAsia="한컴바탕" w:hAnsi="한컴바탕" w:cs="한컴바탕"/>
                <w:spacing w:val="-6"/>
                <w:szCs w:val="21"/>
                <w:lang w:eastAsia="ko-KR"/>
              </w:rPr>
              <w:t>6조</w:t>
            </w:r>
            <w:r w:rsidRPr="007321B2">
              <w:rPr>
                <w:rFonts w:ascii="한컴바탕" w:eastAsia="한컴바탕" w:hAnsi="한컴바탕" w:cs="한컴바탕"/>
                <w:spacing w:val="-6"/>
                <w:szCs w:val="21"/>
                <w:lang w:eastAsia="ko-KR"/>
              </w:rPr>
              <w:tab/>
              <w:t>주주회의•주주총회•이사회 결의가 인민법원의 판결에 의해 무효로 판정되었거나 취소된 경우 회사와 선의의 거래당사자 간에 해당 결의에 의거하여 형성된 민사법률관계는 영향을 받지 아니한다.</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hint="eastAsia"/>
                <w:spacing w:val="-6"/>
                <w:szCs w:val="21"/>
                <w:lang w:eastAsia="ko-KR"/>
              </w:rPr>
              <w:t>제</w:t>
            </w:r>
            <w:r w:rsidRPr="007321B2">
              <w:rPr>
                <w:rFonts w:ascii="한컴바탕" w:eastAsia="한컴바탕" w:hAnsi="한컴바탕" w:cs="한컴바탕"/>
                <w:spacing w:val="-6"/>
                <w:szCs w:val="21"/>
                <w:lang w:eastAsia="ko-KR"/>
              </w:rPr>
              <w:t>7조</w:t>
            </w:r>
            <w:r w:rsidRPr="007321B2">
              <w:rPr>
                <w:rFonts w:ascii="한컴바탕" w:eastAsia="한컴바탕" w:hAnsi="한컴바탕" w:cs="한컴바탕"/>
                <w:spacing w:val="-6"/>
                <w:szCs w:val="21"/>
                <w:lang w:eastAsia="ko-KR"/>
              </w:rPr>
              <w:tab/>
              <w:t xml:space="preserve">주주가 </w:t>
            </w:r>
            <w:proofErr w:type="spellStart"/>
            <w:r w:rsidRPr="007321B2">
              <w:rPr>
                <w:rFonts w:ascii="한컴바탕" w:eastAsia="한컴바탕" w:hAnsi="한컴바탕" w:cs="한컴바탕"/>
                <w:spacing w:val="-6"/>
                <w:szCs w:val="21"/>
                <w:lang w:eastAsia="ko-KR"/>
              </w:rPr>
              <w:t>회사법</w:t>
            </w:r>
            <w:proofErr w:type="spellEnd"/>
            <w:r w:rsidRPr="007321B2">
              <w:rPr>
                <w:rFonts w:ascii="한컴바탕" w:eastAsia="한컴바탕" w:hAnsi="한컴바탕" w:cs="한컴바탕"/>
                <w:spacing w:val="-6"/>
                <w:szCs w:val="21"/>
                <w:lang w:eastAsia="ko-KR"/>
              </w:rPr>
              <w:t xml:space="preserve"> 제33조, 제97조 또는 회사정관의 규정에 의거하여 회사의 특정 서류•자료의 열람•복사를 청구하는 소송을 제기하는 경우 인민법원은 법에 의거하여 접수하여야 한다.</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hint="eastAsia"/>
                <w:spacing w:val="-6"/>
                <w:szCs w:val="21"/>
                <w:lang w:eastAsia="ko-KR"/>
              </w:rPr>
              <w:t>회사가</w:t>
            </w:r>
            <w:r w:rsidRPr="007321B2">
              <w:rPr>
                <w:rFonts w:ascii="한컴바탕" w:eastAsia="한컴바탕" w:hAnsi="한컴바탕" w:cs="한컴바탕"/>
                <w:spacing w:val="-6"/>
                <w:szCs w:val="21"/>
                <w:lang w:eastAsia="ko-KR"/>
              </w:rPr>
              <w:t xml:space="preserve"> 증거를 제출하여 전 항의 원고가 소송 제기 시점에 회사 주주로서의 자격을 보유하고 있지 않았다는 사실을 증명한 경우 인민법원은 소송을 각하하여야 한다. 단, 원고가 본인이 지분을 보유하고 있었던 기간에 그의 합법적 권익이 </w:t>
            </w:r>
            <w:proofErr w:type="spellStart"/>
            <w:r w:rsidRPr="007321B2">
              <w:rPr>
                <w:rFonts w:ascii="한컴바탕" w:eastAsia="한컴바탕" w:hAnsi="한컴바탕" w:cs="한컴바탕"/>
                <w:spacing w:val="-6"/>
                <w:szCs w:val="21"/>
                <w:lang w:eastAsia="ko-KR"/>
              </w:rPr>
              <w:t>침해당한</w:t>
            </w:r>
            <w:proofErr w:type="spellEnd"/>
            <w:r w:rsidRPr="007321B2">
              <w:rPr>
                <w:rFonts w:ascii="한컴바탕" w:eastAsia="한컴바탕" w:hAnsi="한컴바탕" w:cs="한컴바탕"/>
                <w:spacing w:val="-6"/>
                <w:szCs w:val="21"/>
                <w:lang w:eastAsia="ko-KR"/>
              </w:rPr>
              <w:t xml:space="preserve"> 사실을 증명하는 초보적 증거를 제출함으로써 법에 따라 본인이 지분을 보유하고 있었던 기간의 회사 특정 서류•자료의 열람•복사를 청구하는 경우는 제외된다.</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hint="eastAsia"/>
                <w:spacing w:val="-6"/>
                <w:szCs w:val="21"/>
                <w:lang w:eastAsia="ko-KR"/>
              </w:rPr>
              <w:t>제</w:t>
            </w:r>
            <w:r w:rsidRPr="007321B2">
              <w:rPr>
                <w:rFonts w:ascii="한컴바탕" w:eastAsia="한컴바탕" w:hAnsi="한컴바탕" w:cs="한컴바탕"/>
                <w:spacing w:val="-6"/>
                <w:szCs w:val="21"/>
                <w:lang w:eastAsia="ko-KR"/>
              </w:rPr>
              <w:t>8조</w:t>
            </w:r>
            <w:r w:rsidRPr="007321B2">
              <w:rPr>
                <w:rFonts w:ascii="한컴바탕" w:eastAsia="한컴바탕" w:hAnsi="한컴바탕" w:cs="한컴바탕"/>
                <w:spacing w:val="-6"/>
                <w:szCs w:val="21"/>
                <w:lang w:eastAsia="ko-KR"/>
              </w:rPr>
              <w:tab/>
              <w:t xml:space="preserve">유한책임회사가 증거를 제출하여 주주에게 다음 각 호의 어느 하나에 해당되는 정황이 있음을 증명한 경우 인민법원은 주주가 </w:t>
            </w:r>
            <w:proofErr w:type="spellStart"/>
            <w:r w:rsidRPr="007321B2">
              <w:rPr>
                <w:rFonts w:ascii="한컴바탕" w:eastAsia="한컴바탕" w:hAnsi="한컴바탕" w:cs="한컴바탕"/>
                <w:spacing w:val="-6"/>
                <w:szCs w:val="21"/>
                <w:lang w:eastAsia="ko-KR"/>
              </w:rPr>
              <w:t>회사법</w:t>
            </w:r>
            <w:proofErr w:type="spellEnd"/>
            <w:r w:rsidRPr="007321B2">
              <w:rPr>
                <w:rFonts w:ascii="한컴바탕" w:eastAsia="한컴바탕" w:hAnsi="한컴바탕" w:cs="한컴바탕"/>
                <w:spacing w:val="-6"/>
                <w:szCs w:val="21"/>
                <w:lang w:eastAsia="ko-KR"/>
              </w:rPr>
              <w:t xml:space="preserve"> 제33조 제2항에 규정된 '부정당한 목적'을 갖고 있는 것으로 판정하여야 한다.</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spacing w:val="-6"/>
                <w:szCs w:val="21"/>
                <w:lang w:eastAsia="ko-KR"/>
              </w:rPr>
              <w:t>(1)</w:t>
            </w:r>
            <w:r w:rsidRPr="007321B2">
              <w:rPr>
                <w:rFonts w:ascii="한컴바탕" w:eastAsia="한컴바탕" w:hAnsi="한컴바탕" w:cs="한컴바탕"/>
                <w:spacing w:val="-6"/>
                <w:szCs w:val="21"/>
                <w:lang w:eastAsia="ko-KR"/>
              </w:rPr>
              <w:tab/>
              <w:t xml:space="preserve">주주가 회사의 </w:t>
            </w:r>
            <w:proofErr w:type="spellStart"/>
            <w:r w:rsidRPr="007321B2">
              <w:rPr>
                <w:rFonts w:ascii="한컴바탕" w:eastAsia="한컴바탕" w:hAnsi="한컴바탕" w:cs="한컴바탕"/>
                <w:spacing w:val="-6"/>
                <w:szCs w:val="21"/>
                <w:lang w:eastAsia="ko-KR"/>
              </w:rPr>
              <w:t>주영업활동과</w:t>
            </w:r>
            <w:proofErr w:type="spellEnd"/>
            <w:r w:rsidRPr="007321B2">
              <w:rPr>
                <w:rFonts w:ascii="한컴바탕" w:eastAsia="한컴바탕" w:hAnsi="한컴바탕" w:cs="한컴바탕"/>
                <w:spacing w:val="-6"/>
                <w:szCs w:val="21"/>
                <w:lang w:eastAsia="ko-KR"/>
              </w:rPr>
              <w:t xml:space="preserve"> 실질적 경쟁관계에 있는 업무를 스스로 경영하고 있거나 타인을 위하여 경영하고 있을 경우. 단, 회사정관에 별도의 규정을 두고 있거나 전체 주주의 별도 약정이 있을 경우는 제외된다.</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spacing w:val="-6"/>
                <w:szCs w:val="21"/>
                <w:lang w:eastAsia="ko-KR"/>
              </w:rPr>
              <w:t>(2)</w:t>
            </w:r>
            <w:r w:rsidRPr="007321B2">
              <w:rPr>
                <w:rFonts w:ascii="한컴바탕" w:eastAsia="한컴바탕" w:hAnsi="한컴바탕" w:cs="한컴바탕"/>
                <w:spacing w:val="-6"/>
                <w:szCs w:val="21"/>
                <w:lang w:eastAsia="ko-KR"/>
              </w:rPr>
              <w:tab/>
              <w:t>주주의 회사 회계장부 열람 목적이 타인에게 관련 정보를 제공하기 위한 것으로써 회사의 합법적 이익에 손해가 초래될 가능성이 존재하는 경우.</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spacing w:val="-6"/>
                <w:szCs w:val="21"/>
                <w:lang w:eastAsia="ko-KR"/>
              </w:rPr>
              <w:t>(3)</w:t>
            </w:r>
            <w:r w:rsidRPr="007321B2">
              <w:rPr>
                <w:rFonts w:ascii="한컴바탕" w:eastAsia="한컴바탕" w:hAnsi="한컴바탕" w:cs="한컴바탕"/>
                <w:spacing w:val="-6"/>
                <w:szCs w:val="21"/>
                <w:lang w:eastAsia="ko-KR"/>
              </w:rPr>
              <w:tab/>
              <w:t>회사에 열람을 신청하기 전 3년 내에 해당 주주가 회사 회계장부의 열람을 통하여 입수한 관련 정보를 타인에게 제공함으로써 회사의 합법</w:t>
            </w:r>
            <w:r w:rsidRPr="007321B2">
              <w:rPr>
                <w:rFonts w:ascii="한컴바탕" w:eastAsia="한컴바탕" w:hAnsi="한컴바탕" w:cs="한컴바탕"/>
                <w:spacing w:val="-6"/>
                <w:szCs w:val="21"/>
                <w:lang w:eastAsia="ko-KR"/>
              </w:rPr>
              <w:lastRenderedPageBreak/>
              <w:t>적 이익에 손해를 초래한 사실이 있을 경우.</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spacing w:val="-6"/>
                <w:szCs w:val="21"/>
                <w:lang w:eastAsia="ko-KR"/>
              </w:rPr>
              <w:t>(4)</w:t>
            </w:r>
            <w:r w:rsidRPr="007321B2">
              <w:rPr>
                <w:rFonts w:ascii="한컴바탕" w:eastAsia="한컴바탕" w:hAnsi="한컴바탕" w:cs="한컴바탕"/>
                <w:spacing w:val="-6"/>
                <w:szCs w:val="21"/>
                <w:lang w:eastAsia="ko-KR"/>
              </w:rPr>
              <w:tab/>
              <w:t>주주가 부당한 목적을 갖고 있는 기타의 경우.</w:t>
            </w:r>
          </w:p>
          <w:p w:rsidR="007321B2" w:rsidRPr="007321B2" w:rsidRDefault="007321B2" w:rsidP="007321B2">
            <w:pPr>
              <w:wordWrap w:val="0"/>
              <w:autoSpaceDN w:val="0"/>
              <w:snapToGrid w:val="0"/>
              <w:spacing w:line="290" w:lineRule="atLeast"/>
              <w:jc w:val="left"/>
              <w:rPr>
                <w:rFonts w:ascii="한컴바탕" w:eastAsia="한컴바탕" w:hAnsi="한컴바탕" w:cs="한컴바탕"/>
                <w:szCs w:val="21"/>
                <w:lang w:eastAsia="ko-KR"/>
              </w:rPr>
            </w:pPr>
            <w:r w:rsidRPr="007321B2">
              <w:rPr>
                <w:rFonts w:ascii="한컴바탕" w:eastAsia="한컴바탕" w:hAnsi="한컴바탕" w:cs="한컴바탕" w:hint="eastAsia"/>
                <w:spacing w:val="-6"/>
                <w:szCs w:val="21"/>
                <w:lang w:eastAsia="ko-KR"/>
              </w:rPr>
              <w:t>제</w:t>
            </w:r>
            <w:r w:rsidRPr="007321B2">
              <w:rPr>
                <w:rFonts w:ascii="한컴바탕" w:eastAsia="한컴바탕" w:hAnsi="한컴바탕" w:cs="한컴바탕"/>
                <w:spacing w:val="-6"/>
                <w:szCs w:val="21"/>
                <w:lang w:eastAsia="ko-KR"/>
              </w:rPr>
              <w:t>9조</w:t>
            </w:r>
            <w:r w:rsidRPr="007321B2">
              <w:rPr>
                <w:rFonts w:ascii="한컴바탕" w:eastAsia="한컴바탕" w:hAnsi="한컴바탕" w:cs="한컴바탕"/>
                <w:spacing w:val="-6"/>
                <w:szCs w:val="21"/>
                <w:lang w:eastAsia="ko-KR"/>
              </w:rPr>
              <w:tab/>
            </w:r>
            <w:r w:rsidRPr="007321B2">
              <w:rPr>
                <w:rFonts w:ascii="한컴바탕" w:eastAsia="한컴바탕" w:hAnsi="한컴바탕" w:cs="한컴바탕"/>
                <w:szCs w:val="21"/>
                <w:lang w:eastAsia="ko-KR"/>
              </w:rPr>
              <w:t>회사정관•</w:t>
            </w:r>
            <w:proofErr w:type="spellStart"/>
            <w:r w:rsidRPr="007321B2">
              <w:rPr>
                <w:rFonts w:ascii="한컴바탕" w:eastAsia="한컴바탕" w:hAnsi="한컴바탕" w:cs="한컴바탕"/>
                <w:szCs w:val="21"/>
                <w:lang w:eastAsia="ko-KR"/>
              </w:rPr>
              <w:t>주주간계약서</w:t>
            </w:r>
            <w:proofErr w:type="spellEnd"/>
            <w:r w:rsidRPr="007321B2">
              <w:rPr>
                <w:rFonts w:ascii="한컴바탕" w:eastAsia="한컴바탕" w:hAnsi="한컴바탕" w:cs="한컴바탕"/>
                <w:szCs w:val="21"/>
                <w:lang w:eastAsia="ko-KR"/>
              </w:rPr>
              <w:t xml:space="preserve"> 등을 통하여 </w:t>
            </w:r>
            <w:proofErr w:type="spellStart"/>
            <w:r w:rsidRPr="007321B2">
              <w:rPr>
                <w:rFonts w:ascii="한컴바탕" w:eastAsia="한컴바탕" w:hAnsi="한컴바탕" w:cs="한컴바탕"/>
                <w:szCs w:val="21"/>
                <w:lang w:eastAsia="ko-KR"/>
              </w:rPr>
              <w:t>회사법</w:t>
            </w:r>
            <w:proofErr w:type="spellEnd"/>
            <w:r w:rsidRPr="007321B2">
              <w:rPr>
                <w:rFonts w:ascii="한컴바탕" w:eastAsia="한컴바탕" w:hAnsi="한컴바탕" w:cs="한컴바탕"/>
                <w:szCs w:val="21"/>
                <w:lang w:eastAsia="ko-KR"/>
              </w:rPr>
              <w:t xml:space="preserve"> 제33조, 제90조에 규정된 주주의 회사 서류•자료 열람•</w:t>
            </w:r>
            <w:proofErr w:type="spellStart"/>
            <w:r w:rsidRPr="007321B2">
              <w:rPr>
                <w:rFonts w:ascii="한컴바탕" w:eastAsia="한컴바탕" w:hAnsi="한컴바탕" w:cs="한컴바탕"/>
                <w:szCs w:val="21"/>
                <w:lang w:eastAsia="ko-KR"/>
              </w:rPr>
              <w:t>복사권을</w:t>
            </w:r>
            <w:proofErr w:type="spellEnd"/>
            <w:r w:rsidRPr="007321B2">
              <w:rPr>
                <w:rFonts w:ascii="한컴바탕" w:eastAsia="한컴바탕" w:hAnsi="한컴바탕" w:cs="한컴바탕"/>
                <w:szCs w:val="21"/>
                <w:lang w:eastAsia="ko-KR"/>
              </w:rPr>
              <w:t xml:space="preserve"> 실질적으로 배제하였고 회사가 이를 근거로 주주의 열람•복사를 거절하는 경우 인민법원은 지지하지 아니한다.</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hint="eastAsia"/>
                <w:spacing w:val="-6"/>
                <w:szCs w:val="21"/>
                <w:lang w:eastAsia="ko-KR"/>
              </w:rPr>
              <w:t>제</w:t>
            </w:r>
            <w:r w:rsidRPr="007321B2">
              <w:rPr>
                <w:rFonts w:ascii="한컴바탕" w:eastAsia="한컴바탕" w:hAnsi="한컴바탕" w:cs="한컴바탕"/>
                <w:spacing w:val="-6"/>
                <w:szCs w:val="21"/>
                <w:lang w:eastAsia="ko-KR"/>
              </w:rPr>
              <w:t>10조</w:t>
            </w:r>
            <w:r w:rsidRPr="007321B2">
              <w:rPr>
                <w:rFonts w:ascii="한컴바탕" w:eastAsia="한컴바탕" w:hAnsi="한컴바탕" w:cs="한컴바탕"/>
                <w:spacing w:val="-6"/>
                <w:szCs w:val="21"/>
                <w:lang w:eastAsia="ko-KR"/>
              </w:rPr>
              <w:tab/>
              <w:t xml:space="preserve">주주가 회사 특정 서류•자료의 열람•복사를 청구한 사건에서 인민법원이 원고의 청구를 지지하는 경우 특정 서류•자료를 열람•복사하는 시간•장소와 특정 서류•자료의 </w:t>
            </w:r>
            <w:proofErr w:type="spellStart"/>
            <w:r w:rsidRPr="007321B2">
              <w:rPr>
                <w:rFonts w:ascii="한컴바탕" w:eastAsia="한컴바탕" w:hAnsi="한컴바탕" w:cs="한컴바탕"/>
                <w:spacing w:val="-6"/>
                <w:szCs w:val="21"/>
                <w:lang w:eastAsia="ko-KR"/>
              </w:rPr>
              <w:t>명록을</w:t>
            </w:r>
            <w:proofErr w:type="spellEnd"/>
            <w:r w:rsidRPr="007321B2">
              <w:rPr>
                <w:rFonts w:ascii="한컴바탕" w:eastAsia="한컴바탕" w:hAnsi="한컴바탕" w:cs="한컴바탕"/>
                <w:spacing w:val="-6"/>
                <w:szCs w:val="21"/>
                <w:lang w:eastAsia="ko-KR"/>
              </w:rPr>
              <w:t xml:space="preserve"> 판결문에 명시하여야 한다.</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hint="eastAsia"/>
                <w:spacing w:val="-6"/>
                <w:szCs w:val="21"/>
                <w:lang w:eastAsia="ko-KR"/>
              </w:rPr>
              <w:t>주주가</w:t>
            </w:r>
            <w:r w:rsidRPr="007321B2">
              <w:rPr>
                <w:rFonts w:ascii="한컴바탕" w:eastAsia="한컴바탕" w:hAnsi="한컴바탕" w:cs="한컴바탕"/>
                <w:spacing w:val="-6"/>
                <w:szCs w:val="21"/>
                <w:lang w:eastAsia="ko-KR"/>
              </w:rPr>
              <w:t xml:space="preserve"> 인민법원의 확정판결에 의거하여 회사의 서류•자료를 열람하는 경우 해당 주주가 현장에 출두한 상태에서 회계사•변호사 등 법률 또는 업무수행규범에 따라 비밀유지 의무를 부담하는 중개기구 업무수행인력의 </w:t>
            </w:r>
            <w:proofErr w:type="spellStart"/>
            <w:r w:rsidRPr="007321B2">
              <w:rPr>
                <w:rFonts w:ascii="한컴바탕" w:eastAsia="한컴바탕" w:hAnsi="한컴바탕" w:cs="한컴바탕"/>
                <w:spacing w:val="-6"/>
                <w:szCs w:val="21"/>
                <w:lang w:eastAsia="ko-KR"/>
              </w:rPr>
              <w:t>보조하에</w:t>
            </w:r>
            <w:proofErr w:type="spellEnd"/>
            <w:r w:rsidRPr="007321B2">
              <w:rPr>
                <w:rFonts w:ascii="한컴바탕" w:eastAsia="한컴바탕" w:hAnsi="한컴바탕" w:cs="한컴바탕"/>
                <w:spacing w:val="-6"/>
                <w:szCs w:val="21"/>
                <w:lang w:eastAsia="ko-KR"/>
              </w:rPr>
              <w:t xml:space="preserve"> 진행할 수 있다.</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hint="eastAsia"/>
                <w:spacing w:val="-6"/>
                <w:szCs w:val="21"/>
                <w:lang w:eastAsia="ko-KR"/>
              </w:rPr>
              <w:t>제</w:t>
            </w:r>
            <w:r w:rsidRPr="007321B2">
              <w:rPr>
                <w:rFonts w:ascii="한컴바탕" w:eastAsia="한컴바탕" w:hAnsi="한컴바탕" w:cs="한컴바탕"/>
                <w:spacing w:val="-6"/>
                <w:szCs w:val="21"/>
                <w:lang w:eastAsia="ko-KR"/>
              </w:rPr>
              <w:t>11조</w:t>
            </w:r>
            <w:r w:rsidRPr="007321B2">
              <w:rPr>
                <w:rFonts w:ascii="한컴바탕" w:eastAsia="한컴바탕" w:hAnsi="한컴바탕" w:cs="한컴바탕"/>
                <w:spacing w:val="-6"/>
                <w:szCs w:val="21"/>
                <w:lang w:eastAsia="ko-KR"/>
              </w:rPr>
              <w:tab/>
              <w:t>주주가 알 권리를 행사한 후 회사의 상업비밀을 누설함으로써 회사의 합법적 이익에 손해가 가해진 것에 대하여 회사가 해당 주주를 상대로 손해배상을 청구하는 경우 인민법원은 그 청구를 지지하여야 한다.</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hint="eastAsia"/>
                <w:spacing w:val="-6"/>
                <w:szCs w:val="21"/>
                <w:lang w:eastAsia="ko-KR"/>
              </w:rPr>
              <w:t>이</w:t>
            </w:r>
            <w:r w:rsidRPr="007321B2">
              <w:rPr>
                <w:rFonts w:ascii="한컴바탕" w:eastAsia="한컴바탕" w:hAnsi="한컴바탕" w:cs="한컴바탕"/>
                <w:spacing w:val="-6"/>
                <w:szCs w:val="21"/>
                <w:lang w:eastAsia="ko-KR"/>
              </w:rPr>
              <w:t xml:space="preserve"> 규정 제10조에 따라 주주의 회사 서류•자료 열람을 보조하는 회계사•변호사가 회사의 상업비밀을 누설함으로써 회사의 합법적 이익에 손해가 가해진 것에 대하여 회사가 그를 상대로 손해배상을 청구하는 경우 경우 인민법원은 그 청구를 지지하여야 한다.</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hint="eastAsia"/>
                <w:spacing w:val="-6"/>
                <w:szCs w:val="21"/>
                <w:lang w:eastAsia="ko-KR"/>
              </w:rPr>
              <w:t>제</w:t>
            </w:r>
            <w:r w:rsidRPr="007321B2">
              <w:rPr>
                <w:rFonts w:ascii="한컴바탕" w:eastAsia="한컴바탕" w:hAnsi="한컴바탕" w:cs="한컴바탕"/>
                <w:spacing w:val="-6"/>
                <w:szCs w:val="21"/>
                <w:lang w:eastAsia="ko-KR"/>
              </w:rPr>
              <w:t>12조</w:t>
            </w:r>
            <w:r w:rsidRPr="007321B2">
              <w:rPr>
                <w:rFonts w:ascii="한컴바탕" w:eastAsia="한컴바탕" w:hAnsi="한컴바탕" w:cs="한컴바탕"/>
                <w:spacing w:val="-6"/>
                <w:szCs w:val="21"/>
                <w:lang w:eastAsia="ko-KR"/>
              </w:rPr>
              <w:tab/>
              <w:t xml:space="preserve">회사의 이사•고급관리자 등이 법에 정해진 직책을 이행하지 않음으로써 회사가 법에 따라 </w:t>
            </w:r>
            <w:proofErr w:type="spellStart"/>
            <w:r w:rsidRPr="007321B2">
              <w:rPr>
                <w:rFonts w:ascii="한컴바탕" w:eastAsia="한컴바탕" w:hAnsi="한컴바탕" w:cs="한컴바탕"/>
                <w:spacing w:val="-6"/>
                <w:szCs w:val="21"/>
                <w:lang w:eastAsia="ko-KR"/>
              </w:rPr>
              <w:t>회사법</w:t>
            </w:r>
            <w:proofErr w:type="spellEnd"/>
            <w:r w:rsidRPr="007321B2">
              <w:rPr>
                <w:rFonts w:ascii="한컴바탕" w:eastAsia="한컴바탕" w:hAnsi="한컴바탕" w:cs="한컴바탕"/>
                <w:spacing w:val="-6"/>
                <w:szCs w:val="21"/>
                <w:lang w:eastAsia="ko-KR"/>
              </w:rPr>
              <w:t xml:space="preserve"> 제33조, 제97조에 규정된 서류•자료를 작성 또는 보관하지 못하였고 이로 인해 주주에게 손실을 초래되어 주주가 법에 의거하여 책임이 있는 회사의 이사•고급관리자를 상대로 민사배상책임을 청구하는 경우 인민법원은 그 청구를 지지하여야 한다.</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hint="eastAsia"/>
                <w:spacing w:val="-6"/>
                <w:szCs w:val="21"/>
                <w:lang w:eastAsia="ko-KR"/>
              </w:rPr>
              <w:t>제</w:t>
            </w:r>
            <w:r w:rsidRPr="007321B2">
              <w:rPr>
                <w:rFonts w:ascii="한컴바탕" w:eastAsia="한컴바탕" w:hAnsi="한컴바탕" w:cs="한컴바탕"/>
                <w:spacing w:val="-6"/>
                <w:szCs w:val="21"/>
                <w:lang w:eastAsia="ko-KR"/>
              </w:rPr>
              <w:t>13조</w:t>
            </w:r>
            <w:r w:rsidRPr="007321B2">
              <w:rPr>
                <w:rFonts w:ascii="한컴바탕" w:eastAsia="한컴바탕" w:hAnsi="한컴바탕" w:cs="한컴바탕"/>
                <w:spacing w:val="-6"/>
                <w:szCs w:val="21"/>
                <w:lang w:eastAsia="ko-KR"/>
              </w:rPr>
              <w:tab/>
              <w:t>주주가 배당 지급을 청구하는 경우 회사를 피고로 지정하여야 한다.</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hint="eastAsia"/>
                <w:spacing w:val="-6"/>
                <w:szCs w:val="21"/>
                <w:lang w:eastAsia="ko-KR"/>
              </w:rPr>
              <w:t>제</w:t>
            </w:r>
            <w:r w:rsidRPr="007321B2">
              <w:rPr>
                <w:rFonts w:ascii="한컴바탕" w:eastAsia="한컴바탕" w:hAnsi="한컴바탕" w:cs="한컴바탕"/>
                <w:spacing w:val="-6"/>
                <w:szCs w:val="21"/>
                <w:lang w:eastAsia="ko-KR"/>
              </w:rPr>
              <w:t>1심 법정변론이 종결되기 전에 기타 주주가 동일 이익배당 방안에 의한 배당 지급을 청구취지로 소송 참가를 신청하는 경우 공동원고로 지정하여야 한다.</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hint="eastAsia"/>
                <w:spacing w:val="-6"/>
                <w:szCs w:val="21"/>
                <w:lang w:eastAsia="ko-KR"/>
              </w:rPr>
              <w:t>제</w:t>
            </w:r>
            <w:r w:rsidRPr="007321B2">
              <w:rPr>
                <w:rFonts w:ascii="한컴바탕" w:eastAsia="한컴바탕" w:hAnsi="한컴바탕" w:cs="한컴바탕"/>
                <w:spacing w:val="-6"/>
                <w:szCs w:val="21"/>
                <w:lang w:eastAsia="ko-KR"/>
              </w:rPr>
              <w:t>14조</w:t>
            </w:r>
            <w:r w:rsidRPr="007321B2">
              <w:rPr>
                <w:rFonts w:ascii="한컴바탕" w:eastAsia="한컴바탕" w:hAnsi="한컴바탕" w:cs="한컴바탕"/>
                <w:spacing w:val="-6"/>
                <w:szCs w:val="21"/>
                <w:lang w:eastAsia="ko-KR"/>
              </w:rPr>
              <w:tab/>
              <w:t xml:space="preserve">주주가 상세한 이익배당 방안이 명시되어 있는 유효한 주주회의•주주총회 </w:t>
            </w:r>
            <w:proofErr w:type="spellStart"/>
            <w:r w:rsidRPr="007321B2">
              <w:rPr>
                <w:rFonts w:ascii="한컴바탕" w:eastAsia="한컴바탕" w:hAnsi="한컴바탕" w:cs="한컴바탕"/>
                <w:spacing w:val="-6"/>
                <w:szCs w:val="21"/>
                <w:lang w:eastAsia="ko-KR"/>
              </w:rPr>
              <w:t>결의서를</w:t>
            </w:r>
            <w:proofErr w:type="spellEnd"/>
            <w:r w:rsidRPr="007321B2">
              <w:rPr>
                <w:rFonts w:ascii="한컴바탕" w:eastAsia="한컴바탕" w:hAnsi="한컴바탕" w:cs="한컴바탕"/>
                <w:spacing w:val="-6"/>
                <w:szCs w:val="21"/>
                <w:lang w:eastAsia="ko-KR"/>
              </w:rPr>
              <w:t xml:space="preserve"> 제출하여 회사를 상대로 배당 지급을 청구한 사건에서 </w:t>
            </w:r>
            <w:r w:rsidRPr="007321B2">
              <w:rPr>
                <w:rFonts w:ascii="한컴바탕" w:eastAsia="한컴바탕" w:hAnsi="한컴바탕" w:cs="한컴바탕"/>
                <w:spacing w:val="-6"/>
                <w:szCs w:val="21"/>
                <w:lang w:eastAsia="ko-KR"/>
              </w:rPr>
              <w:lastRenderedPageBreak/>
              <w:t xml:space="preserve">회사가 배당 지급을 거절하였고 그의 결의 이행불능에 관한 항변이유가 성립되지 아니하는 경우 인민법원은 회사가 </w:t>
            </w:r>
            <w:proofErr w:type="spellStart"/>
            <w:r w:rsidRPr="007321B2">
              <w:rPr>
                <w:rFonts w:ascii="한컴바탕" w:eastAsia="한컴바탕" w:hAnsi="한컴바탕" w:cs="한컴바탕"/>
                <w:spacing w:val="-6"/>
                <w:szCs w:val="21"/>
                <w:lang w:eastAsia="ko-KR"/>
              </w:rPr>
              <w:t>결의서에</w:t>
            </w:r>
            <w:proofErr w:type="spellEnd"/>
            <w:r w:rsidRPr="007321B2">
              <w:rPr>
                <w:rFonts w:ascii="한컴바탕" w:eastAsia="한컴바탕" w:hAnsi="한컴바탕" w:cs="한컴바탕"/>
                <w:spacing w:val="-6"/>
                <w:szCs w:val="21"/>
                <w:lang w:eastAsia="ko-KR"/>
              </w:rPr>
              <w:t xml:space="preserve"> 명시된 상세한 이익배당 방안에 따라 주주에게 배당을 지급해야 한다는 판결을 내려야 한다.</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hint="eastAsia"/>
                <w:spacing w:val="-6"/>
                <w:szCs w:val="21"/>
                <w:lang w:eastAsia="ko-KR"/>
              </w:rPr>
              <w:t>제</w:t>
            </w:r>
            <w:r w:rsidRPr="007321B2">
              <w:rPr>
                <w:rFonts w:ascii="한컴바탕" w:eastAsia="한컴바탕" w:hAnsi="한컴바탕" w:cs="한컴바탕"/>
                <w:spacing w:val="-6"/>
                <w:szCs w:val="21"/>
                <w:lang w:eastAsia="ko-KR"/>
              </w:rPr>
              <w:t>15조</w:t>
            </w:r>
            <w:r w:rsidRPr="007321B2">
              <w:rPr>
                <w:rFonts w:ascii="한컴바탕" w:eastAsia="한컴바탕" w:hAnsi="한컴바탕" w:cs="한컴바탕"/>
                <w:spacing w:val="-6"/>
                <w:szCs w:val="21"/>
                <w:lang w:eastAsia="ko-KR"/>
              </w:rPr>
              <w:tab/>
              <w:t xml:space="preserve">주주가 회사를 상대로 배당 지급을 청구함에 있어 상세한 이익배당 방안이 명시되어 있는 주주회의•주주총회 </w:t>
            </w:r>
            <w:proofErr w:type="spellStart"/>
            <w:r w:rsidRPr="007321B2">
              <w:rPr>
                <w:rFonts w:ascii="한컴바탕" w:eastAsia="한컴바탕" w:hAnsi="한컴바탕" w:cs="한컴바탕"/>
                <w:spacing w:val="-6"/>
                <w:szCs w:val="21"/>
                <w:lang w:eastAsia="ko-KR"/>
              </w:rPr>
              <w:t>결의서를</w:t>
            </w:r>
            <w:proofErr w:type="spellEnd"/>
            <w:r w:rsidRPr="007321B2">
              <w:rPr>
                <w:rFonts w:ascii="한컴바탕" w:eastAsia="한컴바탕" w:hAnsi="한컴바탕" w:cs="한컴바탕"/>
                <w:spacing w:val="-6"/>
                <w:szCs w:val="21"/>
                <w:lang w:eastAsia="ko-KR"/>
              </w:rPr>
              <w:t xml:space="preserve"> 제출하지 아니한 경우 인민법원은 그의 청구를 기각하여야 한다. 단, 법률규정을 어기고 주주권을 남용함으로써 회사의 이익배당이 이뤄지지 못하였고 이로 인해 기타 주주에게 손실이 초래된 경우는 제외된다.</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hint="eastAsia"/>
                <w:spacing w:val="-6"/>
                <w:szCs w:val="21"/>
                <w:lang w:eastAsia="ko-KR"/>
              </w:rPr>
              <w:t>제</w:t>
            </w:r>
            <w:r w:rsidRPr="007321B2">
              <w:rPr>
                <w:rFonts w:ascii="한컴바탕" w:eastAsia="한컴바탕" w:hAnsi="한컴바탕" w:cs="한컴바탕"/>
                <w:spacing w:val="-6"/>
                <w:szCs w:val="21"/>
                <w:lang w:eastAsia="ko-KR"/>
              </w:rPr>
              <w:t>16조</w:t>
            </w:r>
            <w:r w:rsidRPr="007321B2">
              <w:rPr>
                <w:rFonts w:ascii="한컴바탕" w:eastAsia="한컴바탕" w:hAnsi="한컴바탕" w:cs="한컴바탕"/>
                <w:spacing w:val="-6"/>
                <w:szCs w:val="21"/>
                <w:lang w:eastAsia="ko-KR"/>
              </w:rPr>
              <w:tab/>
              <w:t xml:space="preserve">상속으로 인해 유한책임회사의 개인주주 변경이 발생한 상태에서 기타 주주가 </w:t>
            </w:r>
            <w:proofErr w:type="spellStart"/>
            <w:r w:rsidRPr="007321B2">
              <w:rPr>
                <w:rFonts w:ascii="한컴바탕" w:eastAsia="한컴바탕" w:hAnsi="한컴바탕" w:cs="한컴바탕"/>
                <w:spacing w:val="-6"/>
                <w:szCs w:val="21"/>
                <w:lang w:eastAsia="ko-KR"/>
              </w:rPr>
              <w:t>회사법</w:t>
            </w:r>
            <w:proofErr w:type="spellEnd"/>
            <w:r w:rsidRPr="007321B2">
              <w:rPr>
                <w:rFonts w:ascii="한컴바탕" w:eastAsia="한컴바탕" w:hAnsi="한컴바탕" w:cs="한컴바탕"/>
                <w:spacing w:val="-6"/>
                <w:szCs w:val="21"/>
                <w:lang w:eastAsia="ko-KR"/>
              </w:rPr>
              <w:t xml:space="preserve"> 제71조 제3항의 규정을 근거로 </w:t>
            </w:r>
            <w:proofErr w:type="spellStart"/>
            <w:r w:rsidRPr="007321B2">
              <w:rPr>
                <w:rFonts w:ascii="한컴바탕" w:eastAsia="한컴바탕" w:hAnsi="한컴바탕" w:cs="한컴바탕"/>
                <w:spacing w:val="-6"/>
                <w:szCs w:val="21"/>
                <w:lang w:eastAsia="ko-KR"/>
              </w:rPr>
              <w:t>우선매수권을</w:t>
            </w:r>
            <w:proofErr w:type="spellEnd"/>
            <w:r w:rsidRPr="007321B2">
              <w:rPr>
                <w:rFonts w:ascii="한컴바탕" w:eastAsia="한컴바탕" w:hAnsi="한컴바탕" w:cs="한컴바탕"/>
                <w:spacing w:val="-6"/>
                <w:szCs w:val="21"/>
                <w:lang w:eastAsia="ko-KR"/>
              </w:rPr>
              <w:t xml:space="preserve"> 주장하는 경우 인민법원은 그 주장을 지지하지 아니한다. 단, 회사정관에 별도의 규정을 두고 있거나 전체 주주간에 별도 약정이 있을 경우는 제외된다.</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hint="eastAsia"/>
                <w:spacing w:val="-6"/>
                <w:szCs w:val="21"/>
                <w:lang w:eastAsia="ko-KR"/>
              </w:rPr>
              <w:t>제</w:t>
            </w:r>
            <w:r w:rsidRPr="007321B2">
              <w:rPr>
                <w:rFonts w:ascii="한컴바탕" w:eastAsia="한컴바탕" w:hAnsi="한컴바탕" w:cs="한컴바탕"/>
                <w:spacing w:val="-6"/>
                <w:szCs w:val="21"/>
                <w:lang w:eastAsia="ko-KR"/>
              </w:rPr>
              <w:t>17조</w:t>
            </w:r>
            <w:r w:rsidRPr="007321B2">
              <w:rPr>
                <w:rFonts w:ascii="한컴바탕" w:eastAsia="한컴바탕" w:hAnsi="한컴바탕" w:cs="한컴바탕"/>
                <w:spacing w:val="-6"/>
                <w:szCs w:val="21"/>
                <w:lang w:eastAsia="ko-KR"/>
              </w:rPr>
              <w:tab/>
              <w:t>유한책임사의 주주가 주주 이외의 자에게 지분을 양도하고자 하는 경우 지분양도 사항에 대하여 서면 또는 수신 확인이 가능한 기타 합리적인 방식으로 기타 주주의 동의를 구하여야 한다. 기타 주주의 과반수가 양도에 동의하지 아니하고 동의하지 않는 주주가 해당 지분을 매입하지도 아니하는 경우 인민법원은 양도에 동의한 것으로 간주하여야 한다.</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hint="eastAsia"/>
                <w:spacing w:val="-6"/>
                <w:szCs w:val="21"/>
                <w:lang w:eastAsia="ko-KR"/>
              </w:rPr>
              <w:t>주주의</w:t>
            </w:r>
            <w:r w:rsidRPr="007321B2">
              <w:rPr>
                <w:rFonts w:ascii="한컴바탕" w:eastAsia="한컴바탕" w:hAnsi="한컴바탕" w:cs="한컴바탕"/>
                <w:spacing w:val="-6"/>
                <w:szCs w:val="21"/>
                <w:lang w:eastAsia="ko-KR"/>
              </w:rPr>
              <w:t xml:space="preserve"> </w:t>
            </w:r>
            <w:proofErr w:type="spellStart"/>
            <w:r w:rsidRPr="007321B2">
              <w:rPr>
                <w:rFonts w:ascii="한컴바탕" w:eastAsia="한컴바탕" w:hAnsi="한컴바탕" w:cs="한컴바탕"/>
                <w:spacing w:val="-6"/>
                <w:szCs w:val="21"/>
                <w:lang w:eastAsia="ko-KR"/>
              </w:rPr>
              <w:t>동의하에</w:t>
            </w:r>
            <w:proofErr w:type="spellEnd"/>
            <w:r w:rsidRPr="007321B2">
              <w:rPr>
                <w:rFonts w:ascii="한컴바탕" w:eastAsia="한컴바탕" w:hAnsi="한컴바탕" w:cs="한컴바탕"/>
                <w:spacing w:val="-6"/>
                <w:szCs w:val="21"/>
                <w:lang w:eastAsia="ko-KR"/>
              </w:rPr>
              <w:t xml:space="preserve"> 양도가 이뤄지는 지분에 대하여 양도주주가 서면 또는 수신 확인이 가능한 기타 합리적인 방식으로 지분양도의 동등 조건을 통보해야 한다고 기타 주주가 주장하는 경우 인민법원은 그 주장을 지지하여야 한다.</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10"/>
                <w:szCs w:val="21"/>
                <w:lang w:eastAsia="ko-KR"/>
              </w:rPr>
            </w:pPr>
            <w:r w:rsidRPr="007321B2">
              <w:rPr>
                <w:rFonts w:ascii="한컴바탕" w:eastAsia="한컴바탕" w:hAnsi="한컴바탕" w:cs="한컴바탕" w:hint="eastAsia"/>
                <w:spacing w:val="-10"/>
                <w:szCs w:val="21"/>
                <w:lang w:eastAsia="ko-KR"/>
              </w:rPr>
              <w:t>주주의</w:t>
            </w:r>
            <w:r w:rsidRPr="007321B2">
              <w:rPr>
                <w:rFonts w:ascii="한컴바탕" w:eastAsia="한컴바탕" w:hAnsi="한컴바탕" w:cs="한컴바탕"/>
                <w:spacing w:val="-10"/>
                <w:szCs w:val="21"/>
                <w:lang w:eastAsia="ko-KR"/>
              </w:rPr>
              <w:t xml:space="preserve"> </w:t>
            </w:r>
            <w:proofErr w:type="spellStart"/>
            <w:r w:rsidRPr="007321B2">
              <w:rPr>
                <w:rFonts w:ascii="한컴바탕" w:eastAsia="한컴바탕" w:hAnsi="한컴바탕" w:cs="한컴바탕"/>
                <w:spacing w:val="-10"/>
                <w:szCs w:val="21"/>
                <w:lang w:eastAsia="ko-KR"/>
              </w:rPr>
              <w:t>동의하에</w:t>
            </w:r>
            <w:proofErr w:type="spellEnd"/>
            <w:r w:rsidRPr="007321B2">
              <w:rPr>
                <w:rFonts w:ascii="한컴바탕" w:eastAsia="한컴바탕" w:hAnsi="한컴바탕" w:cs="한컴바탕"/>
                <w:spacing w:val="-10"/>
                <w:szCs w:val="21"/>
                <w:lang w:eastAsia="ko-KR"/>
              </w:rPr>
              <w:t xml:space="preserve"> 양도가 이뤄지는 지분에 대하여 양도주주 이외의 기타 주주가 동등한 조건을 제시하여 </w:t>
            </w:r>
            <w:proofErr w:type="spellStart"/>
            <w:r w:rsidRPr="007321B2">
              <w:rPr>
                <w:rFonts w:ascii="한컴바탕" w:eastAsia="한컴바탕" w:hAnsi="한컴바탕" w:cs="한컴바탕"/>
                <w:spacing w:val="-10"/>
                <w:szCs w:val="21"/>
                <w:lang w:eastAsia="ko-KR"/>
              </w:rPr>
              <w:t>우선매수권을</w:t>
            </w:r>
            <w:proofErr w:type="spellEnd"/>
            <w:r w:rsidRPr="007321B2">
              <w:rPr>
                <w:rFonts w:ascii="한컴바탕" w:eastAsia="한컴바탕" w:hAnsi="한컴바탕" w:cs="한컴바탕"/>
                <w:spacing w:val="-10"/>
                <w:szCs w:val="21"/>
                <w:lang w:eastAsia="ko-KR"/>
              </w:rPr>
              <w:t xml:space="preserve"> 주장하는 경우 인민법원은 그 주장을 지지하여야 한다. 단, 양도주주가 이 규정 제20조에 의거하여 양도를 포기하는 경우는 제외된다.</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hint="eastAsia"/>
                <w:spacing w:val="-6"/>
                <w:szCs w:val="21"/>
                <w:lang w:eastAsia="ko-KR"/>
              </w:rPr>
              <w:t>제</w:t>
            </w:r>
            <w:r w:rsidRPr="007321B2">
              <w:rPr>
                <w:rFonts w:ascii="한컴바탕" w:eastAsia="한컴바탕" w:hAnsi="한컴바탕" w:cs="한컴바탕"/>
                <w:spacing w:val="-6"/>
                <w:szCs w:val="21"/>
                <w:lang w:eastAsia="ko-KR"/>
              </w:rPr>
              <w:t>18조</w:t>
            </w:r>
            <w:r w:rsidRPr="007321B2">
              <w:rPr>
                <w:rFonts w:ascii="한컴바탕" w:eastAsia="한컴바탕" w:hAnsi="한컴바탕" w:cs="한컴바탕"/>
                <w:spacing w:val="-6"/>
                <w:szCs w:val="21"/>
                <w:lang w:eastAsia="ko-KR"/>
              </w:rPr>
              <w:tab/>
            </w:r>
            <w:r w:rsidRPr="007321B2">
              <w:rPr>
                <w:rFonts w:ascii="한컴바탕" w:eastAsia="한컴바탕" w:hAnsi="한컴바탕" w:cs="한컴바탕"/>
                <w:spacing w:val="6"/>
                <w:szCs w:val="21"/>
                <w:lang w:eastAsia="ko-KR"/>
              </w:rPr>
              <w:t xml:space="preserve">인민법원은 </w:t>
            </w:r>
            <w:proofErr w:type="spellStart"/>
            <w:r w:rsidRPr="007321B2">
              <w:rPr>
                <w:rFonts w:ascii="한컴바탕" w:eastAsia="한컴바탕" w:hAnsi="한컴바탕" w:cs="한컴바탕"/>
                <w:spacing w:val="6"/>
                <w:szCs w:val="21"/>
                <w:lang w:eastAsia="ko-KR"/>
              </w:rPr>
              <w:t>회사법</w:t>
            </w:r>
            <w:proofErr w:type="spellEnd"/>
            <w:r w:rsidRPr="007321B2">
              <w:rPr>
                <w:rFonts w:ascii="한컴바탕" w:eastAsia="한컴바탕" w:hAnsi="한컴바탕" w:cs="한컴바탕"/>
                <w:spacing w:val="6"/>
                <w:szCs w:val="21"/>
                <w:lang w:eastAsia="ko-KR"/>
              </w:rPr>
              <w:t xml:space="preserve"> 제71조 제3항 및 이 규정에서 언급된 '동등 조건'의 동등성을 판단함에 있어 양도지분의 수량, 가격, 지급방식 및 지급기한 등 요인을 고려하여야 한다.</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hint="eastAsia"/>
                <w:spacing w:val="-6"/>
                <w:szCs w:val="21"/>
                <w:lang w:eastAsia="ko-KR"/>
              </w:rPr>
              <w:t>제</w:t>
            </w:r>
            <w:r w:rsidRPr="007321B2">
              <w:rPr>
                <w:rFonts w:ascii="한컴바탕" w:eastAsia="한컴바탕" w:hAnsi="한컴바탕" w:cs="한컴바탕"/>
                <w:spacing w:val="-6"/>
                <w:szCs w:val="21"/>
                <w:lang w:eastAsia="ko-KR"/>
              </w:rPr>
              <w:t>19조</w:t>
            </w:r>
            <w:r w:rsidRPr="007321B2">
              <w:rPr>
                <w:rFonts w:ascii="한컴바탕" w:eastAsia="한컴바탕" w:hAnsi="한컴바탕" w:cs="한컴바탕"/>
                <w:spacing w:val="-6"/>
                <w:szCs w:val="21"/>
                <w:lang w:eastAsia="ko-KR"/>
              </w:rPr>
              <w:tab/>
              <w:t xml:space="preserve">양도지분에 대한 </w:t>
            </w:r>
            <w:proofErr w:type="spellStart"/>
            <w:r w:rsidRPr="007321B2">
              <w:rPr>
                <w:rFonts w:ascii="한컴바탕" w:eastAsia="한컴바탕" w:hAnsi="한컴바탕" w:cs="한컴바탕"/>
                <w:spacing w:val="-6"/>
                <w:szCs w:val="21"/>
                <w:lang w:eastAsia="ko-KR"/>
              </w:rPr>
              <w:t>우선매수권을</w:t>
            </w:r>
            <w:proofErr w:type="spellEnd"/>
            <w:r w:rsidRPr="007321B2">
              <w:rPr>
                <w:rFonts w:ascii="한컴바탕" w:eastAsia="한컴바탕" w:hAnsi="한컴바탕" w:cs="한컴바탕"/>
                <w:spacing w:val="-6"/>
                <w:szCs w:val="21"/>
                <w:lang w:eastAsia="ko-KR"/>
              </w:rPr>
              <w:t xml:space="preserve"> 주장하고자 하는 유한책임회사의 주주는 지분양도를 통보를 받은 후 회사정관에 규정된 권리행사기간 내에 지분 매수를 청구하여야 한다. 회사정관에 </w:t>
            </w:r>
            <w:proofErr w:type="spellStart"/>
            <w:r w:rsidRPr="007321B2">
              <w:rPr>
                <w:rFonts w:ascii="한컴바탕" w:eastAsia="한컴바탕" w:hAnsi="한컴바탕" w:cs="한컴바탕"/>
                <w:spacing w:val="-6"/>
                <w:szCs w:val="21"/>
                <w:lang w:eastAsia="ko-KR"/>
              </w:rPr>
              <w:t>우선매수권</w:t>
            </w:r>
            <w:proofErr w:type="spellEnd"/>
            <w:r w:rsidRPr="007321B2">
              <w:rPr>
                <w:rFonts w:ascii="한컴바탕" w:eastAsia="한컴바탕" w:hAnsi="한컴바탕" w:cs="한컴바탕"/>
                <w:spacing w:val="-6"/>
                <w:szCs w:val="21"/>
                <w:lang w:eastAsia="ko-KR"/>
              </w:rPr>
              <w:t xml:space="preserve"> 행사기간에 대한 규정을 두고 있지 아니하거</w:t>
            </w:r>
            <w:r w:rsidRPr="007321B2">
              <w:rPr>
                <w:rFonts w:ascii="한컴바탕" w:eastAsia="한컴바탕" w:hAnsi="한컴바탕" w:cs="한컴바탕"/>
                <w:spacing w:val="-6"/>
                <w:szCs w:val="21"/>
                <w:lang w:eastAsia="ko-KR"/>
              </w:rPr>
              <w:lastRenderedPageBreak/>
              <w:t xml:space="preserve">나 그 규정이 불명확한 경우 </w:t>
            </w:r>
            <w:proofErr w:type="spellStart"/>
            <w:r w:rsidRPr="007321B2">
              <w:rPr>
                <w:rFonts w:ascii="한컴바탕" w:eastAsia="한컴바탕" w:hAnsi="한컴바탕" w:cs="한컴바탕"/>
                <w:spacing w:val="-6"/>
                <w:szCs w:val="21"/>
                <w:lang w:eastAsia="ko-KR"/>
              </w:rPr>
              <w:t>통보서에</w:t>
            </w:r>
            <w:proofErr w:type="spellEnd"/>
            <w:r w:rsidRPr="007321B2">
              <w:rPr>
                <w:rFonts w:ascii="한컴바탕" w:eastAsia="한컴바탕" w:hAnsi="한컴바탕" w:cs="한컴바탕"/>
                <w:spacing w:val="-6"/>
                <w:szCs w:val="21"/>
                <w:lang w:eastAsia="ko-KR"/>
              </w:rPr>
              <w:t xml:space="preserve"> 명시된 기간을 기준으로 하며 </w:t>
            </w:r>
            <w:proofErr w:type="spellStart"/>
            <w:r w:rsidRPr="007321B2">
              <w:rPr>
                <w:rFonts w:ascii="한컴바탕" w:eastAsia="한컴바탕" w:hAnsi="한컴바탕" w:cs="한컴바탕"/>
                <w:spacing w:val="-6"/>
                <w:szCs w:val="21"/>
                <w:lang w:eastAsia="ko-KR"/>
              </w:rPr>
              <w:t>통보서에</w:t>
            </w:r>
            <w:proofErr w:type="spellEnd"/>
            <w:r w:rsidRPr="007321B2">
              <w:rPr>
                <w:rFonts w:ascii="한컴바탕" w:eastAsia="한컴바탕" w:hAnsi="한컴바탕" w:cs="한컴바탕"/>
                <w:spacing w:val="-6"/>
                <w:szCs w:val="21"/>
                <w:lang w:eastAsia="ko-KR"/>
              </w:rPr>
              <w:t xml:space="preserve"> 명시된 기간이 30일 미만이거나 </w:t>
            </w:r>
            <w:proofErr w:type="spellStart"/>
            <w:r w:rsidRPr="007321B2">
              <w:rPr>
                <w:rFonts w:ascii="한컴바탕" w:eastAsia="한컴바탕" w:hAnsi="한컴바탕" w:cs="한컴바탕"/>
                <w:spacing w:val="-6"/>
                <w:szCs w:val="21"/>
                <w:lang w:eastAsia="ko-KR"/>
              </w:rPr>
              <w:t>통보서에</w:t>
            </w:r>
            <w:proofErr w:type="spellEnd"/>
            <w:r w:rsidRPr="007321B2">
              <w:rPr>
                <w:rFonts w:ascii="한컴바탕" w:eastAsia="한컴바탕" w:hAnsi="한컴바탕" w:cs="한컴바탕"/>
                <w:spacing w:val="-6"/>
                <w:szCs w:val="21"/>
                <w:lang w:eastAsia="ko-KR"/>
              </w:rPr>
              <w:t xml:space="preserve"> </w:t>
            </w:r>
            <w:proofErr w:type="spellStart"/>
            <w:r w:rsidRPr="007321B2">
              <w:rPr>
                <w:rFonts w:ascii="한컴바탕" w:eastAsia="한컴바탕" w:hAnsi="한컴바탕" w:cs="한컴바탕"/>
                <w:spacing w:val="-6"/>
                <w:szCs w:val="21"/>
                <w:lang w:eastAsia="ko-KR"/>
              </w:rPr>
              <w:t>우선매수권</w:t>
            </w:r>
            <w:proofErr w:type="spellEnd"/>
            <w:r w:rsidRPr="007321B2">
              <w:rPr>
                <w:rFonts w:ascii="한컴바탕" w:eastAsia="한컴바탕" w:hAnsi="한컴바탕" w:cs="한컴바탕"/>
                <w:spacing w:val="-6"/>
                <w:szCs w:val="21"/>
                <w:lang w:eastAsia="ko-KR"/>
              </w:rPr>
              <w:t xml:space="preserve"> 행사기간이 명시되어 있지 아니할 경우 </w:t>
            </w:r>
            <w:proofErr w:type="spellStart"/>
            <w:r w:rsidRPr="007321B2">
              <w:rPr>
                <w:rFonts w:ascii="한컴바탕" w:eastAsia="한컴바탕" w:hAnsi="한컴바탕" w:cs="한컴바탕"/>
                <w:spacing w:val="-6"/>
                <w:szCs w:val="21"/>
                <w:lang w:eastAsia="ko-KR"/>
              </w:rPr>
              <w:t>우선매수권</w:t>
            </w:r>
            <w:proofErr w:type="spellEnd"/>
            <w:r w:rsidRPr="007321B2">
              <w:rPr>
                <w:rFonts w:ascii="한컴바탕" w:eastAsia="한컴바탕" w:hAnsi="한컴바탕" w:cs="한컴바탕"/>
                <w:spacing w:val="-6"/>
                <w:szCs w:val="21"/>
                <w:lang w:eastAsia="ko-KR"/>
              </w:rPr>
              <w:t xml:space="preserve"> 행사기간은 30일로 한다.</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hint="eastAsia"/>
                <w:spacing w:val="-6"/>
                <w:szCs w:val="21"/>
                <w:lang w:eastAsia="ko-KR"/>
              </w:rPr>
              <w:t>제</w:t>
            </w:r>
            <w:r w:rsidRPr="007321B2">
              <w:rPr>
                <w:rFonts w:ascii="한컴바탕" w:eastAsia="한컴바탕" w:hAnsi="한컴바탕" w:cs="한컴바탕"/>
                <w:spacing w:val="-6"/>
                <w:szCs w:val="21"/>
                <w:lang w:eastAsia="ko-KR"/>
              </w:rPr>
              <w:t>20조</w:t>
            </w:r>
            <w:r w:rsidRPr="007321B2">
              <w:rPr>
                <w:rFonts w:ascii="한컴바탕" w:eastAsia="한컴바탕" w:hAnsi="한컴바탕" w:cs="한컴바탕"/>
                <w:spacing w:val="-6"/>
                <w:szCs w:val="21"/>
                <w:lang w:eastAsia="ko-KR"/>
              </w:rPr>
              <w:tab/>
              <w:t xml:space="preserve">유한책임회사의 지분을 양도하고자 하는 주주가 기타 주주가 양도지분에 대한 </w:t>
            </w:r>
            <w:proofErr w:type="spellStart"/>
            <w:r w:rsidRPr="007321B2">
              <w:rPr>
                <w:rFonts w:ascii="한컴바탕" w:eastAsia="한컴바탕" w:hAnsi="한컴바탕" w:cs="한컴바탕"/>
                <w:spacing w:val="-6"/>
                <w:szCs w:val="21"/>
                <w:lang w:eastAsia="ko-KR"/>
              </w:rPr>
              <w:t>우선매수권을</w:t>
            </w:r>
            <w:proofErr w:type="spellEnd"/>
            <w:r w:rsidRPr="007321B2">
              <w:rPr>
                <w:rFonts w:ascii="한컴바탕" w:eastAsia="한컴바탕" w:hAnsi="한컴바탕" w:cs="한컴바탕"/>
                <w:spacing w:val="-6"/>
                <w:szCs w:val="21"/>
                <w:lang w:eastAsia="ko-KR"/>
              </w:rPr>
              <w:t xml:space="preserve"> 주장한 후에 지분양도를 포기한 경우 인민법원은 기타 주주의 </w:t>
            </w:r>
            <w:proofErr w:type="spellStart"/>
            <w:r w:rsidRPr="007321B2">
              <w:rPr>
                <w:rFonts w:ascii="한컴바탕" w:eastAsia="한컴바탕" w:hAnsi="한컴바탕" w:cs="한컴바탕"/>
                <w:spacing w:val="-6"/>
                <w:szCs w:val="21"/>
                <w:lang w:eastAsia="ko-KR"/>
              </w:rPr>
              <w:t>우선매수권</w:t>
            </w:r>
            <w:proofErr w:type="spellEnd"/>
            <w:r w:rsidRPr="007321B2">
              <w:rPr>
                <w:rFonts w:ascii="한컴바탕" w:eastAsia="한컴바탕" w:hAnsi="한컴바탕" w:cs="한컴바탕"/>
                <w:spacing w:val="-6"/>
                <w:szCs w:val="21"/>
                <w:lang w:eastAsia="ko-KR"/>
              </w:rPr>
              <w:t xml:space="preserve"> 주장을 지지하지 아니한다. 단, 회사정관에 별도의 규정을 두고 있거나 전체 주주의 별도 약정이 있을 경우는 제외된다. 기타 주주가 양도주주를 상대로 제기한 손해배상 주장이 합리적인 것으로 판단되는 경우 인민법원은 그 주장을 지지하여야 한다.</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hint="eastAsia"/>
                <w:spacing w:val="-6"/>
                <w:szCs w:val="21"/>
                <w:lang w:eastAsia="ko-KR"/>
              </w:rPr>
              <w:t>제</w:t>
            </w:r>
            <w:r w:rsidRPr="007321B2">
              <w:rPr>
                <w:rFonts w:ascii="한컴바탕" w:eastAsia="한컴바탕" w:hAnsi="한컴바탕" w:cs="한컴바탕"/>
                <w:spacing w:val="-6"/>
                <w:szCs w:val="21"/>
                <w:lang w:eastAsia="ko-KR"/>
              </w:rPr>
              <w:t>21조</w:t>
            </w:r>
            <w:r w:rsidRPr="007321B2">
              <w:rPr>
                <w:rFonts w:ascii="한컴바탕" w:eastAsia="한컴바탕" w:hAnsi="한컴바탕" w:cs="한컴바탕"/>
                <w:spacing w:val="-6"/>
                <w:szCs w:val="21"/>
                <w:lang w:eastAsia="ko-KR"/>
              </w:rPr>
              <w:tab/>
              <w:t xml:space="preserve">유한책임회사의 주주가 주주 이외의 자에게 지분을 양도함에 있어 해당 지분양도 사항에 대한 기타 주주의 의견을 구하지 아니하였거나 사기, 악의적 공모 등 수단으로 기타 주주의 </w:t>
            </w:r>
            <w:proofErr w:type="spellStart"/>
            <w:r w:rsidRPr="007321B2">
              <w:rPr>
                <w:rFonts w:ascii="한컴바탕" w:eastAsia="한컴바탕" w:hAnsi="한컴바탕" w:cs="한컴바탕"/>
                <w:spacing w:val="-6"/>
                <w:szCs w:val="21"/>
                <w:lang w:eastAsia="ko-KR"/>
              </w:rPr>
              <w:t>우선매수권을</w:t>
            </w:r>
            <w:proofErr w:type="spellEnd"/>
            <w:r w:rsidRPr="007321B2">
              <w:rPr>
                <w:rFonts w:ascii="한컴바탕" w:eastAsia="한컴바탕" w:hAnsi="한컴바탕" w:cs="한컴바탕"/>
                <w:spacing w:val="-6"/>
                <w:szCs w:val="21"/>
                <w:lang w:eastAsia="ko-KR"/>
              </w:rPr>
              <w:t xml:space="preserve"> 침해함으로써 기타 주주가 동등 조건으로 해당 양도지분을 매수할 것을 주장하는 경우 인민법원은 그 주장을 지지하여야 한다. 단, 기타 주주가 </w:t>
            </w:r>
            <w:proofErr w:type="spellStart"/>
            <w:r w:rsidRPr="007321B2">
              <w:rPr>
                <w:rFonts w:ascii="한컴바탕" w:eastAsia="한컴바탕" w:hAnsi="한컴바탕" w:cs="한컴바탕"/>
                <w:spacing w:val="-6"/>
                <w:szCs w:val="21"/>
                <w:lang w:eastAsia="ko-KR"/>
              </w:rPr>
              <w:t>우선매수권</w:t>
            </w:r>
            <w:proofErr w:type="spellEnd"/>
            <w:r w:rsidRPr="007321B2">
              <w:rPr>
                <w:rFonts w:ascii="한컴바탕" w:eastAsia="한컴바탕" w:hAnsi="한컴바탕" w:cs="한컴바탕"/>
                <w:spacing w:val="-6"/>
                <w:szCs w:val="21"/>
                <w:lang w:eastAsia="ko-KR"/>
              </w:rPr>
              <w:t xml:space="preserve"> 행사할 수 있는 동등 조건을 인지한 날 또는 응당히 인지하여야 할 날로부터 30일 내에 </w:t>
            </w:r>
            <w:proofErr w:type="spellStart"/>
            <w:r w:rsidRPr="007321B2">
              <w:rPr>
                <w:rFonts w:ascii="한컴바탕" w:eastAsia="한컴바탕" w:hAnsi="한컴바탕" w:cs="한컴바탕"/>
                <w:spacing w:val="-6"/>
                <w:szCs w:val="21"/>
                <w:lang w:eastAsia="ko-KR"/>
              </w:rPr>
              <w:t>우숸매수권을</w:t>
            </w:r>
            <w:proofErr w:type="spellEnd"/>
            <w:r w:rsidRPr="007321B2">
              <w:rPr>
                <w:rFonts w:ascii="한컴바탕" w:eastAsia="한컴바탕" w:hAnsi="한컴바탕" w:cs="한컴바탕"/>
                <w:spacing w:val="-6"/>
                <w:szCs w:val="21"/>
                <w:lang w:eastAsia="ko-KR"/>
              </w:rPr>
              <w:t xml:space="preserve"> 주장하지 아니</w:t>
            </w:r>
            <w:r w:rsidRPr="007321B2">
              <w:rPr>
                <w:rFonts w:ascii="한컴바탕" w:eastAsia="한컴바탕" w:hAnsi="한컴바탕" w:cs="한컴바탕" w:hint="eastAsia"/>
                <w:spacing w:val="-6"/>
                <w:szCs w:val="21"/>
                <w:lang w:eastAsia="ko-KR"/>
              </w:rPr>
              <w:t>하였거나</w:t>
            </w:r>
            <w:r w:rsidRPr="007321B2">
              <w:rPr>
                <w:rFonts w:ascii="한컴바탕" w:eastAsia="한컴바탕" w:hAnsi="한컴바탕" w:cs="한컴바탕"/>
                <w:spacing w:val="-6"/>
                <w:szCs w:val="21"/>
                <w:lang w:eastAsia="ko-KR"/>
              </w:rPr>
              <w:t xml:space="preserve"> 지분변경등기일로부터 1년이 경과된 경우는 제외된다.</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hint="eastAsia"/>
                <w:spacing w:val="-6"/>
                <w:szCs w:val="21"/>
                <w:lang w:eastAsia="ko-KR"/>
              </w:rPr>
              <w:t>전</w:t>
            </w:r>
            <w:r w:rsidRPr="007321B2">
              <w:rPr>
                <w:rFonts w:ascii="한컴바탕" w:eastAsia="한컴바탕" w:hAnsi="한컴바탕" w:cs="한컴바탕"/>
                <w:spacing w:val="-6"/>
                <w:szCs w:val="21"/>
                <w:lang w:eastAsia="ko-KR"/>
              </w:rPr>
              <w:t xml:space="preserve"> 항의 기타 주주가 동등 조건에 따른 양도지분 매수를 주장하지 아니하고 오로지 </w:t>
            </w:r>
            <w:proofErr w:type="spellStart"/>
            <w:r w:rsidRPr="007321B2">
              <w:rPr>
                <w:rFonts w:ascii="한컴바탕" w:eastAsia="한컴바탕" w:hAnsi="한컴바탕" w:cs="한컴바탕"/>
                <w:spacing w:val="-6"/>
                <w:szCs w:val="21"/>
                <w:lang w:eastAsia="ko-KR"/>
              </w:rPr>
              <w:t>지분양수도계약</w:t>
            </w:r>
            <w:proofErr w:type="spellEnd"/>
            <w:r w:rsidRPr="007321B2">
              <w:rPr>
                <w:rFonts w:ascii="한컴바탕" w:eastAsia="한컴바탕" w:hAnsi="한컴바탕" w:cs="한컴바탕"/>
                <w:spacing w:val="-6"/>
                <w:szCs w:val="21"/>
                <w:lang w:eastAsia="ko-KR"/>
              </w:rPr>
              <w:t xml:space="preserve"> 및 지분변경 효력 확인 등 청구만을 제기한 경우 인민법원은 그 청구를 지지하지 아니한다. 단, 본인의 귀책사유가 아닌 사유로 우선구매권을 행사하지 못한 기타 주주가 손해배상을 청구하는 경우는 제외된다.</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hint="eastAsia"/>
                <w:spacing w:val="-6"/>
                <w:szCs w:val="21"/>
                <w:lang w:eastAsia="ko-KR"/>
              </w:rPr>
              <w:t>주주</w:t>
            </w:r>
            <w:r w:rsidRPr="007321B2">
              <w:rPr>
                <w:rFonts w:ascii="한컴바탕" w:eastAsia="한컴바탕" w:hAnsi="한컴바탕" w:cs="한컴바탕"/>
                <w:spacing w:val="-6"/>
                <w:szCs w:val="21"/>
                <w:lang w:eastAsia="ko-KR"/>
              </w:rPr>
              <w:t xml:space="preserve"> 이외의 지분양수인이 주주의 </w:t>
            </w:r>
            <w:proofErr w:type="spellStart"/>
            <w:r w:rsidRPr="007321B2">
              <w:rPr>
                <w:rFonts w:ascii="한컴바탕" w:eastAsia="한컴바탕" w:hAnsi="한컴바탕" w:cs="한컴바탕"/>
                <w:spacing w:val="-6"/>
                <w:szCs w:val="21"/>
                <w:lang w:eastAsia="ko-KR"/>
              </w:rPr>
              <w:t>우선매수권</w:t>
            </w:r>
            <w:proofErr w:type="spellEnd"/>
            <w:r w:rsidRPr="007321B2">
              <w:rPr>
                <w:rFonts w:ascii="한컴바탕" w:eastAsia="한컴바탕" w:hAnsi="한컴바탕" w:cs="한컴바탕"/>
                <w:spacing w:val="-6"/>
                <w:szCs w:val="21"/>
                <w:lang w:eastAsia="ko-KR"/>
              </w:rPr>
              <w:t xml:space="preserve"> 행사로 인해 계약목적을 달성할 수 없게 된 경우 법에 의거하여 양도주주에게 상응하는 민사책임을 청구할 수 있다.</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10"/>
                <w:szCs w:val="21"/>
                <w:lang w:eastAsia="ko-KR"/>
              </w:rPr>
            </w:pPr>
            <w:r w:rsidRPr="007321B2">
              <w:rPr>
                <w:rFonts w:ascii="한컴바탕" w:eastAsia="한컴바탕" w:hAnsi="한컴바탕" w:cs="한컴바탕" w:hint="eastAsia"/>
                <w:spacing w:val="-6"/>
                <w:szCs w:val="21"/>
                <w:lang w:eastAsia="ko-KR"/>
              </w:rPr>
              <w:t>제</w:t>
            </w:r>
            <w:r w:rsidRPr="007321B2">
              <w:rPr>
                <w:rFonts w:ascii="한컴바탕" w:eastAsia="한컴바탕" w:hAnsi="한컴바탕" w:cs="한컴바탕"/>
                <w:spacing w:val="-6"/>
                <w:szCs w:val="21"/>
                <w:lang w:eastAsia="ko-KR"/>
              </w:rPr>
              <w:t>22조</w:t>
            </w:r>
            <w:r w:rsidRPr="007321B2">
              <w:rPr>
                <w:rFonts w:ascii="한컴바탕" w:eastAsia="한컴바탕" w:hAnsi="한컴바탕" w:cs="한컴바탕"/>
                <w:spacing w:val="-6"/>
                <w:szCs w:val="21"/>
                <w:lang w:eastAsia="ko-KR"/>
              </w:rPr>
              <w:tab/>
            </w:r>
            <w:r w:rsidRPr="007321B2">
              <w:rPr>
                <w:rFonts w:ascii="한컴바탕" w:eastAsia="한컴바탕" w:hAnsi="한컴바탕" w:cs="한컴바탕"/>
                <w:spacing w:val="10"/>
                <w:szCs w:val="21"/>
                <w:lang w:eastAsia="ko-KR"/>
              </w:rPr>
              <w:t xml:space="preserve">경매를 통하여 주주 이외의 자에게 유한책임회사의 지분을 양도하는 경우 </w:t>
            </w:r>
            <w:proofErr w:type="spellStart"/>
            <w:r w:rsidRPr="007321B2">
              <w:rPr>
                <w:rFonts w:ascii="한컴바탕" w:eastAsia="한컴바탕" w:hAnsi="한컴바탕" w:cs="한컴바탕"/>
                <w:spacing w:val="10"/>
                <w:szCs w:val="21"/>
                <w:lang w:eastAsia="ko-KR"/>
              </w:rPr>
              <w:t>회사법</w:t>
            </w:r>
            <w:proofErr w:type="spellEnd"/>
            <w:r w:rsidRPr="007321B2">
              <w:rPr>
                <w:rFonts w:ascii="한컴바탕" w:eastAsia="한컴바탕" w:hAnsi="한컴바탕" w:cs="한컴바탕"/>
                <w:spacing w:val="10"/>
                <w:szCs w:val="21"/>
                <w:lang w:eastAsia="ko-KR"/>
              </w:rPr>
              <w:t xml:space="preserve"> 제71조 제2항, 제3항 또는 제72조에 규정한 '서면통보', '통보', '동등 조건'의 적용은 관련 법률•사법해석에 근거하여 확정한다.</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hint="eastAsia"/>
                <w:spacing w:val="-6"/>
                <w:szCs w:val="21"/>
                <w:lang w:eastAsia="ko-KR"/>
              </w:rPr>
              <w:t>적법하게</w:t>
            </w:r>
            <w:r w:rsidRPr="007321B2">
              <w:rPr>
                <w:rFonts w:ascii="한컴바탕" w:eastAsia="한컴바탕" w:hAnsi="한컴바탕" w:cs="한컴바탕"/>
                <w:spacing w:val="-6"/>
                <w:szCs w:val="21"/>
                <w:lang w:eastAsia="ko-KR"/>
              </w:rPr>
              <w:t xml:space="preserve"> 개설된 재산권거래소를 통하여 유한책임사의 지분을 양도하는 경우 </w:t>
            </w:r>
            <w:proofErr w:type="spellStart"/>
            <w:r w:rsidRPr="007321B2">
              <w:rPr>
                <w:rFonts w:ascii="한컴바탕" w:eastAsia="한컴바탕" w:hAnsi="한컴바탕" w:cs="한컴바탕"/>
                <w:spacing w:val="-6"/>
                <w:szCs w:val="21"/>
                <w:lang w:eastAsia="ko-KR"/>
              </w:rPr>
              <w:t>회사법</w:t>
            </w:r>
            <w:proofErr w:type="spellEnd"/>
            <w:r w:rsidRPr="007321B2">
              <w:rPr>
                <w:rFonts w:ascii="한컴바탕" w:eastAsia="한컴바탕" w:hAnsi="한컴바탕" w:cs="한컴바탕"/>
                <w:spacing w:val="-6"/>
                <w:szCs w:val="21"/>
                <w:lang w:eastAsia="ko-KR"/>
              </w:rPr>
              <w:t xml:space="preserve"> 제71조 제2항, 제3항 또는 제72조에 규정한 '서면통보', '통보', '동등 조건'의 적용은 재산권거래소의 거래규칙을 참</w:t>
            </w:r>
            <w:r w:rsidRPr="007321B2">
              <w:rPr>
                <w:rFonts w:ascii="한컴바탕" w:eastAsia="한컴바탕" w:hAnsi="한컴바탕" w:cs="한컴바탕"/>
                <w:spacing w:val="-6"/>
                <w:szCs w:val="21"/>
                <w:lang w:eastAsia="ko-KR"/>
              </w:rPr>
              <w:lastRenderedPageBreak/>
              <w:t>조할 수 있다.</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hint="eastAsia"/>
                <w:spacing w:val="-6"/>
                <w:szCs w:val="21"/>
                <w:lang w:eastAsia="ko-KR"/>
              </w:rPr>
              <w:t>제</w:t>
            </w:r>
            <w:r w:rsidRPr="007321B2">
              <w:rPr>
                <w:rFonts w:ascii="한컴바탕" w:eastAsia="한컴바탕" w:hAnsi="한컴바탕" w:cs="한컴바탕"/>
                <w:spacing w:val="-6"/>
                <w:szCs w:val="21"/>
                <w:lang w:eastAsia="ko-KR"/>
              </w:rPr>
              <w:t>23조</w:t>
            </w:r>
            <w:r w:rsidRPr="007321B2">
              <w:rPr>
                <w:rFonts w:ascii="한컴바탕" w:eastAsia="한컴바탕" w:hAnsi="한컴바탕" w:cs="한컴바탕"/>
                <w:spacing w:val="-6"/>
                <w:szCs w:val="21"/>
                <w:lang w:eastAsia="ko-KR"/>
              </w:rPr>
              <w:tab/>
            </w:r>
            <w:proofErr w:type="spellStart"/>
            <w:r w:rsidRPr="007321B2">
              <w:rPr>
                <w:rFonts w:ascii="한컴바탕" w:eastAsia="한컴바탕" w:hAnsi="한컴바탕" w:cs="한컴바탕"/>
                <w:spacing w:val="-6"/>
                <w:szCs w:val="21"/>
                <w:lang w:eastAsia="ko-KR"/>
              </w:rPr>
              <w:t>감사회</w:t>
            </w:r>
            <w:proofErr w:type="spellEnd"/>
            <w:r w:rsidRPr="007321B2">
              <w:rPr>
                <w:rFonts w:ascii="한컴바탕" w:eastAsia="한컴바탕" w:hAnsi="한컴바탕" w:cs="한컴바탕"/>
                <w:spacing w:val="-6"/>
                <w:szCs w:val="21"/>
                <w:lang w:eastAsia="ko-KR"/>
              </w:rPr>
              <w:t xml:space="preserve"> 또는 </w:t>
            </w:r>
            <w:proofErr w:type="spellStart"/>
            <w:r w:rsidRPr="007321B2">
              <w:rPr>
                <w:rFonts w:ascii="한컴바탕" w:eastAsia="한컴바탕" w:hAnsi="한컴바탕" w:cs="한컴바탕"/>
                <w:spacing w:val="-6"/>
                <w:szCs w:val="21"/>
                <w:lang w:eastAsia="ko-KR"/>
              </w:rPr>
              <w:t>감사회가</w:t>
            </w:r>
            <w:proofErr w:type="spellEnd"/>
            <w:r w:rsidRPr="007321B2">
              <w:rPr>
                <w:rFonts w:ascii="한컴바탕" w:eastAsia="한컴바탕" w:hAnsi="한컴바탕" w:cs="한컴바탕"/>
                <w:spacing w:val="-6"/>
                <w:szCs w:val="21"/>
                <w:lang w:eastAsia="ko-KR"/>
              </w:rPr>
              <w:t xml:space="preserve"> 설치되지 아니한 유한책임회사의 감사가 </w:t>
            </w:r>
            <w:proofErr w:type="spellStart"/>
            <w:r w:rsidRPr="007321B2">
              <w:rPr>
                <w:rFonts w:ascii="한컴바탕" w:eastAsia="한컴바탕" w:hAnsi="한컴바탕" w:cs="한컴바탕"/>
                <w:spacing w:val="-6"/>
                <w:szCs w:val="21"/>
                <w:lang w:eastAsia="ko-KR"/>
              </w:rPr>
              <w:t>회사법</w:t>
            </w:r>
            <w:proofErr w:type="spellEnd"/>
            <w:r w:rsidRPr="007321B2">
              <w:rPr>
                <w:rFonts w:ascii="한컴바탕" w:eastAsia="한컴바탕" w:hAnsi="한컴바탕" w:cs="한컴바탕"/>
                <w:spacing w:val="-6"/>
                <w:szCs w:val="21"/>
                <w:lang w:eastAsia="ko-KR"/>
              </w:rPr>
              <w:t xml:space="preserve"> 제151조 제1항의 규정에 의거하여 이사•고급관리자를 상대로 소송을 제기하는 경우 회사를 원고로 소송을 제기하여야 하며 </w:t>
            </w:r>
            <w:proofErr w:type="spellStart"/>
            <w:r w:rsidRPr="007321B2">
              <w:rPr>
                <w:rFonts w:ascii="한컴바탕" w:eastAsia="한컴바탕" w:hAnsi="한컴바탕" w:cs="한컴바탕"/>
                <w:spacing w:val="-6"/>
                <w:szCs w:val="21"/>
                <w:lang w:eastAsia="ko-KR"/>
              </w:rPr>
              <w:t>감사회</w:t>
            </w:r>
            <w:proofErr w:type="spellEnd"/>
            <w:r w:rsidRPr="007321B2">
              <w:rPr>
                <w:rFonts w:ascii="한컴바탕" w:eastAsia="한컴바탕" w:hAnsi="한컴바탕" w:cs="한컴바탕"/>
                <w:spacing w:val="-6"/>
                <w:szCs w:val="21"/>
                <w:lang w:eastAsia="ko-KR"/>
              </w:rPr>
              <w:t xml:space="preserve"> 주석 또는 </w:t>
            </w:r>
            <w:proofErr w:type="spellStart"/>
            <w:r w:rsidRPr="007321B2">
              <w:rPr>
                <w:rFonts w:ascii="한컴바탕" w:eastAsia="한컴바탕" w:hAnsi="한컴바탕" w:cs="한컴바탕"/>
                <w:spacing w:val="-6"/>
                <w:szCs w:val="21"/>
                <w:lang w:eastAsia="ko-KR"/>
              </w:rPr>
              <w:t>감사회가</w:t>
            </w:r>
            <w:proofErr w:type="spellEnd"/>
            <w:r w:rsidRPr="007321B2">
              <w:rPr>
                <w:rFonts w:ascii="한컴바탕" w:eastAsia="한컴바탕" w:hAnsi="한컴바탕" w:cs="한컴바탕"/>
                <w:spacing w:val="-6"/>
                <w:szCs w:val="21"/>
                <w:lang w:eastAsia="ko-KR"/>
              </w:rPr>
              <w:t xml:space="preserve"> 설치되지 아니한 </w:t>
            </w:r>
            <w:proofErr w:type="spellStart"/>
            <w:r w:rsidRPr="007321B2">
              <w:rPr>
                <w:rFonts w:ascii="한컴바탕" w:eastAsia="한컴바탕" w:hAnsi="한컴바탕" w:cs="한컴바탕"/>
                <w:spacing w:val="-6"/>
                <w:szCs w:val="21"/>
                <w:lang w:eastAsia="ko-KR"/>
              </w:rPr>
              <w:t>유한책임사희</w:t>
            </w:r>
            <w:proofErr w:type="spellEnd"/>
            <w:r w:rsidRPr="007321B2">
              <w:rPr>
                <w:rFonts w:ascii="한컴바탕" w:eastAsia="한컴바탕" w:hAnsi="한컴바탕" w:cs="한컴바탕"/>
                <w:spacing w:val="-6"/>
                <w:szCs w:val="21"/>
                <w:lang w:eastAsia="ko-KR"/>
              </w:rPr>
              <w:t xml:space="preserve"> 감사가 회사를 대표하여 소송을 진행한다.</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hint="eastAsia"/>
                <w:spacing w:val="-6"/>
                <w:szCs w:val="21"/>
                <w:lang w:eastAsia="ko-KR"/>
              </w:rPr>
              <w:t>이사회</w:t>
            </w:r>
            <w:r w:rsidRPr="007321B2">
              <w:rPr>
                <w:rFonts w:ascii="한컴바탕" w:eastAsia="한컴바탕" w:hAnsi="한컴바탕" w:cs="한컴바탕"/>
                <w:spacing w:val="-6"/>
                <w:szCs w:val="21"/>
                <w:lang w:eastAsia="ko-KR"/>
              </w:rPr>
              <w:t xml:space="preserve"> 또는 이사회가 설치되지 아니한 유한책임회사의 이사가 </w:t>
            </w:r>
            <w:proofErr w:type="spellStart"/>
            <w:r w:rsidRPr="007321B2">
              <w:rPr>
                <w:rFonts w:ascii="한컴바탕" w:eastAsia="한컴바탕" w:hAnsi="한컴바탕" w:cs="한컴바탕"/>
                <w:spacing w:val="-6"/>
                <w:szCs w:val="21"/>
                <w:lang w:eastAsia="ko-KR"/>
              </w:rPr>
              <w:t>회사법</w:t>
            </w:r>
            <w:proofErr w:type="spellEnd"/>
            <w:r w:rsidRPr="007321B2">
              <w:rPr>
                <w:rFonts w:ascii="한컴바탕" w:eastAsia="한컴바탕" w:hAnsi="한컴바탕" w:cs="한컴바탕"/>
                <w:spacing w:val="-6"/>
                <w:szCs w:val="21"/>
                <w:lang w:eastAsia="ko-KR"/>
              </w:rPr>
              <w:t xml:space="preserve"> 제151조 제1항의 규정에 의거하여 감사를 상대로 소송을 제기하거나 </w:t>
            </w:r>
            <w:proofErr w:type="spellStart"/>
            <w:r w:rsidRPr="007321B2">
              <w:rPr>
                <w:rFonts w:ascii="한컴바탕" w:eastAsia="한컴바탕" w:hAnsi="한컴바탕" w:cs="한컴바탕"/>
                <w:spacing w:val="-6"/>
                <w:szCs w:val="21"/>
                <w:lang w:eastAsia="ko-KR"/>
              </w:rPr>
              <w:t>회사법</w:t>
            </w:r>
            <w:proofErr w:type="spellEnd"/>
            <w:r w:rsidRPr="007321B2">
              <w:rPr>
                <w:rFonts w:ascii="한컴바탕" w:eastAsia="한컴바탕" w:hAnsi="한컴바탕" w:cs="한컴바탕"/>
                <w:spacing w:val="-6"/>
                <w:szCs w:val="21"/>
                <w:lang w:eastAsia="ko-KR"/>
              </w:rPr>
              <w:t xml:space="preserve"> 제151조 제3항의 규정에 의거하여 타인을 상대로 소송을 제기하는 경우 회사를 원고로 소송을 제기하여야 하며 이사장 또는 집행이사가 회사를 대표하여 소송을 진행한다.</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hint="eastAsia"/>
                <w:spacing w:val="-6"/>
                <w:szCs w:val="21"/>
                <w:lang w:eastAsia="ko-KR"/>
              </w:rPr>
              <w:t>제</w:t>
            </w:r>
            <w:r w:rsidRPr="007321B2">
              <w:rPr>
                <w:rFonts w:ascii="한컴바탕" w:eastAsia="한컴바탕" w:hAnsi="한컴바탕" w:cs="한컴바탕"/>
                <w:spacing w:val="-6"/>
                <w:szCs w:val="21"/>
                <w:lang w:eastAsia="ko-KR"/>
              </w:rPr>
              <w:t>24조</w:t>
            </w:r>
            <w:r w:rsidRPr="007321B2">
              <w:rPr>
                <w:rFonts w:ascii="한컴바탕" w:eastAsia="한컴바탕" w:hAnsi="한컴바탕" w:cs="한컴바탕"/>
                <w:spacing w:val="-6"/>
                <w:szCs w:val="21"/>
                <w:lang w:eastAsia="ko-KR"/>
              </w:rPr>
              <w:tab/>
            </w:r>
            <w:proofErr w:type="spellStart"/>
            <w:r w:rsidRPr="007321B2">
              <w:rPr>
                <w:rFonts w:ascii="한컴바탕" w:eastAsia="한컴바탕" w:hAnsi="한컴바탕" w:cs="한컴바탕"/>
                <w:spacing w:val="-6"/>
                <w:szCs w:val="21"/>
                <w:lang w:eastAsia="ko-KR"/>
              </w:rPr>
              <w:t>회사법</w:t>
            </w:r>
            <w:proofErr w:type="spellEnd"/>
            <w:r w:rsidRPr="007321B2">
              <w:rPr>
                <w:rFonts w:ascii="한컴바탕" w:eastAsia="한컴바탕" w:hAnsi="한컴바탕" w:cs="한컴바탕"/>
                <w:spacing w:val="-6"/>
                <w:szCs w:val="21"/>
                <w:lang w:eastAsia="ko-KR"/>
              </w:rPr>
              <w:t xml:space="preserve"> 제151조 제1항에 규정된 조건을 충족시키는 주주가 </w:t>
            </w:r>
            <w:proofErr w:type="spellStart"/>
            <w:r w:rsidRPr="007321B2">
              <w:rPr>
                <w:rFonts w:ascii="한컴바탕" w:eastAsia="한컴바탕" w:hAnsi="한컴바탕" w:cs="한컴바탕"/>
                <w:spacing w:val="-6"/>
                <w:szCs w:val="21"/>
                <w:lang w:eastAsia="ko-KR"/>
              </w:rPr>
              <w:t>회사법</w:t>
            </w:r>
            <w:proofErr w:type="spellEnd"/>
            <w:r w:rsidRPr="007321B2">
              <w:rPr>
                <w:rFonts w:ascii="한컴바탕" w:eastAsia="한컴바탕" w:hAnsi="한컴바탕" w:cs="한컴바탕"/>
                <w:spacing w:val="-6"/>
                <w:szCs w:val="21"/>
                <w:lang w:eastAsia="ko-KR"/>
              </w:rPr>
              <w:t xml:space="preserve"> 제151조 제2항, 제3항의 규정에 의거하여 본인 명의로 직접 이사•감사•고급관리자 또는 타인을 상대로 송을 제기하는 경우 회사를 제3자로 지정하여 회사가 소송에 참가하여야 한다.</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hint="eastAsia"/>
                <w:spacing w:val="-6"/>
                <w:szCs w:val="21"/>
                <w:lang w:eastAsia="ko-KR"/>
              </w:rPr>
              <w:t>제</w:t>
            </w:r>
            <w:r w:rsidRPr="007321B2">
              <w:rPr>
                <w:rFonts w:ascii="한컴바탕" w:eastAsia="한컴바탕" w:hAnsi="한컴바탕" w:cs="한컴바탕"/>
                <w:spacing w:val="-6"/>
                <w:szCs w:val="21"/>
                <w:lang w:eastAsia="ko-KR"/>
              </w:rPr>
              <w:t xml:space="preserve">1심 법정변론이 종결되기 전에 </w:t>
            </w:r>
            <w:proofErr w:type="spellStart"/>
            <w:r w:rsidRPr="007321B2">
              <w:rPr>
                <w:rFonts w:ascii="한컴바탕" w:eastAsia="한컴바탕" w:hAnsi="한컴바탕" w:cs="한컴바탕"/>
                <w:spacing w:val="-6"/>
                <w:szCs w:val="21"/>
                <w:lang w:eastAsia="ko-KR"/>
              </w:rPr>
              <w:t>회사법</w:t>
            </w:r>
            <w:proofErr w:type="spellEnd"/>
            <w:r w:rsidRPr="007321B2">
              <w:rPr>
                <w:rFonts w:ascii="한컴바탕" w:eastAsia="한컴바탕" w:hAnsi="한컴바탕" w:cs="한컴바탕"/>
                <w:spacing w:val="-6"/>
                <w:szCs w:val="21"/>
                <w:lang w:eastAsia="ko-KR"/>
              </w:rPr>
              <w:t xml:space="preserve"> 제151조 제1항에 규정된 조건을 충족시키는 기타 주주가 동일한 청구취지로 전 항의 소송에 참가할 것을 신청하는 경우 공동원고로 지정하여야 한다.</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8"/>
                <w:szCs w:val="21"/>
                <w:lang w:eastAsia="ko-KR"/>
              </w:rPr>
            </w:pPr>
            <w:r w:rsidRPr="007321B2">
              <w:rPr>
                <w:rFonts w:ascii="한컴바탕" w:eastAsia="한컴바탕" w:hAnsi="한컴바탕" w:cs="한컴바탕" w:hint="eastAsia"/>
                <w:spacing w:val="-6"/>
                <w:szCs w:val="21"/>
                <w:lang w:eastAsia="ko-KR"/>
              </w:rPr>
              <w:t>제</w:t>
            </w:r>
            <w:r w:rsidRPr="007321B2">
              <w:rPr>
                <w:rFonts w:ascii="한컴바탕" w:eastAsia="한컴바탕" w:hAnsi="한컴바탕" w:cs="한컴바탕"/>
                <w:spacing w:val="-6"/>
                <w:szCs w:val="21"/>
                <w:lang w:eastAsia="ko-KR"/>
              </w:rPr>
              <w:t>25조</w:t>
            </w:r>
            <w:r w:rsidRPr="007321B2">
              <w:rPr>
                <w:rFonts w:ascii="한컴바탕" w:eastAsia="한컴바탕" w:hAnsi="한컴바탕" w:cs="한컴바탕"/>
                <w:spacing w:val="-6"/>
                <w:szCs w:val="21"/>
                <w:lang w:eastAsia="ko-KR"/>
              </w:rPr>
              <w:tab/>
            </w:r>
            <w:r w:rsidRPr="007321B2">
              <w:rPr>
                <w:rFonts w:ascii="한컴바탕" w:eastAsia="한컴바탕" w:hAnsi="한컴바탕" w:cs="한컴바탕"/>
                <w:spacing w:val="-8"/>
                <w:szCs w:val="21"/>
                <w:lang w:eastAsia="ko-KR"/>
              </w:rPr>
              <w:t xml:space="preserve">주주가 </w:t>
            </w:r>
            <w:proofErr w:type="spellStart"/>
            <w:r w:rsidRPr="007321B2">
              <w:rPr>
                <w:rFonts w:ascii="한컴바탕" w:eastAsia="한컴바탕" w:hAnsi="한컴바탕" w:cs="한컴바탕"/>
                <w:spacing w:val="-8"/>
                <w:szCs w:val="21"/>
                <w:lang w:eastAsia="ko-KR"/>
              </w:rPr>
              <w:t>회사법</w:t>
            </w:r>
            <w:proofErr w:type="spellEnd"/>
            <w:r w:rsidRPr="007321B2">
              <w:rPr>
                <w:rFonts w:ascii="한컴바탕" w:eastAsia="한컴바탕" w:hAnsi="한컴바탕" w:cs="한컴바탕"/>
                <w:spacing w:val="-8"/>
                <w:szCs w:val="21"/>
                <w:lang w:eastAsia="ko-KR"/>
              </w:rPr>
              <w:t xml:space="preserve"> 제151조 제2항, 제3항의 규정에 의거하여 본인 명의로 직접 소송을 제기한 사건의 승소 이익은 회사에 귀속된다. 주주가 본인에게 민사책임을 이행할 것을 피고에게 청구하는 경우 인민법원은 그 청구를 지지하지 아니한다.</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hint="eastAsia"/>
                <w:spacing w:val="-6"/>
                <w:szCs w:val="21"/>
                <w:lang w:eastAsia="ko-KR"/>
              </w:rPr>
              <w:t>제</w:t>
            </w:r>
            <w:r w:rsidRPr="007321B2">
              <w:rPr>
                <w:rFonts w:ascii="한컴바탕" w:eastAsia="한컴바탕" w:hAnsi="한컴바탕" w:cs="한컴바탕"/>
                <w:spacing w:val="-6"/>
                <w:szCs w:val="21"/>
                <w:lang w:eastAsia="ko-KR"/>
              </w:rPr>
              <w:t>26조</w:t>
            </w:r>
            <w:r w:rsidRPr="007321B2">
              <w:rPr>
                <w:rFonts w:ascii="한컴바탕" w:eastAsia="한컴바탕" w:hAnsi="한컴바탕" w:cs="한컴바탕"/>
                <w:spacing w:val="-6"/>
                <w:szCs w:val="21"/>
                <w:lang w:eastAsia="ko-KR"/>
              </w:rPr>
              <w:tab/>
              <w:t xml:space="preserve">주주가 </w:t>
            </w:r>
            <w:proofErr w:type="spellStart"/>
            <w:r w:rsidRPr="007321B2">
              <w:rPr>
                <w:rFonts w:ascii="한컴바탕" w:eastAsia="한컴바탕" w:hAnsi="한컴바탕" w:cs="한컴바탕"/>
                <w:spacing w:val="-6"/>
                <w:szCs w:val="21"/>
                <w:lang w:eastAsia="ko-KR"/>
              </w:rPr>
              <w:t>회사법</w:t>
            </w:r>
            <w:proofErr w:type="spellEnd"/>
            <w:r w:rsidRPr="007321B2">
              <w:rPr>
                <w:rFonts w:ascii="한컴바탕" w:eastAsia="한컴바탕" w:hAnsi="한컴바탕" w:cs="한컴바탕"/>
                <w:spacing w:val="-6"/>
                <w:szCs w:val="21"/>
                <w:lang w:eastAsia="ko-KR"/>
              </w:rPr>
              <w:t xml:space="preserve"> 제151조 제2항, 제3항의 규정에 의거하여 본인 명의로 직접 제기한 소송에서 인민법원이 그 청구의 일부 또는 전부를 지지한 경우 소송 참가로 인해 주주에게 발생한 합리적인 비용은 회사가 부담하여야 한다. </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hint="eastAsia"/>
                <w:spacing w:val="-6"/>
                <w:szCs w:val="21"/>
                <w:lang w:eastAsia="ko-KR"/>
              </w:rPr>
              <w:t>제</w:t>
            </w:r>
            <w:r w:rsidRPr="007321B2">
              <w:rPr>
                <w:rFonts w:ascii="한컴바탕" w:eastAsia="한컴바탕" w:hAnsi="한컴바탕" w:cs="한컴바탕"/>
                <w:spacing w:val="-6"/>
                <w:szCs w:val="21"/>
                <w:lang w:eastAsia="ko-KR"/>
              </w:rPr>
              <w:t>27조</w:t>
            </w:r>
            <w:r w:rsidRPr="007321B2">
              <w:rPr>
                <w:rFonts w:ascii="한컴바탕" w:eastAsia="한컴바탕" w:hAnsi="한컴바탕" w:cs="한컴바탕"/>
                <w:spacing w:val="-6"/>
                <w:szCs w:val="21"/>
                <w:lang w:eastAsia="ko-KR"/>
              </w:rPr>
              <w:tab/>
              <w:t xml:space="preserve">이 규정은 2017년 9월 1일부터 시행한다. </w:t>
            </w:r>
          </w:p>
          <w:p w:rsidR="007321B2" w:rsidRPr="007321B2" w:rsidRDefault="007321B2" w:rsidP="007321B2">
            <w:pPr>
              <w:wordWrap w:val="0"/>
              <w:autoSpaceDN w:val="0"/>
              <w:snapToGrid w:val="0"/>
              <w:spacing w:line="290" w:lineRule="atLeast"/>
              <w:jc w:val="left"/>
              <w:rPr>
                <w:rFonts w:ascii="한컴바탕" w:eastAsia="한컴바탕" w:hAnsi="한컴바탕" w:cs="한컴바탕"/>
                <w:spacing w:val="-6"/>
                <w:szCs w:val="21"/>
                <w:lang w:eastAsia="ko-KR"/>
              </w:rPr>
            </w:pPr>
            <w:r w:rsidRPr="007321B2">
              <w:rPr>
                <w:rFonts w:ascii="한컴바탕" w:eastAsia="한컴바탕" w:hAnsi="한컴바탕" w:cs="한컴바탕" w:hint="eastAsia"/>
                <w:spacing w:val="-6"/>
                <w:szCs w:val="21"/>
                <w:lang w:eastAsia="ko-KR"/>
              </w:rPr>
              <w:t>이</w:t>
            </w:r>
            <w:r w:rsidRPr="007321B2">
              <w:rPr>
                <w:rFonts w:ascii="한컴바탕" w:eastAsia="한컴바탕" w:hAnsi="한컴바탕" w:cs="한컴바탕"/>
                <w:spacing w:val="-6"/>
                <w:szCs w:val="21"/>
                <w:lang w:eastAsia="ko-KR"/>
              </w:rPr>
              <w:t xml:space="preserve"> 규정이 시행되기 시작한 시점에 최종심이 끝나지 아니한 사건은 이 규정을 </w:t>
            </w:r>
            <w:proofErr w:type="spellStart"/>
            <w:r w:rsidRPr="007321B2">
              <w:rPr>
                <w:rFonts w:ascii="한컴바탕" w:eastAsia="한컴바탕" w:hAnsi="한컴바탕" w:cs="한컴바탕"/>
                <w:spacing w:val="-6"/>
                <w:szCs w:val="21"/>
                <w:lang w:eastAsia="ko-KR"/>
              </w:rPr>
              <w:t>적용받는다</w:t>
            </w:r>
            <w:proofErr w:type="spellEnd"/>
            <w:r w:rsidRPr="007321B2">
              <w:rPr>
                <w:rFonts w:ascii="한컴바탕" w:eastAsia="한컴바탕" w:hAnsi="한컴바탕" w:cs="한컴바탕"/>
                <w:spacing w:val="-6"/>
                <w:szCs w:val="21"/>
                <w:lang w:eastAsia="ko-KR"/>
              </w:rPr>
              <w:t xml:space="preserve">. 이 규정이 시행되기 전에 이미 최종심을 마쳤거나 심판감독 절차에 따라 재심이 결정된 사건은 이 규정을 </w:t>
            </w:r>
            <w:proofErr w:type="spellStart"/>
            <w:r w:rsidRPr="007321B2">
              <w:rPr>
                <w:rFonts w:ascii="한컴바탕" w:eastAsia="한컴바탕" w:hAnsi="한컴바탕" w:cs="한컴바탕"/>
                <w:spacing w:val="-6"/>
                <w:szCs w:val="21"/>
                <w:lang w:eastAsia="ko-KR"/>
              </w:rPr>
              <w:t>적용받지</w:t>
            </w:r>
            <w:proofErr w:type="spellEnd"/>
            <w:r w:rsidRPr="007321B2">
              <w:rPr>
                <w:rFonts w:ascii="한컴바탕" w:eastAsia="한컴바탕" w:hAnsi="한컴바탕" w:cs="한컴바탕"/>
                <w:spacing w:val="-6"/>
                <w:szCs w:val="21"/>
                <w:lang w:eastAsia="ko-KR"/>
              </w:rPr>
              <w:t xml:space="preserve"> 아니한다.</w:t>
            </w:r>
          </w:p>
          <w:p w:rsidR="00F6633C" w:rsidRPr="007321B2" w:rsidRDefault="00F6633C" w:rsidP="00F6633C">
            <w:pPr>
              <w:wordWrap w:val="0"/>
              <w:autoSpaceDN w:val="0"/>
              <w:snapToGrid w:val="0"/>
              <w:spacing w:line="290" w:lineRule="atLeast"/>
              <w:jc w:val="lef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7321B2" w:rsidRPr="007321B2" w:rsidRDefault="007321B2" w:rsidP="007321B2">
            <w:pPr>
              <w:wordWrap w:val="0"/>
              <w:autoSpaceDE w:val="0"/>
              <w:autoSpaceDN w:val="0"/>
              <w:snapToGrid w:val="0"/>
              <w:spacing w:line="290" w:lineRule="atLeast"/>
              <w:jc w:val="center"/>
              <w:rPr>
                <w:rFonts w:ascii="SimSun" w:eastAsia="SimSun" w:hAnsi="SimSun"/>
                <w:b/>
                <w:spacing w:val="-14"/>
                <w:sz w:val="26"/>
                <w:szCs w:val="26"/>
              </w:rPr>
            </w:pPr>
            <w:r w:rsidRPr="007321B2">
              <w:rPr>
                <w:rFonts w:ascii="SimSun" w:eastAsia="SimSun" w:hAnsi="SimSun" w:hint="eastAsia"/>
                <w:b/>
                <w:spacing w:val="-14"/>
                <w:sz w:val="26"/>
                <w:szCs w:val="26"/>
              </w:rPr>
              <w:t>最高人民法院关于适用《中华人民共和国公司法》若干问题的规定（四）</w:t>
            </w:r>
          </w:p>
          <w:p w:rsidR="007321B2" w:rsidRPr="007321B2" w:rsidRDefault="007321B2" w:rsidP="007321B2">
            <w:pPr>
              <w:wordWrap w:val="0"/>
              <w:autoSpaceDE w:val="0"/>
              <w:autoSpaceDN w:val="0"/>
              <w:snapToGrid w:val="0"/>
              <w:spacing w:line="290" w:lineRule="atLeast"/>
              <w:jc w:val="center"/>
              <w:rPr>
                <w:rFonts w:ascii="SimSun" w:eastAsia="SimSun" w:hAnsi="SimSun"/>
                <w:szCs w:val="21"/>
              </w:rPr>
            </w:pPr>
            <w:r w:rsidRPr="007321B2">
              <w:rPr>
                <w:rFonts w:ascii="SimSun" w:eastAsia="SimSun" w:hAnsi="SimSun" w:hint="eastAsia"/>
                <w:szCs w:val="21"/>
              </w:rPr>
              <w:t>法释〔</w:t>
            </w:r>
            <w:r w:rsidRPr="007321B2">
              <w:rPr>
                <w:rFonts w:ascii="SimSun" w:eastAsia="SimSun" w:hAnsi="SimSun"/>
                <w:szCs w:val="21"/>
              </w:rPr>
              <w:t>2017〕16</w:t>
            </w:r>
            <w:r w:rsidRPr="007321B2">
              <w:rPr>
                <w:rFonts w:ascii="SimSun" w:eastAsia="SimSun" w:hAnsi="SimSun" w:hint="eastAsia"/>
                <w:szCs w:val="21"/>
              </w:rPr>
              <w:t>号</w:t>
            </w:r>
          </w:p>
          <w:p w:rsidR="007321B2" w:rsidRPr="007321B2" w:rsidRDefault="007321B2" w:rsidP="007321B2">
            <w:pPr>
              <w:wordWrap w:val="0"/>
              <w:autoSpaceDE w:val="0"/>
              <w:autoSpaceDN w:val="0"/>
              <w:snapToGrid w:val="0"/>
              <w:spacing w:line="290" w:lineRule="atLeast"/>
              <w:rPr>
                <w:rFonts w:ascii="SimSun" w:eastAsia="SimSun" w:hAnsi="SimSun"/>
                <w:szCs w:val="21"/>
              </w:rPr>
            </w:pPr>
          </w:p>
          <w:p w:rsidR="007321B2" w:rsidRPr="007321B2" w:rsidRDefault="007321B2" w:rsidP="007321B2">
            <w:pPr>
              <w:wordWrap w:val="0"/>
              <w:autoSpaceDE w:val="0"/>
              <w:autoSpaceDN w:val="0"/>
              <w:snapToGrid w:val="0"/>
              <w:spacing w:line="290" w:lineRule="atLeast"/>
              <w:rPr>
                <w:rFonts w:ascii="SimSun" w:eastAsia="SimSun" w:hAnsi="SimSun"/>
                <w:szCs w:val="21"/>
              </w:rPr>
            </w:pPr>
            <w:r w:rsidRPr="007321B2">
              <w:rPr>
                <w:rFonts w:ascii="SimSun" w:eastAsia="SimSun" w:hAnsi="SimSun"/>
                <w:szCs w:val="21"/>
              </w:rPr>
              <w:t>《</w:t>
            </w:r>
            <w:r w:rsidRPr="007321B2">
              <w:rPr>
                <w:rFonts w:ascii="SimSun" w:eastAsia="SimSun" w:hAnsi="SimSun" w:hint="eastAsia"/>
                <w:szCs w:val="21"/>
              </w:rPr>
              <w:t>最高人民法院关于适用〈中华人民共和国公司法〉若干问题的规定（四）》已于</w:t>
            </w:r>
            <w:r w:rsidRPr="007321B2">
              <w:rPr>
                <w:rFonts w:ascii="SimSun" w:eastAsia="SimSun" w:hAnsi="SimSun"/>
                <w:szCs w:val="21"/>
              </w:rPr>
              <w:t>2016</w:t>
            </w:r>
            <w:r w:rsidRPr="007321B2">
              <w:rPr>
                <w:rFonts w:ascii="SimSun" w:eastAsia="SimSun" w:hAnsi="SimSun" w:hint="eastAsia"/>
                <w:szCs w:val="21"/>
              </w:rPr>
              <w:t>年</w:t>
            </w:r>
            <w:r w:rsidRPr="007321B2">
              <w:rPr>
                <w:rFonts w:ascii="SimSun" w:eastAsia="SimSun" w:hAnsi="SimSun"/>
                <w:szCs w:val="21"/>
              </w:rPr>
              <w:t>12</w:t>
            </w:r>
            <w:r w:rsidRPr="007321B2">
              <w:rPr>
                <w:rFonts w:ascii="SimSun" w:eastAsia="SimSun" w:hAnsi="SimSun" w:hint="eastAsia"/>
                <w:szCs w:val="21"/>
              </w:rPr>
              <w:t>月</w:t>
            </w:r>
            <w:r w:rsidRPr="007321B2">
              <w:rPr>
                <w:rFonts w:ascii="SimSun" w:eastAsia="SimSun" w:hAnsi="SimSun"/>
                <w:szCs w:val="21"/>
              </w:rPr>
              <w:t>5</w:t>
            </w:r>
            <w:r w:rsidRPr="007321B2">
              <w:rPr>
                <w:rFonts w:ascii="SimSun" w:eastAsia="SimSun" w:hAnsi="SimSun" w:hint="eastAsia"/>
                <w:szCs w:val="21"/>
              </w:rPr>
              <w:t>日由最高人民法院审判委员会第</w:t>
            </w:r>
            <w:r w:rsidRPr="007321B2">
              <w:rPr>
                <w:rFonts w:ascii="SimSun" w:eastAsia="SimSun" w:hAnsi="SimSun"/>
                <w:szCs w:val="21"/>
              </w:rPr>
              <w:t>1702</w:t>
            </w:r>
            <w:r w:rsidRPr="007321B2">
              <w:rPr>
                <w:rFonts w:ascii="SimSun" w:eastAsia="SimSun" w:hAnsi="SimSun" w:hint="eastAsia"/>
                <w:szCs w:val="21"/>
              </w:rPr>
              <w:t>次会议通过，现予公布，自</w:t>
            </w:r>
            <w:r w:rsidRPr="007321B2">
              <w:rPr>
                <w:rFonts w:ascii="SimSun" w:eastAsia="SimSun" w:hAnsi="SimSun"/>
                <w:szCs w:val="21"/>
              </w:rPr>
              <w:t>2017</w:t>
            </w:r>
            <w:r w:rsidRPr="007321B2">
              <w:rPr>
                <w:rFonts w:ascii="SimSun" w:eastAsia="SimSun" w:hAnsi="SimSun" w:hint="eastAsia"/>
                <w:szCs w:val="21"/>
              </w:rPr>
              <w:t>年</w:t>
            </w:r>
            <w:r w:rsidRPr="007321B2">
              <w:rPr>
                <w:rFonts w:ascii="SimSun" w:eastAsia="SimSun" w:hAnsi="SimSun"/>
                <w:szCs w:val="21"/>
              </w:rPr>
              <w:t>9</w:t>
            </w:r>
            <w:r w:rsidRPr="007321B2">
              <w:rPr>
                <w:rFonts w:ascii="SimSun" w:eastAsia="SimSun" w:hAnsi="SimSun" w:hint="eastAsia"/>
                <w:szCs w:val="21"/>
              </w:rPr>
              <w:t>月</w:t>
            </w:r>
            <w:r w:rsidRPr="007321B2">
              <w:rPr>
                <w:rFonts w:ascii="SimSun" w:eastAsia="SimSun" w:hAnsi="SimSun"/>
                <w:szCs w:val="21"/>
              </w:rPr>
              <w:t>1</w:t>
            </w:r>
            <w:r w:rsidRPr="007321B2">
              <w:rPr>
                <w:rFonts w:ascii="SimSun" w:eastAsia="SimSun" w:hAnsi="SimSun" w:hint="eastAsia"/>
                <w:szCs w:val="21"/>
              </w:rPr>
              <w:t>日起施行。</w:t>
            </w:r>
          </w:p>
          <w:p w:rsidR="007321B2" w:rsidRPr="007321B2" w:rsidRDefault="007321B2" w:rsidP="007321B2">
            <w:pPr>
              <w:wordWrap w:val="0"/>
              <w:autoSpaceDE w:val="0"/>
              <w:autoSpaceDN w:val="0"/>
              <w:snapToGrid w:val="0"/>
              <w:spacing w:line="290" w:lineRule="atLeast"/>
              <w:jc w:val="right"/>
              <w:rPr>
                <w:rFonts w:ascii="SimSun" w:eastAsia="SimSun" w:hAnsi="SimSun"/>
                <w:szCs w:val="21"/>
              </w:rPr>
            </w:pPr>
            <w:r w:rsidRPr="007321B2">
              <w:rPr>
                <w:rFonts w:ascii="SimSun" w:eastAsia="SimSun" w:hAnsi="SimSun" w:hint="eastAsia"/>
                <w:szCs w:val="21"/>
              </w:rPr>
              <w:t xml:space="preserve">　　最高人民法院</w:t>
            </w:r>
          </w:p>
          <w:p w:rsidR="007321B2" w:rsidRPr="007321B2" w:rsidRDefault="007321B2" w:rsidP="007321B2">
            <w:pPr>
              <w:wordWrap w:val="0"/>
              <w:autoSpaceDE w:val="0"/>
              <w:autoSpaceDN w:val="0"/>
              <w:snapToGrid w:val="0"/>
              <w:spacing w:line="290" w:lineRule="atLeast"/>
              <w:jc w:val="right"/>
              <w:rPr>
                <w:rFonts w:ascii="SimSun" w:eastAsia="SimSun" w:hAnsi="SimSun"/>
                <w:szCs w:val="21"/>
              </w:rPr>
            </w:pPr>
            <w:r w:rsidRPr="007321B2">
              <w:rPr>
                <w:rFonts w:ascii="SimSun" w:eastAsia="SimSun" w:hAnsi="SimSun" w:hint="eastAsia"/>
                <w:szCs w:val="21"/>
              </w:rPr>
              <w:t xml:space="preserve">　　</w:t>
            </w:r>
            <w:r w:rsidRPr="007321B2">
              <w:rPr>
                <w:rFonts w:ascii="SimSun" w:eastAsia="SimSun" w:hAnsi="SimSun"/>
                <w:szCs w:val="21"/>
              </w:rPr>
              <w:t>2017</w:t>
            </w:r>
            <w:r w:rsidRPr="007321B2">
              <w:rPr>
                <w:rFonts w:ascii="SimSun" w:eastAsia="SimSun" w:hAnsi="SimSun" w:hint="eastAsia"/>
                <w:szCs w:val="21"/>
              </w:rPr>
              <w:t>年</w:t>
            </w:r>
            <w:r w:rsidRPr="007321B2">
              <w:rPr>
                <w:rFonts w:ascii="SimSun" w:eastAsia="SimSun" w:hAnsi="SimSun"/>
                <w:szCs w:val="21"/>
              </w:rPr>
              <w:t>8</w:t>
            </w:r>
            <w:r w:rsidRPr="007321B2">
              <w:rPr>
                <w:rFonts w:ascii="SimSun" w:eastAsia="SimSun" w:hAnsi="SimSun" w:hint="eastAsia"/>
                <w:szCs w:val="21"/>
              </w:rPr>
              <w:t>月</w:t>
            </w:r>
            <w:r w:rsidRPr="007321B2">
              <w:rPr>
                <w:rFonts w:ascii="SimSun" w:eastAsia="SimSun" w:hAnsi="SimSun"/>
                <w:szCs w:val="21"/>
              </w:rPr>
              <w:t>25</w:t>
            </w:r>
            <w:r w:rsidRPr="007321B2">
              <w:rPr>
                <w:rFonts w:ascii="SimSun" w:eastAsia="SimSun" w:hAnsi="SimSun" w:hint="eastAsia"/>
                <w:szCs w:val="21"/>
              </w:rPr>
              <w:t>日</w:t>
            </w:r>
          </w:p>
          <w:p w:rsidR="007321B2" w:rsidRPr="007321B2" w:rsidRDefault="007321B2" w:rsidP="007321B2">
            <w:pPr>
              <w:wordWrap w:val="0"/>
              <w:autoSpaceDE w:val="0"/>
              <w:autoSpaceDN w:val="0"/>
              <w:snapToGrid w:val="0"/>
              <w:spacing w:line="290" w:lineRule="atLeast"/>
              <w:rPr>
                <w:rFonts w:ascii="SimSun" w:eastAsia="SimSun" w:hAnsi="SimSun"/>
                <w:szCs w:val="21"/>
              </w:rPr>
            </w:pPr>
          </w:p>
          <w:p w:rsidR="007321B2" w:rsidRPr="007321B2" w:rsidRDefault="007321B2" w:rsidP="007321B2">
            <w:pPr>
              <w:wordWrap w:val="0"/>
              <w:autoSpaceDE w:val="0"/>
              <w:autoSpaceDN w:val="0"/>
              <w:snapToGrid w:val="0"/>
              <w:spacing w:line="290" w:lineRule="atLeast"/>
              <w:rPr>
                <w:rFonts w:ascii="SimSun" w:eastAsia="SimSun" w:hAnsi="SimSun"/>
                <w:szCs w:val="21"/>
              </w:rPr>
            </w:pPr>
            <w:r w:rsidRPr="007321B2">
              <w:rPr>
                <w:rFonts w:ascii="SimSun" w:eastAsia="SimSun" w:hAnsi="SimSun"/>
                <w:szCs w:val="21"/>
              </w:rPr>
              <w:t xml:space="preserve">    </w:t>
            </w:r>
            <w:r w:rsidRPr="007321B2">
              <w:rPr>
                <w:rFonts w:ascii="SimSun" w:eastAsia="SimSun" w:hAnsi="SimSun" w:hint="eastAsia"/>
                <w:szCs w:val="21"/>
              </w:rPr>
              <w:t>为正确适用《中华人民共和国公司法》，结合人民法院审判实践，现就公司决议效力、股东知情权、利润分配权、优先购买权和股东代表诉讼等案件适用法律问题作出如下规定。</w:t>
            </w:r>
          </w:p>
          <w:p w:rsidR="007321B2" w:rsidRPr="007321B2" w:rsidRDefault="007321B2" w:rsidP="007321B2">
            <w:pPr>
              <w:wordWrap w:val="0"/>
              <w:autoSpaceDE w:val="0"/>
              <w:autoSpaceDN w:val="0"/>
              <w:snapToGrid w:val="0"/>
              <w:spacing w:line="290" w:lineRule="atLeast"/>
              <w:rPr>
                <w:rFonts w:ascii="SimSun" w:eastAsia="SimSun" w:hAnsi="SimSun"/>
                <w:szCs w:val="21"/>
              </w:rPr>
            </w:pPr>
            <w:r w:rsidRPr="007321B2">
              <w:rPr>
                <w:rFonts w:ascii="SimSun" w:eastAsia="SimSun" w:hAnsi="SimSun" w:hint="eastAsia"/>
                <w:szCs w:val="21"/>
              </w:rPr>
              <w:t xml:space="preserve">　　第一条</w:t>
            </w:r>
            <w:r w:rsidRPr="007321B2">
              <w:rPr>
                <w:rFonts w:ascii="SimSun" w:eastAsia="SimSun" w:hAnsi="SimSun"/>
                <w:szCs w:val="21"/>
              </w:rPr>
              <w:t xml:space="preserve"> </w:t>
            </w:r>
            <w:r w:rsidRPr="007321B2">
              <w:rPr>
                <w:rFonts w:ascii="SimSun" w:eastAsia="SimSun" w:hAnsi="SimSun" w:hint="eastAsia"/>
                <w:szCs w:val="21"/>
              </w:rPr>
              <w:t>公司股东、董事、监事等请求确认股东会或者股东大会、董事会决议无效或者不成立的，人民法院应当依法予以受理。</w:t>
            </w:r>
          </w:p>
          <w:p w:rsidR="007321B2" w:rsidRPr="007321B2" w:rsidRDefault="007321B2" w:rsidP="007321B2">
            <w:pPr>
              <w:wordWrap w:val="0"/>
              <w:autoSpaceDE w:val="0"/>
              <w:autoSpaceDN w:val="0"/>
              <w:snapToGrid w:val="0"/>
              <w:spacing w:line="290" w:lineRule="atLeast"/>
              <w:rPr>
                <w:rFonts w:ascii="SimSun" w:eastAsia="SimSun" w:hAnsi="SimSun"/>
                <w:szCs w:val="21"/>
              </w:rPr>
            </w:pPr>
            <w:r w:rsidRPr="007321B2">
              <w:rPr>
                <w:rFonts w:ascii="SimSun" w:eastAsia="SimSun" w:hAnsi="SimSun" w:hint="eastAsia"/>
                <w:szCs w:val="21"/>
              </w:rPr>
              <w:t xml:space="preserve">　　第二条</w:t>
            </w:r>
            <w:r w:rsidRPr="007321B2">
              <w:rPr>
                <w:rFonts w:ascii="SimSun" w:eastAsia="SimSun" w:hAnsi="SimSun"/>
                <w:szCs w:val="21"/>
              </w:rPr>
              <w:t xml:space="preserve"> </w:t>
            </w:r>
            <w:r w:rsidRPr="007321B2">
              <w:rPr>
                <w:rFonts w:ascii="SimSun" w:eastAsia="SimSun" w:hAnsi="SimSun" w:hint="eastAsia"/>
                <w:szCs w:val="21"/>
              </w:rPr>
              <w:t>依据公司法第二十二条第二款请求撤销股东会或者股东大会、董事会决议的原告，应当在起诉时具有公司股东资格。</w:t>
            </w:r>
          </w:p>
          <w:p w:rsidR="007321B2" w:rsidRPr="007321B2" w:rsidRDefault="007321B2" w:rsidP="007321B2">
            <w:pPr>
              <w:wordWrap w:val="0"/>
              <w:autoSpaceDE w:val="0"/>
              <w:autoSpaceDN w:val="0"/>
              <w:snapToGrid w:val="0"/>
              <w:spacing w:line="290" w:lineRule="atLeast"/>
              <w:rPr>
                <w:rFonts w:ascii="SimSun" w:eastAsia="SimSun" w:hAnsi="SimSun"/>
                <w:szCs w:val="21"/>
              </w:rPr>
            </w:pPr>
            <w:r w:rsidRPr="007321B2">
              <w:rPr>
                <w:rFonts w:ascii="SimSun" w:eastAsia="SimSun" w:hAnsi="SimSun" w:hint="eastAsia"/>
                <w:szCs w:val="21"/>
              </w:rPr>
              <w:t xml:space="preserve">　　第三条</w:t>
            </w:r>
            <w:r w:rsidRPr="007321B2">
              <w:rPr>
                <w:rFonts w:ascii="SimSun" w:eastAsia="SimSun" w:hAnsi="SimSun"/>
                <w:szCs w:val="21"/>
              </w:rPr>
              <w:t xml:space="preserve"> </w:t>
            </w:r>
            <w:r w:rsidRPr="007321B2">
              <w:rPr>
                <w:rFonts w:ascii="SimSun" w:eastAsia="SimSun" w:hAnsi="SimSun" w:hint="eastAsia"/>
                <w:szCs w:val="21"/>
              </w:rPr>
              <w:t>原告请求确认股东会或者股东大会、董事会决议不成立、无效或者撤销决议的案件，应当列公司为被告。对决议涉及的其他利害关系人，可以依法列为第三人。</w:t>
            </w:r>
          </w:p>
          <w:p w:rsidR="007321B2" w:rsidRPr="007321B2" w:rsidRDefault="007321B2" w:rsidP="007321B2">
            <w:pPr>
              <w:wordWrap w:val="0"/>
              <w:autoSpaceDE w:val="0"/>
              <w:autoSpaceDN w:val="0"/>
              <w:snapToGrid w:val="0"/>
              <w:spacing w:line="290" w:lineRule="atLeast"/>
              <w:rPr>
                <w:rFonts w:ascii="SimSun" w:eastAsia="SimSun" w:hAnsi="SimSun"/>
                <w:szCs w:val="21"/>
              </w:rPr>
            </w:pPr>
            <w:r w:rsidRPr="007321B2">
              <w:rPr>
                <w:rFonts w:ascii="SimSun" w:eastAsia="SimSun" w:hAnsi="SimSun" w:hint="eastAsia"/>
                <w:szCs w:val="21"/>
              </w:rPr>
              <w:t xml:space="preserve">　　一审法庭辩论终结前</w:t>
            </w:r>
            <w:r w:rsidRPr="007321B2">
              <w:rPr>
                <w:rFonts w:ascii="SimSun" w:eastAsia="SimSun" w:hAnsi="SimSun"/>
                <w:szCs w:val="21"/>
              </w:rPr>
              <w:t>,</w:t>
            </w:r>
            <w:r w:rsidRPr="007321B2">
              <w:rPr>
                <w:rFonts w:ascii="SimSun" w:eastAsia="SimSun" w:hAnsi="SimSun" w:hint="eastAsia"/>
                <w:szCs w:val="21"/>
              </w:rPr>
              <w:t>其他有原告资格的人以相同的诉讼请求申请参加前款规定诉讼的，可以列为共同原告。</w:t>
            </w:r>
          </w:p>
          <w:p w:rsidR="007321B2" w:rsidRPr="007321B2" w:rsidRDefault="007321B2" w:rsidP="007321B2">
            <w:pPr>
              <w:wordWrap w:val="0"/>
              <w:autoSpaceDE w:val="0"/>
              <w:autoSpaceDN w:val="0"/>
              <w:snapToGrid w:val="0"/>
              <w:spacing w:line="290" w:lineRule="atLeast"/>
              <w:rPr>
                <w:rFonts w:ascii="SimSun" w:eastAsia="SimSun" w:hAnsi="SimSun"/>
                <w:szCs w:val="21"/>
              </w:rPr>
            </w:pPr>
            <w:r w:rsidRPr="007321B2">
              <w:rPr>
                <w:rFonts w:ascii="SimSun" w:eastAsia="SimSun" w:hAnsi="SimSun" w:hint="eastAsia"/>
                <w:szCs w:val="21"/>
              </w:rPr>
              <w:t xml:space="preserve">　　第四条</w:t>
            </w:r>
            <w:r w:rsidRPr="007321B2">
              <w:rPr>
                <w:rFonts w:ascii="SimSun" w:eastAsia="SimSun" w:hAnsi="SimSun"/>
                <w:szCs w:val="21"/>
              </w:rPr>
              <w:t xml:space="preserve"> </w:t>
            </w:r>
            <w:r w:rsidRPr="007321B2">
              <w:rPr>
                <w:rFonts w:ascii="SimSun" w:eastAsia="SimSun" w:hAnsi="SimSun" w:hint="eastAsia"/>
                <w:szCs w:val="21"/>
              </w:rPr>
              <w:t>股东请求撤销股东会或者股东大会、董事会决议，符合公司法第二十二条第二款规定的，人民法院应当予以支持</w:t>
            </w:r>
            <w:r w:rsidRPr="007321B2">
              <w:rPr>
                <w:rFonts w:ascii="SimSun" w:eastAsia="SimSun" w:hAnsi="SimSun"/>
                <w:szCs w:val="21"/>
              </w:rPr>
              <w:t>,</w:t>
            </w:r>
            <w:r w:rsidRPr="007321B2">
              <w:rPr>
                <w:rFonts w:ascii="SimSun" w:eastAsia="SimSun" w:hAnsi="SimSun" w:hint="eastAsia"/>
                <w:szCs w:val="21"/>
              </w:rPr>
              <w:t>但会议召集程序或者表决方式仅有轻微瑕疵</w:t>
            </w:r>
            <w:r w:rsidRPr="007321B2">
              <w:rPr>
                <w:rFonts w:ascii="SimSun" w:eastAsia="SimSun" w:hAnsi="SimSun"/>
                <w:szCs w:val="21"/>
              </w:rPr>
              <w:t>,</w:t>
            </w:r>
            <w:r w:rsidRPr="007321B2">
              <w:rPr>
                <w:rFonts w:ascii="SimSun" w:eastAsia="SimSun" w:hAnsi="SimSun" w:hint="eastAsia"/>
                <w:szCs w:val="21"/>
              </w:rPr>
              <w:t>且对决议未产生实质影响的，人民法院不予支持。</w:t>
            </w:r>
          </w:p>
          <w:p w:rsidR="007321B2" w:rsidRPr="007321B2" w:rsidRDefault="007321B2" w:rsidP="007321B2">
            <w:pPr>
              <w:wordWrap w:val="0"/>
              <w:autoSpaceDE w:val="0"/>
              <w:autoSpaceDN w:val="0"/>
              <w:snapToGrid w:val="0"/>
              <w:spacing w:line="290" w:lineRule="atLeast"/>
              <w:rPr>
                <w:rFonts w:ascii="SimSun" w:eastAsia="SimSun" w:hAnsi="SimSun"/>
                <w:szCs w:val="21"/>
              </w:rPr>
            </w:pPr>
            <w:r w:rsidRPr="007321B2">
              <w:rPr>
                <w:rFonts w:ascii="SimSun" w:eastAsia="SimSun" w:hAnsi="SimSun" w:hint="eastAsia"/>
                <w:szCs w:val="21"/>
              </w:rPr>
              <w:t xml:space="preserve">　　第五条</w:t>
            </w:r>
            <w:r w:rsidRPr="007321B2">
              <w:rPr>
                <w:rFonts w:ascii="SimSun" w:eastAsia="SimSun" w:hAnsi="SimSun"/>
                <w:szCs w:val="21"/>
              </w:rPr>
              <w:t xml:space="preserve"> </w:t>
            </w:r>
            <w:r w:rsidRPr="007321B2">
              <w:rPr>
                <w:rFonts w:ascii="SimSun" w:eastAsia="SimSun" w:hAnsi="SimSun" w:hint="eastAsia"/>
                <w:szCs w:val="21"/>
              </w:rPr>
              <w:t>股东会或者股东大会、董事会决议存在下列情形之一，当事人主张决议不成立的，人民法院应当予以支持：</w:t>
            </w:r>
          </w:p>
          <w:p w:rsidR="007321B2" w:rsidRPr="007321B2" w:rsidRDefault="007321B2" w:rsidP="007321B2">
            <w:pPr>
              <w:wordWrap w:val="0"/>
              <w:autoSpaceDE w:val="0"/>
              <w:autoSpaceDN w:val="0"/>
              <w:snapToGrid w:val="0"/>
              <w:spacing w:line="290" w:lineRule="atLeast"/>
              <w:rPr>
                <w:rFonts w:ascii="SimSun" w:eastAsia="SimSun" w:hAnsi="SimSun"/>
                <w:spacing w:val="16"/>
                <w:szCs w:val="21"/>
              </w:rPr>
            </w:pPr>
            <w:r w:rsidRPr="007321B2">
              <w:rPr>
                <w:rFonts w:ascii="SimSun" w:eastAsia="SimSun" w:hAnsi="SimSun" w:hint="eastAsia"/>
                <w:szCs w:val="21"/>
              </w:rPr>
              <w:t xml:space="preserve">　　（一）</w:t>
            </w:r>
            <w:r w:rsidRPr="007321B2">
              <w:rPr>
                <w:rFonts w:ascii="SimSun" w:eastAsia="SimSun" w:hAnsi="SimSun" w:hint="eastAsia"/>
                <w:spacing w:val="16"/>
                <w:szCs w:val="21"/>
              </w:rPr>
              <w:t>公司未召开会议的，但依据公司法第三十七条第二款或者公司章程规定可以不召开股东会或者</w:t>
            </w:r>
            <w:r w:rsidRPr="007321B2">
              <w:rPr>
                <w:rFonts w:ascii="SimSun" w:eastAsia="SimSun" w:hAnsi="SimSun" w:hint="eastAsia"/>
                <w:spacing w:val="16"/>
                <w:szCs w:val="21"/>
              </w:rPr>
              <w:lastRenderedPageBreak/>
              <w:t>股东大会而直接作出决定，并由全体股东在决定文件上签名、盖章的除外；</w:t>
            </w:r>
          </w:p>
          <w:p w:rsidR="007321B2" w:rsidRPr="007321B2" w:rsidRDefault="007321B2" w:rsidP="007321B2">
            <w:pPr>
              <w:wordWrap w:val="0"/>
              <w:autoSpaceDE w:val="0"/>
              <w:autoSpaceDN w:val="0"/>
              <w:snapToGrid w:val="0"/>
              <w:spacing w:line="290" w:lineRule="atLeast"/>
              <w:rPr>
                <w:rFonts w:ascii="SimSun" w:eastAsia="SimSun" w:hAnsi="SimSun"/>
                <w:szCs w:val="21"/>
              </w:rPr>
            </w:pPr>
            <w:r w:rsidRPr="007321B2">
              <w:rPr>
                <w:rFonts w:ascii="SimSun" w:eastAsia="SimSun" w:hAnsi="SimSun" w:hint="eastAsia"/>
                <w:szCs w:val="21"/>
              </w:rPr>
              <w:t xml:space="preserve">　　（二）会议未对决议事项进行表决的；</w:t>
            </w:r>
          </w:p>
          <w:p w:rsidR="007321B2" w:rsidRPr="007321B2" w:rsidRDefault="007321B2" w:rsidP="007321B2">
            <w:pPr>
              <w:wordWrap w:val="0"/>
              <w:autoSpaceDE w:val="0"/>
              <w:autoSpaceDN w:val="0"/>
              <w:snapToGrid w:val="0"/>
              <w:spacing w:line="290" w:lineRule="atLeast"/>
              <w:rPr>
                <w:rFonts w:ascii="SimSun" w:eastAsia="SimSun" w:hAnsi="SimSun"/>
                <w:szCs w:val="21"/>
              </w:rPr>
            </w:pPr>
            <w:r w:rsidRPr="007321B2">
              <w:rPr>
                <w:rFonts w:ascii="SimSun" w:eastAsia="SimSun" w:hAnsi="SimSun" w:hint="eastAsia"/>
                <w:szCs w:val="21"/>
              </w:rPr>
              <w:t xml:space="preserve">　　（三）出席会议的人数或者股东所持表决权不符合公司法或者公司章程规定的；</w:t>
            </w:r>
          </w:p>
          <w:p w:rsidR="007321B2" w:rsidRPr="007321B2" w:rsidRDefault="007321B2" w:rsidP="007321B2">
            <w:pPr>
              <w:wordWrap w:val="0"/>
              <w:autoSpaceDE w:val="0"/>
              <w:autoSpaceDN w:val="0"/>
              <w:snapToGrid w:val="0"/>
              <w:spacing w:line="290" w:lineRule="atLeast"/>
              <w:rPr>
                <w:rFonts w:ascii="SimSun" w:eastAsia="SimSun" w:hAnsi="SimSun"/>
                <w:szCs w:val="21"/>
              </w:rPr>
            </w:pPr>
            <w:r w:rsidRPr="007321B2">
              <w:rPr>
                <w:rFonts w:ascii="SimSun" w:eastAsia="SimSun" w:hAnsi="SimSun" w:hint="eastAsia"/>
                <w:szCs w:val="21"/>
              </w:rPr>
              <w:t xml:space="preserve">　　（四）会议的表决结果未达到公司法或者公司章程规定的通过比例的；</w:t>
            </w:r>
          </w:p>
          <w:p w:rsidR="007321B2" w:rsidRPr="007321B2" w:rsidRDefault="007321B2" w:rsidP="007321B2">
            <w:pPr>
              <w:wordWrap w:val="0"/>
              <w:autoSpaceDE w:val="0"/>
              <w:autoSpaceDN w:val="0"/>
              <w:snapToGrid w:val="0"/>
              <w:spacing w:line="290" w:lineRule="atLeast"/>
              <w:rPr>
                <w:rFonts w:ascii="SimSun" w:eastAsia="SimSun" w:hAnsi="SimSun"/>
                <w:spacing w:val="-8"/>
                <w:szCs w:val="21"/>
              </w:rPr>
            </w:pPr>
            <w:r w:rsidRPr="007321B2">
              <w:rPr>
                <w:rFonts w:ascii="SimSun" w:eastAsia="SimSun" w:hAnsi="SimSun" w:hint="eastAsia"/>
                <w:szCs w:val="21"/>
              </w:rPr>
              <w:t xml:space="preserve">　　（五）</w:t>
            </w:r>
            <w:r w:rsidRPr="007321B2">
              <w:rPr>
                <w:rFonts w:ascii="SimSun" w:eastAsia="SimSun" w:hAnsi="SimSun" w:hint="eastAsia"/>
                <w:spacing w:val="-8"/>
                <w:szCs w:val="21"/>
              </w:rPr>
              <w:t>导致决议不成立的其他情形。</w:t>
            </w:r>
          </w:p>
          <w:p w:rsidR="007321B2" w:rsidRPr="007321B2" w:rsidRDefault="007321B2" w:rsidP="007321B2">
            <w:pPr>
              <w:wordWrap w:val="0"/>
              <w:autoSpaceDE w:val="0"/>
              <w:autoSpaceDN w:val="0"/>
              <w:snapToGrid w:val="0"/>
              <w:spacing w:line="290" w:lineRule="atLeast"/>
              <w:rPr>
                <w:rFonts w:ascii="SimSun" w:eastAsia="SimSun" w:hAnsi="SimSun"/>
                <w:spacing w:val="12"/>
                <w:szCs w:val="21"/>
              </w:rPr>
            </w:pPr>
            <w:r w:rsidRPr="007321B2">
              <w:rPr>
                <w:rFonts w:ascii="SimSun" w:eastAsia="SimSun" w:hAnsi="SimSun" w:hint="eastAsia"/>
                <w:szCs w:val="21"/>
              </w:rPr>
              <w:t xml:space="preserve">　　第六条</w:t>
            </w:r>
            <w:r w:rsidRPr="007321B2">
              <w:rPr>
                <w:rFonts w:ascii="SimSun" w:eastAsia="SimSun" w:hAnsi="SimSun"/>
                <w:szCs w:val="21"/>
              </w:rPr>
              <w:t xml:space="preserve"> </w:t>
            </w:r>
            <w:r w:rsidRPr="007321B2">
              <w:rPr>
                <w:rFonts w:ascii="SimSun" w:eastAsia="SimSun" w:hAnsi="SimSun" w:hint="eastAsia"/>
                <w:spacing w:val="12"/>
                <w:szCs w:val="21"/>
              </w:rPr>
              <w:t>股东会或者股东大会、董事会决议被人民法院判决确认无效或者撤销的，公司依据该决议与善意相对人形成的民事法律关系不受影响。</w:t>
            </w:r>
          </w:p>
          <w:p w:rsidR="007321B2" w:rsidRPr="007321B2" w:rsidRDefault="007321B2" w:rsidP="007321B2">
            <w:pPr>
              <w:wordWrap w:val="0"/>
              <w:autoSpaceDE w:val="0"/>
              <w:autoSpaceDN w:val="0"/>
              <w:snapToGrid w:val="0"/>
              <w:spacing w:line="290" w:lineRule="atLeast"/>
              <w:rPr>
                <w:rFonts w:ascii="SimSun" w:eastAsia="SimSun" w:hAnsi="SimSun"/>
                <w:szCs w:val="21"/>
              </w:rPr>
            </w:pPr>
            <w:r w:rsidRPr="007321B2">
              <w:rPr>
                <w:rFonts w:ascii="SimSun" w:eastAsia="SimSun" w:hAnsi="SimSun" w:hint="eastAsia"/>
                <w:szCs w:val="21"/>
              </w:rPr>
              <w:t xml:space="preserve">　　第七条</w:t>
            </w:r>
            <w:r w:rsidRPr="007321B2">
              <w:rPr>
                <w:rFonts w:ascii="SimSun" w:eastAsia="SimSun" w:hAnsi="SimSun"/>
                <w:szCs w:val="21"/>
              </w:rPr>
              <w:t xml:space="preserve"> </w:t>
            </w:r>
            <w:r w:rsidRPr="007321B2">
              <w:rPr>
                <w:rFonts w:ascii="SimSun" w:eastAsia="SimSun" w:hAnsi="SimSun" w:hint="eastAsia"/>
                <w:szCs w:val="21"/>
              </w:rPr>
              <w:t>股东依据公司法第三十三条、第九十七条或者公司章程的规定，起诉请求查阅或者复制公司特定文件材料的，人民法院应当依法予以受理。</w:t>
            </w:r>
          </w:p>
          <w:p w:rsidR="007321B2" w:rsidRDefault="007321B2" w:rsidP="007321B2">
            <w:pPr>
              <w:wordWrap w:val="0"/>
              <w:autoSpaceDE w:val="0"/>
              <w:autoSpaceDN w:val="0"/>
              <w:snapToGrid w:val="0"/>
              <w:spacing w:line="290" w:lineRule="atLeast"/>
              <w:ind w:firstLine="440"/>
              <w:rPr>
                <w:rFonts w:ascii="SimSun" w:eastAsia="SimSun" w:hAnsi="SimSun" w:hint="eastAsia"/>
                <w:spacing w:val="20"/>
                <w:szCs w:val="21"/>
              </w:rPr>
            </w:pPr>
            <w:r w:rsidRPr="007321B2">
              <w:rPr>
                <w:rFonts w:ascii="SimSun" w:eastAsia="SimSun" w:hAnsi="SimSun" w:hint="eastAsia"/>
                <w:spacing w:val="20"/>
                <w:szCs w:val="21"/>
              </w:rPr>
              <w:t>公司有证据证明前款规定的原告在起诉时不具有公司股东资格的，人民法院应当驳回起诉，但原告有初步证据证明在持股期间其合法权益受到损害，请求依法查阅或者复制其持股期间的公司特定文件材料的除外。</w:t>
            </w:r>
          </w:p>
          <w:p w:rsidR="007321B2" w:rsidRDefault="007321B2" w:rsidP="007321B2">
            <w:pPr>
              <w:wordWrap w:val="0"/>
              <w:autoSpaceDE w:val="0"/>
              <w:autoSpaceDN w:val="0"/>
              <w:snapToGrid w:val="0"/>
              <w:spacing w:line="290" w:lineRule="atLeast"/>
              <w:ind w:firstLine="440"/>
              <w:rPr>
                <w:rFonts w:ascii="SimSun" w:eastAsia="SimSun" w:hAnsi="SimSun" w:hint="eastAsia"/>
                <w:spacing w:val="20"/>
                <w:szCs w:val="21"/>
              </w:rPr>
            </w:pPr>
          </w:p>
          <w:p w:rsidR="007321B2" w:rsidRPr="007321B2" w:rsidRDefault="007321B2" w:rsidP="007321B2">
            <w:pPr>
              <w:wordWrap w:val="0"/>
              <w:autoSpaceDE w:val="0"/>
              <w:autoSpaceDN w:val="0"/>
              <w:snapToGrid w:val="0"/>
              <w:spacing w:line="290" w:lineRule="atLeast"/>
              <w:ind w:firstLine="440"/>
              <w:rPr>
                <w:rFonts w:ascii="SimSun" w:eastAsia="SimSun" w:hAnsi="SimSun"/>
                <w:spacing w:val="20"/>
                <w:szCs w:val="21"/>
              </w:rPr>
            </w:pPr>
          </w:p>
          <w:p w:rsidR="007321B2" w:rsidRPr="007321B2" w:rsidRDefault="007321B2" w:rsidP="007321B2">
            <w:pPr>
              <w:wordWrap w:val="0"/>
              <w:autoSpaceDE w:val="0"/>
              <w:autoSpaceDN w:val="0"/>
              <w:snapToGrid w:val="0"/>
              <w:spacing w:line="290" w:lineRule="atLeast"/>
              <w:rPr>
                <w:rFonts w:ascii="SimSun" w:eastAsia="SimSun" w:hAnsi="SimSun"/>
                <w:szCs w:val="21"/>
              </w:rPr>
            </w:pPr>
            <w:r w:rsidRPr="007321B2">
              <w:rPr>
                <w:rFonts w:ascii="SimSun" w:eastAsia="SimSun" w:hAnsi="SimSun" w:hint="eastAsia"/>
                <w:szCs w:val="21"/>
              </w:rPr>
              <w:t xml:space="preserve">　　第八条</w:t>
            </w:r>
            <w:r w:rsidRPr="007321B2">
              <w:rPr>
                <w:rFonts w:ascii="SimSun" w:eastAsia="SimSun" w:hAnsi="SimSun"/>
                <w:szCs w:val="21"/>
              </w:rPr>
              <w:t xml:space="preserve"> </w:t>
            </w:r>
            <w:r w:rsidRPr="007321B2">
              <w:rPr>
                <w:rFonts w:ascii="SimSun" w:eastAsia="SimSun" w:hAnsi="SimSun" w:hint="eastAsia"/>
                <w:spacing w:val="16"/>
                <w:szCs w:val="21"/>
              </w:rPr>
              <w:t>有限责任公司有证据证明股东存在下列情形之一的，人民法院应当认定股东有公司法第三十三条第二款规定的“不正当目的”：</w:t>
            </w:r>
          </w:p>
          <w:p w:rsidR="007321B2" w:rsidRPr="007321B2" w:rsidRDefault="007321B2" w:rsidP="007321B2">
            <w:pPr>
              <w:wordWrap w:val="0"/>
              <w:autoSpaceDE w:val="0"/>
              <w:autoSpaceDN w:val="0"/>
              <w:snapToGrid w:val="0"/>
              <w:spacing w:line="290" w:lineRule="atLeast"/>
              <w:rPr>
                <w:rFonts w:ascii="SimSun" w:eastAsia="SimSun" w:hAnsi="SimSun"/>
                <w:szCs w:val="21"/>
              </w:rPr>
            </w:pPr>
            <w:r w:rsidRPr="007321B2">
              <w:rPr>
                <w:rFonts w:ascii="SimSun" w:eastAsia="SimSun" w:hAnsi="SimSun" w:hint="eastAsia"/>
                <w:szCs w:val="21"/>
              </w:rPr>
              <w:t xml:space="preserve">　　（一）</w:t>
            </w:r>
            <w:r w:rsidRPr="007321B2">
              <w:rPr>
                <w:rFonts w:ascii="SimSun" w:eastAsia="SimSun" w:hAnsi="SimSun" w:hint="eastAsia"/>
                <w:spacing w:val="20"/>
                <w:szCs w:val="21"/>
              </w:rPr>
              <w:t>股东自营或者为他人经营与公司主营业务有实质性竞争关系业务的，但公司章程另有规定或者全体股东另有约定的除外；</w:t>
            </w:r>
          </w:p>
          <w:p w:rsidR="007321B2" w:rsidRDefault="007321B2" w:rsidP="007321B2">
            <w:pPr>
              <w:wordWrap w:val="0"/>
              <w:autoSpaceDE w:val="0"/>
              <w:autoSpaceDN w:val="0"/>
              <w:snapToGrid w:val="0"/>
              <w:spacing w:line="290" w:lineRule="atLeast"/>
              <w:ind w:firstLine="440"/>
              <w:rPr>
                <w:rFonts w:ascii="SimSun" w:eastAsia="SimSun" w:hAnsi="SimSun" w:hint="eastAsia"/>
                <w:szCs w:val="21"/>
              </w:rPr>
            </w:pPr>
            <w:r w:rsidRPr="007321B2">
              <w:rPr>
                <w:rFonts w:ascii="SimSun" w:eastAsia="SimSun" w:hAnsi="SimSun" w:hint="eastAsia"/>
                <w:szCs w:val="21"/>
              </w:rPr>
              <w:t>（二）股东为了向他人通报有关信息查阅公司会计账簿，可能损害公司合法利益的；</w:t>
            </w:r>
          </w:p>
          <w:p w:rsidR="007321B2" w:rsidRPr="007321B2" w:rsidRDefault="007321B2" w:rsidP="007321B2">
            <w:pPr>
              <w:wordWrap w:val="0"/>
              <w:autoSpaceDE w:val="0"/>
              <w:autoSpaceDN w:val="0"/>
              <w:snapToGrid w:val="0"/>
              <w:spacing w:line="290" w:lineRule="atLeast"/>
              <w:ind w:firstLine="440"/>
              <w:rPr>
                <w:rFonts w:ascii="SimSun" w:eastAsia="SimSun" w:hAnsi="SimSun"/>
                <w:szCs w:val="21"/>
              </w:rPr>
            </w:pPr>
          </w:p>
          <w:p w:rsidR="007321B2" w:rsidRPr="007321B2" w:rsidRDefault="007321B2" w:rsidP="007321B2">
            <w:pPr>
              <w:wordWrap w:val="0"/>
              <w:autoSpaceDE w:val="0"/>
              <w:autoSpaceDN w:val="0"/>
              <w:snapToGrid w:val="0"/>
              <w:spacing w:line="290" w:lineRule="atLeast"/>
              <w:rPr>
                <w:rFonts w:ascii="SimSun" w:eastAsia="SimSun" w:hAnsi="SimSun"/>
                <w:szCs w:val="21"/>
              </w:rPr>
            </w:pPr>
            <w:r w:rsidRPr="007321B2">
              <w:rPr>
                <w:rFonts w:ascii="SimSun" w:eastAsia="SimSun" w:hAnsi="SimSun" w:hint="eastAsia"/>
                <w:szCs w:val="21"/>
              </w:rPr>
              <w:t xml:space="preserve">　　（三）股东在向公司提出查阅请求之日前的三年内，曾通过查阅公司会计账簿，向他人通报有关信息损害公司合</w:t>
            </w:r>
            <w:r w:rsidRPr="007321B2">
              <w:rPr>
                <w:rFonts w:ascii="SimSun" w:eastAsia="SimSun" w:hAnsi="SimSun" w:hint="eastAsia"/>
                <w:szCs w:val="21"/>
              </w:rPr>
              <w:lastRenderedPageBreak/>
              <w:t>法利益的；</w:t>
            </w:r>
          </w:p>
          <w:p w:rsidR="007321B2" w:rsidRPr="007321B2" w:rsidRDefault="007321B2" w:rsidP="007321B2">
            <w:pPr>
              <w:wordWrap w:val="0"/>
              <w:autoSpaceDE w:val="0"/>
              <w:autoSpaceDN w:val="0"/>
              <w:snapToGrid w:val="0"/>
              <w:spacing w:line="290" w:lineRule="atLeast"/>
              <w:rPr>
                <w:rFonts w:ascii="SimSun" w:eastAsia="SimSun" w:hAnsi="SimSun"/>
                <w:szCs w:val="21"/>
              </w:rPr>
            </w:pPr>
            <w:r w:rsidRPr="007321B2">
              <w:rPr>
                <w:rFonts w:ascii="SimSun" w:eastAsia="SimSun" w:hAnsi="SimSun" w:hint="eastAsia"/>
                <w:szCs w:val="21"/>
              </w:rPr>
              <w:t xml:space="preserve">　　（四）股东有不正当目的的其他情形。</w:t>
            </w:r>
          </w:p>
          <w:p w:rsidR="007321B2" w:rsidRPr="007321B2" w:rsidRDefault="007321B2" w:rsidP="007321B2">
            <w:pPr>
              <w:wordWrap w:val="0"/>
              <w:autoSpaceDE w:val="0"/>
              <w:autoSpaceDN w:val="0"/>
              <w:snapToGrid w:val="0"/>
              <w:spacing w:line="290" w:lineRule="atLeast"/>
              <w:rPr>
                <w:rFonts w:ascii="SimSun" w:eastAsia="SimSun" w:hAnsi="SimSun"/>
                <w:spacing w:val="-4"/>
                <w:szCs w:val="21"/>
              </w:rPr>
            </w:pPr>
            <w:r w:rsidRPr="007321B2">
              <w:rPr>
                <w:rFonts w:ascii="SimSun" w:eastAsia="SimSun" w:hAnsi="SimSun" w:hint="eastAsia"/>
                <w:szCs w:val="21"/>
              </w:rPr>
              <w:t xml:space="preserve">　　第九条</w:t>
            </w:r>
            <w:r w:rsidRPr="007321B2">
              <w:rPr>
                <w:rFonts w:ascii="SimSun" w:eastAsia="SimSun" w:hAnsi="SimSun"/>
                <w:szCs w:val="21"/>
              </w:rPr>
              <w:t xml:space="preserve"> </w:t>
            </w:r>
            <w:r w:rsidRPr="007321B2">
              <w:rPr>
                <w:rFonts w:ascii="SimSun" w:eastAsia="SimSun" w:hAnsi="SimSun" w:hint="eastAsia"/>
                <w:spacing w:val="-4"/>
                <w:szCs w:val="21"/>
              </w:rPr>
              <w:t>公司章程、股东之间的协议等实质性剥夺股东依据公司法第三十三条、第九十七条规定查阅或者复制公司文件材料的权利，公司以此为由拒绝股东查阅或者复制的，人民法院不予支持。</w:t>
            </w:r>
          </w:p>
          <w:p w:rsidR="007321B2" w:rsidRPr="007321B2" w:rsidRDefault="007321B2" w:rsidP="007321B2">
            <w:pPr>
              <w:wordWrap w:val="0"/>
              <w:autoSpaceDE w:val="0"/>
              <w:autoSpaceDN w:val="0"/>
              <w:snapToGrid w:val="0"/>
              <w:spacing w:line="290" w:lineRule="atLeast"/>
              <w:rPr>
                <w:rFonts w:ascii="SimSun" w:eastAsia="SimSun" w:hAnsi="SimSun"/>
                <w:szCs w:val="21"/>
              </w:rPr>
            </w:pPr>
            <w:r w:rsidRPr="007321B2">
              <w:rPr>
                <w:rFonts w:ascii="SimSun" w:eastAsia="SimSun" w:hAnsi="SimSun" w:hint="eastAsia"/>
                <w:szCs w:val="21"/>
              </w:rPr>
              <w:t xml:space="preserve">　　第十条</w:t>
            </w:r>
            <w:r w:rsidRPr="007321B2">
              <w:rPr>
                <w:rFonts w:ascii="SimSun" w:eastAsia="SimSun" w:hAnsi="SimSun"/>
                <w:szCs w:val="21"/>
              </w:rPr>
              <w:t xml:space="preserve"> </w:t>
            </w:r>
            <w:r w:rsidRPr="007321B2">
              <w:rPr>
                <w:rFonts w:ascii="SimSun" w:eastAsia="SimSun" w:hAnsi="SimSun" w:hint="eastAsia"/>
                <w:szCs w:val="21"/>
              </w:rPr>
              <w:t>人民法院审理股东请求查阅或者复制公司特定文件材料的案件，对原告诉讼请求予以支持的，应当在判决中明确查阅或者复制公司特定文件材料的时间、地点和特定文件材料的名录。</w:t>
            </w:r>
          </w:p>
          <w:p w:rsidR="007321B2" w:rsidRPr="007321B2" w:rsidRDefault="007321B2" w:rsidP="007321B2">
            <w:pPr>
              <w:wordWrap w:val="0"/>
              <w:autoSpaceDE w:val="0"/>
              <w:autoSpaceDN w:val="0"/>
              <w:snapToGrid w:val="0"/>
              <w:spacing w:line="290" w:lineRule="atLeast"/>
              <w:rPr>
                <w:rFonts w:ascii="SimSun" w:eastAsia="SimSun" w:hAnsi="SimSun"/>
                <w:szCs w:val="21"/>
              </w:rPr>
            </w:pPr>
            <w:r w:rsidRPr="007321B2">
              <w:rPr>
                <w:rFonts w:ascii="SimSun" w:eastAsia="SimSun" w:hAnsi="SimSun" w:hint="eastAsia"/>
                <w:szCs w:val="21"/>
              </w:rPr>
              <w:t xml:space="preserve">　　股东依据人民法院生效判决查阅公司文件材料的，在该股东在场的情况下，可以由会计师、律师等依法或者依据执业行为规范负有保密义务的中介机构执业人员辅助进行。</w:t>
            </w:r>
          </w:p>
          <w:p w:rsidR="007321B2" w:rsidRPr="007321B2" w:rsidRDefault="007321B2" w:rsidP="007321B2">
            <w:pPr>
              <w:wordWrap w:val="0"/>
              <w:autoSpaceDE w:val="0"/>
              <w:autoSpaceDN w:val="0"/>
              <w:snapToGrid w:val="0"/>
              <w:spacing w:line="290" w:lineRule="atLeast"/>
              <w:rPr>
                <w:rFonts w:ascii="SimSun" w:eastAsia="SimSun" w:hAnsi="SimSun"/>
                <w:spacing w:val="16"/>
                <w:szCs w:val="21"/>
              </w:rPr>
            </w:pPr>
            <w:r w:rsidRPr="007321B2">
              <w:rPr>
                <w:rFonts w:ascii="SimSun" w:eastAsia="SimSun" w:hAnsi="SimSun" w:hint="eastAsia"/>
                <w:szCs w:val="21"/>
              </w:rPr>
              <w:t xml:space="preserve">　　第十一条</w:t>
            </w:r>
            <w:r w:rsidRPr="007321B2">
              <w:rPr>
                <w:rFonts w:ascii="SimSun" w:eastAsia="SimSun" w:hAnsi="SimSun"/>
                <w:szCs w:val="21"/>
              </w:rPr>
              <w:t xml:space="preserve"> </w:t>
            </w:r>
            <w:r w:rsidRPr="007321B2">
              <w:rPr>
                <w:rFonts w:ascii="SimSun" w:eastAsia="SimSun" w:hAnsi="SimSun" w:hint="eastAsia"/>
                <w:spacing w:val="16"/>
                <w:szCs w:val="21"/>
              </w:rPr>
              <w:t>股东行使知情权后泄露公司商业秘密导致公司合法利益受到损害，公司请求该股东赔偿相关损失的，人民法院应当予以支持。</w:t>
            </w:r>
          </w:p>
          <w:p w:rsidR="007321B2" w:rsidRPr="007321B2" w:rsidRDefault="007321B2" w:rsidP="007321B2">
            <w:pPr>
              <w:wordWrap w:val="0"/>
              <w:autoSpaceDE w:val="0"/>
              <w:autoSpaceDN w:val="0"/>
              <w:snapToGrid w:val="0"/>
              <w:spacing w:line="290" w:lineRule="atLeast"/>
              <w:rPr>
                <w:rFonts w:ascii="SimSun" w:eastAsia="SimSun" w:hAnsi="SimSun"/>
                <w:spacing w:val="20"/>
                <w:szCs w:val="21"/>
              </w:rPr>
            </w:pPr>
            <w:r w:rsidRPr="007321B2">
              <w:rPr>
                <w:rFonts w:ascii="SimSun" w:eastAsia="SimSun" w:hAnsi="SimSun" w:hint="eastAsia"/>
                <w:szCs w:val="21"/>
              </w:rPr>
              <w:t xml:space="preserve">　　</w:t>
            </w:r>
            <w:r w:rsidRPr="007321B2">
              <w:rPr>
                <w:rFonts w:ascii="SimSun" w:eastAsia="SimSun" w:hAnsi="SimSun" w:hint="eastAsia"/>
                <w:spacing w:val="20"/>
                <w:szCs w:val="21"/>
              </w:rPr>
              <w:t>根据本规定第十条辅助股东查阅公司文件材料的会计师、律师等泄露公司商业秘密导致公司合法利益受到损害，公司请求其赔偿相关损失的，人民法院应当予以支持。</w:t>
            </w:r>
          </w:p>
          <w:p w:rsidR="007321B2" w:rsidRPr="007321B2" w:rsidRDefault="007321B2" w:rsidP="007321B2">
            <w:pPr>
              <w:wordWrap w:val="0"/>
              <w:autoSpaceDE w:val="0"/>
              <w:autoSpaceDN w:val="0"/>
              <w:snapToGrid w:val="0"/>
              <w:spacing w:line="290" w:lineRule="atLeast"/>
              <w:rPr>
                <w:rFonts w:ascii="SimSun" w:eastAsia="SimSun" w:hAnsi="SimSun"/>
                <w:spacing w:val="12"/>
                <w:szCs w:val="21"/>
              </w:rPr>
            </w:pPr>
            <w:r w:rsidRPr="007321B2">
              <w:rPr>
                <w:rFonts w:ascii="SimSun" w:eastAsia="SimSun" w:hAnsi="SimSun" w:hint="eastAsia"/>
                <w:szCs w:val="21"/>
              </w:rPr>
              <w:t xml:space="preserve">　　第十二条</w:t>
            </w:r>
            <w:r w:rsidRPr="007321B2">
              <w:rPr>
                <w:rFonts w:ascii="SimSun" w:eastAsia="SimSun" w:hAnsi="SimSun"/>
                <w:szCs w:val="21"/>
              </w:rPr>
              <w:t xml:space="preserve"> </w:t>
            </w:r>
            <w:r w:rsidRPr="007321B2">
              <w:rPr>
                <w:rFonts w:ascii="SimSun" w:eastAsia="SimSun" w:hAnsi="SimSun" w:hint="eastAsia"/>
                <w:spacing w:val="12"/>
                <w:szCs w:val="21"/>
              </w:rPr>
              <w:t>公司董事、高级管理人员等未依法履行职责，导致公司未依法制作或者保存公司法第三十三条、第九十七条规定的公司文件材料，给股东造成损失，股东依法请求负有相应责任的公司董事、高级管理人员承担民事赔偿责任的，人民法院应当予以支持。</w:t>
            </w:r>
          </w:p>
          <w:p w:rsidR="007321B2" w:rsidRPr="007321B2" w:rsidRDefault="007321B2" w:rsidP="007321B2">
            <w:pPr>
              <w:wordWrap w:val="0"/>
              <w:autoSpaceDE w:val="0"/>
              <w:autoSpaceDN w:val="0"/>
              <w:snapToGrid w:val="0"/>
              <w:spacing w:line="290" w:lineRule="atLeast"/>
              <w:rPr>
                <w:rFonts w:ascii="SimSun" w:eastAsia="SimSun" w:hAnsi="SimSun"/>
                <w:szCs w:val="21"/>
              </w:rPr>
            </w:pPr>
            <w:r w:rsidRPr="007321B2">
              <w:rPr>
                <w:rFonts w:ascii="SimSun" w:eastAsia="SimSun" w:hAnsi="SimSun" w:hint="eastAsia"/>
                <w:szCs w:val="21"/>
              </w:rPr>
              <w:t xml:space="preserve">　　第十三条</w:t>
            </w:r>
            <w:r w:rsidRPr="007321B2">
              <w:rPr>
                <w:rFonts w:ascii="SimSun" w:eastAsia="SimSun" w:hAnsi="SimSun"/>
                <w:szCs w:val="21"/>
              </w:rPr>
              <w:t xml:space="preserve"> </w:t>
            </w:r>
            <w:r w:rsidRPr="007321B2">
              <w:rPr>
                <w:rFonts w:ascii="SimSun" w:eastAsia="SimSun" w:hAnsi="SimSun" w:hint="eastAsia"/>
                <w:szCs w:val="21"/>
              </w:rPr>
              <w:t>股东请求公司分配利润案件，应当列公司为被告。</w:t>
            </w:r>
          </w:p>
          <w:p w:rsidR="007321B2" w:rsidRPr="007321B2" w:rsidRDefault="007321B2" w:rsidP="007321B2">
            <w:pPr>
              <w:wordWrap w:val="0"/>
              <w:autoSpaceDE w:val="0"/>
              <w:autoSpaceDN w:val="0"/>
              <w:snapToGrid w:val="0"/>
              <w:spacing w:line="290" w:lineRule="atLeast"/>
              <w:rPr>
                <w:rFonts w:ascii="SimSun" w:eastAsia="SimSun" w:hAnsi="SimSun"/>
                <w:spacing w:val="14"/>
                <w:szCs w:val="21"/>
              </w:rPr>
            </w:pPr>
            <w:r w:rsidRPr="007321B2">
              <w:rPr>
                <w:rFonts w:ascii="SimSun" w:eastAsia="SimSun" w:hAnsi="SimSun" w:hint="eastAsia"/>
                <w:szCs w:val="21"/>
              </w:rPr>
              <w:t xml:space="preserve">　　</w:t>
            </w:r>
            <w:r w:rsidRPr="007321B2">
              <w:rPr>
                <w:rFonts w:ascii="SimSun" w:eastAsia="SimSun" w:hAnsi="SimSun" w:hint="eastAsia"/>
                <w:spacing w:val="14"/>
                <w:szCs w:val="21"/>
              </w:rPr>
              <w:t>一审法庭辩论终结前，其他股东基于同一分配方案请求分配利润并申请参加诉讼的，应当列为共同原告。</w:t>
            </w:r>
          </w:p>
          <w:p w:rsidR="007321B2" w:rsidRPr="007321B2" w:rsidRDefault="007321B2" w:rsidP="007321B2">
            <w:pPr>
              <w:wordWrap w:val="0"/>
              <w:autoSpaceDE w:val="0"/>
              <w:autoSpaceDN w:val="0"/>
              <w:snapToGrid w:val="0"/>
              <w:spacing w:line="290" w:lineRule="atLeast"/>
              <w:rPr>
                <w:rFonts w:ascii="SimSun" w:eastAsia="SimSun" w:hAnsi="SimSun"/>
                <w:szCs w:val="21"/>
              </w:rPr>
            </w:pPr>
            <w:r w:rsidRPr="007321B2">
              <w:rPr>
                <w:rFonts w:ascii="SimSun" w:eastAsia="SimSun" w:hAnsi="SimSun" w:hint="eastAsia"/>
                <w:szCs w:val="21"/>
              </w:rPr>
              <w:t xml:space="preserve">　　第十四条</w:t>
            </w:r>
            <w:r w:rsidRPr="007321B2">
              <w:rPr>
                <w:rFonts w:ascii="SimSun" w:eastAsia="SimSun" w:hAnsi="SimSun"/>
                <w:szCs w:val="21"/>
              </w:rPr>
              <w:t xml:space="preserve"> </w:t>
            </w:r>
            <w:r w:rsidRPr="007321B2">
              <w:rPr>
                <w:rFonts w:ascii="SimSun" w:eastAsia="SimSun" w:hAnsi="SimSun" w:hint="eastAsia"/>
                <w:spacing w:val="20"/>
                <w:szCs w:val="21"/>
              </w:rPr>
              <w:t>股东提交载明具体分配方案的股东会或者股东大会的有效决议，请求公司分配利润，</w:t>
            </w:r>
            <w:r w:rsidRPr="007321B2">
              <w:rPr>
                <w:rFonts w:ascii="SimSun" w:eastAsia="SimSun" w:hAnsi="SimSun" w:hint="eastAsia"/>
                <w:spacing w:val="20"/>
                <w:szCs w:val="21"/>
              </w:rPr>
              <w:lastRenderedPageBreak/>
              <w:t>公司拒绝分配利润且其关于无法执行决议的抗辩理由不成立的，人民法院应当判决公司按照决议载明的具体分配方案向股东分配利润。</w:t>
            </w:r>
          </w:p>
          <w:p w:rsidR="007321B2" w:rsidRPr="007321B2" w:rsidRDefault="007321B2" w:rsidP="007321B2">
            <w:pPr>
              <w:wordWrap w:val="0"/>
              <w:autoSpaceDE w:val="0"/>
              <w:autoSpaceDN w:val="0"/>
              <w:snapToGrid w:val="0"/>
              <w:spacing w:line="290" w:lineRule="atLeast"/>
              <w:rPr>
                <w:rFonts w:ascii="SimSun" w:eastAsia="SimSun" w:hAnsi="SimSun"/>
                <w:spacing w:val="16"/>
                <w:szCs w:val="21"/>
              </w:rPr>
            </w:pPr>
            <w:r w:rsidRPr="007321B2">
              <w:rPr>
                <w:rFonts w:ascii="SimSun" w:eastAsia="SimSun" w:hAnsi="SimSun" w:hint="eastAsia"/>
                <w:szCs w:val="21"/>
              </w:rPr>
              <w:t xml:space="preserve">　　第十五条</w:t>
            </w:r>
            <w:r w:rsidRPr="007321B2">
              <w:rPr>
                <w:rFonts w:ascii="SimSun" w:eastAsia="SimSun" w:hAnsi="SimSun"/>
                <w:szCs w:val="21"/>
              </w:rPr>
              <w:t xml:space="preserve"> </w:t>
            </w:r>
            <w:r w:rsidRPr="007321B2">
              <w:rPr>
                <w:rFonts w:ascii="SimSun" w:eastAsia="SimSun" w:hAnsi="SimSun" w:hint="eastAsia"/>
                <w:spacing w:val="16"/>
                <w:szCs w:val="21"/>
              </w:rPr>
              <w:t>股东未提交载明具体分配方案的股东会或者股东大会决议，请求公司分配利润的，人民法院应当驳回其诉讼请求，但违反法律规定滥用股东权利导致公司不分配利润</w:t>
            </w:r>
            <w:r w:rsidRPr="007321B2">
              <w:rPr>
                <w:rFonts w:ascii="SimSun" w:eastAsia="SimSun" w:hAnsi="SimSun"/>
                <w:spacing w:val="16"/>
                <w:szCs w:val="21"/>
              </w:rPr>
              <w:t>,</w:t>
            </w:r>
            <w:r w:rsidRPr="007321B2">
              <w:rPr>
                <w:rFonts w:ascii="SimSun" w:eastAsia="SimSun" w:hAnsi="SimSun" w:hint="eastAsia"/>
                <w:spacing w:val="16"/>
                <w:szCs w:val="21"/>
              </w:rPr>
              <w:t>给其他股东造成损失的除外。</w:t>
            </w:r>
          </w:p>
          <w:p w:rsidR="007321B2" w:rsidRPr="007321B2" w:rsidRDefault="007321B2" w:rsidP="007321B2">
            <w:pPr>
              <w:wordWrap w:val="0"/>
              <w:autoSpaceDE w:val="0"/>
              <w:autoSpaceDN w:val="0"/>
              <w:snapToGrid w:val="0"/>
              <w:spacing w:line="290" w:lineRule="atLeast"/>
              <w:rPr>
                <w:rFonts w:ascii="SimSun" w:eastAsia="SimSun" w:hAnsi="SimSun"/>
                <w:szCs w:val="21"/>
              </w:rPr>
            </w:pPr>
            <w:r w:rsidRPr="007321B2">
              <w:rPr>
                <w:rFonts w:ascii="SimSun" w:eastAsia="SimSun" w:hAnsi="SimSun" w:hint="eastAsia"/>
                <w:szCs w:val="21"/>
              </w:rPr>
              <w:t xml:space="preserve">　　第十六条</w:t>
            </w:r>
            <w:r w:rsidRPr="007321B2">
              <w:rPr>
                <w:rFonts w:ascii="SimSun" w:eastAsia="SimSun" w:hAnsi="SimSun"/>
                <w:szCs w:val="21"/>
              </w:rPr>
              <w:t xml:space="preserve"> </w:t>
            </w:r>
            <w:r w:rsidRPr="007321B2">
              <w:rPr>
                <w:rFonts w:ascii="SimSun" w:eastAsia="SimSun" w:hAnsi="SimSun" w:hint="eastAsia"/>
                <w:szCs w:val="21"/>
              </w:rPr>
              <w:t>有限责任公司的自然人股东因继承发生变化时，其他股东主张依据公司法第七十一条第三款规定行使优先购买权的，人民法院不予支持，但公司章程另有规定或者全体股东另有约定的除外。</w:t>
            </w:r>
          </w:p>
          <w:p w:rsidR="007321B2" w:rsidRPr="007321B2" w:rsidRDefault="007321B2" w:rsidP="007321B2">
            <w:pPr>
              <w:wordWrap w:val="0"/>
              <w:autoSpaceDE w:val="0"/>
              <w:autoSpaceDN w:val="0"/>
              <w:snapToGrid w:val="0"/>
              <w:spacing w:line="290" w:lineRule="atLeast"/>
              <w:rPr>
                <w:rFonts w:ascii="SimSun" w:eastAsia="SimSun" w:hAnsi="SimSun"/>
                <w:spacing w:val="20"/>
                <w:szCs w:val="21"/>
              </w:rPr>
            </w:pPr>
            <w:r w:rsidRPr="007321B2">
              <w:rPr>
                <w:rFonts w:ascii="SimSun" w:eastAsia="SimSun" w:hAnsi="SimSun" w:hint="eastAsia"/>
                <w:szCs w:val="21"/>
              </w:rPr>
              <w:t xml:space="preserve">　　第十七条</w:t>
            </w:r>
            <w:r w:rsidRPr="007321B2">
              <w:rPr>
                <w:rFonts w:ascii="SimSun" w:eastAsia="SimSun" w:hAnsi="SimSun"/>
                <w:szCs w:val="21"/>
              </w:rPr>
              <w:t xml:space="preserve"> </w:t>
            </w:r>
            <w:r w:rsidRPr="007321B2">
              <w:rPr>
                <w:rFonts w:ascii="SimSun" w:eastAsia="SimSun" w:hAnsi="SimSun" w:hint="eastAsia"/>
                <w:spacing w:val="20"/>
                <w:szCs w:val="21"/>
              </w:rPr>
              <w:t>有限责任公司的股东向股东以外的人转让股权，应就其股权转让事项以书面或者其他能够确认收悉的合理方式通知其他股东征求同意。其他股东半数以上不同意转让，不同意的股东不购买的，人民法院应当认定视为同意转让。</w:t>
            </w:r>
          </w:p>
          <w:p w:rsidR="007321B2" w:rsidRPr="007321B2" w:rsidRDefault="007321B2" w:rsidP="007321B2">
            <w:pPr>
              <w:wordWrap w:val="0"/>
              <w:autoSpaceDE w:val="0"/>
              <w:autoSpaceDN w:val="0"/>
              <w:snapToGrid w:val="0"/>
              <w:spacing w:line="290" w:lineRule="atLeast"/>
              <w:rPr>
                <w:rFonts w:ascii="SimSun" w:eastAsia="SimSun" w:hAnsi="SimSun"/>
                <w:szCs w:val="21"/>
              </w:rPr>
            </w:pPr>
            <w:r w:rsidRPr="007321B2">
              <w:rPr>
                <w:rFonts w:ascii="SimSun" w:eastAsia="SimSun" w:hAnsi="SimSun" w:hint="eastAsia"/>
                <w:szCs w:val="21"/>
              </w:rPr>
              <w:t xml:space="preserve">　　经股东同意转让的股权，其他股东主张转让股东应当向其以书面或者其他能够确认收悉的合理方式通知转让股权的同等条件的，人民法院应当予以支持。</w:t>
            </w:r>
          </w:p>
          <w:p w:rsidR="007321B2" w:rsidRPr="007321B2" w:rsidRDefault="007321B2" w:rsidP="007321B2">
            <w:pPr>
              <w:wordWrap w:val="0"/>
              <w:autoSpaceDE w:val="0"/>
              <w:autoSpaceDN w:val="0"/>
              <w:snapToGrid w:val="0"/>
              <w:spacing w:line="290" w:lineRule="atLeast"/>
              <w:rPr>
                <w:rFonts w:ascii="SimSun" w:eastAsia="SimSun" w:hAnsi="SimSun"/>
                <w:szCs w:val="21"/>
              </w:rPr>
            </w:pPr>
            <w:r w:rsidRPr="007321B2">
              <w:rPr>
                <w:rFonts w:ascii="SimSun" w:eastAsia="SimSun" w:hAnsi="SimSun" w:hint="eastAsia"/>
                <w:szCs w:val="21"/>
              </w:rPr>
              <w:t xml:space="preserve">　　经股东同意转让的股权，在同等条件下，转让股东以外的其他股东主张优先购买的，人民法院应当予以支持，但转让股东依据本规定第二十条放弃转让的除外。</w:t>
            </w:r>
          </w:p>
          <w:p w:rsidR="007321B2" w:rsidRPr="007321B2" w:rsidRDefault="007321B2" w:rsidP="007321B2">
            <w:pPr>
              <w:wordWrap w:val="0"/>
              <w:autoSpaceDE w:val="0"/>
              <w:autoSpaceDN w:val="0"/>
              <w:snapToGrid w:val="0"/>
              <w:spacing w:line="290" w:lineRule="atLeast"/>
              <w:rPr>
                <w:rFonts w:ascii="SimSun" w:eastAsia="SimSun" w:hAnsi="SimSun"/>
                <w:szCs w:val="21"/>
              </w:rPr>
            </w:pPr>
            <w:r w:rsidRPr="007321B2">
              <w:rPr>
                <w:rFonts w:ascii="SimSun" w:eastAsia="SimSun" w:hAnsi="SimSun" w:hint="eastAsia"/>
                <w:szCs w:val="21"/>
              </w:rPr>
              <w:t xml:space="preserve">　　第十八条</w:t>
            </w:r>
            <w:r w:rsidRPr="007321B2">
              <w:rPr>
                <w:rFonts w:ascii="SimSun" w:eastAsia="SimSun" w:hAnsi="SimSun"/>
                <w:szCs w:val="21"/>
              </w:rPr>
              <w:t xml:space="preserve"> </w:t>
            </w:r>
            <w:r w:rsidRPr="007321B2">
              <w:rPr>
                <w:rFonts w:ascii="SimSun" w:eastAsia="SimSun" w:hAnsi="SimSun" w:hint="eastAsia"/>
                <w:szCs w:val="21"/>
              </w:rPr>
              <w:t>人民法院在判断是否符合公司法第七十一条第三款及本规定所称的“同等条件”时，应当考虑转让股权的数量、价格、支付方式及期限等因素。</w:t>
            </w:r>
          </w:p>
          <w:p w:rsidR="007321B2" w:rsidRDefault="007321B2" w:rsidP="007321B2">
            <w:pPr>
              <w:wordWrap w:val="0"/>
              <w:autoSpaceDE w:val="0"/>
              <w:autoSpaceDN w:val="0"/>
              <w:snapToGrid w:val="0"/>
              <w:spacing w:line="290" w:lineRule="atLeast"/>
              <w:ind w:firstLine="440"/>
              <w:rPr>
                <w:rFonts w:ascii="SimSun" w:eastAsia="SimSun" w:hAnsi="SimSun" w:hint="eastAsia"/>
                <w:spacing w:val="20"/>
                <w:szCs w:val="21"/>
              </w:rPr>
            </w:pPr>
            <w:r w:rsidRPr="007321B2">
              <w:rPr>
                <w:rFonts w:ascii="SimSun" w:eastAsia="SimSun" w:hAnsi="SimSun" w:hint="eastAsia"/>
                <w:szCs w:val="21"/>
              </w:rPr>
              <w:t>第十九条</w:t>
            </w:r>
            <w:r w:rsidRPr="007321B2">
              <w:rPr>
                <w:rFonts w:ascii="SimSun" w:eastAsia="SimSun" w:hAnsi="SimSun"/>
                <w:szCs w:val="21"/>
              </w:rPr>
              <w:t xml:space="preserve"> </w:t>
            </w:r>
            <w:r w:rsidRPr="007321B2">
              <w:rPr>
                <w:rFonts w:ascii="SimSun" w:eastAsia="SimSun" w:hAnsi="SimSun" w:hint="eastAsia"/>
                <w:spacing w:val="20"/>
                <w:szCs w:val="21"/>
              </w:rPr>
              <w:t>有限责任公司的股东主张优先购买转让股权的，应当在收到通知后，在公司章程规定的行使期间内提出购买请求。公司章程没有规定行使期间或者规</w:t>
            </w:r>
            <w:r w:rsidRPr="007321B2">
              <w:rPr>
                <w:rFonts w:ascii="SimSun" w:eastAsia="SimSun" w:hAnsi="SimSun" w:hint="eastAsia"/>
                <w:spacing w:val="20"/>
                <w:szCs w:val="21"/>
              </w:rPr>
              <w:lastRenderedPageBreak/>
              <w:t>定不明确的，以通知确定的期间为准，通知确定的期间短于三十日或者未明确行使期间的，行使期间为三十日。</w:t>
            </w:r>
          </w:p>
          <w:p w:rsidR="007321B2" w:rsidRPr="007321B2" w:rsidRDefault="007321B2" w:rsidP="007321B2">
            <w:pPr>
              <w:wordWrap w:val="0"/>
              <w:autoSpaceDE w:val="0"/>
              <w:autoSpaceDN w:val="0"/>
              <w:snapToGrid w:val="0"/>
              <w:spacing w:line="290" w:lineRule="atLeast"/>
              <w:ind w:firstLine="440"/>
              <w:rPr>
                <w:rFonts w:ascii="SimSun" w:eastAsia="SimSun" w:hAnsi="SimSun"/>
                <w:spacing w:val="20"/>
                <w:szCs w:val="21"/>
              </w:rPr>
            </w:pPr>
          </w:p>
          <w:p w:rsidR="007321B2" w:rsidRPr="007321B2" w:rsidRDefault="007321B2" w:rsidP="007321B2">
            <w:pPr>
              <w:wordWrap w:val="0"/>
              <w:autoSpaceDE w:val="0"/>
              <w:autoSpaceDN w:val="0"/>
              <w:snapToGrid w:val="0"/>
              <w:spacing w:line="290" w:lineRule="atLeast"/>
              <w:rPr>
                <w:rFonts w:ascii="SimSun" w:eastAsia="SimSun" w:hAnsi="SimSun"/>
                <w:spacing w:val="20"/>
                <w:szCs w:val="21"/>
              </w:rPr>
            </w:pPr>
            <w:r w:rsidRPr="007321B2">
              <w:rPr>
                <w:rFonts w:ascii="SimSun" w:eastAsia="SimSun" w:hAnsi="SimSun" w:hint="eastAsia"/>
                <w:szCs w:val="21"/>
              </w:rPr>
              <w:t xml:space="preserve">　　第二十条</w:t>
            </w:r>
            <w:r w:rsidRPr="007321B2">
              <w:rPr>
                <w:rFonts w:ascii="SimSun" w:eastAsia="SimSun" w:hAnsi="SimSun"/>
                <w:szCs w:val="21"/>
              </w:rPr>
              <w:t xml:space="preserve"> </w:t>
            </w:r>
            <w:r w:rsidRPr="007321B2">
              <w:rPr>
                <w:rFonts w:ascii="SimSun" w:eastAsia="SimSun" w:hAnsi="SimSun" w:hint="eastAsia"/>
                <w:spacing w:val="20"/>
                <w:szCs w:val="21"/>
              </w:rPr>
              <w:t>有限责任公司的转让股东，在其他股东主张优先购买后又不同意转让股权的，对其他股东优先购买的主张，人民法院不予支持，但公司章程另有规定或者全体股东另有约定的除外。其他股东主张转让股东赔偿其损失合理的，人民法院应当予以支持。</w:t>
            </w:r>
          </w:p>
          <w:p w:rsidR="007321B2" w:rsidRPr="007321B2" w:rsidRDefault="007321B2" w:rsidP="007321B2">
            <w:pPr>
              <w:wordWrap w:val="0"/>
              <w:autoSpaceDE w:val="0"/>
              <w:autoSpaceDN w:val="0"/>
              <w:snapToGrid w:val="0"/>
              <w:spacing w:line="290" w:lineRule="atLeast"/>
              <w:rPr>
                <w:rFonts w:ascii="SimSun" w:eastAsia="SimSun" w:hAnsi="SimSun"/>
                <w:spacing w:val="12"/>
                <w:szCs w:val="21"/>
              </w:rPr>
            </w:pPr>
            <w:r w:rsidRPr="007321B2">
              <w:rPr>
                <w:rFonts w:ascii="SimSun" w:eastAsia="SimSun" w:hAnsi="SimSun" w:hint="eastAsia"/>
                <w:szCs w:val="21"/>
              </w:rPr>
              <w:t xml:space="preserve">　　第二十一条</w:t>
            </w:r>
            <w:r w:rsidRPr="007321B2">
              <w:rPr>
                <w:rFonts w:ascii="SimSun" w:eastAsia="SimSun" w:hAnsi="SimSun"/>
                <w:szCs w:val="21"/>
              </w:rPr>
              <w:t xml:space="preserve"> </w:t>
            </w:r>
            <w:r w:rsidRPr="007321B2">
              <w:rPr>
                <w:rFonts w:ascii="SimSun" w:eastAsia="SimSun" w:hAnsi="SimSun" w:hint="eastAsia"/>
                <w:spacing w:val="12"/>
                <w:szCs w:val="21"/>
              </w:rPr>
              <w:t>有限责任公司的股东向股东以外的人转让股权，未就其股权转让事项征求其他股东意见，或者以欺诈、恶意串通等手段，损害其他股东优先购买权，其他股东主张按照同等条件购买该转让股权的，人民法院应当予以支持，但其他股东自知道或者应当知道行使优先购买权的同等条件之日起三十日内没有主张，或者自股权变更登记之日起超过一年的除外。</w:t>
            </w:r>
          </w:p>
          <w:p w:rsidR="007321B2" w:rsidRPr="007321B2" w:rsidRDefault="007321B2" w:rsidP="007321B2">
            <w:pPr>
              <w:wordWrap w:val="0"/>
              <w:autoSpaceDE w:val="0"/>
              <w:autoSpaceDN w:val="0"/>
              <w:snapToGrid w:val="0"/>
              <w:spacing w:line="290" w:lineRule="atLeast"/>
              <w:rPr>
                <w:rFonts w:ascii="SimSun" w:eastAsia="SimSun" w:hAnsi="SimSun"/>
                <w:spacing w:val="16"/>
                <w:szCs w:val="21"/>
              </w:rPr>
            </w:pPr>
            <w:r w:rsidRPr="007321B2">
              <w:rPr>
                <w:rFonts w:ascii="SimSun" w:eastAsia="SimSun" w:hAnsi="SimSun" w:hint="eastAsia"/>
                <w:szCs w:val="21"/>
              </w:rPr>
              <w:t xml:space="preserve">　　</w:t>
            </w:r>
            <w:r w:rsidRPr="007321B2">
              <w:rPr>
                <w:rFonts w:ascii="SimSun" w:eastAsia="SimSun" w:hAnsi="SimSun" w:hint="eastAsia"/>
                <w:spacing w:val="16"/>
                <w:szCs w:val="21"/>
              </w:rPr>
              <w:t>前款规定的其他股东仅提出确认股权转让合同及股权变动效力等请求，未同时主张按照同等条件购买转让股权的，人民法院不予支持，但其他股东非因自身原因导致无法行使优先购买权</w:t>
            </w:r>
            <w:r w:rsidRPr="007321B2">
              <w:rPr>
                <w:rFonts w:ascii="SimSun" w:eastAsia="SimSun" w:hAnsi="SimSun"/>
                <w:spacing w:val="16"/>
                <w:szCs w:val="21"/>
              </w:rPr>
              <w:t>,</w:t>
            </w:r>
            <w:r w:rsidRPr="007321B2">
              <w:rPr>
                <w:rFonts w:ascii="SimSun" w:eastAsia="SimSun" w:hAnsi="SimSun" w:hint="eastAsia"/>
                <w:spacing w:val="16"/>
                <w:szCs w:val="21"/>
              </w:rPr>
              <w:t>请求损害赔偿的除外。</w:t>
            </w:r>
          </w:p>
          <w:p w:rsidR="007321B2" w:rsidRPr="007321B2" w:rsidRDefault="007321B2" w:rsidP="007321B2">
            <w:pPr>
              <w:wordWrap w:val="0"/>
              <w:autoSpaceDE w:val="0"/>
              <w:autoSpaceDN w:val="0"/>
              <w:snapToGrid w:val="0"/>
              <w:spacing w:line="290" w:lineRule="atLeast"/>
              <w:rPr>
                <w:rFonts w:ascii="SimSun" w:eastAsia="SimSun" w:hAnsi="SimSun"/>
                <w:szCs w:val="21"/>
              </w:rPr>
            </w:pPr>
            <w:r w:rsidRPr="007321B2">
              <w:rPr>
                <w:rFonts w:ascii="SimSun" w:eastAsia="SimSun" w:hAnsi="SimSun" w:hint="eastAsia"/>
                <w:szCs w:val="21"/>
              </w:rPr>
              <w:t xml:space="preserve">　　股东以外的股权受让人，因股东行使优先购买权而不能实现合同目的的，可以依法请求转让股东承担相应民事责任。</w:t>
            </w:r>
          </w:p>
          <w:p w:rsidR="007321B2" w:rsidRPr="007321B2" w:rsidRDefault="007321B2" w:rsidP="007321B2">
            <w:pPr>
              <w:wordWrap w:val="0"/>
              <w:autoSpaceDE w:val="0"/>
              <w:autoSpaceDN w:val="0"/>
              <w:snapToGrid w:val="0"/>
              <w:spacing w:line="290" w:lineRule="atLeast"/>
              <w:rPr>
                <w:rFonts w:ascii="SimSun" w:eastAsia="SimSun" w:hAnsi="SimSun"/>
                <w:szCs w:val="21"/>
              </w:rPr>
            </w:pPr>
            <w:r w:rsidRPr="007321B2">
              <w:rPr>
                <w:rFonts w:ascii="SimSun" w:eastAsia="SimSun" w:hAnsi="SimSun" w:hint="eastAsia"/>
                <w:szCs w:val="21"/>
              </w:rPr>
              <w:t xml:space="preserve">　　第二十二条</w:t>
            </w:r>
            <w:r w:rsidRPr="007321B2">
              <w:rPr>
                <w:rFonts w:ascii="SimSun" w:eastAsia="SimSun" w:hAnsi="SimSun"/>
                <w:szCs w:val="21"/>
              </w:rPr>
              <w:t xml:space="preserve"> </w:t>
            </w:r>
            <w:r w:rsidRPr="007321B2">
              <w:rPr>
                <w:rFonts w:ascii="SimSun" w:eastAsia="SimSun" w:hAnsi="SimSun" w:hint="eastAsia"/>
                <w:szCs w:val="21"/>
              </w:rPr>
              <w:t>通过拍卖向股东以外的人转让有限责任公司股权的，适用公司法第七十一条第二款、第三款或者第七十二条规定的“书面通知”“通知”“同等条件”时，根据相关法律、司法解释确定。</w:t>
            </w:r>
          </w:p>
          <w:p w:rsidR="007321B2" w:rsidRPr="007321B2" w:rsidRDefault="007321B2" w:rsidP="007321B2">
            <w:pPr>
              <w:wordWrap w:val="0"/>
              <w:autoSpaceDE w:val="0"/>
              <w:autoSpaceDN w:val="0"/>
              <w:snapToGrid w:val="0"/>
              <w:spacing w:line="290" w:lineRule="atLeast"/>
              <w:rPr>
                <w:rFonts w:ascii="SimSun" w:eastAsia="SimSun" w:hAnsi="SimSun"/>
                <w:spacing w:val="-6"/>
                <w:szCs w:val="21"/>
              </w:rPr>
            </w:pPr>
            <w:r w:rsidRPr="007321B2">
              <w:rPr>
                <w:rFonts w:ascii="SimSun" w:eastAsia="SimSun" w:hAnsi="SimSun" w:hint="eastAsia"/>
                <w:szCs w:val="21"/>
              </w:rPr>
              <w:t xml:space="preserve">　　</w:t>
            </w:r>
            <w:r w:rsidRPr="007321B2">
              <w:rPr>
                <w:rFonts w:ascii="SimSun" w:eastAsia="SimSun" w:hAnsi="SimSun" w:hint="eastAsia"/>
                <w:spacing w:val="-6"/>
                <w:szCs w:val="21"/>
              </w:rPr>
              <w:t>在依法设立的产权交易场所转让有限责任公司国有股权的，适用公司法第七十一条第二款、第三款或者第七十二条规定的“书面通知”“通知”“同等条件”</w:t>
            </w:r>
            <w:r w:rsidRPr="007321B2">
              <w:rPr>
                <w:rFonts w:ascii="SimSun" w:eastAsia="SimSun" w:hAnsi="SimSun" w:hint="eastAsia"/>
                <w:spacing w:val="-6"/>
                <w:szCs w:val="21"/>
              </w:rPr>
              <w:lastRenderedPageBreak/>
              <w:t>时，可以参照产权交易场所的交易规则。</w:t>
            </w:r>
          </w:p>
          <w:p w:rsidR="007321B2" w:rsidRPr="007321B2" w:rsidRDefault="007321B2" w:rsidP="007321B2">
            <w:pPr>
              <w:wordWrap w:val="0"/>
              <w:autoSpaceDE w:val="0"/>
              <w:autoSpaceDN w:val="0"/>
              <w:snapToGrid w:val="0"/>
              <w:spacing w:line="290" w:lineRule="atLeast"/>
              <w:rPr>
                <w:rFonts w:ascii="SimSun" w:eastAsia="SimSun" w:hAnsi="SimSun"/>
                <w:szCs w:val="21"/>
              </w:rPr>
            </w:pPr>
            <w:r w:rsidRPr="007321B2">
              <w:rPr>
                <w:rFonts w:ascii="SimSun" w:eastAsia="SimSun" w:hAnsi="SimSun" w:hint="eastAsia"/>
                <w:szCs w:val="21"/>
              </w:rPr>
              <w:t xml:space="preserve">　　第二十三条</w:t>
            </w:r>
            <w:r w:rsidRPr="007321B2">
              <w:rPr>
                <w:rFonts w:ascii="SimSun" w:eastAsia="SimSun" w:hAnsi="SimSun"/>
                <w:szCs w:val="21"/>
              </w:rPr>
              <w:t xml:space="preserve"> </w:t>
            </w:r>
            <w:r w:rsidRPr="007321B2">
              <w:rPr>
                <w:rFonts w:ascii="SimSun" w:eastAsia="SimSun" w:hAnsi="SimSun" w:hint="eastAsia"/>
                <w:szCs w:val="21"/>
              </w:rPr>
              <w:t>监事会或者不设监事会的有限责任公司的监事依据公司法第一百五十一条第一款规定对董事、高级管理人员提起诉讼的，应当列公司为原告，依法由监事会主席或者不设监事会的有限责任公司的监事代表公司进行诉讼。</w:t>
            </w:r>
          </w:p>
          <w:p w:rsidR="007321B2" w:rsidRPr="007321B2" w:rsidRDefault="007321B2" w:rsidP="007321B2">
            <w:pPr>
              <w:wordWrap w:val="0"/>
              <w:autoSpaceDE w:val="0"/>
              <w:autoSpaceDN w:val="0"/>
              <w:snapToGrid w:val="0"/>
              <w:spacing w:line="290" w:lineRule="atLeast"/>
              <w:rPr>
                <w:rFonts w:ascii="SimSun" w:eastAsia="SimSun" w:hAnsi="SimSun"/>
                <w:szCs w:val="21"/>
              </w:rPr>
            </w:pPr>
            <w:r w:rsidRPr="007321B2">
              <w:rPr>
                <w:rFonts w:ascii="SimSun" w:eastAsia="SimSun" w:hAnsi="SimSun" w:hint="eastAsia"/>
                <w:szCs w:val="21"/>
              </w:rPr>
              <w:t xml:space="preserve">　　董事会或者不设董事会的有限责任公司的执行董事依据公司法第一百五十一条第一款规定对监事提起诉讼的，或者依据公司法第一百五十一条第三款规定对他人提起诉讼的，应当列公司为原告，依法由董事长或者执行董事代表公司进行诉讼。</w:t>
            </w:r>
          </w:p>
          <w:p w:rsidR="007321B2" w:rsidRPr="007321B2" w:rsidRDefault="007321B2" w:rsidP="007321B2">
            <w:pPr>
              <w:wordWrap w:val="0"/>
              <w:autoSpaceDE w:val="0"/>
              <w:autoSpaceDN w:val="0"/>
              <w:snapToGrid w:val="0"/>
              <w:spacing w:line="290" w:lineRule="atLeast"/>
              <w:rPr>
                <w:rFonts w:ascii="SimSun" w:eastAsia="SimSun" w:hAnsi="SimSun"/>
                <w:szCs w:val="21"/>
              </w:rPr>
            </w:pPr>
            <w:r w:rsidRPr="007321B2">
              <w:rPr>
                <w:rFonts w:ascii="SimSun" w:eastAsia="SimSun" w:hAnsi="SimSun" w:hint="eastAsia"/>
                <w:szCs w:val="21"/>
              </w:rPr>
              <w:t xml:space="preserve">　　第二十四条</w:t>
            </w:r>
            <w:r w:rsidRPr="007321B2">
              <w:rPr>
                <w:rFonts w:ascii="SimSun" w:eastAsia="SimSun" w:hAnsi="SimSun"/>
                <w:szCs w:val="21"/>
              </w:rPr>
              <w:t xml:space="preserve"> </w:t>
            </w:r>
            <w:r w:rsidRPr="007321B2">
              <w:rPr>
                <w:rFonts w:ascii="SimSun" w:eastAsia="SimSun" w:hAnsi="SimSun" w:hint="eastAsia"/>
                <w:szCs w:val="21"/>
              </w:rPr>
              <w:t>符合公司法第一百五十一条第一款规定条件的股东，依据公司法第一百五十一条第二款、第三款规定，直接对董事、监事、高级管理人员或者他人提起诉讼的，应当列公司为第三人参加诉讼。</w:t>
            </w:r>
          </w:p>
          <w:p w:rsidR="007321B2" w:rsidRPr="007321B2" w:rsidRDefault="007321B2" w:rsidP="007321B2">
            <w:pPr>
              <w:wordWrap w:val="0"/>
              <w:autoSpaceDE w:val="0"/>
              <w:autoSpaceDN w:val="0"/>
              <w:snapToGrid w:val="0"/>
              <w:spacing w:line="290" w:lineRule="atLeast"/>
              <w:rPr>
                <w:rFonts w:ascii="SimSun" w:eastAsia="SimSun" w:hAnsi="SimSun"/>
                <w:szCs w:val="21"/>
              </w:rPr>
            </w:pPr>
            <w:r w:rsidRPr="007321B2">
              <w:rPr>
                <w:rFonts w:ascii="SimSun" w:eastAsia="SimSun" w:hAnsi="SimSun" w:hint="eastAsia"/>
                <w:szCs w:val="21"/>
              </w:rPr>
              <w:t xml:space="preserve">　　一审法庭辩论终结前，符合公司法第一百五十一条第一款规定条件的其他股东，以相同的诉讼请求申请参加诉讼的，应当列为共同原告。</w:t>
            </w:r>
          </w:p>
          <w:p w:rsidR="007321B2" w:rsidRPr="007321B2" w:rsidRDefault="007321B2" w:rsidP="007321B2">
            <w:pPr>
              <w:wordWrap w:val="0"/>
              <w:autoSpaceDE w:val="0"/>
              <w:autoSpaceDN w:val="0"/>
              <w:snapToGrid w:val="0"/>
              <w:spacing w:line="290" w:lineRule="atLeast"/>
              <w:rPr>
                <w:rFonts w:ascii="SimSun" w:eastAsia="SimSun" w:hAnsi="SimSun"/>
                <w:szCs w:val="21"/>
              </w:rPr>
            </w:pPr>
            <w:r w:rsidRPr="007321B2">
              <w:rPr>
                <w:rFonts w:ascii="SimSun" w:eastAsia="SimSun" w:hAnsi="SimSun" w:hint="eastAsia"/>
                <w:szCs w:val="21"/>
              </w:rPr>
              <w:t xml:space="preserve">　　第二十五条</w:t>
            </w:r>
            <w:r w:rsidRPr="007321B2">
              <w:rPr>
                <w:rFonts w:ascii="SimSun" w:eastAsia="SimSun" w:hAnsi="SimSun"/>
                <w:szCs w:val="21"/>
              </w:rPr>
              <w:t xml:space="preserve"> </w:t>
            </w:r>
            <w:r w:rsidRPr="007321B2">
              <w:rPr>
                <w:rFonts w:ascii="SimSun" w:eastAsia="SimSun" w:hAnsi="SimSun" w:hint="eastAsia"/>
                <w:szCs w:val="21"/>
              </w:rPr>
              <w:t>股东依据公司法第一百五十一条第二款、第三款规定直接提起诉讼的案件，胜诉利益归属于公司。股东请求被告直接向其承担民事责任的，人民法院不予支持。</w:t>
            </w:r>
          </w:p>
          <w:p w:rsidR="007321B2" w:rsidRPr="007321B2" w:rsidRDefault="007321B2" w:rsidP="007321B2">
            <w:pPr>
              <w:wordWrap w:val="0"/>
              <w:autoSpaceDE w:val="0"/>
              <w:autoSpaceDN w:val="0"/>
              <w:snapToGrid w:val="0"/>
              <w:spacing w:line="290" w:lineRule="atLeast"/>
              <w:rPr>
                <w:rFonts w:ascii="SimSun" w:eastAsia="SimSun" w:hAnsi="SimSun"/>
                <w:szCs w:val="21"/>
              </w:rPr>
            </w:pPr>
            <w:r w:rsidRPr="007321B2">
              <w:rPr>
                <w:rFonts w:ascii="SimSun" w:eastAsia="SimSun" w:hAnsi="SimSun" w:hint="eastAsia"/>
                <w:szCs w:val="21"/>
              </w:rPr>
              <w:t xml:space="preserve">　　第二十六条</w:t>
            </w:r>
            <w:r w:rsidRPr="007321B2">
              <w:rPr>
                <w:rFonts w:ascii="SimSun" w:eastAsia="SimSun" w:hAnsi="SimSun"/>
                <w:szCs w:val="21"/>
              </w:rPr>
              <w:t xml:space="preserve"> </w:t>
            </w:r>
            <w:r w:rsidRPr="007321B2">
              <w:rPr>
                <w:rFonts w:ascii="SimSun" w:eastAsia="SimSun" w:hAnsi="SimSun" w:hint="eastAsia"/>
                <w:szCs w:val="21"/>
              </w:rPr>
              <w:t>股东依据公司法第一百五十一条第二款、第三款规定直接提起诉讼的案件，其诉讼请求部分或者全部得到人民法院支持的，公司应当承担股东因参加诉讼支付的合理费用。</w:t>
            </w:r>
          </w:p>
          <w:p w:rsidR="007321B2" w:rsidRPr="007321B2" w:rsidRDefault="007321B2" w:rsidP="007321B2">
            <w:pPr>
              <w:wordWrap w:val="0"/>
              <w:autoSpaceDE w:val="0"/>
              <w:autoSpaceDN w:val="0"/>
              <w:snapToGrid w:val="0"/>
              <w:spacing w:line="290" w:lineRule="atLeast"/>
              <w:rPr>
                <w:rFonts w:ascii="SimSun" w:eastAsia="SimSun" w:hAnsi="SimSun"/>
                <w:szCs w:val="21"/>
              </w:rPr>
            </w:pPr>
            <w:r w:rsidRPr="007321B2">
              <w:rPr>
                <w:rFonts w:ascii="SimSun" w:eastAsia="SimSun" w:hAnsi="SimSun" w:hint="eastAsia"/>
                <w:szCs w:val="21"/>
              </w:rPr>
              <w:t xml:space="preserve">　　第二十七条</w:t>
            </w:r>
            <w:r w:rsidRPr="007321B2">
              <w:rPr>
                <w:rFonts w:ascii="SimSun" w:eastAsia="SimSun" w:hAnsi="SimSun"/>
                <w:szCs w:val="21"/>
              </w:rPr>
              <w:t xml:space="preserve"> </w:t>
            </w:r>
            <w:r w:rsidRPr="007321B2">
              <w:rPr>
                <w:rFonts w:ascii="SimSun" w:eastAsia="SimSun" w:hAnsi="SimSun" w:hint="eastAsia"/>
                <w:szCs w:val="21"/>
              </w:rPr>
              <w:t>本规定自</w:t>
            </w:r>
            <w:r w:rsidRPr="007321B2">
              <w:rPr>
                <w:rFonts w:ascii="SimSun" w:eastAsia="SimSun" w:hAnsi="SimSun"/>
                <w:szCs w:val="21"/>
              </w:rPr>
              <w:t>2017</w:t>
            </w:r>
            <w:r w:rsidRPr="007321B2">
              <w:rPr>
                <w:rFonts w:ascii="SimSun" w:eastAsia="SimSun" w:hAnsi="SimSun" w:hint="eastAsia"/>
                <w:szCs w:val="21"/>
              </w:rPr>
              <w:t>年</w:t>
            </w:r>
            <w:r w:rsidRPr="007321B2">
              <w:rPr>
                <w:rFonts w:ascii="SimSun" w:eastAsia="SimSun" w:hAnsi="SimSun"/>
                <w:szCs w:val="21"/>
              </w:rPr>
              <w:t>9</w:t>
            </w:r>
            <w:r w:rsidRPr="007321B2">
              <w:rPr>
                <w:rFonts w:ascii="SimSun" w:eastAsia="SimSun" w:hAnsi="SimSun" w:hint="eastAsia"/>
                <w:szCs w:val="21"/>
              </w:rPr>
              <w:t>月</w:t>
            </w:r>
            <w:r w:rsidRPr="007321B2">
              <w:rPr>
                <w:rFonts w:ascii="SimSun" w:eastAsia="SimSun" w:hAnsi="SimSun"/>
                <w:szCs w:val="21"/>
              </w:rPr>
              <w:t>1</w:t>
            </w:r>
            <w:r w:rsidRPr="007321B2">
              <w:rPr>
                <w:rFonts w:ascii="SimSun" w:eastAsia="SimSun" w:hAnsi="SimSun" w:hint="eastAsia"/>
                <w:szCs w:val="21"/>
              </w:rPr>
              <w:t>日起施行。</w:t>
            </w:r>
          </w:p>
          <w:p w:rsidR="00F6633C" w:rsidRPr="007321B2" w:rsidRDefault="007321B2" w:rsidP="007321B2">
            <w:pPr>
              <w:wordWrap w:val="0"/>
              <w:autoSpaceDE w:val="0"/>
              <w:autoSpaceDN w:val="0"/>
              <w:snapToGrid w:val="0"/>
              <w:spacing w:line="290" w:lineRule="atLeast"/>
              <w:rPr>
                <w:rFonts w:ascii="SimSun" w:eastAsia="SimSun" w:hAnsi="SimSun"/>
                <w:szCs w:val="21"/>
              </w:rPr>
            </w:pPr>
            <w:r w:rsidRPr="007321B2">
              <w:rPr>
                <w:rFonts w:ascii="SimSun" w:eastAsia="SimSun" w:hAnsi="SimSun" w:hint="eastAsia"/>
                <w:szCs w:val="21"/>
              </w:rPr>
              <w:t xml:space="preserve">　　本规定施行后尚未终审的案件，适用本规定；本规定施行前已经终审的案件，或者适用审判监督程序再审的案件，不适用本规定。</w:t>
            </w:r>
          </w:p>
          <w:p w:rsidR="007321B2" w:rsidRPr="00F6633C" w:rsidRDefault="00F6633C" w:rsidP="007321B2">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F6633C" w:rsidRPr="00F6633C" w:rsidRDefault="00F6633C" w:rsidP="008D50EF">
            <w:pPr>
              <w:jc w:val="righ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lastRenderedPageBreak/>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BE4" w:rsidRDefault="000B1BE4" w:rsidP="00C278F4">
      <w:r>
        <w:separator/>
      </w:r>
    </w:p>
  </w:endnote>
  <w:endnote w:type="continuationSeparator" w:id="0">
    <w:p w:rsidR="000B1BE4" w:rsidRDefault="000B1BE4"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BE4" w:rsidRDefault="000B1BE4" w:rsidP="00C278F4">
      <w:r>
        <w:separator/>
      </w:r>
    </w:p>
  </w:footnote>
  <w:footnote w:type="continuationSeparator" w:id="0">
    <w:p w:rsidR="000B1BE4" w:rsidRDefault="000B1BE4"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B1BE4"/>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321B2"/>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7</Pages>
  <Words>1530</Words>
  <Characters>8722</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2017-09-22T00:49:00Z</dcterms:modified>
</cp:coreProperties>
</file>