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B17784" w:rsidRPr="00B17784" w:rsidRDefault="00B17784" w:rsidP="00B17784">
            <w:pPr>
              <w:wordWrap w:val="0"/>
              <w:autoSpaceDN w:val="0"/>
              <w:snapToGrid w:val="0"/>
              <w:spacing w:line="290" w:lineRule="atLeast"/>
              <w:jc w:val="center"/>
              <w:rPr>
                <w:rFonts w:ascii="한컴바탕" w:eastAsia="한컴바탕" w:hAnsi="한컴바탕" w:cs="한컴바탕"/>
                <w:b/>
                <w:sz w:val="26"/>
                <w:szCs w:val="26"/>
                <w:lang w:eastAsia="ko-KR"/>
              </w:rPr>
            </w:pPr>
            <w:r w:rsidRPr="00B17784">
              <w:rPr>
                <w:rFonts w:ascii="한컴바탕" w:eastAsia="한컴바탕" w:hAnsi="한컴바탕" w:cs="한컴바탕" w:hint="eastAsia"/>
                <w:b/>
                <w:sz w:val="26"/>
                <w:szCs w:val="26"/>
                <w:lang w:eastAsia="ko-KR"/>
              </w:rPr>
              <w:t>재정부</w:t>
            </w:r>
            <w:r w:rsidRPr="00B17784">
              <w:rPr>
                <w:rFonts w:ascii="한컴바탕" w:eastAsia="한컴바탕" w:hAnsi="한컴바탕" w:cs="한컴바탕"/>
                <w:b/>
                <w:sz w:val="26"/>
                <w:szCs w:val="26"/>
                <w:lang w:eastAsia="ko-KR"/>
              </w:rPr>
              <w:t>, 국가세무총국, 발전과개혁위원회, 공업및정보화부</w:t>
            </w:r>
            <w:r w:rsidRPr="00B17784">
              <w:rPr>
                <w:rFonts w:ascii="한컴바탕" w:eastAsia="한컴바탕" w:hAnsi="한컴바탕" w:cs="한컴바탕" w:hint="eastAsia"/>
                <w:b/>
                <w:sz w:val="26"/>
                <w:szCs w:val="26"/>
                <w:lang w:eastAsia="ko-KR"/>
              </w:rPr>
              <w:t xml:space="preserve"> </w:t>
            </w:r>
            <w:r w:rsidRPr="00B17784">
              <w:rPr>
                <w:rFonts w:ascii="한컴바탕" w:eastAsia="한컴바탕" w:hAnsi="한컴바탕" w:cs="한컴바탕" w:hint="eastAsia"/>
                <w:b/>
                <w:sz w:val="26"/>
                <w:szCs w:val="26"/>
                <w:lang w:eastAsia="ko-KR"/>
              </w:rPr>
              <w:t>소프트웨어</w:t>
            </w:r>
            <w:r w:rsidRPr="00B17784">
              <w:rPr>
                <w:rFonts w:ascii="한컴바탕" w:eastAsia="한컴바탕" w:hAnsi="한컴바탕" w:cs="한컴바탕"/>
                <w:b/>
                <w:sz w:val="26"/>
                <w:szCs w:val="26"/>
                <w:lang w:eastAsia="ko-KR"/>
              </w:rPr>
              <w:t xml:space="preserve"> 및 직접회로 산업 기업소득세 혜택 관련 문제에 관한 통지</w:t>
            </w:r>
          </w:p>
          <w:p w:rsidR="00B17784" w:rsidRPr="00B17784" w:rsidRDefault="00B17784" w:rsidP="00B17784">
            <w:pPr>
              <w:wordWrap w:val="0"/>
              <w:autoSpaceDN w:val="0"/>
              <w:snapToGrid w:val="0"/>
              <w:spacing w:line="290" w:lineRule="atLeast"/>
              <w:jc w:val="center"/>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재세﹝</w:t>
            </w:r>
            <w:r w:rsidRPr="00B17784">
              <w:rPr>
                <w:rFonts w:ascii="한컴바탕" w:eastAsia="한컴바탕" w:hAnsi="한컴바탕" w:cs="한컴바탕"/>
                <w:spacing w:val="-6"/>
                <w:szCs w:val="21"/>
                <w:lang w:eastAsia="ko-KR"/>
              </w:rPr>
              <w:t>2016</w:t>
            </w:r>
            <w:r w:rsidRPr="00B17784">
              <w:rPr>
                <w:rFonts w:ascii="한컴바탕" w:eastAsia="한컴바탕" w:hAnsi="한컴바탕" w:cs="한컴바탕" w:hint="eastAsia"/>
                <w:spacing w:val="-6"/>
                <w:szCs w:val="21"/>
                <w:lang w:eastAsia="ko-KR"/>
              </w:rPr>
              <w:t>﹞</w:t>
            </w:r>
            <w:r w:rsidRPr="00B17784">
              <w:rPr>
                <w:rFonts w:ascii="한컴바탕" w:eastAsia="한컴바탕" w:hAnsi="한컴바탕" w:cs="한컴바탕"/>
                <w:spacing w:val="-6"/>
                <w:szCs w:val="21"/>
                <w:lang w:eastAsia="ko-KR"/>
              </w:rPr>
              <w:t>49호</w:t>
            </w: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각</w:t>
            </w:r>
            <w:r w:rsidRPr="00B17784">
              <w:rPr>
                <w:rFonts w:ascii="한컴바탕" w:eastAsia="한컴바탕" w:hAnsi="한컴바탕" w:cs="한컴바탕"/>
                <w:spacing w:val="-6"/>
                <w:szCs w:val="21"/>
                <w:lang w:eastAsia="ko-KR"/>
              </w:rPr>
              <w:t xml:space="preserve"> 성•자치구•직할시•계획단열시 재정청(국), 국가세무국, 지방세무국, 발전과개혁위원회, 공업및정보화 주관 부서:</w:t>
            </w: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r w:rsidRPr="00B17784">
              <w:rPr>
                <w:rFonts w:ascii="한컴바탕" w:eastAsia="한컴바탕" w:hAnsi="한컴바탕" w:cs="한컴바탕"/>
                <w:spacing w:val="-6"/>
                <w:szCs w:val="21"/>
                <w:lang w:eastAsia="ko-KR"/>
              </w:rPr>
              <w:t>&lt;국무원의 일부 행정심사비준 항목의 취소 및 조정 등 사항에 관한 결정&gt;(국발</w:t>
            </w:r>
            <w:r w:rsidRPr="00B17784">
              <w:rPr>
                <w:rFonts w:ascii="한컴바탕" w:eastAsia="한컴바탕" w:hAnsi="한컴바탕" w:cs="한컴바탕" w:hint="eastAsia"/>
                <w:spacing w:val="-6"/>
                <w:szCs w:val="21"/>
                <w:lang w:eastAsia="ko-KR"/>
              </w:rPr>
              <w:t>﹝</w:t>
            </w:r>
            <w:r w:rsidRPr="00B17784">
              <w:rPr>
                <w:rFonts w:ascii="한컴바탕" w:eastAsia="한컴바탕" w:hAnsi="한컴바탕" w:cs="한컴바탕"/>
                <w:spacing w:val="-6"/>
                <w:szCs w:val="21"/>
                <w:lang w:eastAsia="ko-KR"/>
              </w:rPr>
              <w:t>2015</w:t>
            </w:r>
            <w:r w:rsidRPr="00B17784">
              <w:rPr>
                <w:rFonts w:ascii="한컴바탕" w:eastAsia="한컴바탕" w:hAnsi="한컴바탕" w:cs="한컴바탕" w:hint="eastAsia"/>
                <w:spacing w:val="-6"/>
                <w:szCs w:val="21"/>
                <w:lang w:eastAsia="ko-KR"/>
              </w:rPr>
              <w:t>﹞</w:t>
            </w:r>
            <w:r w:rsidRPr="00B17784">
              <w:rPr>
                <w:rFonts w:ascii="한컴바탕" w:eastAsia="한컴바탕" w:hAnsi="한컴바탕" w:cs="한컴바탕"/>
                <w:spacing w:val="-6"/>
                <w:szCs w:val="21"/>
                <w:lang w:eastAsia="ko-KR"/>
              </w:rPr>
              <w:t>11호) 및 &lt;국무원의 비 행정허가 심사비준 사항 취소 결정&gt;(국발</w:t>
            </w:r>
            <w:r w:rsidRPr="00B17784">
              <w:rPr>
                <w:rFonts w:ascii="한컴바탕" w:eastAsia="한컴바탕" w:hAnsi="한컴바탕" w:cs="한컴바탕" w:hint="eastAsia"/>
                <w:spacing w:val="-6"/>
                <w:szCs w:val="21"/>
                <w:lang w:eastAsia="ko-KR"/>
              </w:rPr>
              <w:t>﹝</w:t>
            </w:r>
            <w:r w:rsidRPr="00B17784">
              <w:rPr>
                <w:rFonts w:ascii="한컴바탕" w:eastAsia="한컴바탕" w:hAnsi="한컴바탕" w:cs="한컴바탕"/>
                <w:spacing w:val="-6"/>
                <w:szCs w:val="21"/>
                <w:lang w:eastAsia="ko-KR"/>
              </w:rPr>
              <w:t>2015</w:t>
            </w:r>
            <w:r w:rsidRPr="00B17784">
              <w:rPr>
                <w:rFonts w:ascii="한컴바탕" w:eastAsia="한컴바탕" w:hAnsi="한컴바탕" w:cs="한컴바탕" w:hint="eastAsia"/>
                <w:spacing w:val="-6"/>
                <w:szCs w:val="21"/>
                <w:lang w:eastAsia="ko-KR"/>
              </w:rPr>
              <w:t>﹞</w:t>
            </w:r>
            <w:r w:rsidRPr="00B17784">
              <w:rPr>
                <w:rFonts w:ascii="한컴바탕" w:eastAsia="한컴바탕" w:hAnsi="한컴바탕" w:cs="한컴바탕"/>
                <w:spacing w:val="-6"/>
                <w:szCs w:val="21"/>
                <w:lang w:eastAsia="ko-KR"/>
              </w:rPr>
              <w:t>27호) 규정에 따라 직접회로 생산기업, 직접회로 설계기업, 소프트웨어기업, 국가계획 내의 중점 소프트웨어기업 및 직접회로 설계기업(이하 '소프트웨어•직접회로기업'으로 통칭)의 세제 혜택 자격 인정 등 비 행정허가 심사비준이 이미 취소되었다. &lt;재정부•국가세무총국의 소프트웨어 산업 및 직접회로 산업의 발전을 진일보 격려하기 위한 기업소득세 정책에 관한  통지&gt;(재세</w:t>
            </w:r>
            <w:r w:rsidRPr="00B17784">
              <w:rPr>
                <w:rFonts w:ascii="한컴바탕" w:eastAsia="한컴바탕" w:hAnsi="한컴바탕" w:cs="한컴바탕" w:hint="eastAsia"/>
                <w:spacing w:val="-6"/>
                <w:szCs w:val="21"/>
                <w:lang w:eastAsia="ko-KR"/>
              </w:rPr>
              <w:t>﹝</w:t>
            </w:r>
            <w:r w:rsidRPr="00B17784">
              <w:rPr>
                <w:rFonts w:ascii="한컴바탕" w:eastAsia="한컴바탕" w:hAnsi="한컴바탕" w:cs="한컴바탕"/>
                <w:spacing w:val="-6"/>
                <w:szCs w:val="21"/>
                <w:lang w:eastAsia="ko-KR"/>
              </w:rPr>
              <w:t>2012</w:t>
            </w:r>
            <w:r w:rsidRPr="00B17784">
              <w:rPr>
                <w:rFonts w:ascii="한컴바탕" w:eastAsia="한컴바탕" w:hAnsi="한컴바탕" w:cs="한컴바탕" w:hint="eastAsia"/>
                <w:spacing w:val="-6"/>
                <w:szCs w:val="21"/>
                <w:lang w:eastAsia="ko-KR"/>
              </w:rPr>
              <w:t>﹞</w:t>
            </w:r>
            <w:r w:rsidRPr="00B17784">
              <w:rPr>
                <w:rFonts w:ascii="한컴바탕" w:eastAsia="한컴바탕" w:hAnsi="한컴바탕" w:cs="한컴바탕"/>
                <w:spacing w:val="-6"/>
                <w:szCs w:val="21"/>
                <w:lang w:eastAsia="ko-KR"/>
              </w:rPr>
              <w:t>27호)에 규정한 기업소득세 특혜 정책을 차질없이 제대로 실행하기 위하여 관련 문제에 대해 아래와 같이 통지한다:</w:t>
            </w: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r w:rsidRPr="00B17784">
              <w:rPr>
                <w:rFonts w:ascii="한컴바탕" w:eastAsia="한컴바탕" w:hAnsi="한컴바탕" w:cs="한컴바탕"/>
                <w:spacing w:val="-6"/>
                <w:szCs w:val="21"/>
                <w:lang w:eastAsia="ko-KR"/>
              </w:rPr>
              <w:t>1.</w:t>
            </w:r>
            <w:r w:rsidRPr="00B17784">
              <w:rPr>
                <w:rFonts w:ascii="한컴바탕" w:eastAsia="한컴바탕" w:hAnsi="한컴바탕" w:cs="한컴바탕"/>
                <w:spacing w:val="-6"/>
                <w:szCs w:val="21"/>
                <w:lang w:eastAsia="ko-KR"/>
              </w:rPr>
              <w:tab/>
              <w:t>재세</w:t>
            </w:r>
            <w:r w:rsidRPr="00B17784">
              <w:rPr>
                <w:rFonts w:ascii="한컴바탕" w:eastAsia="한컴바탕" w:hAnsi="한컴바탕" w:cs="한컴바탕" w:hint="eastAsia"/>
                <w:spacing w:val="-6"/>
                <w:szCs w:val="21"/>
                <w:lang w:eastAsia="ko-KR"/>
              </w:rPr>
              <w:t>﹝</w:t>
            </w:r>
            <w:r w:rsidRPr="00B17784">
              <w:rPr>
                <w:rFonts w:ascii="한컴바탕" w:eastAsia="한컴바탕" w:hAnsi="한컴바탕" w:cs="한컴바탕"/>
                <w:spacing w:val="-6"/>
                <w:szCs w:val="21"/>
                <w:lang w:eastAsia="ko-KR"/>
              </w:rPr>
              <w:t>2012</w:t>
            </w:r>
            <w:r w:rsidRPr="00B17784">
              <w:rPr>
                <w:rFonts w:ascii="한컴바탕" w:eastAsia="한컴바탕" w:hAnsi="한컴바탕" w:cs="한컴바탕" w:hint="eastAsia"/>
                <w:spacing w:val="-6"/>
                <w:szCs w:val="21"/>
                <w:lang w:eastAsia="ko-KR"/>
              </w:rPr>
              <w:t>﹞</w:t>
            </w:r>
            <w:r w:rsidRPr="00B17784">
              <w:rPr>
                <w:rFonts w:ascii="한컴바탕" w:eastAsia="한컴바탕" w:hAnsi="한컴바탕" w:cs="한컴바탕"/>
                <w:spacing w:val="-6"/>
                <w:szCs w:val="21"/>
                <w:lang w:eastAsia="ko-KR"/>
              </w:rPr>
              <w:t>27호 문건에 규정한 세제 혜택을 누리는 소프트웨어•직접회로기업은 매년 기업소득세 연말정산 시 &lt;국가세무총국의 &lt;기업소득세 특혜정책 사항 처리 방법&gt; 공표에 관한 공고&gt;(국가세무총국공고2015년 제76호) 규정에 따라 &lt;기업소득세 혜택을 누리는 소프트웨어기업 및 직접회로기업 비안(</w:t>
            </w:r>
            <w:r w:rsidRPr="00B17784">
              <w:rPr>
                <w:rFonts w:ascii="한컴바탕" w:eastAsia="한컴바탕" w:hAnsi="한컴바탕" w:cs="한컴바탕" w:hint="eastAsia"/>
                <w:spacing w:val="-6"/>
                <w:szCs w:val="21"/>
                <w:lang w:eastAsia="ko-KR"/>
              </w:rPr>
              <w:t>備案</w:t>
            </w:r>
            <w:r w:rsidRPr="00B17784">
              <w:rPr>
                <w:rFonts w:ascii="한컴바탕" w:eastAsia="한컴바탕" w:hAnsi="한컴바탕" w:cs="한컴바탕"/>
                <w:spacing w:val="-6"/>
                <w:szCs w:val="21"/>
                <w:lang w:eastAsia="ko-KR"/>
              </w:rPr>
              <w:t>) 자료 명세표&gt;(별첨 참조)에 규정된 비안(</w:t>
            </w:r>
            <w:r w:rsidRPr="00B17784">
              <w:rPr>
                <w:rFonts w:ascii="한컴바탕" w:eastAsia="한컴바탕" w:hAnsi="한컴바탕" w:cs="한컴바탕" w:hint="eastAsia"/>
                <w:spacing w:val="-6"/>
                <w:szCs w:val="21"/>
                <w:lang w:eastAsia="ko-KR"/>
              </w:rPr>
              <w:t>備案</w:t>
            </w:r>
            <w:r w:rsidRPr="00B17784">
              <w:rPr>
                <w:rFonts w:ascii="한컴바탕" w:eastAsia="한컴바탕" w:hAnsi="한컴바탕" w:cs="한컴바탕"/>
                <w:spacing w:val="-6"/>
                <w:szCs w:val="21"/>
                <w:lang w:eastAsia="ko-KR"/>
              </w:rPr>
              <w:t>)서류를 세무기관에 제출하여 비안(</w:t>
            </w:r>
            <w:r w:rsidRPr="00B17784">
              <w:rPr>
                <w:rFonts w:ascii="한컴바탕" w:eastAsia="한컴바탕" w:hAnsi="한컴바탕" w:cs="한컴바탕" w:hint="eastAsia"/>
                <w:spacing w:val="-6"/>
                <w:szCs w:val="21"/>
                <w:lang w:eastAsia="ko-KR"/>
              </w:rPr>
              <w:t>備案</w:t>
            </w:r>
            <w:r w:rsidRPr="00B17784">
              <w:rPr>
                <w:rFonts w:ascii="한컴바탕" w:eastAsia="한컴바탕" w:hAnsi="한컴바탕" w:cs="한컴바탕"/>
                <w:spacing w:val="-6"/>
                <w:szCs w:val="21"/>
                <w:lang w:eastAsia="ko-KR"/>
              </w:rPr>
              <w:t>) 수속을 이행하여야 한다.</w:t>
            </w: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혜택</w:t>
            </w:r>
            <w:r w:rsidRPr="00B17784">
              <w:rPr>
                <w:rFonts w:ascii="한컴바탕" w:eastAsia="한컴바탕" w:hAnsi="한컴바탕" w:cs="한컴바탕"/>
                <w:spacing w:val="-6"/>
                <w:szCs w:val="21"/>
                <w:lang w:eastAsia="ko-KR"/>
              </w:rPr>
              <w:t xml:space="preserve"> 자격 인정 절차 취소 이후의 관리를 확실하게 강화하기 위하여 소프트웨어•직접회로기업이 혜택을 누린 후 세무 부서는 발전과개혁위원회, 공업및정보화 부서에 검사를 신청한다. 검사 결과 소프트웨어•직접회로기업이 조건에 부합되지 않는 것으로 판정된 기업에 대하여 세무부서는 당해 기업이 이미 누린 기업소득세 혜택을 추징하며 아울러 조세징수관리법의 규정에 따라 처리한다.</w:t>
            </w: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r w:rsidRPr="00B17784">
              <w:rPr>
                <w:rFonts w:ascii="한컴바탕" w:eastAsia="한컴바탕" w:hAnsi="한컴바탕" w:cs="한컴바탕"/>
                <w:spacing w:val="-6"/>
                <w:szCs w:val="21"/>
                <w:lang w:eastAsia="ko-KR"/>
              </w:rPr>
              <w:t>2.</w:t>
            </w:r>
            <w:r w:rsidRPr="00B17784">
              <w:rPr>
                <w:rFonts w:ascii="한컴바탕" w:eastAsia="한컴바탕" w:hAnsi="한컴바탕" w:cs="한컴바탕"/>
                <w:spacing w:val="-6"/>
                <w:szCs w:val="21"/>
                <w:lang w:eastAsia="ko-KR"/>
              </w:rPr>
              <w:tab/>
              <w:t>재세</w:t>
            </w:r>
            <w:r w:rsidRPr="00B17784">
              <w:rPr>
                <w:rFonts w:ascii="한컴바탕" w:eastAsia="한컴바탕" w:hAnsi="한컴바탕" w:cs="한컴바탕" w:hint="eastAsia"/>
                <w:spacing w:val="-6"/>
                <w:szCs w:val="21"/>
                <w:lang w:eastAsia="ko-KR"/>
              </w:rPr>
              <w:t>﹝</w:t>
            </w:r>
            <w:r w:rsidRPr="00B17784">
              <w:rPr>
                <w:rFonts w:ascii="한컴바탕" w:eastAsia="한컴바탕" w:hAnsi="한컴바탕" w:cs="한컴바탕"/>
                <w:spacing w:val="-6"/>
                <w:szCs w:val="21"/>
                <w:lang w:eastAsia="ko-KR"/>
              </w:rPr>
              <w:t>2012</w:t>
            </w:r>
            <w:r w:rsidRPr="00B17784">
              <w:rPr>
                <w:rFonts w:ascii="한컴바탕" w:eastAsia="한컴바탕" w:hAnsi="한컴바탕" w:cs="한컴바탕" w:hint="eastAsia"/>
                <w:spacing w:val="-6"/>
                <w:szCs w:val="21"/>
                <w:lang w:eastAsia="ko-KR"/>
              </w:rPr>
              <w:t>﹞</w:t>
            </w:r>
            <w:r w:rsidRPr="00B17784">
              <w:rPr>
                <w:rFonts w:ascii="한컴바탕" w:eastAsia="한컴바탕" w:hAnsi="한컴바탕" w:cs="한컴바탕"/>
                <w:spacing w:val="-6"/>
                <w:szCs w:val="21"/>
                <w:lang w:eastAsia="ko-KR"/>
              </w:rPr>
              <w:t>27호 문건에 규정한 직접회로 생산기업이라함 모놀리식 직접회로, 멀티칩 직접회로, 하이브리드 직접회로의 제조를 주된 업무로 하며 아울러 다음 각 호의 조건에 부합되는 기업</w:t>
            </w:r>
            <w:r w:rsidRPr="00B17784">
              <w:rPr>
                <w:rFonts w:ascii="한컴바탕" w:eastAsia="한컴바탕" w:hAnsi="한컴바탕" w:cs="한컴바탕"/>
                <w:spacing w:val="-6"/>
                <w:szCs w:val="21"/>
                <w:lang w:eastAsia="ko-KR"/>
              </w:rPr>
              <w:lastRenderedPageBreak/>
              <w:t>을 지칭한다:</w:t>
            </w: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8"/>
                <w:szCs w:val="21"/>
                <w:lang w:eastAsia="ko-KR"/>
              </w:rPr>
            </w:pPr>
            <w:r w:rsidRPr="00B17784">
              <w:rPr>
                <w:rFonts w:ascii="한컴바탕" w:eastAsia="한컴바탕" w:hAnsi="한컴바탕" w:cs="한컴바탕"/>
                <w:spacing w:val="-6"/>
                <w:szCs w:val="21"/>
                <w:lang w:eastAsia="ko-KR"/>
              </w:rPr>
              <w:t>(1)</w:t>
            </w:r>
            <w:r w:rsidRPr="00B17784">
              <w:rPr>
                <w:rFonts w:ascii="한컴바탕" w:eastAsia="한컴바탕" w:hAnsi="한컴바탕" w:cs="한컴바탕"/>
                <w:spacing w:val="-6"/>
                <w:szCs w:val="21"/>
                <w:lang w:eastAsia="ko-KR"/>
              </w:rPr>
              <w:tab/>
            </w:r>
            <w:r w:rsidRPr="00B17784">
              <w:rPr>
                <w:rFonts w:ascii="한컴바탕" w:eastAsia="한컴바탕" w:hAnsi="한컴바탕" w:cs="한컴바탕"/>
                <w:spacing w:val="-8"/>
                <w:szCs w:val="21"/>
                <w:lang w:eastAsia="ko-KR"/>
              </w:rPr>
              <w:t>중국 경내(홍콩, 마카오, 타이완 지역은 포함하지 않음)에서 법에 따라 등록하였고 발전개혁 및 공업및정보화 부서에 비안(</w:t>
            </w:r>
            <w:r w:rsidRPr="00B17784">
              <w:rPr>
                <w:rFonts w:ascii="한컴바탕" w:eastAsia="한컴바탕" w:hAnsi="한컴바탕" w:cs="한컴바탕" w:hint="eastAsia"/>
                <w:spacing w:val="-8"/>
                <w:szCs w:val="21"/>
                <w:lang w:eastAsia="ko-KR"/>
              </w:rPr>
              <w:t>備案</w:t>
            </w:r>
            <w:r w:rsidRPr="00B17784">
              <w:rPr>
                <w:rFonts w:ascii="한컴바탕" w:eastAsia="한컴바탕" w:hAnsi="한컴바탕" w:cs="한컴바탕"/>
                <w:spacing w:val="-8"/>
                <w:szCs w:val="21"/>
                <w:lang w:eastAsia="ko-KR"/>
              </w:rPr>
              <w:t>)한 주민 기업;</w:t>
            </w: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8"/>
                <w:szCs w:val="21"/>
                <w:lang w:eastAsia="ko-KR"/>
              </w:rPr>
            </w:pPr>
            <w:r w:rsidRPr="00B17784">
              <w:rPr>
                <w:rFonts w:ascii="한컴바탕" w:eastAsia="한컴바탕" w:hAnsi="한컴바탕" w:cs="한컴바탕"/>
                <w:spacing w:val="-6"/>
                <w:szCs w:val="21"/>
                <w:lang w:eastAsia="ko-KR"/>
              </w:rPr>
              <w:t>(2)</w:t>
            </w:r>
            <w:r w:rsidRPr="00B17784">
              <w:rPr>
                <w:rFonts w:ascii="한컴바탕" w:eastAsia="한컴바탕" w:hAnsi="한컴바탕" w:cs="한컴바탕"/>
                <w:spacing w:val="-6"/>
                <w:szCs w:val="21"/>
                <w:lang w:eastAsia="ko-KR"/>
              </w:rPr>
              <w:tab/>
            </w:r>
            <w:r w:rsidRPr="00B17784">
              <w:rPr>
                <w:rFonts w:ascii="한컴바탕" w:eastAsia="한컴바탕" w:hAnsi="한컴바탕" w:cs="한컴바탕"/>
                <w:spacing w:val="-8"/>
                <w:szCs w:val="21"/>
                <w:lang w:eastAsia="ko-KR"/>
              </w:rPr>
              <w:t>기업소득세 연말정산 대상 연도에 노동계약관계를 유지하고 있으며 전문대 이상 학력을 보유한 근로자 총수가 기업의 월 평균 근로자 총수에서 차지하는 비율이 40%보다 낮지 않아야 하고, 그 중 연구개발 인력이 기업 월 평균 근로자 총수에서 차지하는 비율이 20%보다 낮지 않아야 한다;</w:t>
            </w: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8"/>
                <w:szCs w:val="21"/>
                <w:lang w:eastAsia="ko-KR"/>
              </w:rPr>
            </w:pPr>
            <w:r w:rsidRPr="00B17784">
              <w:rPr>
                <w:rFonts w:ascii="한컴바탕" w:eastAsia="한컴바탕" w:hAnsi="한컴바탕" w:cs="한컴바탕"/>
                <w:spacing w:val="-6"/>
                <w:szCs w:val="21"/>
                <w:lang w:eastAsia="ko-KR"/>
              </w:rPr>
              <w:t>(3)</w:t>
            </w:r>
            <w:r w:rsidRPr="00B17784">
              <w:rPr>
                <w:rFonts w:ascii="한컴바탕" w:eastAsia="한컴바탕" w:hAnsi="한컴바탕" w:cs="한컴바탕"/>
                <w:spacing w:val="-6"/>
                <w:szCs w:val="21"/>
                <w:lang w:eastAsia="ko-KR"/>
              </w:rPr>
              <w:tab/>
            </w:r>
            <w:r w:rsidRPr="00B17784">
              <w:rPr>
                <w:rFonts w:ascii="한컴바탕" w:eastAsia="한컴바탕" w:hAnsi="한컴바탕" w:cs="한컴바탕"/>
                <w:spacing w:val="-8"/>
                <w:szCs w:val="21"/>
                <w:lang w:eastAsia="ko-KR"/>
              </w:rPr>
              <w:t>핵심 기술을 보유하고 있고 이를 기초로 경영활동을 전개하며, 기업소득세 연말정산 대상 연도의 연구개발비용 총액이 기업의 판매(영업) 수입(주요 업무 수입과 기타 업무 수입의 합계. 아래도 이와 같음) 총액에서 차지하는 비율이 5%보다 낮지 않아야 하고, 그 중 중국 경내에서 발생하는 기업의 연구개발비용 금액이 연구개발비용 총액에서 차지하는 비율이 60%보다 낮지 않아야 한다;</w:t>
            </w: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r w:rsidRPr="00B17784">
              <w:rPr>
                <w:rFonts w:ascii="한컴바탕" w:eastAsia="한컴바탕" w:hAnsi="한컴바탕" w:cs="한컴바탕"/>
                <w:spacing w:val="-6"/>
                <w:szCs w:val="21"/>
                <w:lang w:eastAsia="ko-KR"/>
              </w:rPr>
              <w:t>(4)</w:t>
            </w:r>
            <w:r w:rsidRPr="00B17784">
              <w:rPr>
                <w:rFonts w:ascii="한컴바탕" w:eastAsia="한컴바탕" w:hAnsi="한컴바탕" w:cs="한컴바탕"/>
                <w:spacing w:val="-6"/>
                <w:szCs w:val="21"/>
                <w:lang w:eastAsia="ko-KR"/>
              </w:rPr>
              <w:tab/>
              <w:t>기업소득세 연말정산 대상 연도의 직접회로 제조판매(영업) 수입이 기업의 수입 총액에서 차지하는 비율이 60%보다 낮지 않아야 한다;</w:t>
            </w: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r w:rsidRPr="00B17784">
              <w:rPr>
                <w:rFonts w:ascii="한컴바탕" w:eastAsia="한컴바탕" w:hAnsi="한컴바탕" w:cs="한컴바탕"/>
                <w:spacing w:val="-6"/>
                <w:szCs w:val="21"/>
                <w:lang w:eastAsia="ko-KR"/>
              </w:rPr>
              <w:t>(5)</w:t>
            </w:r>
            <w:r w:rsidRPr="00B17784">
              <w:rPr>
                <w:rFonts w:ascii="한컴바탕" w:eastAsia="한컴바탕" w:hAnsi="한컴바탕" w:cs="한컴바탕"/>
                <w:spacing w:val="-6"/>
                <w:szCs w:val="21"/>
                <w:lang w:eastAsia="ko-KR"/>
              </w:rPr>
              <w:tab/>
              <w:t>제품 생산을 보장할 수 있는 수단과 능력을 갖추고 관련 자격인증(ISO품질체계인증 포함)을 취득하여야 한다;</w:t>
            </w: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r w:rsidRPr="00B17784">
              <w:rPr>
                <w:rFonts w:ascii="한컴바탕" w:eastAsia="한컴바탕" w:hAnsi="한컴바탕" w:cs="한컴바탕"/>
                <w:spacing w:val="-6"/>
                <w:szCs w:val="21"/>
                <w:lang w:eastAsia="ko-KR"/>
              </w:rPr>
              <w:t>(6)</w:t>
            </w:r>
            <w:r w:rsidRPr="00B17784">
              <w:rPr>
                <w:rFonts w:ascii="한컴바탕" w:eastAsia="한컴바탕" w:hAnsi="한컴바탕" w:cs="한컴바탕"/>
                <w:spacing w:val="-6"/>
                <w:szCs w:val="21"/>
                <w:lang w:eastAsia="ko-KR"/>
              </w:rPr>
              <w:tab/>
              <w:t>기업소득세 연말정산 대상 연도에 중대한 안전 사고, 중대한 품질 사고 또는 심각한 환경 불법행위가 없어야 한다.</w:t>
            </w: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r w:rsidRPr="00B17784">
              <w:rPr>
                <w:rFonts w:ascii="한컴바탕" w:eastAsia="한컴바탕" w:hAnsi="한컴바탕" w:cs="한컴바탕"/>
                <w:spacing w:val="-6"/>
                <w:szCs w:val="21"/>
                <w:lang w:eastAsia="ko-KR"/>
              </w:rPr>
              <w:t>3.</w:t>
            </w:r>
            <w:r w:rsidRPr="00B17784">
              <w:rPr>
                <w:rFonts w:ascii="한컴바탕" w:eastAsia="한컴바탕" w:hAnsi="한컴바탕" w:cs="한컴바탕"/>
                <w:spacing w:val="-6"/>
                <w:szCs w:val="21"/>
                <w:lang w:eastAsia="ko-KR"/>
              </w:rPr>
              <w:tab/>
              <w:t>재세〔2012〕27호 문건에 규정한 직접회로 설계기업이라함 직접회로 설계를 주된 업무로 하며 아울러 다음 각 호의 조건에 부합되는 기업을 지칭한다:</w:t>
            </w: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r w:rsidRPr="00B17784">
              <w:rPr>
                <w:rFonts w:ascii="한컴바탕" w:eastAsia="한컴바탕" w:hAnsi="한컴바탕" w:cs="한컴바탕"/>
                <w:spacing w:val="-6"/>
                <w:szCs w:val="21"/>
                <w:lang w:eastAsia="ko-KR"/>
              </w:rPr>
              <w:t>(1)</w:t>
            </w:r>
            <w:r w:rsidRPr="00B17784">
              <w:rPr>
                <w:rFonts w:ascii="한컴바탕" w:eastAsia="한컴바탕" w:hAnsi="한컴바탕" w:cs="한컴바탕"/>
                <w:spacing w:val="-6"/>
                <w:szCs w:val="21"/>
                <w:lang w:eastAsia="ko-KR"/>
              </w:rPr>
              <w:tab/>
              <w:t>중국 경내(홍콩, 마카오, 타이완 지역은 포함하지 않음)에서 법에 따라 비안(</w:t>
            </w:r>
            <w:r w:rsidRPr="00B17784">
              <w:rPr>
                <w:rFonts w:ascii="한컴바탕" w:eastAsia="한컴바탕" w:hAnsi="한컴바탕" w:cs="한컴바탕" w:hint="eastAsia"/>
                <w:spacing w:val="-6"/>
                <w:szCs w:val="21"/>
                <w:lang w:eastAsia="ko-KR"/>
              </w:rPr>
              <w:t>備案</w:t>
            </w:r>
            <w:r w:rsidRPr="00B17784">
              <w:rPr>
                <w:rFonts w:ascii="한컴바탕" w:eastAsia="한컴바탕" w:hAnsi="한컴바탕" w:cs="한컴바탕"/>
                <w:spacing w:val="-6"/>
                <w:szCs w:val="21"/>
                <w:lang w:eastAsia="ko-KR"/>
              </w:rPr>
              <w:t>)한 주민 기업;</w:t>
            </w: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r w:rsidRPr="00B17784">
              <w:rPr>
                <w:rFonts w:ascii="한컴바탕" w:eastAsia="한컴바탕" w:hAnsi="한컴바탕" w:cs="한컴바탕"/>
                <w:spacing w:val="-6"/>
                <w:szCs w:val="21"/>
                <w:lang w:eastAsia="ko-KR"/>
              </w:rPr>
              <w:t>(2)</w:t>
            </w:r>
            <w:r w:rsidRPr="00B17784">
              <w:rPr>
                <w:rFonts w:ascii="한컴바탕" w:eastAsia="한컴바탕" w:hAnsi="한컴바탕" w:cs="한컴바탕"/>
                <w:spacing w:val="-6"/>
                <w:szCs w:val="21"/>
                <w:lang w:eastAsia="ko-KR"/>
              </w:rPr>
              <w:tab/>
              <w:t>기업소득세 연말정산 대상 연도에 노동계약관계를 유지하고 있으며 전문대 이상 학력을 보유한 근로자 총수가 기업의 월 평균 근로자 총수에서 차지하는 비율이 40%보다 낮지 않아야 하고, 그 중 연구개발 인력이 기업 월 평균 근로자 총수에서 차지하는 비율이 20%보다 낮지 않아야 한다;</w:t>
            </w: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r w:rsidRPr="00B17784">
              <w:rPr>
                <w:rFonts w:ascii="한컴바탕" w:eastAsia="한컴바탕" w:hAnsi="한컴바탕" w:cs="한컴바탕"/>
                <w:spacing w:val="-6"/>
                <w:szCs w:val="21"/>
                <w:lang w:eastAsia="ko-KR"/>
              </w:rPr>
              <w:t>(3)</w:t>
            </w:r>
            <w:r w:rsidRPr="00B17784">
              <w:rPr>
                <w:rFonts w:ascii="한컴바탕" w:eastAsia="한컴바탕" w:hAnsi="한컴바탕" w:cs="한컴바탕"/>
                <w:spacing w:val="-6"/>
                <w:szCs w:val="21"/>
                <w:lang w:eastAsia="ko-KR"/>
              </w:rPr>
              <w:tab/>
              <w:t xml:space="preserve">핵심 기술을 보유하고 있고 이를 기초로 경영활동을 전개하며 기업소득세 연말정산 대상 연도의 연구개발비용 총액이 기업의 판매(영업) 수입 총액에서 차지하는 비율이 6%보다 낮지 않아야 하며, 그 중 중국 경내에서 발생하는 기업의 </w:t>
            </w:r>
            <w:r w:rsidRPr="00B17784">
              <w:rPr>
                <w:rFonts w:ascii="한컴바탕" w:eastAsia="한컴바탕" w:hAnsi="한컴바탕" w:cs="한컴바탕"/>
                <w:spacing w:val="-6"/>
                <w:szCs w:val="21"/>
                <w:lang w:eastAsia="ko-KR"/>
              </w:rPr>
              <w:lastRenderedPageBreak/>
              <w:t>연구개발비용 금액이 연구개발비용 총액에서 차지하는 비율이 60%보다 낮지 않아야 한다;</w:t>
            </w: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r w:rsidRPr="00B17784">
              <w:rPr>
                <w:rFonts w:ascii="한컴바탕" w:eastAsia="한컴바탕" w:hAnsi="한컴바탕" w:cs="한컴바탕"/>
                <w:spacing w:val="-6"/>
                <w:szCs w:val="21"/>
                <w:lang w:eastAsia="ko-KR"/>
              </w:rPr>
              <w:t>(4)</w:t>
            </w:r>
            <w:r w:rsidRPr="00B17784">
              <w:rPr>
                <w:rFonts w:ascii="한컴바탕" w:eastAsia="한컴바탕" w:hAnsi="한컴바탕" w:cs="한컴바탕"/>
                <w:spacing w:val="-6"/>
                <w:szCs w:val="21"/>
                <w:lang w:eastAsia="ko-KR"/>
              </w:rPr>
              <w:tab/>
              <w:t>기업소득세 연말정산 대상 연도의 직접회로 설계 판매(영업) 수입이 기업의 수입 총액에서 차지하는 비율이 60%보다 낮지 않아야 하며, 그 중 직접회로의 자주적 설계 판매(영업) 수입이 기업의 수입 총액에서 차지하는 비율이 50%보다 낮지 않아야 한다;</w:t>
            </w: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r w:rsidRPr="00B17784">
              <w:rPr>
                <w:rFonts w:ascii="한컴바탕" w:eastAsia="한컴바탕" w:hAnsi="한컴바탕" w:cs="한컴바탕"/>
                <w:spacing w:val="-6"/>
                <w:szCs w:val="21"/>
                <w:lang w:eastAsia="ko-KR"/>
              </w:rPr>
              <w:t>(5)</w:t>
            </w:r>
            <w:r w:rsidRPr="00B17784">
              <w:rPr>
                <w:rFonts w:ascii="한컴바탕" w:eastAsia="한컴바탕" w:hAnsi="한컴바탕" w:cs="한컴바탕"/>
                <w:spacing w:val="-6"/>
                <w:szCs w:val="21"/>
                <w:lang w:eastAsia="ko-KR"/>
              </w:rPr>
              <w:tab/>
              <w:t>주요 업무와 관련하여 자주적인 지적재산권을 보유하고 있어야 한다;</w:t>
            </w: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r w:rsidRPr="00B17784">
              <w:rPr>
                <w:rFonts w:ascii="한컴바탕" w:eastAsia="한컴바탕" w:hAnsi="한컴바탕" w:cs="한컴바탕"/>
                <w:spacing w:val="-6"/>
                <w:szCs w:val="21"/>
                <w:lang w:eastAsia="ko-KR"/>
              </w:rPr>
              <w:t>(6)</w:t>
            </w:r>
            <w:r w:rsidRPr="00B17784">
              <w:rPr>
                <w:rFonts w:ascii="한컴바탕" w:eastAsia="한컴바탕" w:hAnsi="한컴바탕" w:cs="한컴바탕"/>
                <w:spacing w:val="-6"/>
                <w:szCs w:val="21"/>
                <w:lang w:eastAsia="ko-KR"/>
              </w:rPr>
              <w:tab/>
              <w:t>직접회로 설계 사업과 어울리는 소프트웨어시설, 하드웨어시설 등 개발 환경(예를 들면 EDA공구, 서버 또는 워크스테이션)을 보유하고 있어야  한다;</w:t>
            </w: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r w:rsidRPr="00B17784">
              <w:rPr>
                <w:rFonts w:ascii="한컴바탕" w:eastAsia="한컴바탕" w:hAnsi="한컴바탕" w:cs="한컴바탕"/>
                <w:spacing w:val="-6"/>
                <w:szCs w:val="21"/>
                <w:lang w:eastAsia="ko-KR"/>
              </w:rPr>
              <w:t>(7)</w:t>
            </w:r>
            <w:r w:rsidRPr="00B17784">
              <w:rPr>
                <w:rFonts w:ascii="한컴바탕" w:eastAsia="한컴바탕" w:hAnsi="한컴바탕" w:cs="한컴바탕"/>
                <w:spacing w:val="-6"/>
                <w:szCs w:val="21"/>
                <w:lang w:eastAsia="ko-KR"/>
              </w:rPr>
              <w:tab/>
              <w:t>기업소득세 연말정산 대상 연도에 중대한 안전 사고, 중대한 품질 사고 또는 심각한 환경 불법행위가 없어야 한다.</w:t>
            </w: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r w:rsidRPr="00B17784">
              <w:rPr>
                <w:rFonts w:ascii="한컴바탕" w:eastAsia="한컴바탕" w:hAnsi="한컴바탕" w:cs="한컴바탕"/>
                <w:spacing w:val="-6"/>
                <w:szCs w:val="21"/>
                <w:lang w:eastAsia="ko-KR"/>
              </w:rPr>
              <w:t>4.</w:t>
            </w:r>
            <w:r w:rsidRPr="00B17784">
              <w:rPr>
                <w:rFonts w:ascii="한컴바탕" w:eastAsia="한컴바탕" w:hAnsi="한컴바탕" w:cs="한컴바탕"/>
                <w:spacing w:val="-6"/>
                <w:szCs w:val="21"/>
                <w:lang w:eastAsia="ko-KR"/>
              </w:rPr>
              <w:tab/>
              <w:t>재세〔2012〕27호 문건에 규정한 소프트웨어기업이라함은 소프트웨어 제품의 개발과 판매(영업)를 주된 업무로 하며 아울러 다음 각 호의 조건에 부합되는 기업을 지칭한다：</w:t>
            </w: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r w:rsidRPr="00B17784">
              <w:rPr>
                <w:rFonts w:ascii="한컴바탕" w:eastAsia="한컴바탕" w:hAnsi="한컴바탕" w:cs="한컴바탕"/>
                <w:spacing w:val="-6"/>
                <w:szCs w:val="21"/>
                <w:lang w:eastAsia="ko-KR"/>
              </w:rPr>
              <w:t>(1)</w:t>
            </w:r>
            <w:r w:rsidRPr="00B17784">
              <w:rPr>
                <w:rFonts w:ascii="한컴바탕" w:eastAsia="한컴바탕" w:hAnsi="한컴바탕" w:cs="한컴바탕"/>
                <w:spacing w:val="-6"/>
                <w:szCs w:val="21"/>
                <w:lang w:eastAsia="ko-KR"/>
              </w:rPr>
              <w:tab/>
              <w:t>중국 경내(홍콩, 마카오, 타이완 지역은 포함하지 않음)에서 법에 따라 비안(</w:t>
            </w:r>
            <w:r w:rsidRPr="00B17784">
              <w:rPr>
                <w:rFonts w:ascii="한컴바탕" w:eastAsia="한컴바탕" w:hAnsi="한컴바탕" w:cs="한컴바탕" w:hint="eastAsia"/>
                <w:spacing w:val="-6"/>
                <w:szCs w:val="21"/>
                <w:lang w:eastAsia="ko-KR"/>
              </w:rPr>
              <w:t>備案</w:t>
            </w:r>
            <w:r w:rsidRPr="00B17784">
              <w:rPr>
                <w:rFonts w:ascii="한컴바탕" w:eastAsia="한컴바탕" w:hAnsi="한컴바탕" w:cs="한컴바탕"/>
                <w:spacing w:val="-6"/>
                <w:szCs w:val="21"/>
                <w:lang w:eastAsia="ko-KR"/>
              </w:rPr>
              <w:t>)한 주민 기업;</w:t>
            </w: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r w:rsidRPr="00B17784">
              <w:rPr>
                <w:rFonts w:ascii="한컴바탕" w:eastAsia="한컴바탕" w:hAnsi="한컴바탕" w:cs="한컴바탕"/>
                <w:spacing w:val="-6"/>
                <w:szCs w:val="21"/>
                <w:lang w:eastAsia="ko-KR"/>
              </w:rPr>
              <w:t>(2)</w:t>
            </w:r>
            <w:r w:rsidRPr="00B17784">
              <w:rPr>
                <w:rFonts w:ascii="한컴바탕" w:eastAsia="한컴바탕" w:hAnsi="한컴바탕" w:cs="한컴바탕"/>
                <w:spacing w:val="-6"/>
                <w:szCs w:val="21"/>
                <w:lang w:eastAsia="ko-KR"/>
              </w:rPr>
              <w:tab/>
              <w:t>기업소득세 연말정산 대상 연도에 노동계약관계를 유지하고 있으며 전문대 이상 학력을 보유한 근로자 총수가 기업의 월 평균 근로자 총수에서 차지하는 비율이 40%보다 낮지 않아야 하고, 그 중 연구개발 인력이 기업 월 평균 근로자 총수에서 차지하는 비율이 20%보다 낮지 않아야 한다;</w:t>
            </w: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r w:rsidRPr="00B17784">
              <w:rPr>
                <w:rFonts w:ascii="한컴바탕" w:eastAsia="한컴바탕" w:hAnsi="한컴바탕" w:cs="한컴바탕"/>
                <w:spacing w:val="-6"/>
                <w:szCs w:val="21"/>
                <w:lang w:eastAsia="ko-KR"/>
              </w:rPr>
              <w:t>(3)</w:t>
            </w:r>
            <w:r w:rsidRPr="00B17784">
              <w:rPr>
                <w:rFonts w:ascii="한컴바탕" w:eastAsia="한컴바탕" w:hAnsi="한컴바탕" w:cs="한컴바탕"/>
                <w:spacing w:val="-6"/>
                <w:szCs w:val="21"/>
                <w:lang w:eastAsia="ko-KR"/>
              </w:rPr>
              <w:tab/>
              <w:t>핵심 기술을 보유하고 있고 이를 기초로 경영활동을 전개하며 기업소득세 연말정산 대상 연도의 연구개발비용 총액이 기업의 판매(영업) 수입 총액에서 차지하는 비율이 6%보다 낮지 않아야 하며, 그 중 중국 경내에서 발생하는 기업의 연구개발비용 금액이 연구개발비용 총액에서 차지하는 비율이 60%보다 낮지 않아야 한다;</w:t>
            </w: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r w:rsidRPr="00B17784">
              <w:rPr>
                <w:rFonts w:ascii="한컴바탕" w:eastAsia="한컴바탕" w:hAnsi="한컴바탕" w:cs="한컴바탕"/>
                <w:spacing w:val="-6"/>
                <w:szCs w:val="21"/>
                <w:lang w:eastAsia="ko-KR"/>
              </w:rPr>
              <w:t>(4)</w:t>
            </w:r>
            <w:r w:rsidRPr="00B17784">
              <w:rPr>
                <w:rFonts w:ascii="한컴바탕" w:eastAsia="한컴바탕" w:hAnsi="한컴바탕" w:cs="한컴바탕"/>
                <w:spacing w:val="-6"/>
                <w:szCs w:val="21"/>
                <w:lang w:eastAsia="ko-KR"/>
              </w:rPr>
              <w:tab/>
              <w:t xml:space="preserve">기업소득세 연말정산 대상 연도의 소프트웨어 개발•판매(영업) 수입이 기업의 수입 총액에서 차지하는 비율이 50%(임베디드 소프트웨어 및 정보시스템통합 판매(영업) 수입이 기업 수입 총액에서 차지하는 비율이 40%보다 낮지 않아야 함)보다 낮지 않아야 하며, 그 중: 소프트웨어의 자주적 개발•판매(영업) 수입이 기업의 수입 총액에서 차지하는 비율이 40%(임베디드 소프트웨어 </w:t>
            </w:r>
            <w:r w:rsidRPr="00B17784">
              <w:rPr>
                <w:rFonts w:ascii="한컴바탕" w:eastAsia="한컴바탕" w:hAnsi="한컴바탕" w:cs="한컴바탕"/>
                <w:spacing w:val="-6"/>
                <w:szCs w:val="21"/>
                <w:lang w:eastAsia="ko-KR"/>
              </w:rPr>
              <w:lastRenderedPageBreak/>
              <w:t>및 정보시스템통합 판매(영업) 수입이 기업의 수입 총액에서 차지하는 비율이 30%보다 낮지 않아야 함)보다 낮지 않아야 한다;</w:t>
            </w: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r w:rsidRPr="00B17784">
              <w:rPr>
                <w:rFonts w:ascii="한컴바탕" w:eastAsia="한컴바탕" w:hAnsi="한컴바탕" w:cs="한컴바탕"/>
                <w:spacing w:val="-6"/>
                <w:szCs w:val="21"/>
                <w:lang w:eastAsia="ko-KR"/>
              </w:rPr>
              <w:t>(5)</w:t>
            </w:r>
            <w:r w:rsidRPr="00B17784">
              <w:rPr>
                <w:rFonts w:ascii="한컴바탕" w:eastAsia="한컴바탕" w:hAnsi="한컴바탕" w:cs="한컴바탕"/>
                <w:spacing w:val="-6"/>
                <w:szCs w:val="21"/>
                <w:lang w:eastAsia="ko-KR"/>
              </w:rPr>
              <w:tab/>
              <w:t>주요 업무와 관련하여 자주적인 지적재산권을 보유하고 있어야 한다;</w:t>
            </w: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r w:rsidRPr="00B17784">
              <w:rPr>
                <w:rFonts w:ascii="한컴바탕" w:eastAsia="한컴바탕" w:hAnsi="한컴바탕" w:cs="한컴바탕"/>
                <w:spacing w:val="-6"/>
                <w:szCs w:val="21"/>
                <w:lang w:eastAsia="ko-KR"/>
              </w:rPr>
              <w:t>(6)</w:t>
            </w:r>
            <w:r w:rsidRPr="00B17784">
              <w:rPr>
                <w:rFonts w:ascii="한컴바탕" w:eastAsia="한컴바탕" w:hAnsi="한컴바탕" w:cs="한컴바탕"/>
                <w:spacing w:val="-6"/>
                <w:szCs w:val="21"/>
                <w:lang w:eastAsia="ko-KR"/>
              </w:rPr>
              <w:tab/>
              <w:t>소프트웨어 개발 사업과 어울리는 소프트웨어시설, 하드웨어시설 등 개발 환경(예를 들면 합법적인 개발 공구 등)을 보유하고 있어야  한다;</w:t>
            </w: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r w:rsidRPr="00B17784">
              <w:rPr>
                <w:rFonts w:ascii="한컴바탕" w:eastAsia="한컴바탕" w:hAnsi="한컴바탕" w:cs="한컴바탕"/>
                <w:spacing w:val="-6"/>
                <w:szCs w:val="21"/>
                <w:lang w:eastAsia="ko-KR"/>
              </w:rPr>
              <w:t>(7)</w:t>
            </w:r>
            <w:r w:rsidRPr="00B17784">
              <w:rPr>
                <w:rFonts w:ascii="한컴바탕" w:eastAsia="한컴바탕" w:hAnsi="한컴바탕" w:cs="한컴바탕"/>
                <w:spacing w:val="-6"/>
                <w:szCs w:val="21"/>
                <w:lang w:eastAsia="ko-KR"/>
              </w:rPr>
              <w:tab/>
              <w:t>기업소득세 연말정산 대상 연도에 중대한 안전 사고, 중대한 품질 사고 또는 심각한 환경 불법행위가 없어야 한다.</w:t>
            </w: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r w:rsidRPr="00B17784">
              <w:rPr>
                <w:rFonts w:ascii="한컴바탕" w:eastAsia="한컴바탕" w:hAnsi="한컴바탕" w:cs="한컴바탕"/>
                <w:spacing w:val="-6"/>
                <w:szCs w:val="21"/>
                <w:lang w:eastAsia="ko-KR"/>
              </w:rPr>
              <w:t>5.</w:t>
            </w:r>
            <w:r w:rsidRPr="00B17784">
              <w:rPr>
                <w:rFonts w:ascii="한컴바탕" w:eastAsia="한컴바탕" w:hAnsi="한컴바탕" w:cs="한컴바탕"/>
                <w:spacing w:val="-6"/>
                <w:szCs w:val="21"/>
                <w:lang w:eastAsia="ko-KR"/>
              </w:rPr>
              <w:tab/>
              <w:t>재세〔2012〕27호 문건에 규정한 국가계획 내의 중점 직접회로 설계기업의 경우 이 통지 제3조 규정에 부합되어야 하는 외에 아래 조건 중 최소한 하나를 만족시켜야 한다:</w:t>
            </w: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r w:rsidRPr="00B17784">
              <w:rPr>
                <w:rFonts w:ascii="한컴바탕" w:eastAsia="한컴바탕" w:hAnsi="한컴바탕" w:cs="한컴바탕"/>
                <w:spacing w:val="-6"/>
                <w:szCs w:val="21"/>
                <w:lang w:eastAsia="ko-KR"/>
              </w:rPr>
              <w:t>(1)</w:t>
            </w:r>
            <w:r w:rsidRPr="00B17784">
              <w:rPr>
                <w:rFonts w:ascii="한컴바탕" w:eastAsia="한컴바탕" w:hAnsi="한컴바탕" w:cs="한컴바탕"/>
                <w:spacing w:val="-6"/>
                <w:szCs w:val="21"/>
                <w:lang w:eastAsia="ko-KR"/>
              </w:rPr>
              <w:tab/>
              <w:t>기업소득세 연말정산 대상 연도의 직접회로 설계 판매(영업) 수입이 2억위안보다 적지 않아야 하고, 연간 과세대상 소득이 1,000만위안보다 적지 않아야 하며, 연구개발 인력이 기업 월 평균 근로자 총수에서 차지하는 비율이 25%보다 낮지 않아야 한다;</w:t>
            </w: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r w:rsidRPr="00B17784">
              <w:rPr>
                <w:rFonts w:ascii="한컴바탕" w:eastAsia="한컴바탕" w:hAnsi="한컴바탕" w:cs="한컴바탕"/>
                <w:spacing w:val="-6"/>
                <w:szCs w:val="21"/>
                <w:lang w:eastAsia="ko-KR"/>
              </w:rPr>
              <w:t>(2)</w:t>
            </w:r>
            <w:r w:rsidRPr="00B17784">
              <w:rPr>
                <w:rFonts w:ascii="한컴바탕" w:eastAsia="한컴바탕" w:hAnsi="한컴바탕" w:cs="한컴바탕"/>
                <w:spacing w:val="-6"/>
                <w:szCs w:val="21"/>
                <w:lang w:eastAsia="ko-KR"/>
              </w:rPr>
              <w:tab/>
              <w:t>기업소득세 연말정산 대상 연도에 국가가 규정한 직접회로 설계 분야의 직접회로 설계 판매(영업) 수입이 2,000만위안보다 적지 않고, 과세대상 소득이 250만위안보다 적지 않으며, 연구개발 인력이 기업의 월 평균 근로자 총수에서 차지하는 비율이 35%보다 낮지 않아야 하고, 중국 경내에서 발생하는 기업의 연구개발비용 금액이 연구개발비용 총액에서 차지하는 비율이 70%보다 낮지 않아야 한다.</w:t>
            </w: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r w:rsidRPr="00B17784">
              <w:rPr>
                <w:rFonts w:ascii="한컴바탕" w:eastAsia="한컴바탕" w:hAnsi="한컴바탕" w:cs="한컴바탕"/>
                <w:spacing w:val="-6"/>
                <w:szCs w:val="21"/>
                <w:lang w:eastAsia="ko-KR"/>
              </w:rPr>
              <w:t>6.</w:t>
            </w:r>
            <w:r w:rsidRPr="00B17784">
              <w:rPr>
                <w:rFonts w:ascii="한컴바탕" w:eastAsia="한컴바탕" w:hAnsi="한컴바탕" w:cs="한컴바탕"/>
                <w:spacing w:val="-6"/>
                <w:szCs w:val="21"/>
                <w:lang w:eastAsia="ko-KR"/>
              </w:rPr>
              <w:tab/>
              <w:t>재세〔2012〕27호 문건에 규정한 국가계획 내의 중점 소프트웨어기업은 이 통지 제4조 규정에 부합되어야 하는 외에 아래 조건 중 최소한 하나를 만족시켜야 한다:</w:t>
            </w: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r w:rsidRPr="00B17784">
              <w:rPr>
                <w:rFonts w:ascii="한컴바탕" w:eastAsia="한컴바탕" w:hAnsi="한컴바탕" w:cs="한컴바탕"/>
                <w:spacing w:val="-6"/>
                <w:szCs w:val="21"/>
                <w:lang w:eastAsia="ko-KR"/>
              </w:rPr>
              <w:t>(1)</w:t>
            </w:r>
            <w:r w:rsidRPr="00B17784">
              <w:rPr>
                <w:rFonts w:ascii="한컴바탕" w:eastAsia="한컴바탕" w:hAnsi="한컴바탕" w:cs="한컴바탕"/>
                <w:spacing w:val="-6"/>
                <w:szCs w:val="21"/>
                <w:lang w:eastAsia="ko-KR"/>
              </w:rPr>
              <w:tab/>
              <w:t>기업소득세 연말정산 대상 연도의 소프트웨어 제품 개발•판매(영업) 수입이 2억위안보다 적지 않아야 하고, 과세대상 소득이 1,000만위안보다 적지 않아야 하며, 연구개발 인력이 기업 월 평균 근로자 총수에서 차지하는 비율이 25%보다 낮지 않아야 한다;</w:t>
            </w: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r w:rsidRPr="00B17784">
              <w:rPr>
                <w:rFonts w:ascii="한컴바탕" w:eastAsia="한컴바탕" w:hAnsi="한컴바탕" w:cs="한컴바탕"/>
                <w:spacing w:val="-6"/>
                <w:szCs w:val="21"/>
                <w:lang w:eastAsia="ko-KR"/>
              </w:rPr>
              <w:t>(2)</w:t>
            </w:r>
            <w:r w:rsidRPr="00B17784">
              <w:rPr>
                <w:rFonts w:ascii="한컴바탕" w:eastAsia="한컴바탕" w:hAnsi="한컴바탕" w:cs="한컴바탕"/>
                <w:spacing w:val="-6"/>
                <w:szCs w:val="21"/>
                <w:lang w:eastAsia="ko-KR"/>
              </w:rPr>
              <w:tab/>
              <w:t>기업소득세 연말정산 대상 연도에 국가가 규정한 중점 소프트웨어 분야의 소프트웨어 판매(영업) 수입이 5,000만위안보다 적지 않고, 과세대상 소득이 250만위안보다 적지 않으며, 연구개발 인력이 기업 월 평균 근로자 총수에서 차지하</w:t>
            </w:r>
            <w:r w:rsidRPr="00B17784">
              <w:rPr>
                <w:rFonts w:ascii="한컴바탕" w:eastAsia="한컴바탕" w:hAnsi="한컴바탕" w:cs="한컴바탕"/>
                <w:spacing w:val="-6"/>
                <w:szCs w:val="21"/>
                <w:lang w:eastAsia="ko-KR"/>
              </w:rPr>
              <w:lastRenderedPageBreak/>
              <w:t>는 비율이 25%보다 낮지 않아야 하고, 중국 경내에서 발생하는 기업의 연구개발비용 금액이 연구개발비용 총액에서 차지하는 비율이 70%보다 낮지 않아야 한다;</w:t>
            </w: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r w:rsidRPr="00B17784">
              <w:rPr>
                <w:rFonts w:ascii="한컴바탕" w:eastAsia="한컴바탕" w:hAnsi="한컴바탕" w:cs="한컴바탕"/>
                <w:spacing w:val="-6"/>
                <w:szCs w:val="21"/>
                <w:lang w:eastAsia="ko-KR"/>
              </w:rPr>
              <w:t>(3)</w:t>
            </w:r>
            <w:r w:rsidRPr="00B17784">
              <w:rPr>
                <w:rFonts w:ascii="한컴바탕" w:eastAsia="한컴바탕" w:hAnsi="한컴바탕" w:cs="한컴바탕"/>
                <w:spacing w:val="-6"/>
                <w:szCs w:val="21"/>
                <w:lang w:eastAsia="ko-KR"/>
              </w:rPr>
              <w:tab/>
              <w:t>기업소득세 연말정산 대상 연도의 소프트웨어 수출 수입 총액이 800만달러보다 적지 않고, 소프트웨어 수출 수입 총액이 당해 기업의 연간 수입 총액에서 차지하는 비율이 50%보다 낮지 않아야 하며, 연구개발 인력이 기업 월 평균 근로자 총수에서 차지하는 비율이 25%보다 낮지 않아야 한다.</w:t>
            </w: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r w:rsidRPr="00B17784">
              <w:rPr>
                <w:rFonts w:ascii="한컴바탕" w:eastAsia="한컴바탕" w:hAnsi="한컴바탕" w:cs="한컴바탕"/>
                <w:spacing w:val="-6"/>
                <w:szCs w:val="21"/>
                <w:lang w:eastAsia="ko-KR"/>
              </w:rPr>
              <w:t>7.</w:t>
            </w:r>
            <w:r w:rsidRPr="00B17784">
              <w:rPr>
                <w:rFonts w:ascii="한컴바탕" w:eastAsia="한컴바탕" w:hAnsi="한컴바탕" w:cs="한컴바탕"/>
                <w:spacing w:val="-6"/>
                <w:szCs w:val="21"/>
                <w:lang w:eastAsia="ko-KR"/>
              </w:rPr>
              <w:tab/>
              <w:t>국가가 규정한 중점 소프트웨어 분야 및 중점 직접회로 설계 분야는 국가발전과개혁위원회, 공업및정보화부가 재정부, 세무총국과 회동하여 국가산업 계획과 배치에 따라 확정하며 동적 조정을 실시한다.</w:t>
            </w:r>
          </w:p>
          <w:p w:rsidR="00B17784" w:rsidRDefault="00B17784" w:rsidP="00B17784">
            <w:pPr>
              <w:wordWrap w:val="0"/>
              <w:autoSpaceDN w:val="0"/>
              <w:snapToGrid w:val="0"/>
              <w:spacing w:line="290" w:lineRule="atLeast"/>
              <w:jc w:val="left"/>
              <w:rPr>
                <w:rFonts w:ascii="한컴바탕" w:eastAsia="한컴바탕" w:hAnsi="한컴바탕" w:cs="한컴바탕" w:hint="eastAsia"/>
                <w:spacing w:val="-6"/>
                <w:szCs w:val="21"/>
              </w:rPr>
            </w:pPr>
            <w:r w:rsidRPr="00B17784">
              <w:rPr>
                <w:rFonts w:ascii="한컴바탕" w:eastAsia="한컴바탕" w:hAnsi="한컴바탕" w:cs="한컴바탕"/>
                <w:spacing w:val="-6"/>
                <w:szCs w:val="21"/>
                <w:lang w:eastAsia="ko-KR"/>
              </w:rPr>
              <w:t>8.</w:t>
            </w:r>
            <w:r w:rsidRPr="00B17784">
              <w:rPr>
                <w:rFonts w:ascii="한컴바탕" w:eastAsia="한컴바탕" w:hAnsi="한컴바탕" w:cs="한컴바탕"/>
                <w:spacing w:val="-6"/>
                <w:szCs w:val="21"/>
                <w:lang w:eastAsia="ko-KR"/>
              </w:rPr>
              <w:tab/>
              <w:t>소프트웨어•직접회로기업 인정 조건 중의 연구개발비용 정책은 2015년도에는 여전히 &lt; &lt;기업 연구개발비용 세전 공제 관리 방법(시범시행)&gt; 인쇄발부에 관한 국가세무총국의 통지&gt;(국세발[2008]116호)와 &lt;연구개발비용의 세전 첨산 공제 정책과 관련한 재정부,국가세무총국의 통지&gt;(재세[2013]70호)의 규정에 따라 집행하고, 2016년 및 그 이후 연도에는 &lt;연구개발비용의 세전 추가공제 정책 개선에 관한 재정부•국가세무총국의 통지&gt;(재세[2015]119호)의 규정에 따라 집행한다.</w:t>
            </w:r>
          </w:p>
          <w:p w:rsidR="00B17784" w:rsidRPr="00B17784" w:rsidRDefault="00B17784" w:rsidP="00B17784">
            <w:pPr>
              <w:wordWrap w:val="0"/>
              <w:autoSpaceDN w:val="0"/>
              <w:snapToGrid w:val="0"/>
              <w:spacing w:line="290" w:lineRule="atLeast"/>
              <w:jc w:val="left"/>
              <w:rPr>
                <w:rFonts w:ascii="한컴바탕" w:eastAsia="한컴바탕" w:hAnsi="한컴바탕" w:cs="한컴바탕" w:hint="eastAsia"/>
                <w:spacing w:val="-6"/>
                <w:szCs w:val="21"/>
              </w:rPr>
            </w:pP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r w:rsidRPr="00B17784">
              <w:rPr>
                <w:rFonts w:ascii="한컴바탕" w:eastAsia="한컴바탕" w:hAnsi="한컴바탕" w:cs="한컴바탕"/>
                <w:spacing w:val="-6"/>
                <w:szCs w:val="21"/>
                <w:lang w:eastAsia="ko-KR"/>
              </w:rPr>
              <w:t>9.</w:t>
            </w:r>
            <w:r w:rsidRPr="00B17784">
              <w:rPr>
                <w:rFonts w:ascii="한컴바탕" w:eastAsia="한컴바탕" w:hAnsi="한컴바탕" w:cs="한컴바탕"/>
                <w:spacing w:val="-6"/>
                <w:szCs w:val="21"/>
                <w:lang w:eastAsia="ko-KR"/>
              </w:rPr>
              <w:tab/>
              <w:t>소프트웨어•직접회로 기업의 정기 세금감면 혜택기간은 기업의 이익실현 연도부터 기산한다. 이익실현 연도에 혜택 조건에 부합되지 않을 경우 최초로 소프트웨어•직접회로기업 조건을 만족시킨 연도부터 시작하여 나머지 혜택기간에 상응하는 세금감면 혜택을 누린다.</w:t>
            </w: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r w:rsidRPr="00B17784">
              <w:rPr>
                <w:rFonts w:ascii="한컴바탕" w:eastAsia="한컴바탕" w:hAnsi="한컴바탕" w:cs="한컴바탕"/>
                <w:spacing w:val="-6"/>
                <w:szCs w:val="21"/>
                <w:lang w:eastAsia="ko-KR"/>
              </w:rPr>
              <w:t>10.</w:t>
            </w:r>
            <w:r w:rsidRPr="00B17784">
              <w:rPr>
                <w:rFonts w:ascii="한컴바탕" w:eastAsia="한컴바탕" w:hAnsi="한컴바탕" w:cs="한컴바탕"/>
                <w:spacing w:val="-6"/>
                <w:szCs w:val="21"/>
                <w:lang w:eastAsia="ko-KR"/>
              </w:rPr>
              <w:tab/>
              <w:t>성급（자치구, 직할시, 계획단연시. 아래도 이와 같음）재정, 세무, 발전과개혁위원회 및 공업및정보화 부서는 긴밀하게 협력하여 검사제도의 수립 및 검사 결과의 효과적인 운용을 통해 소프트웨어•직접회로기업에 대한 사후 관리를 확실하게 강화하여야 한다.</w:t>
            </w: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r w:rsidRPr="00B17784">
              <w:rPr>
                <w:rFonts w:ascii="한컴바탕" w:eastAsia="한컴바탕" w:hAnsi="한컴바탕" w:cs="한컴바탕"/>
                <w:spacing w:val="-6"/>
                <w:szCs w:val="21"/>
                <w:lang w:eastAsia="ko-KR"/>
              </w:rPr>
              <w:t>(1)</w:t>
            </w:r>
            <w:r w:rsidRPr="00B17784">
              <w:rPr>
                <w:rFonts w:ascii="한컴바탕" w:eastAsia="한컴바탕" w:hAnsi="한컴바탕" w:cs="한컴바탕"/>
                <w:spacing w:val="-6"/>
                <w:szCs w:val="21"/>
                <w:lang w:eastAsia="ko-KR"/>
              </w:rPr>
              <w:tab/>
              <w:t>성급 세무부서는 매년 3월20일 이전 및 6월20일 이전에 두 차례에 나뉘어 기업소득세 연말정산 대상 연도에 이미 소프트웨어•직접회로기업 세제 혜택을 신청하여 누린 기업 명단 및 그 비안(</w:t>
            </w:r>
            <w:r w:rsidRPr="00B17784">
              <w:rPr>
                <w:rFonts w:ascii="한컴바탕" w:eastAsia="한컴바탕" w:hAnsi="한컴바탕" w:cs="한컴바탕" w:hint="eastAsia"/>
                <w:spacing w:val="-6"/>
                <w:szCs w:val="21"/>
                <w:lang w:eastAsia="ko-KR"/>
              </w:rPr>
              <w:t>備案</w:t>
            </w:r>
            <w:r w:rsidRPr="00B17784">
              <w:rPr>
                <w:rFonts w:ascii="한컴바탕" w:eastAsia="한컴바탕" w:hAnsi="한컴바탕" w:cs="한컴바탕"/>
                <w:spacing w:val="-6"/>
                <w:szCs w:val="21"/>
                <w:lang w:eastAsia="ko-KR"/>
              </w:rPr>
              <w:t>)서류를 성급 발전과개혁위원회, 공업및정보화 부서에 제출하여야 한다. 그 중 소프트웨</w:t>
            </w:r>
            <w:r w:rsidRPr="00B17784">
              <w:rPr>
                <w:rFonts w:ascii="한컴바탕" w:eastAsia="한컴바탕" w:hAnsi="한컴바탕" w:cs="한컴바탕"/>
                <w:spacing w:val="-6"/>
                <w:szCs w:val="21"/>
                <w:lang w:eastAsia="ko-KR"/>
              </w:rPr>
              <w:lastRenderedPageBreak/>
              <w:t>어기업, 직접회로 설계기업 세제 혜택을 누린 기업 명단 및 비안(</w:t>
            </w:r>
            <w:r w:rsidRPr="00B17784">
              <w:rPr>
                <w:rFonts w:ascii="한컴바탕" w:eastAsia="한컴바탕" w:hAnsi="한컴바탕" w:cs="한컴바탕" w:hint="eastAsia"/>
                <w:spacing w:val="-6"/>
                <w:szCs w:val="21"/>
                <w:lang w:eastAsia="ko-KR"/>
              </w:rPr>
              <w:t>備案</w:t>
            </w:r>
            <w:r w:rsidRPr="00B17784">
              <w:rPr>
                <w:rFonts w:ascii="한컴바탕" w:eastAsia="한컴바탕" w:hAnsi="한컴바탕" w:cs="한컴바탕"/>
                <w:spacing w:val="-6"/>
                <w:szCs w:val="21"/>
                <w:lang w:eastAsia="ko-KR"/>
              </w:rPr>
              <w:t>)서류는 성급 공업및정보화 부서에 제출하고 성급 공업및정보화 부서는 전문가팀을 구성하거나 제3자 기구에 위탁</w:t>
            </w:r>
            <w:r w:rsidRPr="00B17784">
              <w:rPr>
                <w:rFonts w:ascii="한컴바탕" w:eastAsia="한컴바탕" w:hAnsi="한컴바탕" w:cs="한컴바탕" w:hint="eastAsia"/>
                <w:spacing w:val="-6"/>
                <w:szCs w:val="21"/>
                <w:lang w:eastAsia="ko-KR"/>
              </w:rPr>
              <w:t>하여</w:t>
            </w:r>
            <w:r w:rsidRPr="00B17784">
              <w:rPr>
                <w:rFonts w:ascii="한컴바탕" w:eastAsia="한컴바탕" w:hAnsi="한컴바탕" w:cs="한컴바탕"/>
                <w:spacing w:val="-6"/>
                <w:szCs w:val="21"/>
                <w:lang w:eastAsia="ko-KR"/>
              </w:rPr>
              <w:t xml:space="preserve"> 명단 상의 기업이 조건에 부합되는지 여부에 대해 조사를 진행한다. 기타 혜택을 누린 기업 명단 및 비안(</w:t>
            </w:r>
            <w:r w:rsidRPr="00B17784">
              <w:rPr>
                <w:rFonts w:ascii="한컴바탕" w:eastAsia="한컴바탕" w:hAnsi="한컴바탕" w:cs="한컴바탕" w:hint="eastAsia"/>
                <w:spacing w:val="-6"/>
                <w:szCs w:val="21"/>
                <w:lang w:eastAsia="ko-KR"/>
              </w:rPr>
              <w:t>備案</w:t>
            </w:r>
            <w:r w:rsidRPr="00B17784">
              <w:rPr>
                <w:rFonts w:ascii="한컴바탕" w:eastAsia="한컴바탕" w:hAnsi="한컴바탕" w:cs="한컴바탕"/>
                <w:spacing w:val="-6"/>
                <w:szCs w:val="21"/>
                <w:lang w:eastAsia="ko-KR"/>
              </w:rPr>
              <w:t>)서류는 성급 발전과개혁 부서에 제출하고, 성급 발전과개혁 부서는 공업및정보화 부서와 회동하여 공동으로 전문가팀을 구성하거나 제3자 기구에 위탁하여 명단 상의 기업이 조건에 부합되는지 여부에 대해 조사를 진행한다.</w:t>
            </w: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r w:rsidRPr="00B17784">
              <w:rPr>
                <w:rFonts w:ascii="한컴바탕" w:eastAsia="한컴바탕" w:hAnsi="한컴바탕" w:cs="한컴바탕"/>
                <w:spacing w:val="-6"/>
                <w:szCs w:val="21"/>
                <w:lang w:eastAsia="ko-KR"/>
              </w:rPr>
              <w:t>2015년도 세제 혜택을 누린 기업 명단 및 비안(</w:t>
            </w:r>
            <w:r w:rsidRPr="00B17784">
              <w:rPr>
                <w:rFonts w:ascii="한컴바탕" w:eastAsia="한컴바탕" w:hAnsi="한컴바탕" w:cs="한컴바탕" w:hint="eastAsia"/>
                <w:spacing w:val="-6"/>
                <w:szCs w:val="21"/>
                <w:lang w:eastAsia="ko-KR"/>
              </w:rPr>
              <w:t>備案</w:t>
            </w:r>
            <w:r w:rsidRPr="00B17784">
              <w:rPr>
                <w:rFonts w:ascii="한컴바탕" w:eastAsia="한컴바탕" w:hAnsi="한컴바탕" w:cs="한컴바탕"/>
                <w:spacing w:val="-6"/>
                <w:szCs w:val="21"/>
                <w:lang w:eastAsia="ko-KR"/>
              </w:rPr>
              <w:t>)서류는 성급 세무부서가 2016년 6월 20일 전에 성급 발전과개혁위원회, 공업및정보화 부서에 일괄적으로 제출한다.</w:t>
            </w: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r w:rsidRPr="00B17784">
              <w:rPr>
                <w:rFonts w:ascii="한컴바탕" w:eastAsia="한컴바탕" w:hAnsi="한컴바탕" w:cs="한컴바탕"/>
                <w:spacing w:val="-6"/>
                <w:szCs w:val="21"/>
                <w:lang w:eastAsia="ko-KR"/>
              </w:rPr>
              <w:t>(2)</w:t>
            </w:r>
            <w:r w:rsidRPr="00B17784">
              <w:rPr>
                <w:rFonts w:ascii="한컴바탕" w:eastAsia="한컴바탕" w:hAnsi="한컴바탕" w:cs="한컴바탕"/>
                <w:spacing w:val="-6"/>
                <w:szCs w:val="21"/>
                <w:lang w:eastAsia="ko-KR"/>
              </w:rPr>
              <w:tab/>
              <w:t>성급 발전개혁위원회, 공업및정보화 부서는 세제 혜택을 누리는 기업 명단 및 비안(</w:t>
            </w:r>
            <w:r w:rsidRPr="00B17784">
              <w:rPr>
                <w:rFonts w:ascii="한컴바탕" w:eastAsia="한컴바탕" w:hAnsi="한컴바탕" w:cs="한컴바탕" w:hint="eastAsia"/>
                <w:spacing w:val="-6"/>
                <w:szCs w:val="21"/>
                <w:lang w:eastAsia="ko-KR"/>
              </w:rPr>
              <w:t>備案</w:t>
            </w:r>
            <w:r w:rsidRPr="00B17784">
              <w:rPr>
                <w:rFonts w:ascii="한컴바탕" w:eastAsia="한컴바탕" w:hAnsi="한컴바탕" w:cs="한컴바탕"/>
                <w:spacing w:val="-6"/>
                <w:szCs w:val="21"/>
                <w:lang w:eastAsia="ko-KR"/>
              </w:rPr>
              <w:t>)서류를 입수한 후 2개월 이내에 점검 결과를 성급 세무부서(첫번째 명단 점검 결과는 기업소득세 연말정산 기한 마감 전에 피드백하여야 한다)에 피드백하여야 한다.</w:t>
            </w: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r w:rsidRPr="00B17784">
              <w:rPr>
                <w:rFonts w:ascii="한컴바탕" w:eastAsia="한컴바탕" w:hAnsi="한컴바탕" w:cs="한컴바탕"/>
                <w:spacing w:val="-6"/>
                <w:szCs w:val="21"/>
                <w:lang w:eastAsia="ko-KR"/>
              </w:rPr>
              <w:t>(3)</w:t>
            </w:r>
            <w:r w:rsidRPr="00B17784">
              <w:rPr>
                <w:rFonts w:ascii="한컴바탕" w:eastAsia="한컴바탕" w:hAnsi="한컴바탕" w:cs="한컴바탕"/>
                <w:spacing w:val="-6"/>
                <w:szCs w:val="21"/>
                <w:lang w:eastAsia="ko-KR"/>
              </w:rPr>
              <w:tab/>
              <w:t>매년 10월 말 전에 성급 재정, 세무, 발전과개혁, 공업및정보화 부서는 검사결과 및 세금 혜택 실시 상황을 종합하여 재정부, 세무총국, 국가발전과개혁위원회, 공업및정보화부에 보고하여야 한다.</w:t>
            </w: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특수한</w:t>
            </w:r>
            <w:r w:rsidRPr="00B17784">
              <w:rPr>
                <w:rFonts w:ascii="한컴바탕" w:eastAsia="한컴바탕" w:hAnsi="한컴바탕" w:cs="한컴바탕"/>
                <w:spacing w:val="-6"/>
                <w:szCs w:val="21"/>
                <w:lang w:eastAsia="ko-KR"/>
              </w:rPr>
              <w:t xml:space="preserve"> 사정으로 기업소득세 연말정산이 연기되는 경우 위 기한은 상응하게 연장 할 수 있다.</w:t>
            </w: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r w:rsidRPr="00B17784">
              <w:rPr>
                <w:rFonts w:ascii="한컴바탕" w:eastAsia="한컴바탕" w:hAnsi="한컴바탕" w:cs="한컴바탕"/>
                <w:spacing w:val="-6"/>
                <w:szCs w:val="21"/>
                <w:lang w:eastAsia="ko-KR"/>
              </w:rPr>
              <w:t>(4)</w:t>
            </w:r>
            <w:r w:rsidRPr="00B17784">
              <w:rPr>
                <w:rFonts w:ascii="한컴바탕" w:eastAsia="한컴바탕" w:hAnsi="한컴바탕" w:cs="한컴바탕"/>
                <w:spacing w:val="-6"/>
                <w:szCs w:val="21"/>
                <w:lang w:eastAsia="ko-KR"/>
              </w:rPr>
              <w:tab/>
              <w:t>성급 재정, 세무, 발전과개혁, 공업및정보화 부서는 이 통지 규정에 따라 현지 실정과 결부하여 구체적인 실시관리방법을 제정할 수 있으며 재정부, 세무총국, 발전과개혁위원회, 공업및정보화부에 비안(</w:t>
            </w:r>
            <w:r w:rsidRPr="00B17784">
              <w:rPr>
                <w:rFonts w:ascii="한컴바탕" w:eastAsia="한컴바탕" w:hAnsi="한컴바탕" w:cs="한컴바탕" w:hint="eastAsia"/>
                <w:spacing w:val="-6"/>
                <w:szCs w:val="21"/>
                <w:lang w:eastAsia="ko-KR"/>
              </w:rPr>
              <w:t>備案</w:t>
            </w:r>
            <w:r w:rsidRPr="00B17784">
              <w:rPr>
                <w:rFonts w:ascii="한컴바탕" w:eastAsia="한컴바탕" w:hAnsi="한컴바탕" w:cs="한컴바탕"/>
                <w:spacing w:val="-6"/>
                <w:szCs w:val="21"/>
                <w:lang w:eastAsia="ko-KR"/>
              </w:rPr>
              <w:t>)한다.</w:t>
            </w: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r w:rsidRPr="00B17784">
              <w:rPr>
                <w:rFonts w:ascii="한컴바탕" w:eastAsia="한컴바탕" w:hAnsi="한컴바탕" w:cs="한컴바탕"/>
                <w:spacing w:val="-6"/>
                <w:szCs w:val="21"/>
                <w:lang w:eastAsia="ko-KR"/>
              </w:rPr>
              <w:t>11.</w:t>
            </w:r>
            <w:r w:rsidRPr="00B17784">
              <w:rPr>
                <w:rFonts w:ascii="한컴바탕" w:eastAsia="한컴바탕" w:hAnsi="한컴바탕" w:cs="한컴바탕"/>
                <w:spacing w:val="-6"/>
                <w:szCs w:val="21"/>
                <w:lang w:eastAsia="ko-KR"/>
              </w:rPr>
              <w:tab/>
              <w:t>국가세무총국 공고 2015년 제76호에 첨부된 &lt;기업소득세 혜택 사항 비안(</w:t>
            </w:r>
            <w:r w:rsidRPr="00B17784">
              <w:rPr>
                <w:rFonts w:ascii="한컴바탕" w:eastAsia="한컴바탕" w:hAnsi="한컴바탕" w:cs="한컴바탕" w:hint="eastAsia"/>
                <w:spacing w:val="-6"/>
                <w:szCs w:val="21"/>
                <w:lang w:eastAsia="ko-KR"/>
              </w:rPr>
              <w:t>備案</w:t>
            </w:r>
            <w:r w:rsidRPr="00B17784">
              <w:rPr>
                <w:rFonts w:ascii="한컴바탕" w:eastAsia="한컴바탕" w:hAnsi="한컴바탕" w:cs="한컴바탕"/>
                <w:spacing w:val="-6"/>
                <w:szCs w:val="21"/>
                <w:lang w:eastAsia="ko-KR"/>
              </w:rPr>
              <w:t>) 관리 목록(2015년 버전)&gt; 중의 제38호, 제41호, 제42호, 제43호, 제46호의 소프트웨어•직접회로기업 특혜정책은 더 이상 "정기 세금 감면 혜택 비안(</w:t>
            </w:r>
            <w:r w:rsidRPr="00B17784">
              <w:rPr>
                <w:rFonts w:ascii="한컴바탕" w:eastAsia="한컴바탕" w:hAnsi="한컴바탕" w:cs="한컴바탕" w:hint="eastAsia"/>
                <w:spacing w:val="-6"/>
                <w:szCs w:val="21"/>
                <w:lang w:eastAsia="ko-KR"/>
              </w:rPr>
              <w:t>備案</w:t>
            </w:r>
            <w:r w:rsidRPr="00B17784">
              <w:rPr>
                <w:rFonts w:ascii="한컴바탕" w:eastAsia="한컴바탕" w:hAnsi="한컴바탕" w:cs="한컴바탕"/>
                <w:spacing w:val="-6"/>
                <w:szCs w:val="21"/>
                <w:lang w:eastAsia="ko-KR"/>
              </w:rPr>
              <w:t>) 관리 사항"으로 간주하여 관리하지 아니하며, 이 통지 집행 전에 이미 비안(</w:t>
            </w:r>
            <w:r w:rsidRPr="00B17784">
              <w:rPr>
                <w:rFonts w:ascii="한컴바탕" w:eastAsia="한컴바탕" w:hAnsi="한컴바탕" w:cs="한컴바탕" w:hint="eastAsia"/>
                <w:spacing w:val="-6"/>
                <w:szCs w:val="21"/>
                <w:lang w:eastAsia="ko-KR"/>
              </w:rPr>
              <w:t>備案</w:t>
            </w:r>
            <w:r w:rsidRPr="00B17784">
              <w:rPr>
                <w:rFonts w:ascii="한컴바탕" w:eastAsia="한컴바탕" w:hAnsi="한컴바탕" w:cs="한컴바탕"/>
                <w:spacing w:val="-6"/>
                <w:szCs w:val="21"/>
                <w:lang w:eastAsia="ko-KR"/>
              </w:rPr>
              <w:t>) 등 관련 절차를 마쳤을 경우 세제 혜택을 누리는 연도에는 여전히 이 통지의 규정에 따라 비안(</w:t>
            </w:r>
            <w:r w:rsidRPr="00B17784">
              <w:rPr>
                <w:rFonts w:ascii="한컴바탕" w:eastAsia="한컴바탕" w:hAnsi="한컴바탕" w:cs="한컴바탕" w:hint="eastAsia"/>
                <w:spacing w:val="-6"/>
                <w:szCs w:val="21"/>
                <w:lang w:eastAsia="ko-KR"/>
              </w:rPr>
              <w:t>備案</w:t>
            </w:r>
            <w:r w:rsidRPr="00B17784">
              <w:rPr>
                <w:rFonts w:ascii="한컴바탕" w:eastAsia="한컴바탕" w:hAnsi="한컴바탕" w:cs="한컴바탕"/>
                <w:spacing w:val="-6"/>
                <w:szCs w:val="21"/>
                <w:lang w:eastAsia="ko-KR"/>
              </w:rPr>
              <w:t xml:space="preserve">) 수속을 이행하여야 </w:t>
            </w:r>
            <w:r w:rsidRPr="00B17784">
              <w:rPr>
                <w:rFonts w:ascii="한컴바탕" w:eastAsia="한컴바탕" w:hAnsi="한컴바탕" w:cs="한컴바탕" w:hint="eastAsia"/>
                <w:spacing w:val="-6"/>
                <w:szCs w:val="21"/>
                <w:lang w:eastAsia="ko-KR"/>
              </w:rPr>
              <w:t>한다</w:t>
            </w:r>
            <w:r w:rsidRPr="00B17784">
              <w:rPr>
                <w:rFonts w:ascii="한컴바탕" w:eastAsia="한컴바탕" w:hAnsi="한컴바탕" w:cs="한컴바탕"/>
                <w:spacing w:val="-6"/>
                <w:szCs w:val="21"/>
                <w:lang w:eastAsia="ko-KR"/>
              </w:rPr>
              <w:t>.</w:t>
            </w: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r w:rsidRPr="00B17784">
              <w:rPr>
                <w:rFonts w:ascii="한컴바탕" w:eastAsia="한컴바탕" w:hAnsi="한컴바탕" w:cs="한컴바탕"/>
                <w:spacing w:val="-6"/>
                <w:szCs w:val="21"/>
                <w:lang w:eastAsia="ko-KR"/>
              </w:rPr>
              <w:t>12.</w:t>
            </w:r>
            <w:r w:rsidRPr="00B17784">
              <w:rPr>
                <w:rFonts w:ascii="한컴바탕" w:eastAsia="한컴바탕" w:hAnsi="한컴바탕" w:cs="한컴바탕"/>
                <w:spacing w:val="-6"/>
                <w:szCs w:val="21"/>
                <w:lang w:eastAsia="ko-KR"/>
              </w:rPr>
              <w:tab/>
              <w:t>이 통지는 2015년1월1일부터 집행한다. &lt;소프트웨어 산업 및 직접회로 산업의 발전을 진일보 격려하기 위한 기업소득세 정책에 관한 재정</w:t>
            </w:r>
            <w:r w:rsidRPr="00B17784">
              <w:rPr>
                <w:rFonts w:ascii="한컴바탕" w:eastAsia="한컴바탕" w:hAnsi="한컴바탕" w:cs="한컴바탕"/>
                <w:spacing w:val="-6"/>
                <w:szCs w:val="21"/>
                <w:lang w:eastAsia="ko-KR"/>
              </w:rPr>
              <w:lastRenderedPageBreak/>
              <w:t>부•국가세무총국의 통지&gt;(재세</w:t>
            </w:r>
            <w:r w:rsidRPr="00B17784">
              <w:rPr>
                <w:rFonts w:ascii="한컴바탕" w:eastAsia="한컴바탕" w:hAnsi="한컴바탕" w:cs="한컴바탕" w:hint="eastAsia"/>
                <w:spacing w:val="-6"/>
                <w:szCs w:val="21"/>
                <w:lang w:eastAsia="ko-KR"/>
              </w:rPr>
              <w:t>﹝</w:t>
            </w:r>
            <w:r w:rsidRPr="00B17784">
              <w:rPr>
                <w:rFonts w:ascii="한컴바탕" w:eastAsia="한컴바탕" w:hAnsi="한컴바탕" w:cs="한컴바탕"/>
                <w:spacing w:val="-6"/>
                <w:szCs w:val="21"/>
                <w:lang w:eastAsia="ko-KR"/>
              </w:rPr>
              <w:t>2012</w:t>
            </w:r>
            <w:r w:rsidRPr="00B17784">
              <w:rPr>
                <w:rFonts w:ascii="한컴바탕" w:eastAsia="한컴바탕" w:hAnsi="한컴바탕" w:cs="한컴바탕" w:hint="eastAsia"/>
                <w:spacing w:val="-6"/>
                <w:szCs w:val="21"/>
                <w:lang w:eastAsia="ko-KR"/>
              </w:rPr>
              <w:t>﹞</w:t>
            </w:r>
            <w:r w:rsidRPr="00B17784">
              <w:rPr>
                <w:rFonts w:ascii="한컴바탕" w:eastAsia="한컴바탕" w:hAnsi="한컴바탕" w:cs="한컴바탕"/>
                <w:spacing w:val="-6"/>
                <w:szCs w:val="21"/>
                <w:lang w:eastAsia="ko-KR"/>
              </w:rPr>
              <w:t>27호)의 제9조, 제10조, 제11조, 제13조, 제17조, 제18조, 제19조 및 제20조의 집행을 중단한다. 국가세무총국 공고 2015년 제76호에 첨부된 &lt;기업소득세 혜택 사항 비안(</w:t>
            </w:r>
            <w:r w:rsidRPr="00B17784">
              <w:rPr>
                <w:rFonts w:ascii="한컴바탕" w:eastAsia="한컴바탕" w:hAnsi="한컴바탕" w:cs="한컴바탕" w:hint="eastAsia"/>
                <w:spacing w:val="-6"/>
                <w:szCs w:val="21"/>
                <w:lang w:eastAsia="ko-KR"/>
              </w:rPr>
              <w:t>備案</w:t>
            </w:r>
            <w:r w:rsidRPr="00B17784">
              <w:rPr>
                <w:rFonts w:ascii="한컴바탕" w:eastAsia="한컴바탕" w:hAnsi="한컴바탕" w:cs="한컴바탕"/>
                <w:spacing w:val="-6"/>
                <w:szCs w:val="21"/>
                <w:lang w:eastAsia="ko-KR"/>
              </w:rPr>
              <w:t>) 관리 목록(2015년 버전)&gt;중의 제38호~제43호 및 제46호~제48호의 소프</w:t>
            </w:r>
            <w:r w:rsidRPr="00B17784">
              <w:rPr>
                <w:rFonts w:ascii="한컴바탕" w:eastAsia="한컴바탕" w:hAnsi="한컴바탕" w:cs="한컴바탕" w:hint="eastAsia"/>
                <w:spacing w:val="-6"/>
                <w:szCs w:val="21"/>
                <w:lang w:eastAsia="ko-KR"/>
              </w:rPr>
              <w:t>트웨어•직접회로기업</w:t>
            </w:r>
            <w:r w:rsidRPr="00B17784">
              <w:rPr>
                <w:rFonts w:ascii="한컴바탕" w:eastAsia="한컴바탕" w:hAnsi="한컴바탕" w:cs="한컴바탕"/>
                <w:spacing w:val="-6"/>
                <w:szCs w:val="21"/>
                <w:lang w:eastAsia="ko-KR"/>
              </w:rPr>
              <w:t xml:space="preserve"> 특혜정책의 "비안(</w:t>
            </w:r>
            <w:r w:rsidRPr="00B17784">
              <w:rPr>
                <w:rFonts w:ascii="한컴바탕" w:eastAsia="한컴바탕" w:hAnsi="한컴바탕" w:cs="한컴바탕" w:hint="eastAsia"/>
                <w:spacing w:val="-6"/>
                <w:szCs w:val="21"/>
                <w:lang w:eastAsia="ko-KR"/>
              </w:rPr>
              <w:t>備案</w:t>
            </w:r>
            <w:r w:rsidRPr="00B17784">
              <w:rPr>
                <w:rFonts w:ascii="한컴바탕" w:eastAsia="한컴바탕" w:hAnsi="한컴바탕" w:cs="한컴바탕"/>
                <w:spacing w:val="-6"/>
                <w:szCs w:val="21"/>
                <w:lang w:eastAsia="ko-KR"/>
              </w:rPr>
              <w:t xml:space="preserve">)서류", "향후의 참고용으로 비치한 주요 자료" 규정은 그 집행을 중단한다. </w:t>
            </w: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별첨</w:t>
            </w:r>
            <w:r w:rsidRPr="00B17784">
              <w:rPr>
                <w:rFonts w:ascii="한컴바탕" w:eastAsia="한컴바탕" w:hAnsi="한컴바탕" w:cs="한컴바탕"/>
                <w:spacing w:val="-6"/>
                <w:szCs w:val="21"/>
                <w:lang w:eastAsia="ko-KR"/>
              </w:rPr>
              <w:t>: 기업소득세 혜택을 누리는 소프트웨어•직접회로기업 비안(</w:t>
            </w:r>
            <w:r w:rsidRPr="00B17784">
              <w:rPr>
                <w:rFonts w:ascii="한컴바탕" w:eastAsia="한컴바탕" w:hAnsi="한컴바탕" w:cs="한컴바탕" w:hint="eastAsia"/>
                <w:spacing w:val="-6"/>
                <w:szCs w:val="21"/>
                <w:lang w:eastAsia="ko-KR"/>
              </w:rPr>
              <w:t>備案</w:t>
            </w:r>
            <w:r w:rsidRPr="00B17784">
              <w:rPr>
                <w:rFonts w:ascii="한컴바탕" w:eastAsia="한컴바탕" w:hAnsi="한컴바탕" w:cs="한컴바탕"/>
                <w:spacing w:val="-6"/>
                <w:szCs w:val="21"/>
                <w:lang w:eastAsia="ko-KR"/>
              </w:rPr>
              <w:t>)서류 명세표</w:t>
            </w: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p>
          <w:p w:rsidR="00B17784" w:rsidRPr="00B17784" w:rsidRDefault="00B17784" w:rsidP="00B17784">
            <w:pPr>
              <w:wordWrap w:val="0"/>
              <w:autoSpaceDN w:val="0"/>
              <w:snapToGrid w:val="0"/>
              <w:spacing w:line="290" w:lineRule="atLeast"/>
              <w:jc w:val="left"/>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 xml:space="preserve">　　　　　　　　　　　　　　　　　　　　　　　　　　　　　　　　　　</w:t>
            </w:r>
          </w:p>
          <w:p w:rsidR="00B17784" w:rsidRPr="00B17784" w:rsidRDefault="00B17784" w:rsidP="00B17784">
            <w:pPr>
              <w:wordWrap w:val="0"/>
              <w:autoSpaceDN w:val="0"/>
              <w:snapToGrid w:val="0"/>
              <w:spacing w:line="290" w:lineRule="atLeast"/>
              <w:jc w:val="right"/>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재정부</w:t>
            </w:r>
          </w:p>
          <w:p w:rsidR="00B17784" w:rsidRPr="00B17784" w:rsidRDefault="00B17784" w:rsidP="00B17784">
            <w:pPr>
              <w:wordWrap w:val="0"/>
              <w:autoSpaceDN w:val="0"/>
              <w:snapToGrid w:val="0"/>
              <w:spacing w:line="290" w:lineRule="atLeast"/>
              <w:jc w:val="right"/>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국가세무총국</w:t>
            </w:r>
          </w:p>
          <w:p w:rsidR="00B17784" w:rsidRPr="00B17784" w:rsidRDefault="00B17784" w:rsidP="00B17784">
            <w:pPr>
              <w:wordWrap w:val="0"/>
              <w:autoSpaceDN w:val="0"/>
              <w:snapToGrid w:val="0"/>
              <w:spacing w:line="290" w:lineRule="atLeast"/>
              <w:jc w:val="right"/>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발전과개혁위원회</w:t>
            </w:r>
          </w:p>
          <w:p w:rsidR="00B17784" w:rsidRPr="00B17784" w:rsidRDefault="00B17784" w:rsidP="00B17784">
            <w:pPr>
              <w:wordWrap w:val="0"/>
              <w:autoSpaceDN w:val="0"/>
              <w:snapToGrid w:val="0"/>
              <w:spacing w:line="290" w:lineRule="atLeast"/>
              <w:jc w:val="right"/>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공업및정보화부</w:t>
            </w:r>
          </w:p>
          <w:p w:rsidR="00F6633C" w:rsidRPr="00B17784" w:rsidRDefault="00B17784" w:rsidP="00B17784">
            <w:pPr>
              <w:wordWrap w:val="0"/>
              <w:autoSpaceDN w:val="0"/>
              <w:snapToGrid w:val="0"/>
              <w:spacing w:line="290" w:lineRule="atLeast"/>
              <w:jc w:val="right"/>
              <w:rPr>
                <w:rFonts w:ascii="한컴바탕" w:eastAsia="한컴바탕" w:hAnsi="한컴바탕" w:cs="한컴바탕"/>
                <w:spacing w:val="-6"/>
                <w:szCs w:val="21"/>
                <w:lang w:eastAsia="ko-KR"/>
              </w:rPr>
            </w:pPr>
            <w:r w:rsidRPr="00B17784">
              <w:rPr>
                <w:rFonts w:ascii="한컴바탕" w:eastAsia="한컴바탕" w:hAnsi="한컴바탕" w:cs="한컴바탕"/>
                <w:spacing w:val="-6"/>
                <w:szCs w:val="21"/>
                <w:lang w:eastAsia="ko-KR"/>
              </w:rPr>
              <w:t>2016년5월4일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B17784" w:rsidRPr="00B17784" w:rsidRDefault="00B17784" w:rsidP="00B17784">
            <w:pPr>
              <w:wordWrap w:val="0"/>
              <w:spacing w:line="360" w:lineRule="auto"/>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별첨</w:t>
            </w:r>
          </w:p>
          <w:p w:rsidR="00B17784" w:rsidRPr="00B17784" w:rsidRDefault="00B17784" w:rsidP="00B17784">
            <w:pPr>
              <w:spacing w:line="360" w:lineRule="auto"/>
              <w:rPr>
                <w:rFonts w:ascii="한컴바탕" w:eastAsia="한컴바탕" w:hAnsi="한컴바탕" w:cs="한컴바탕"/>
                <w:spacing w:val="-6"/>
                <w:szCs w:val="21"/>
                <w:lang w:eastAsia="ko-KR"/>
              </w:rPr>
            </w:pPr>
          </w:p>
          <w:p w:rsidR="00B17784" w:rsidRPr="00B17784" w:rsidRDefault="00B17784" w:rsidP="00B17784">
            <w:pPr>
              <w:spacing w:line="360" w:lineRule="auto"/>
              <w:jc w:val="center"/>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기업소득세 혜택을 누리는 소프트웨어·직접회로기업 비안(備案)서류 명세표</w:t>
            </w:r>
          </w:p>
          <w:p w:rsidR="00B17784" w:rsidRPr="00B17784" w:rsidRDefault="00B17784" w:rsidP="00B17784">
            <w:pPr>
              <w:spacing w:line="360" w:lineRule="auto"/>
              <w:rPr>
                <w:rFonts w:ascii="한컴바탕" w:eastAsia="한컴바탕" w:hAnsi="한컴바탕" w:cs="한컴바탕"/>
                <w:spacing w:val="-6"/>
                <w:szCs w:val="21"/>
                <w:lang w:eastAsia="ko-KR"/>
              </w:rPr>
            </w:pPr>
          </w:p>
          <w:tbl>
            <w:tblPr>
              <w:tblW w:w="5000" w:type="pct"/>
              <w:tblLayout w:type="fixed"/>
              <w:tblCellMar>
                <w:left w:w="0" w:type="dxa"/>
                <w:right w:w="0" w:type="dxa"/>
              </w:tblCellMar>
              <w:tblLook w:val="04A0"/>
            </w:tblPr>
            <w:tblGrid>
              <w:gridCol w:w="511"/>
              <w:gridCol w:w="4028"/>
            </w:tblGrid>
            <w:tr w:rsidR="00B17784" w:rsidRPr="00B17784" w:rsidTr="00E57346">
              <w:tc>
                <w:tcPr>
                  <w:tcW w:w="563" w:type="pc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B17784" w:rsidRPr="00B17784" w:rsidRDefault="00B17784" w:rsidP="00E57346">
                  <w:pPr>
                    <w:widowControl/>
                    <w:spacing w:line="300" w:lineRule="exact"/>
                    <w:jc w:val="center"/>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기업 유형</w:t>
                  </w:r>
                </w:p>
              </w:tc>
              <w:tc>
                <w:tcPr>
                  <w:tcW w:w="4437" w:type="pct"/>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hideMark/>
                </w:tcPr>
                <w:p w:rsidR="00B17784" w:rsidRPr="00B17784" w:rsidRDefault="00B17784" w:rsidP="00E57346">
                  <w:pPr>
                    <w:widowControl/>
                    <w:wordWrap w:val="0"/>
                    <w:topLinePunct/>
                    <w:spacing w:line="380" w:lineRule="atLeast"/>
                    <w:jc w:val="center"/>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비안(備案)서류（복사본의 경우 기업의 공인을 날인하여야 함）</w:t>
                  </w:r>
                </w:p>
              </w:tc>
            </w:tr>
            <w:tr w:rsidR="00B17784" w:rsidRPr="00B17784" w:rsidTr="00E57346">
              <w:tc>
                <w:tcPr>
                  <w:tcW w:w="563"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B17784" w:rsidRPr="00B17784" w:rsidRDefault="00B17784" w:rsidP="00E57346">
                  <w:pPr>
                    <w:widowControl/>
                    <w:spacing w:line="380" w:lineRule="atLeast"/>
                    <w:jc w:val="center"/>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직접</w:t>
                  </w:r>
                </w:p>
                <w:p w:rsidR="00B17784" w:rsidRPr="00B17784" w:rsidRDefault="00B17784" w:rsidP="00E57346">
                  <w:pPr>
                    <w:widowControl/>
                    <w:spacing w:line="380" w:lineRule="atLeast"/>
                    <w:jc w:val="center"/>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회로</w:t>
                  </w:r>
                </w:p>
                <w:p w:rsidR="00B17784" w:rsidRPr="00B17784" w:rsidRDefault="00B17784" w:rsidP="00E57346">
                  <w:pPr>
                    <w:widowControl/>
                    <w:spacing w:line="380" w:lineRule="atLeast"/>
                    <w:jc w:val="center"/>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생산 기업</w:t>
                  </w:r>
                </w:p>
              </w:tc>
              <w:tc>
                <w:tcPr>
                  <w:tcW w:w="4437"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B17784" w:rsidRPr="00B17784" w:rsidRDefault="00B17784" w:rsidP="00B17784">
                  <w:pPr>
                    <w:pStyle w:val="a4"/>
                    <w:widowControl/>
                    <w:numPr>
                      <w:ilvl w:val="1"/>
                      <w:numId w:val="20"/>
                    </w:numPr>
                    <w:wordWrap w:val="0"/>
                    <w:topLinePunct/>
                    <w:spacing w:line="240" w:lineRule="atLeast"/>
                    <w:ind w:left="316" w:firstLineChars="0" w:hanging="316"/>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발전개혁 또는 공업및정보화 부서에 항목을 입안한 비안(備案) 문건(투자총액, 공예 선폭 표준을 명시하여야 함) 복사본 및 기업이 취득한 기타 자격증서 복사본 등;</w:t>
                  </w:r>
                </w:p>
                <w:p w:rsidR="00B17784" w:rsidRPr="00B17784" w:rsidRDefault="00B17784" w:rsidP="00B17784">
                  <w:pPr>
                    <w:pStyle w:val="a4"/>
                    <w:widowControl/>
                    <w:numPr>
                      <w:ilvl w:val="1"/>
                      <w:numId w:val="20"/>
                    </w:numPr>
                    <w:wordWrap w:val="0"/>
                    <w:topLinePunct/>
                    <w:spacing w:line="240" w:lineRule="atLeast"/>
                    <w:ind w:left="316" w:firstLineChars="0" w:hanging="316"/>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기업 근로자 인원수, 학력 구성, 연구개발 인력의 상황 및 연구개발 인력이 당해 기업 근로자 총수에서 차지하는 비율에 대한 설명, 기업소득세 정산 대상 연도 마지막 월의 사회보험 납입 증명서 등 관련 증명서류;</w:t>
                  </w:r>
                </w:p>
                <w:p w:rsidR="00B17784" w:rsidRPr="00B17784" w:rsidRDefault="00B17784" w:rsidP="00B17784">
                  <w:pPr>
                    <w:pStyle w:val="a4"/>
                    <w:widowControl/>
                    <w:numPr>
                      <w:ilvl w:val="1"/>
                      <w:numId w:val="20"/>
                    </w:numPr>
                    <w:wordWrap w:val="0"/>
                    <w:topLinePunct/>
                    <w:spacing w:line="240" w:lineRule="atLeast"/>
                    <w:ind w:left="316" w:firstLineChars="0" w:hanging="316"/>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 xml:space="preserve">가공하는 주요 직접회로 제품의 리스트 및 국가지적재산권국(또는 관련 해외 지적재산권 주관 기구)이 발행한 </w:t>
                  </w:r>
                  <w:r w:rsidRPr="00B17784">
                    <w:rPr>
                      <w:rFonts w:ascii="한컴바탕" w:eastAsia="한컴바탕" w:hAnsi="한컴바탕" w:cs="한컴바탕" w:hint="eastAsia"/>
                      <w:spacing w:val="-6"/>
                      <w:szCs w:val="21"/>
                      <w:lang w:eastAsia="ko-KR"/>
                    </w:rPr>
                    <w:lastRenderedPageBreak/>
                    <w:t>기업이 자주적으로 개발하였거나 보유한 1-2개의 대표적인 지적재산권(특허, 평면설계등기, 소프트웨어 저작권 등)의 증명서류;</w:t>
                  </w:r>
                </w:p>
                <w:p w:rsidR="00B17784" w:rsidRPr="00B17784" w:rsidRDefault="00B17784" w:rsidP="00B17784">
                  <w:pPr>
                    <w:pStyle w:val="a4"/>
                    <w:widowControl/>
                    <w:numPr>
                      <w:ilvl w:val="1"/>
                      <w:numId w:val="20"/>
                    </w:numPr>
                    <w:wordWrap w:val="0"/>
                    <w:topLinePunct/>
                    <w:spacing w:line="240" w:lineRule="atLeast"/>
                    <w:ind w:left="316" w:firstLineChars="0" w:hanging="316"/>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자격을 갖춘 중개기구로부터 감증을 받은 기업재무회계보고(회계제표, 회계제표 주석 및 재무상황설명서 포함) 및 직접회로 제조·판매(영업) 수입, 연구개발비용, 경내 연구개발비용 등 상황에 대한 설명;</w:t>
                  </w:r>
                </w:p>
                <w:p w:rsidR="00B17784" w:rsidRPr="00B17784" w:rsidRDefault="00B17784" w:rsidP="00B17784">
                  <w:pPr>
                    <w:pStyle w:val="a4"/>
                    <w:widowControl/>
                    <w:numPr>
                      <w:ilvl w:val="1"/>
                      <w:numId w:val="20"/>
                    </w:numPr>
                    <w:wordWrap w:val="0"/>
                    <w:topLinePunct/>
                    <w:spacing w:line="240" w:lineRule="atLeast"/>
                    <w:ind w:left="316" w:firstLineChars="0" w:hanging="316"/>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주요 고객과 체결한 1-2부의 대표적인 판매계약서 복사본;</w:t>
                  </w:r>
                </w:p>
                <w:p w:rsidR="00B17784" w:rsidRPr="00B17784" w:rsidRDefault="00B17784" w:rsidP="00B17784">
                  <w:pPr>
                    <w:pStyle w:val="a4"/>
                    <w:widowControl/>
                    <w:numPr>
                      <w:ilvl w:val="1"/>
                      <w:numId w:val="20"/>
                    </w:numPr>
                    <w:wordWrap w:val="0"/>
                    <w:topLinePunct/>
                    <w:spacing w:line="240" w:lineRule="atLeast"/>
                    <w:ind w:left="316" w:firstLineChars="0" w:hanging="316"/>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제품 품질 보증 관련 증명서류(예를 들면 품질관리인증증서 복사본 등;</w:t>
                  </w:r>
                </w:p>
                <w:p w:rsidR="00B17784" w:rsidRPr="00B17784" w:rsidRDefault="00B17784" w:rsidP="00B17784">
                  <w:pPr>
                    <w:pStyle w:val="a4"/>
                    <w:widowControl/>
                    <w:numPr>
                      <w:ilvl w:val="1"/>
                      <w:numId w:val="20"/>
                    </w:numPr>
                    <w:wordWrap w:val="0"/>
                    <w:topLinePunct/>
                    <w:spacing w:line="240" w:lineRule="atLeast"/>
                    <w:ind w:left="316" w:firstLineChars="0" w:hanging="316"/>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세무기관이 요구하는 기타 서류.</w:t>
                  </w:r>
                </w:p>
              </w:tc>
            </w:tr>
            <w:tr w:rsidR="00B17784" w:rsidRPr="00B17784" w:rsidTr="00E57346">
              <w:tc>
                <w:tcPr>
                  <w:tcW w:w="563"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B17784" w:rsidRPr="00B17784" w:rsidRDefault="00B17784" w:rsidP="00E57346">
                  <w:pPr>
                    <w:widowControl/>
                    <w:spacing w:line="380" w:lineRule="atLeast"/>
                    <w:jc w:val="center"/>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lastRenderedPageBreak/>
                    <w:t>직접</w:t>
                  </w:r>
                </w:p>
                <w:p w:rsidR="00B17784" w:rsidRPr="00B17784" w:rsidRDefault="00B17784" w:rsidP="00E57346">
                  <w:pPr>
                    <w:widowControl/>
                    <w:spacing w:line="380" w:lineRule="atLeast"/>
                    <w:jc w:val="center"/>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회로</w:t>
                  </w:r>
                </w:p>
                <w:p w:rsidR="00B17784" w:rsidRPr="00B17784" w:rsidRDefault="00B17784" w:rsidP="00E57346">
                  <w:pPr>
                    <w:widowControl/>
                    <w:spacing w:line="380" w:lineRule="atLeast"/>
                    <w:jc w:val="center"/>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설계</w:t>
                  </w:r>
                </w:p>
                <w:p w:rsidR="00B17784" w:rsidRPr="00B17784" w:rsidRDefault="00B17784" w:rsidP="00E57346">
                  <w:pPr>
                    <w:widowControl/>
                    <w:spacing w:line="380" w:lineRule="atLeast"/>
                    <w:jc w:val="center"/>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기업</w:t>
                  </w:r>
                </w:p>
              </w:tc>
              <w:tc>
                <w:tcPr>
                  <w:tcW w:w="4437"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B17784" w:rsidRPr="00B17784" w:rsidRDefault="00B17784" w:rsidP="00B17784">
                  <w:pPr>
                    <w:pStyle w:val="a4"/>
                    <w:widowControl/>
                    <w:numPr>
                      <w:ilvl w:val="1"/>
                      <w:numId w:val="21"/>
                    </w:numPr>
                    <w:wordWrap w:val="0"/>
                    <w:topLinePunct/>
                    <w:spacing w:line="380" w:lineRule="atLeast"/>
                    <w:ind w:left="316" w:firstLineChars="0" w:hanging="316"/>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기업 근로자 인원수, 학력 구성, 연구개발 인력의 상황 및 연구개발 인력이 당해 기업 근로자 총수에서 차지하는 비율에 대한 설명, 및 기업소득세 연말정산 대상 연도 마지막 월의 사회보험 납입 증명서 등 관련 증명서류;</w:t>
                  </w:r>
                </w:p>
                <w:p w:rsidR="00B17784" w:rsidRPr="00B17784" w:rsidRDefault="00B17784" w:rsidP="00B17784">
                  <w:pPr>
                    <w:pStyle w:val="a4"/>
                    <w:widowControl/>
                    <w:numPr>
                      <w:ilvl w:val="1"/>
                      <w:numId w:val="21"/>
                    </w:numPr>
                    <w:wordWrap w:val="0"/>
                    <w:topLinePunct/>
                    <w:spacing w:line="380" w:lineRule="atLeast"/>
                    <w:ind w:left="316" w:firstLineChars="0" w:hanging="316"/>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기업이 개발하여 판매하는 주요 직접회로 제품 리스트 및 국가지적재산권국(또는 관련 해외 지적재산권 주관 기구)가 발행한 기업이 자주적으로 개발하였거나 보유한 1-2개의 대표적인 지적재산권(특허, 평면설계등기, 소프트웨어 저작권 등)의 증명서류;</w:t>
                  </w:r>
                </w:p>
                <w:p w:rsidR="00B17784" w:rsidRPr="00B17784" w:rsidRDefault="00B17784" w:rsidP="00B17784">
                  <w:pPr>
                    <w:pStyle w:val="a4"/>
                    <w:widowControl/>
                    <w:numPr>
                      <w:ilvl w:val="1"/>
                      <w:numId w:val="21"/>
                    </w:numPr>
                    <w:wordWrap w:val="0"/>
                    <w:topLinePunct/>
                    <w:spacing w:line="380" w:lineRule="atLeast"/>
                    <w:ind w:left="316" w:firstLineChars="0" w:hanging="316"/>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자격을 갖춘 중개기구로부터 감증을 받은 기업재무회계보고(회계제표, 회계제표 주석 및 재무상황설명서 포함) 및 직접회로의 자주적인 설계 판매(영업) 수입, 연구개발비용, 경내 연구개발비용 등에 대한 상황표;</w:t>
                  </w:r>
                </w:p>
                <w:p w:rsidR="00B17784" w:rsidRPr="00B17784" w:rsidRDefault="00B17784" w:rsidP="00B17784">
                  <w:pPr>
                    <w:pStyle w:val="a4"/>
                    <w:widowControl/>
                    <w:numPr>
                      <w:ilvl w:val="1"/>
                      <w:numId w:val="21"/>
                    </w:numPr>
                    <w:wordWrap w:val="0"/>
                    <w:topLinePunct/>
                    <w:spacing w:line="380" w:lineRule="atLeast"/>
                    <w:ind w:left="316" w:firstLineChars="0" w:hanging="316"/>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제3자 검측기구가 발행한 직접회로 제품의 테스트 보고서 또는 사용자 보고서 및 주요 고객과 체결한 1-2부의 대표적인 판매계약서 복사본;</w:t>
                  </w:r>
                </w:p>
                <w:p w:rsidR="00B17784" w:rsidRPr="00B17784" w:rsidRDefault="00B17784" w:rsidP="00B17784">
                  <w:pPr>
                    <w:pStyle w:val="a4"/>
                    <w:widowControl/>
                    <w:numPr>
                      <w:ilvl w:val="1"/>
                      <w:numId w:val="21"/>
                    </w:numPr>
                    <w:wordWrap w:val="0"/>
                    <w:topLinePunct/>
                    <w:spacing w:line="380" w:lineRule="atLeast"/>
                    <w:ind w:left="316" w:firstLineChars="0" w:hanging="316"/>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기업의 개발환경 등 관련 증명서류;</w:t>
                  </w:r>
                </w:p>
                <w:p w:rsidR="00B17784" w:rsidRPr="00B17784" w:rsidRDefault="00B17784" w:rsidP="00B17784">
                  <w:pPr>
                    <w:pStyle w:val="a4"/>
                    <w:widowControl/>
                    <w:numPr>
                      <w:ilvl w:val="1"/>
                      <w:numId w:val="21"/>
                    </w:numPr>
                    <w:wordWrap w:val="0"/>
                    <w:topLinePunct/>
                    <w:spacing w:line="380" w:lineRule="atLeast"/>
                    <w:ind w:left="316" w:firstLineChars="0" w:hanging="316"/>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lastRenderedPageBreak/>
                    <w:t>세무기관이 요구하는 기타 서류.</w:t>
                  </w:r>
                </w:p>
              </w:tc>
            </w:tr>
            <w:tr w:rsidR="00B17784" w:rsidRPr="00B17784" w:rsidTr="00E57346">
              <w:tc>
                <w:tcPr>
                  <w:tcW w:w="563"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B17784" w:rsidRPr="00B17784" w:rsidRDefault="00B17784" w:rsidP="00E57346">
                  <w:pPr>
                    <w:widowControl/>
                    <w:spacing w:line="380" w:lineRule="atLeast"/>
                    <w:jc w:val="center"/>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lastRenderedPageBreak/>
                    <w:t>소프트</w:t>
                  </w:r>
                </w:p>
                <w:p w:rsidR="00B17784" w:rsidRPr="00B17784" w:rsidRDefault="00B17784" w:rsidP="00E57346">
                  <w:pPr>
                    <w:widowControl/>
                    <w:spacing w:line="380" w:lineRule="atLeast"/>
                    <w:jc w:val="center"/>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웨어 기업</w:t>
                  </w:r>
                </w:p>
              </w:tc>
              <w:tc>
                <w:tcPr>
                  <w:tcW w:w="4437"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B17784" w:rsidRPr="00B17784" w:rsidRDefault="00B17784" w:rsidP="00B17784">
                  <w:pPr>
                    <w:pStyle w:val="a4"/>
                    <w:widowControl/>
                    <w:numPr>
                      <w:ilvl w:val="1"/>
                      <w:numId w:val="22"/>
                    </w:numPr>
                    <w:wordWrap w:val="0"/>
                    <w:topLinePunct/>
                    <w:spacing w:line="380" w:lineRule="atLeast"/>
                    <w:ind w:left="316" w:firstLineChars="0" w:hanging="316"/>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기업이 개발하여 판매하는 주요 소프트웨어 제품 리스트 또는 기술서비스 리스트;</w:t>
                  </w:r>
                </w:p>
                <w:p w:rsidR="00B17784" w:rsidRPr="00B17784" w:rsidRDefault="00B17784" w:rsidP="00B17784">
                  <w:pPr>
                    <w:pStyle w:val="a4"/>
                    <w:widowControl/>
                    <w:numPr>
                      <w:ilvl w:val="1"/>
                      <w:numId w:val="22"/>
                    </w:numPr>
                    <w:wordWrap w:val="0"/>
                    <w:topLinePunct/>
                    <w:spacing w:line="380" w:lineRule="atLeast"/>
                    <w:ind w:left="316" w:firstLineChars="0" w:hanging="316"/>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주요 업무가 소프트제품 개발인 기업의 경우 최소한 1개 주요 제품의 소프트웨어 저작권 또는 특허권 등 자주적인 지적재산권 유효 증명서류 및 제3자 검측기구가 발행한 소프트웨어 테스트 보고서를 제공하여야 한다; 주요 업무가 기술서비스뿐인 기업은 핵심기술 설명서를 제공하여야 한다;</w:t>
                  </w:r>
                </w:p>
                <w:p w:rsidR="00B17784" w:rsidRPr="00B17784" w:rsidRDefault="00B17784" w:rsidP="00B17784">
                  <w:pPr>
                    <w:pStyle w:val="a4"/>
                    <w:widowControl/>
                    <w:numPr>
                      <w:ilvl w:val="1"/>
                      <w:numId w:val="22"/>
                    </w:numPr>
                    <w:wordWrap w:val="0"/>
                    <w:topLinePunct/>
                    <w:spacing w:line="380" w:lineRule="atLeast"/>
                    <w:ind w:left="316" w:firstLineChars="0" w:hanging="316"/>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기업 근로자 인원수, 학력 구성, 연구개발 인력의 상황 및 연구개발 인력이 당해 기업 근로자 총수에 차지하는 비율에 대한 설명, 및 기업소득세 연말정산 대상 연도 마지막 월의 사회보험 납입 증명서 등 관련 증명서류;</w:t>
                  </w:r>
                </w:p>
                <w:p w:rsidR="00B17784" w:rsidRPr="00B17784" w:rsidRDefault="00B17784" w:rsidP="00B17784">
                  <w:pPr>
                    <w:pStyle w:val="a4"/>
                    <w:widowControl/>
                    <w:numPr>
                      <w:ilvl w:val="1"/>
                      <w:numId w:val="22"/>
                    </w:numPr>
                    <w:wordWrap w:val="0"/>
                    <w:topLinePunct/>
                    <w:spacing w:line="380" w:lineRule="atLeast"/>
                    <w:ind w:left="316" w:firstLineChars="0" w:hanging="316"/>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자격을 갖춘 중개기구로부터 감증을 받은 기업재무회계보고(회계제표, 회계제표 주석 및 재무상황설명서 포함) 및 소프트웨어 제품의 개발·판매(영업) 수입, 소프트웨어 제품의 자주적인 개발·판매(영업) 수입, 연구개발비용, 경내 연구개발비용 등 상황에 대한 설명;</w:t>
                  </w:r>
                </w:p>
                <w:p w:rsidR="00B17784" w:rsidRPr="00B17784" w:rsidRDefault="00B17784" w:rsidP="00B17784">
                  <w:pPr>
                    <w:pStyle w:val="a4"/>
                    <w:widowControl/>
                    <w:numPr>
                      <w:ilvl w:val="1"/>
                      <w:numId w:val="22"/>
                    </w:numPr>
                    <w:wordWrap w:val="0"/>
                    <w:topLinePunct/>
                    <w:spacing w:line="380" w:lineRule="atLeast"/>
                    <w:ind w:left="316" w:firstLineChars="0" w:hanging="316"/>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주요 고객과 체결한 1-2부의 대표적인 소프트웨어 제품 판매계약서 또는 기술서비스계약서 복사본;</w:t>
                  </w:r>
                </w:p>
                <w:p w:rsidR="00B17784" w:rsidRPr="00B17784" w:rsidRDefault="00B17784" w:rsidP="00B17784">
                  <w:pPr>
                    <w:pStyle w:val="a4"/>
                    <w:widowControl/>
                    <w:numPr>
                      <w:ilvl w:val="1"/>
                      <w:numId w:val="22"/>
                    </w:numPr>
                    <w:wordWrap w:val="0"/>
                    <w:topLinePunct/>
                    <w:spacing w:line="380" w:lineRule="atLeast"/>
                    <w:ind w:left="316" w:firstLineChars="0" w:hanging="316"/>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기업의 개발환경 관련 증명서류;</w:t>
                  </w:r>
                </w:p>
                <w:p w:rsidR="00B17784" w:rsidRPr="00B17784" w:rsidRDefault="00B17784" w:rsidP="00B17784">
                  <w:pPr>
                    <w:pStyle w:val="a4"/>
                    <w:widowControl/>
                    <w:numPr>
                      <w:ilvl w:val="1"/>
                      <w:numId w:val="22"/>
                    </w:numPr>
                    <w:wordWrap w:val="0"/>
                    <w:topLinePunct/>
                    <w:spacing w:line="380" w:lineRule="atLeast"/>
                    <w:ind w:left="316" w:firstLineChars="0" w:hanging="316"/>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세무기관이 요구하는 기타 서류.</w:t>
                  </w:r>
                </w:p>
              </w:tc>
            </w:tr>
            <w:tr w:rsidR="00B17784" w:rsidRPr="00B17784" w:rsidTr="00E57346">
              <w:tc>
                <w:tcPr>
                  <w:tcW w:w="563" w:type="pct"/>
                  <w:tcBorders>
                    <w:top w:val="nil"/>
                    <w:left w:val="single" w:sz="12" w:space="0" w:color="auto"/>
                    <w:bottom w:val="single" w:sz="8" w:space="0" w:color="auto"/>
                    <w:right w:val="single" w:sz="8" w:space="0" w:color="auto"/>
                  </w:tcBorders>
                  <w:tcMar>
                    <w:top w:w="0" w:type="dxa"/>
                    <w:left w:w="57" w:type="dxa"/>
                    <w:bottom w:w="0" w:type="dxa"/>
                    <w:right w:w="57" w:type="dxa"/>
                  </w:tcMar>
                  <w:vAlign w:val="center"/>
                  <w:hideMark/>
                </w:tcPr>
                <w:p w:rsidR="00B17784" w:rsidRPr="00B17784" w:rsidRDefault="00B17784" w:rsidP="00E57346">
                  <w:pPr>
                    <w:widowControl/>
                    <w:spacing w:line="380" w:lineRule="atLeast"/>
                    <w:jc w:val="center"/>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국가가</w:t>
                  </w:r>
                </w:p>
                <w:p w:rsidR="00B17784" w:rsidRPr="00B17784" w:rsidRDefault="00B17784" w:rsidP="00E57346">
                  <w:pPr>
                    <w:widowControl/>
                    <w:spacing w:line="380" w:lineRule="atLeast"/>
                    <w:jc w:val="center"/>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 xml:space="preserve">계획하고 </w:t>
                  </w:r>
                  <w:r w:rsidRPr="00B17784">
                    <w:rPr>
                      <w:rFonts w:ascii="한컴바탕" w:eastAsia="한컴바탕" w:hAnsi="한컴바탕" w:cs="한컴바탕" w:hint="eastAsia"/>
                      <w:spacing w:val="-6"/>
                      <w:szCs w:val="21"/>
                      <w:lang w:eastAsia="ko-KR"/>
                    </w:rPr>
                    <w:lastRenderedPageBreak/>
                    <w:t>구도를 짠 중점 소프트웨어 기업</w:t>
                  </w:r>
                </w:p>
              </w:tc>
              <w:tc>
                <w:tcPr>
                  <w:tcW w:w="4437"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B17784" w:rsidRPr="00B17784" w:rsidRDefault="00B17784" w:rsidP="00B17784">
                  <w:pPr>
                    <w:pStyle w:val="a4"/>
                    <w:widowControl/>
                    <w:numPr>
                      <w:ilvl w:val="1"/>
                      <w:numId w:val="23"/>
                    </w:numPr>
                    <w:wordWrap w:val="0"/>
                    <w:topLinePunct/>
                    <w:spacing w:line="380" w:lineRule="atLeast"/>
                    <w:ind w:left="318" w:firstLineChars="0" w:hanging="318"/>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lastRenderedPageBreak/>
                    <w:t>기업이 소프트웨어 기업소득세 혜택을 누리기 위하여 제출한 비안(備案)서류;</w:t>
                  </w:r>
                </w:p>
                <w:p w:rsidR="00B17784" w:rsidRPr="00B17784" w:rsidRDefault="00B17784" w:rsidP="00B17784">
                  <w:pPr>
                    <w:pStyle w:val="a4"/>
                    <w:widowControl/>
                    <w:numPr>
                      <w:ilvl w:val="1"/>
                      <w:numId w:val="23"/>
                    </w:numPr>
                    <w:wordWrap w:val="0"/>
                    <w:topLinePunct/>
                    <w:spacing w:line="380" w:lineRule="atLeast"/>
                    <w:ind w:left="318" w:firstLineChars="0" w:hanging="318"/>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 xml:space="preserve">제2류 조건에 부합되는 경우 국가가 </w:t>
                  </w:r>
                  <w:r w:rsidRPr="00B17784">
                    <w:rPr>
                      <w:rFonts w:ascii="한컴바탕" w:eastAsia="한컴바탕" w:hAnsi="한컴바탕" w:cs="한컴바탕" w:hint="eastAsia"/>
                      <w:spacing w:val="-6"/>
                      <w:szCs w:val="21"/>
                      <w:lang w:eastAsia="ko-KR"/>
                    </w:rPr>
                    <w:lastRenderedPageBreak/>
                    <w:t>규정한 중점 소프트웨어 분야의 판매(영업) 상황에 대한 설명서를 제출하여야 한다;</w:t>
                  </w:r>
                </w:p>
                <w:p w:rsidR="00B17784" w:rsidRPr="00B17784" w:rsidRDefault="00B17784" w:rsidP="00B17784">
                  <w:pPr>
                    <w:pStyle w:val="a4"/>
                    <w:widowControl/>
                    <w:numPr>
                      <w:ilvl w:val="1"/>
                      <w:numId w:val="23"/>
                    </w:numPr>
                    <w:wordWrap w:val="0"/>
                    <w:topLinePunct/>
                    <w:spacing w:line="380" w:lineRule="atLeast"/>
                    <w:ind w:left="318" w:firstLineChars="0" w:hanging="318"/>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제3류의 조건에 부합되는 경우 상무주관부서가 발행한 수출계약서등기증서와 유효한 수출계약서 및 외화결제 증명 등 서류를 제출하여야 한다;</w:t>
                  </w:r>
                </w:p>
                <w:p w:rsidR="00B17784" w:rsidRPr="00B17784" w:rsidRDefault="00B17784" w:rsidP="00B17784">
                  <w:pPr>
                    <w:pStyle w:val="a4"/>
                    <w:widowControl/>
                    <w:numPr>
                      <w:ilvl w:val="1"/>
                      <w:numId w:val="23"/>
                    </w:numPr>
                    <w:wordWrap w:val="0"/>
                    <w:topLinePunct/>
                    <w:spacing w:line="380" w:lineRule="atLeast"/>
                    <w:ind w:left="318" w:firstLineChars="0" w:hanging="318"/>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세무기관이 요구하는 기타 서류.</w:t>
                  </w:r>
                </w:p>
              </w:tc>
            </w:tr>
            <w:tr w:rsidR="00B17784" w:rsidRPr="00B17784" w:rsidTr="00E57346">
              <w:tc>
                <w:tcPr>
                  <w:tcW w:w="563" w:type="pct"/>
                  <w:tcBorders>
                    <w:top w:val="nil"/>
                    <w:left w:val="single" w:sz="12" w:space="0" w:color="auto"/>
                    <w:bottom w:val="single" w:sz="12" w:space="0" w:color="auto"/>
                    <w:right w:val="single" w:sz="8" w:space="0" w:color="auto"/>
                  </w:tcBorders>
                  <w:tcMar>
                    <w:top w:w="0" w:type="dxa"/>
                    <w:left w:w="57" w:type="dxa"/>
                    <w:bottom w:w="0" w:type="dxa"/>
                    <w:right w:w="57" w:type="dxa"/>
                  </w:tcMar>
                  <w:vAlign w:val="center"/>
                  <w:hideMark/>
                </w:tcPr>
                <w:p w:rsidR="00B17784" w:rsidRPr="00B17784" w:rsidRDefault="00B17784" w:rsidP="00E57346">
                  <w:pPr>
                    <w:widowControl/>
                    <w:spacing w:line="380" w:lineRule="atLeast"/>
                    <w:jc w:val="center"/>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lastRenderedPageBreak/>
                    <w:t>국가가</w:t>
                  </w:r>
                </w:p>
                <w:p w:rsidR="00B17784" w:rsidRPr="00B17784" w:rsidRDefault="00B17784" w:rsidP="00E57346">
                  <w:pPr>
                    <w:widowControl/>
                    <w:spacing w:line="380" w:lineRule="atLeast"/>
                    <w:jc w:val="center"/>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계획하고 구도를 짠 중점</w:t>
                  </w:r>
                </w:p>
                <w:p w:rsidR="00B17784" w:rsidRPr="00B17784" w:rsidRDefault="00B17784" w:rsidP="00E57346">
                  <w:pPr>
                    <w:widowControl/>
                    <w:spacing w:line="380" w:lineRule="atLeast"/>
                    <w:jc w:val="center"/>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직접</w:t>
                  </w:r>
                </w:p>
                <w:p w:rsidR="00B17784" w:rsidRPr="00B17784" w:rsidRDefault="00B17784" w:rsidP="00E57346">
                  <w:pPr>
                    <w:widowControl/>
                    <w:spacing w:line="380" w:lineRule="atLeast"/>
                    <w:jc w:val="center"/>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회로</w:t>
                  </w:r>
                </w:p>
                <w:p w:rsidR="00B17784" w:rsidRPr="00B17784" w:rsidRDefault="00B17784" w:rsidP="00E57346">
                  <w:pPr>
                    <w:widowControl/>
                    <w:spacing w:line="380" w:lineRule="atLeast"/>
                    <w:jc w:val="center"/>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설계</w:t>
                  </w:r>
                </w:p>
                <w:p w:rsidR="00B17784" w:rsidRPr="00B17784" w:rsidRDefault="00B17784" w:rsidP="00E57346">
                  <w:pPr>
                    <w:widowControl/>
                    <w:spacing w:line="380" w:lineRule="atLeast"/>
                    <w:jc w:val="center"/>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기업</w:t>
                  </w:r>
                </w:p>
              </w:tc>
              <w:tc>
                <w:tcPr>
                  <w:tcW w:w="4437" w:type="pct"/>
                  <w:tcBorders>
                    <w:top w:val="nil"/>
                    <w:left w:val="nil"/>
                    <w:bottom w:val="single" w:sz="12" w:space="0" w:color="auto"/>
                    <w:right w:val="single" w:sz="12" w:space="0" w:color="auto"/>
                  </w:tcBorders>
                  <w:tcMar>
                    <w:top w:w="0" w:type="dxa"/>
                    <w:left w:w="108" w:type="dxa"/>
                    <w:bottom w:w="0" w:type="dxa"/>
                    <w:right w:w="108" w:type="dxa"/>
                  </w:tcMar>
                  <w:hideMark/>
                </w:tcPr>
                <w:p w:rsidR="00B17784" w:rsidRPr="00B17784" w:rsidRDefault="00B17784" w:rsidP="00B17784">
                  <w:pPr>
                    <w:pStyle w:val="a4"/>
                    <w:widowControl/>
                    <w:numPr>
                      <w:ilvl w:val="1"/>
                      <w:numId w:val="24"/>
                    </w:numPr>
                    <w:wordWrap w:val="0"/>
                    <w:topLinePunct/>
                    <w:spacing w:line="380" w:lineRule="atLeast"/>
                    <w:ind w:left="318" w:firstLineChars="0" w:hanging="318"/>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기업이 직접회로설계기업 소득세 혜택을 누리기 위하여 제출한 비안(備案)서류;</w:t>
                  </w:r>
                </w:p>
                <w:p w:rsidR="00B17784" w:rsidRPr="00B17784" w:rsidRDefault="00B17784" w:rsidP="00B17784">
                  <w:pPr>
                    <w:pStyle w:val="a4"/>
                    <w:widowControl/>
                    <w:numPr>
                      <w:ilvl w:val="1"/>
                      <w:numId w:val="24"/>
                    </w:numPr>
                    <w:wordWrap w:val="0"/>
                    <w:topLinePunct/>
                    <w:spacing w:line="380" w:lineRule="atLeast"/>
                    <w:ind w:left="318" w:firstLineChars="0" w:hanging="318"/>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제2류에 부합되는 경우 국가가 규정한 중점 직접회로 설계 분야의 판매(영업) 상황 설명서를 제출하여야 한다;</w:t>
                  </w:r>
                </w:p>
                <w:p w:rsidR="00B17784" w:rsidRPr="00B17784" w:rsidRDefault="00B17784" w:rsidP="00B17784">
                  <w:pPr>
                    <w:pStyle w:val="a4"/>
                    <w:widowControl/>
                    <w:numPr>
                      <w:ilvl w:val="1"/>
                      <w:numId w:val="24"/>
                    </w:numPr>
                    <w:wordWrap w:val="0"/>
                    <w:topLinePunct/>
                    <w:spacing w:line="380" w:lineRule="atLeast"/>
                    <w:ind w:left="318" w:firstLineChars="0" w:hanging="318"/>
                    <w:rPr>
                      <w:rFonts w:ascii="한컴바탕" w:eastAsia="한컴바탕" w:hAnsi="한컴바탕" w:cs="한컴바탕"/>
                      <w:spacing w:val="-6"/>
                      <w:szCs w:val="21"/>
                      <w:lang w:eastAsia="ko-KR"/>
                    </w:rPr>
                  </w:pPr>
                  <w:r w:rsidRPr="00B17784">
                    <w:rPr>
                      <w:rFonts w:ascii="한컴바탕" w:eastAsia="한컴바탕" w:hAnsi="한컴바탕" w:cs="한컴바탕" w:hint="eastAsia"/>
                      <w:spacing w:val="-6"/>
                      <w:szCs w:val="21"/>
                      <w:lang w:eastAsia="ko-KR"/>
                    </w:rPr>
                    <w:t>세무기관이 요구하는 기타 서류.</w:t>
                  </w:r>
                </w:p>
              </w:tc>
            </w:tr>
          </w:tbl>
          <w:p w:rsidR="00B17784" w:rsidRPr="00B17784" w:rsidRDefault="00B17784" w:rsidP="00B17784">
            <w:pPr>
              <w:spacing w:line="360" w:lineRule="auto"/>
              <w:rPr>
                <w:rFonts w:ascii="한컴바탕" w:eastAsia="한컴바탕" w:hAnsi="한컴바탕" w:cs="한컴바탕"/>
                <w:spacing w:val="-6"/>
                <w:szCs w:val="21"/>
                <w:lang w:eastAsia="ko-KR"/>
              </w:rPr>
            </w:pPr>
          </w:p>
          <w:p w:rsidR="00E05766" w:rsidRPr="00B17784"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B17784" w:rsidRPr="00B17784" w:rsidRDefault="00B17784" w:rsidP="00B17784">
            <w:pPr>
              <w:wordWrap w:val="0"/>
              <w:autoSpaceDE w:val="0"/>
              <w:autoSpaceDN w:val="0"/>
              <w:snapToGrid w:val="0"/>
              <w:spacing w:line="290" w:lineRule="atLeast"/>
              <w:jc w:val="center"/>
              <w:rPr>
                <w:rFonts w:ascii="SimSun" w:eastAsia="SimSun" w:hAnsi="SimSun"/>
                <w:b/>
                <w:spacing w:val="-14"/>
                <w:sz w:val="26"/>
                <w:szCs w:val="26"/>
              </w:rPr>
            </w:pPr>
            <w:r w:rsidRPr="00B17784">
              <w:rPr>
                <w:rFonts w:ascii="SimSun" w:eastAsia="SimSun" w:hAnsi="SimSun" w:hint="eastAsia"/>
                <w:b/>
                <w:spacing w:val="-14"/>
                <w:sz w:val="26"/>
                <w:szCs w:val="26"/>
              </w:rPr>
              <w:t>财政部、国家税务总局、发展改革委、工业和信息化部关于软件和集成电路产业企业所得税优惠政策有关问题的通知</w:t>
            </w:r>
          </w:p>
          <w:p w:rsidR="00B17784" w:rsidRPr="00B17784" w:rsidRDefault="00B17784" w:rsidP="00B17784">
            <w:pPr>
              <w:wordWrap w:val="0"/>
              <w:autoSpaceDE w:val="0"/>
              <w:autoSpaceDN w:val="0"/>
              <w:snapToGrid w:val="0"/>
              <w:spacing w:line="290" w:lineRule="atLeast"/>
              <w:jc w:val="center"/>
              <w:rPr>
                <w:rFonts w:ascii="SimSun" w:eastAsia="SimSun" w:hAnsi="SimSun"/>
                <w:szCs w:val="21"/>
              </w:rPr>
            </w:pPr>
            <w:r w:rsidRPr="00B17784">
              <w:rPr>
                <w:rFonts w:ascii="SimSun" w:eastAsia="SimSun" w:hAnsi="SimSun" w:hint="eastAsia"/>
                <w:szCs w:val="21"/>
              </w:rPr>
              <w:t>财税〔</w:t>
            </w:r>
            <w:r w:rsidRPr="00B17784">
              <w:rPr>
                <w:rFonts w:ascii="SimSun" w:eastAsia="SimSun" w:hAnsi="SimSun"/>
                <w:szCs w:val="21"/>
              </w:rPr>
              <w:t>2016〕49</w:t>
            </w:r>
            <w:r w:rsidRPr="00B17784">
              <w:rPr>
                <w:rFonts w:ascii="SimSun" w:eastAsia="SimSun" w:hAnsi="SimSun" w:hint="eastAsia"/>
                <w:szCs w:val="21"/>
              </w:rPr>
              <w:t>号</w:t>
            </w:r>
          </w:p>
          <w:p w:rsidR="00B17784" w:rsidRPr="00B17784" w:rsidRDefault="00B17784" w:rsidP="00B17784">
            <w:pPr>
              <w:wordWrap w:val="0"/>
              <w:autoSpaceDE w:val="0"/>
              <w:autoSpaceDN w:val="0"/>
              <w:snapToGrid w:val="0"/>
              <w:spacing w:line="290" w:lineRule="atLeast"/>
              <w:rPr>
                <w:rFonts w:ascii="SimSun" w:eastAsia="SimSun" w:hAnsi="SimSun"/>
                <w:szCs w:val="21"/>
              </w:rPr>
            </w:pPr>
          </w:p>
          <w:p w:rsidR="00B17784" w:rsidRPr="00B17784" w:rsidRDefault="00B17784" w:rsidP="00B17784">
            <w:pPr>
              <w:wordWrap w:val="0"/>
              <w:autoSpaceDE w:val="0"/>
              <w:autoSpaceDN w:val="0"/>
              <w:snapToGrid w:val="0"/>
              <w:spacing w:line="290" w:lineRule="atLeast"/>
              <w:rPr>
                <w:rFonts w:ascii="SimSun" w:eastAsia="SimSun" w:hAnsi="SimSun"/>
                <w:szCs w:val="21"/>
              </w:rPr>
            </w:pPr>
          </w:p>
          <w:p w:rsidR="00B17784" w:rsidRPr="00B17784" w:rsidRDefault="00B17784" w:rsidP="00B17784">
            <w:pPr>
              <w:wordWrap w:val="0"/>
              <w:autoSpaceDE w:val="0"/>
              <w:autoSpaceDN w:val="0"/>
              <w:snapToGrid w:val="0"/>
              <w:spacing w:line="290" w:lineRule="atLeast"/>
              <w:rPr>
                <w:rFonts w:ascii="SimSun" w:eastAsia="SimSun" w:hAnsi="SimSun"/>
                <w:spacing w:val="-6"/>
                <w:szCs w:val="21"/>
              </w:rPr>
            </w:pPr>
            <w:r w:rsidRPr="00B17784">
              <w:rPr>
                <w:rFonts w:ascii="SimSun" w:eastAsia="SimSun" w:hAnsi="SimSun" w:hint="eastAsia"/>
                <w:spacing w:val="-6"/>
                <w:szCs w:val="21"/>
              </w:rPr>
              <w:t>各省、自治区、直辖市、计划单列市财政厅（局）、国家税务局、地方税务局、发展改革委、工业和信息化主管部门：</w:t>
            </w:r>
          </w:p>
          <w:p w:rsidR="00B17784" w:rsidRPr="00B17784" w:rsidRDefault="00B17784" w:rsidP="00B17784">
            <w:pPr>
              <w:wordWrap w:val="0"/>
              <w:autoSpaceDE w:val="0"/>
              <w:autoSpaceDN w:val="0"/>
              <w:snapToGrid w:val="0"/>
              <w:spacing w:line="290" w:lineRule="atLeast"/>
              <w:rPr>
                <w:rFonts w:ascii="SimSun" w:eastAsia="SimSun" w:hAnsi="SimSun"/>
                <w:szCs w:val="21"/>
              </w:rPr>
            </w:pPr>
            <w:r w:rsidRPr="00B17784">
              <w:rPr>
                <w:rFonts w:ascii="SimSun" w:eastAsia="SimSun" w:hAnsi="SimSun" w:hint="eastAsia"/>
                <w:szCs w:val="21"/>
              </w:rPr>
              <w:t xml:space="preserve">　　按照《国务院关于取消和调整一批行政审批项目等事项的决定》（国发〔</w:t>
            </w:r>
            <w:r w:rsidRPr="00B17784">
              <w:rPr>
                <w:rFonts w:ascii="SimSun" w:eastAsia="SimSun" w:hAnsi="SimSun"/>
                <w:szCs w:val="21"/>
              </w:rPr>
              <w:t>2015〕11</w:t>
            </w:r>
            <w:r w:rsidRPr="00B17784">
              <w:rPr>
                <w:rFonts w:ascii="SimSun" w:eastAsia="SimSun" w:hAnsi="SimSun" w:hint="eastAsia"/>
                <w:szCs w:val="21"/>
              </w:rPr>
              <w:t>号）和《国务院关于取消非行政许可审批事项的决定》（国发〔</w:t>
            </w:r>
            <w:r w:rsidRPr="00B17784">
              <w:rPr>
                <w:rFonts w:ascii="SimSun" w:eastAsia="SimSun" w:hAnsi="SimSun"/>
                <w:szCs w:val="21"/>
              </w:rPr>
              <w:t>2015〕27</w:t>
            </w:r>
            <w:r w:rsidRPr="00B17784">
              <w:rPr>
                <w:rFonts w:ascii="SimSun" w:eastAsia="SimSun" w:hAnsi="SimSun" w:hint="eastAsia"/>
                <w:szCs w:val="21"/>
              </w:rPr>
              <w:t>号）规定，集成电路生产企业、集成电路设计企业、软件企业、国家规划布局内的重点软件企业和集成电路设计企业（以下统称软件、集成电路企业）的税收优惠资格认定等非行政许可审批已经取消。为做好《财政部</w:t>
            </w:r>
            <w:r w:rsidRPr="00B17784">
              <w:rPr>
                <w:rFonts w:ascii="SimSun" w:eastAsia="SimSun" w:hAnsi="SimSun"/>
                <w:szCs w:val="21"/>
              </w:rPr>
              <w:t xml:space="preserve"> </w:t>
            </w:r>
            <w:r w:rsidRPr="00B17784">
              <w:rPr>
                <w:rFonts w:ascii="SimSun" w:eastAsia="SimSun" w:hAnsi="SimSun" w:hint="eastAsia"/>
                <w:szCs w:val="21"/>
              </w:rPr>
              <w:t>国家税务总局关于进一步鼓励软件产业和集成电路产业发展企业所得税政策的通知》（财税〔</w:t>
            </w:r>
            <w:r w:rsidRPr="00B17784">
              <w:rPr>
                <w:rFonts w:ascii="SimSun" w:eastAsia="SimSun" w:hAnsi="SimSun"/>
                <w:szCs w:val="21"/>
              </w:rPr>
              <w:t>2012〕27</w:t>
            </w:r>
            <w:r w:rsidRPr="00B17784">
              <w:rPr>
                <w:rFonts w:ascii="SimSun" w:eastAsia="SimSun" w:hAnsi="SimSun" w:hint="eastAsia"/>
                <w:szCs w:val="21"/>
              </w:rPr>
              <w:t>号）规定的企业所得税优惠政策落实工作，现将有关问题通知如下：</w:t>
            </w:r>
          </w:p>
          <w:p w:rsidR="00B17784" w:rsidRPr="00B17784" w:rsidRDefault="00B17784" w:rsidP="00B17784">
            <w:pPr>
              <w:wordWrap w:val="0"/>
              <w:autoSpaceDE w:val="0"/>
              <w:autoSpaceDN w:val="0"/>
              <w:snapToGrid w:val="0"/>
              <w:spacing w:line="290" w:lineRule="atLeast"/>
              <w:rPr>
                <w:rFonts w:ascii="SimSun" w:eastAsia="SimSun" w:hAnsi="SimSun"/>
                <w:szCs w:val="21"/>
              </w:rPr>
            </w:pPr>
            <w:r w:rsidRPr="00B17784">
              <w:rPr>
                <w:rFonts w:ascii="SimSun" w:eastAsia="SimSun" w:hAnsi="SimSun" w:hint="eastAsia"/>
                <w:szCs w:val="21"/>
              </w:rPr>
              <w:t xml:space="preserve">　　一、享受财税〔</w:t>
            </w:r>
            <w:r w:rsidRPr="00B17784">
              <w:rPr>
                <w:rFonts w:ascii="SimSun" w:eastAsia="SimSun" w:hAnsi="SimSun"/>
                <w:szCs w:val="21"/>
              </w:rPr>
              <w:t>2012〕27</w:t>
            </w:r>
            <w:r w:rsidRPr="00B17784">
              <w:rPr>
                <w:rFonts w:ascii="SimSun" w:eastAsia="SimSun" w:hAnsi="SimSun" w:hint="eastAsia"/>
                <w:szCs w:val="21"/>
              </w:rPr>
              <w:t>号文件规定的税收优惠政策的软件、集成电路企业，每年汇算清缴时应按照《国家税务总局关于发布〈企业所得税优惠政策事项办理办法〉的公告》（国家税务总局公告</w:t>
            </w:r>
            <w:r w:rsidRPr="00B17784">
              <w:rPr>
                <w:rFonts w:ascii="SimSun" w:eastAsia="SimSun" w:hAnsi="SimSun"/>
                <w:szCs w:val="21"/>
              </w:rPr>
              <w:t>2015</w:t>
            </w:r>
            <w:r w:rsidRPr="00B17784">
              <w:rPr>
                <w:rFonts w:ascii="SimSun" w:eastAsia="SimSun" w:hAnsi="SimSun" w:hint="eastAsia"/>
                <w:szCs w:val="21"/>
              </w:rPr>
              <w:t>年第</w:t>
            </w:r>
            <w:r w:rsidRPr="00B17784">
              <w:rPr>
                <w:rFonts w:ascii="SimSun" w:eastAsia="SimSun" w:hAnsi="SimSun"/>
                <w:szCs w:val="21"/>
              </w:rPr>
              <w:t>76</w:t>
            </w:r>
            <w:r w:rsidRPr="00B17784">
              <w:rPr>
                <w:rFonts w:ascii="SimSun" w:eastAsia="SimSun" w:hAnsi="SimSun" w:hint="eastAsia"/>
                <w:szCs w:val="21"/>
              </w:rPr>
              <w:t>号）规定向税务机关备案，同时提交《享受企业所得税优惠政策的软件和集成电路企业备案资料明细表》（见附件）规定的备案资料。</w:t>
            </w:r>
          </w:p>
          <w:p w:rsidR="00B17784" w:rsidRPr="00B17784" w:rsidRDefault="00B17784" w:rsidP="00B17784">
            <w:pPr>
              <w:wordWrap w:val="0"/>
              <w:autoSpaceDE w:val="0"/>
              <w:autoSpaceDN w:val="0"/>
              <w:snapToGrid w:val="0"/>
              <w:spacing w:line="290" w:lineRule="atLeast"/>
              <w:rPr>
                <w:rFonts w:ascii="SimSun" w:eastAsia="SimSun" w:hAnsi="SimSun"/>
                <w:szCs w:val="21"/>
              </w:rPr>
            </w:pPr>
            <w:r w:rsidRPr="00B17784">
              <w:rPr>
                <w:rFonts w:ascii="SimSun" w:eastAsia="SimSun" w:hAnsi="SimSun" w:hint="eastAsia"/>
                <w:szCs w:val="21"/>
              </w:rPr>
              <w:t xml:space="preserve">　　为切实加强优惠资格认定取消后的管理工作，在软件、集成电路企业享受优惠政策后，税务部门转请发展改革、工业和信息化部门进行核查。对经核查不符合软件、集成电路企业条件的，由税务部门追缴其已经享受的企业所得税优惠，并按照税收征管法的规定进行处理。</w:t>
            </w:r>
          </w:p>
          <w:p w:rsidR="00B17784" w:rsidRPr="00B17784" w:rsidRDefault="00B17784" w:rsidP="00B17784">
            <w:pPr>
              <w:wordWrap w:val="0"/>
              <w:autoSpaceDE w:val="0"/>
              <w:autoSpaceDN w:val="0"/>
              <w:snapToGrid w:val="0"/>
              <w:spacing w:line="290" w:lineRule="atLeast"/>
              <w:rPr>
                <w:rFonts w:ascii="SimSun" w:eastAsia="SimSun" w:hAnsi="SimSun"/>
                <w:szCs w:val="21"/>
              </w:rPr>
            </w:pPr>
            <w:r w:rsidRPr="00B17784">
              <w:rPr>
                <w:rFonts w:ascii="SimSun" w:eastAsia="SimSun" w:hAnsi="SimSun" w:hint="eastAsia"/>
                <w:szCs w:val="21"/>
              </w:rPr>
              <w:t xml:space="preserve">　　二、财税〔</w:t>
            </w:r>
            <w:r w:rsidRPr="00B17784">
              <w:rPr>
                <w:rFonts w:ascii="SimSun" w:eastAsia="SimSun" w:hAnsi="SimSun"/>
                <w:szCs w:val="21"/>
              </w:rPr>
              <w:t>2012〕27</w:t>
            </w:r>
            <w:r w:rsidRPr="00B17784">
              <w:rPr>
                <w:rFonts w:ascii="SimSun" w:eastAsia="SimSun" w:hAnsi="SimSun" w:hint="eastAsia"/>
                <w:szCs w:val="21"/>
              </w:rPr>
              <w:t>号文件所称集成电路生产企业，是指以单片集成电路、多芯片集成电路、混合集成电路制造为主营业务并同时符合下列条件的企</w:t>
            </w:r>
            <w:r w:rsidRPr="00B17784">
              <w:rPr>
                <w:rFonts w:ascii="SimSun" w:eastAsia="SimSun" w:hAnsi="SimSun" w:hint="eastAsia"/>
                <w:szCs w:val="21"/>
              </w:rPr>
              <w:lastRenderedPageBreak/>
              <w:t>业：</w:t>
            </w:r>
          </w:p>
          <w:p w:rsidR="00B17784" w:rsidRPr="00B17784" w:rsidRDefault="00B17784" w:rsidP="00B17784">
            <w:pPr>
              <w:wordWrap w:val="0"/>
              <w:autoSpaceDE w:val="0"/>
              <w:autoSpaceDN w:val="0"/>
              <w:snapToGrid w:val="0"/>
              <w:spacing w:line="290" w:lineRule="atLeast"/>
              <w:rPr>
                <w:rFonts w:ascii="SimSun" w:eastAsia="SimSun" w:hAnsi="SimSun"/>
                <w:szCs w:val="21"/>
              </w:rPr>
            </w:pPr>
            <w:r w:rsidRPr="00B17784">
              <w:rPr>
                <w:rFonts w:ascii="SimSun" w:eastAsia="SimSun" w:hAnsi="SimSun" w:hint="eastAsia"/>
                <w:szCs w:val="21"/>
              </w:rPr>
              <w:t xml:space="preserve">　　（一）在中国境内（不包括港、澳、台地区）依法注册并在发展改革、工业和信息化部门备案的居民企业；</w:t>
            </w:r>
          </w:p>
          <w:p w:rsidR="00B17784" w:rsidRDefault="00B17784" w:rsidP="00B17784">
            <w:pPr>
              <w:wordWrap w:val="0"/>
              <w:autoSpaceDE w:val="0"/>
              <w:autoSpaceDN w:val="0"/>
              <w:snapToGrid w:val="0"/>
              <w:spacing w:line="290" w:lineRule="atLeast"/>
              <w:ind w:firstLine="440"/>
              <w:rPr>
                <w:rFonts w:ascii="SimSun" w:eastAsia="SimSun" w:hAnsi="SimSun" w:hint="eastAsia"/>
                <w:szCs w:val="21"/>
              </w:rPr>
            </w:pPr>
            <w:r w:rsidRPr="00B17784">
              <w:rPr>
                <w:rFonts w:ascii="SimSun" w:eastAsia="SimSun" w:hAnsi="SimSun" w:hint="eastAsia"/>
                <w:szCs w:val="21"/>
              </w:rPr>
              <w:t>（二）汇算清缴年度具有劳动合同关系且具有大学专科以上学历职工人数占企业月平均职工总人数的比例不低于</w:t>
            </w:r>
            <w:r w:rsidRPr="00B17784">
              <w:rPr>
                <w:rFonts w:ascii="SimSun" w:eastAsia="SimSun" w:hAnsi="SimSun"/>
                <w:szCs w:val="21"/>
              </w:rPr>
              <w:t>40%，</w:t>
            </w:r>
            <w:r w:rsidRPr="00B17784">
              <w:rPr>
                <w:rFonts w:ascii="SimSun" w:eastAsia="SimSun" w:hAnsi="SimSun" w:hint="eastAsia"/>
                <w:szCs w:val="21"/>
              </w:rPr>
              <w:t>其中研究开发人员占企业月平均职工总数的比例不低于</w:t>
            </w:r>
            <w:r w:rsidRPr="00B17784">
              <w:rPr>
                <w:rFonts w:ascii="SimSun" w:eastAsia="SimSun" w:hAnsi="SimSun"/>
                <w:szCs w:val="21"/>
              </w:rPr>
              <w:t>20%；</w:t>
            </w:r>
          </w:p>
          <w:p w:rsidR="00B17784" w:rsidRPr="00B17784" w:rsidRDefault="00B17784" w:rsidP="00B17784">
            <w:pPr>
              <w:wordWrap w:val="0"/>
              <w:autoSpaceDE w:val="0"/>
              <w:autoSpaceDN w:val="0"/>
              <w:snapToGrid w:val="0"/>
              <w:spacing w:line="290" w:lineRule="atLeast"/>
              <w:ind w:firstLine="440"/>
              <w:rPr>
                <w:rFonts w:ascii="SimSun" w:eastAsia="SimSun" w:hAnsi="SimSun"/>
                <w:szCs w:val="21"/>
              </w:rPr>
            </w:pPr>
          </w:p>
          <w:p w:rsidR="00B17784" w:rsidRPr="00B17784" w:rsidRDefault="00B17784" w:rsidP="00B17784">
            <w:pPr>
              <w:wordWrap w:val="0"/>
              <w:autoSpaceDE w:val="0"/>
              <w:autoSpaceDN w:val="0"/>
              <w:snapToGrid w:val="0"/>
              <w:spacing w:line="290" w:lineRule="atLeast"/>
              <w:rPr>
                <w:rFonts w:ascii="SimSun" w:eastAsia="SimSun" w:hAnsi="SimSun"/>
                <w:szCs w:val="21"/>
              </w:rPr>
            </w:pPr>
            <w:r w:rsidRPr="00B17784">
              <w:rPr>
                <w:rFonts w:ascii="SimSun" w:eastAsia="SimSun" w:hAnsi="SimSun" w:hint="eastAsia"/>
                <w:szCs w:val="21"/>
              </w:rPr>
              <w:t xml:space="preserve">　　（三）拥有核心关键技术，并以此为基础开展经营活动，且汇算清缴年度研究开发费用总额占企业销售（营业）收入（主营业务收入与其他业务收入之和，下同）总额的比例不低于</w:t>
            </w:r>
            <w:r w:rsidRPr="00B17784">
              <w:rPr>
                <w:rFonts w:ascii="SimSun" w:eastAsia="SimSun" w:hAnsi="SimSun"/>
                <w:szCs w:val="21"/>
              </w:rPr>
              <w:t>5%；</w:t>
            </w:r>
            <w:r w:rsidRPr="00B17784">
              <w:rPr>
                <w:rFonts w:ascii="SimSun" w:eastAsia="SimSun" w:hAnsi="SimSun" w:hint="eastAsia"/>
                <w:szCs w:val="21"/>
              </w:rPr>
              <w:t>其中，企业在中国境内发生的研究开发费用金额占研究开发费用总额的比例不低于</w:t>
            </w:r>
            <w:r w:rsidRPr="00B17784">
              <w:rPr>
                <w:rFonts w:ascii="SimSun" w:eastAsia="SimSun" w:hAnsi="SimSun"/>
                <w:szCs w:val="21"/>
              </w:rPr>
              <w:t>60%；</w:t>
            </w:r>
          </w:p>
          <w:p w:rsidR="00B17784" w:rsidRPr="00B17784" w:rsidRDefault="00B17784" w:rsidP="00B17784">
            <w:pPr>
              <w:wordWrap w:val="0"/>
              <w:autoSpaceDE w:val="0"/>
              <w:autoSpaceDN w:val="0"/>
              <w:snapToGrid w:val="0"/>
              <w:spacing w:line="290" w:lineRule="atLeast"/>
              <w:rPr>
                <w:rFonts w:ascii="SimSun" w:eastAsia="SimSun" w:hAnsi="SimSun"/>
                <w:szCs w:val="21"/>
              </w:rPr>
            </w:pPr>
            <w:r w:rsidRPr="00B17784">
              <w:rPr>
                <w:rFonts w:ascii="SimSun" w:eastAsia="SimSun" w:hAnsi="SimSun" w:hint="eastAsia"/>
                <w:szCs w:val="21"/>
              </w:rPr>
              <w:t xml:space="preserve">　　（四）汇算清缴年度集成电路制造销售（营业）收入占企业收入总额的比例不低于</w:t>
            </w:r>
            <w:r w:rsidRPr="00B17784">
              <w:rPr>
                <w:rFonts w:ascii="SimSun" w:eastAsia="SimSun" w:hAnsi="SimSun"/>
                <w:szCs w:val="21"/>
              </w:rPr>
              <w:t>60%；</w:t>
            </w:r>
          </w:p>
          <w:p w:rsidR="00B17784" w:rsidRPr="00B17784" w:rsidRDefault="00B17784" w:rsidP="00B17784">
            <w:pPr>
              <w:wordWrap w:val="0"/>
              <w:autoSpaceDE w:val="0"/>
              <w:autoSpaceDN w:val="0"/>
              <w:snapToGrid w:val="0"/>
              <w:spacing w:line="290" w:lineRule="atLeast"/>
              <w:rPr>
                <w:rFonts w:ascii="SimSun" w:eastAsia="SimSun" w:hAnsi="SimSun"/>
                <w:szCs w:val="21"/>
              </w:rPr>
            </w:pPr>
            <w:r w:rsidRPr="00B17784">
              <w:rPr>
                <w:rFonts w:ascii="SimSun" w:eastAsia="SimSun" w:hAnsi="SimSun" w:hint="eastAsia"/>
                <w:szCs w:val="21"/>
              </w:rPr>
              <w:t xml:space="preserve">　　（五）具有保证产品生产的手段和能力，并获得有关资质认证（包括</w:t>
            </w:r>
            <w:r w:rsidRPr="00B17784">
              <w:rPr>
                <w:rFonts w:ascii="SimSun" w:eastAsia="SimSun" w:hAnsi="SimSun"/>
                <w:szCs w:val="21"/>
              </w:rPr>
              <w:t>ISO</w:t>
            </w:r>
            <w:r w:rsidRPr="00B17784">
              <w:rPr>
                <w:rFonts w:ascii="SimSun" w:eastAsia="SimSun" w:hAnsi="SimSun" w:hint="eastAsia"/>
                <w:szCs w:val="21"/>
              </w:rPr>
              <w:t>质量体系认证）；</w:t>
            </w:r>
          </w:p>
          <w:p w:rsidR="00B17784" w:rsidRPr="00B17784" w:rsidRDefault="00B17784" w:rsidP="00B17784">
            <w:pPr>
              <w:wordWrap w:val="0"/>
              <w:autoSpaceDE w:val="0"/>
              <w:autoSpaceDN w:val="0"/>
              <w:snapToGrid w:val="0"/>
              <w:spacing w:line="290" w:lineRule="atLeast"/>
              <w:rPr>
                <w:rFonts w:ascii="SimSun" w:eastAsia="SimSun" w:hAnsi="SimSun"/>
                <w:szCs w:val="21"/>
              </w:rPr>
            </w:pPr>
            <w:r w:rsidRPr="00B17784">
              <w:rPr>
                <w:rFonts w:ascii="SimSun" w:eastAsia="SimSun" w:hAnsi="SimSun" w:hint="eastAsia"/>
                <w:szCs w:val="21"/>
              </w:rPr>
              <w:t xml:space="preserve">　　（六）汇算清缴年度未发生重大安全、重大质量事故或严重环境违法行为。</w:t>
            </w:r>
          </w:p>
          <w:p w:rsidR="00B17784" w:rsidRDefault="00B17784" w:rsidP="00B17784">
            <w:pPr>
              <w:wordWrap w:val="0"/>
              <w:autoSpaceDE w:val="0"/>
              <w:autoSpaceDN w:val="0"/>
              <w:snapToGrid w:val="0"/>
              <w:spacing w:line="290" w:lineRule="atLeast"/>
              <w:ind w:firstLine="440"/>
              <w:rPr>
                <w:rFonts w:ascii="SimSun" w:eastAsia="SimSun" w:hAnsi="SimSun" w:hint="eastAsia"/>
                <w:szCs w:val="21"/>
              </w:rPr>
            </w:pPr>
            <w:r w:rsidRPr="00B17784">
              <w:rPr>
                <w:rFonts w:ascii="SimSun" w:eastAsia="SimSun" w:hAnsi="SimSun" w:hint="eastAsia"/>
                <w:szCs w:val="21"/>
              </w:rPr>
              <w:t>三、财税〔</w:t>
            </w:r>
            <w:r w:rsidRPr="00B17784">
              <w:rPr>
                <w:rFonts w:ascii="SimSun" w:eastAsia="SimSun" w:hAnsi="SimSun"/>
                <w:szCs w:val="21"/>
              </w:rPr>
              <w:t>2012〕27</w:t>
            </w:r>
            <w:r w:rsidRPr="00B17784">
              <w:rPr>
                <w:rFonts w:ascii="SimSun" w:eastAsia="SimSun" w:hAnsi="SimSun" w:hint="eastAsia"/>
                <w:szCs w:val="21"/>
              </w:rPr>
              <w:t>号文件所称集成电路设计企业是指以集成电路设计为主营业务并同时符合下列条件的企业：</w:t>
            </w:r>
          </w:p>
          <w:p w:rsidR="00B17784" w:rsidRPr="00B17784" w:rsidRDefault="00B17784" w:rsidP="00B17784">
            <w:pPr>
              <w:wordWrap w:val="0"/>
              <w:autoSpaceDE w:val="0"/>
              <w:autoSpaceDN w:val="0"/>
              <w:snapToGrid w:val="0"/>
              <w:spacing w:line="290" w:lineRule="atLeast"/>
              <w:ind w:firstLine="440"/>
              <w:rPr>
                <w:rFonts w:ascii="SimSun" w:eastAsia="SimSun" w:hAnsi="SimSun"/>
                <w:szCs w:val="21"/>
              </w:rPr>
            </w:pPr>
          </w:p>
          <w:p w:rsidR="00B17784" w:rsidRPr="00B17784" w:rsidRDefault="00B17784" w:rsidP="00B17784">
            <w:pPr>
              <w:wordWrap w:val="0"/>
              <w:autoSpaceDE w:val="0"/>
              <w:autoSpaceDN w:val="0"/>
              <w:snapToGrid w:val="0"/>
              <w:spacing w:line="290" w:lineRule="atLeast"/>
              <w:rPr>
                <w:rFonts w:ascii="SimSun" w:eastAsia="SimSun" w:hAnsi="SimSun" w:hint="eastAsia"/>
                <w:szCs w:val="21"/>
              </w:rPr>
            </w:pPr>
            <w:r w:rsidRPr="00B17784">
              <w:rPr>
                <w:rFonts w:ascii="SimSun" w:eastAsia="SimSun" w:hAnsi="SimSun" w:hint="eastAsia"/>
                <w:szCs w:val="21"/>
              </w:rPr>
              <w:t xml:space="preserve">　　</w:t>
            </w:r>
            <w:r>
              <w:rPr>
                <w:rFonts w:ascii="SimSun" w:eastAsia="SimSun" w:hAnsi="SimSun" w:hint="eastAsia"/>
                <w:szCs w:val="21"/>
              </w:rPr>
              <w:t>（一）</w:t>
            </w:r>
            <w:r w:rsidRPr="00B17784">
              <w:rPr>
                <w:rFonts w:ascii="SimSun" w:eastAsia="SimSun" w:hAnsi="SimSun" w:hint="eastAsia"/>
                <w:szCs w:val="21"/>
              </w:rPr>
              <w:t>在中国境内（不包括港、澳、台地区）依法注册的居民企业；</w:t>
            </w:r>
          </w:p>
          <w:p w:rsidR="00B17784" w:rsidRPr="00B17784" w:rsidRDefault="00B17784" w:rsidP="00B17784"/>
          <w:p w:rsidR="00B17784" w:rsidRDefault="00B17784" w:rsidP="00B17784">
            <w:pPr>
              <w:wordWrap w:val="0"/>
              <w:autoSpaceDE w:val="0"/>
              <w:autoSpaceDN w:val="0"/>
              <w:snapToGrid w:val="0"/>
              <w:spacing w:line="290" w:lineRule="atLeast"/>
              <w:ind w:firstLine="440"/>
              <w:rPr>
                <w:rFonts w:ascii="SimSun" w:eastAsia="SimSun" w:hAnsi="SimSun" w:hint="eastAsia"/>
                <w:szCs w:val="21"/>
              </w:rPr>
            </w:pPr>
            <w:r w:rsidRPr="00B17784">
              <w:rPr>
                <w:rFonts w:ascii="SimSun" w:eastAsia="SimSun" w:hAnsi="SimSun" w:hint="eastAsia"/>
                <w:szCs w:val="21"/>
              </w:rPr>
              <w:t>（二）汇算清缴年度具有劳动合同关系且具有大学专科以上学历的职工人数占企业月平均职工总人数的比例不低</w:t>
            </w:r>
            <w:r w:rsidRPr="00B17784">
              <w:rPr>
                <w:rFonts w:ascii="SimSun" w:eastAsia="SimSun" w:hAnsi="SimSun"/>
                <w:szCs w:val="21"/>
              </w:rPr>
              <w:t>40%，</w:t>
            </w:r>
            <w:r w:rsidRPr="00B17784">
              <w:rPr>
                <w:rFonts w:ascii="SimSun" w:eastAsia="SimSun" w:hAnsi="SimSun" w:hint="eastAsia"/>
                <w:szCs w:val="21"/>
              </w:rPr>
              <w:t>其中研究开发人员占企业月平均职工总数的比例不低于</w:t>
            </w:r>
            <w:r w:rsidRPr="00B17784">
              <w:rPr>
                <w:rFonts w:ascii="SimSun" w:eastAsia="SimSun" w:hAnsi="SimSun"/>
                <w:szCs w:val="21"/>
              </w:rPr>
              <w:t>20%；</w:t>
            </w:r>
          </w:p>
          <w:p w:rsidR="00B17784" w:rsidRPr="00B17784" w:rsidRDefault="00B17784" w:rsidP="00B17784">
            <w:pPr>
              <w:wordWrap w:val="0"/>
              <w:autoSpaceDE w:val="0"/>
              <w:autoSpaceDN w:val="0"/>
              <w:snapToGrid w:val="0"/>
              <w:spacing w:line="290" w:lineRule="atLeast"/>
              <w:ind w:firstLine="440"/>
              <w:rPr>
                <w:rFonts w:ascii="SimSun" w:eastAsia="SimSun" w:hAnsi="SimSun"/>
                <w:szCs w:val="21"/>
              </w:rPr>
            </w:pPr>
          </w:p>
          <w:p w:rsidR="00B17784" w:rsidRDefault="00B17784" w:rsidP="00B17784">
            <w:pPr>
              <w:wordWrap w:val="0"/>
              <w:autoSpaceDE w:val="0"/>
              <w:autoSpaceDN w:val="0"/>
              <w:snapToGrid w:val="0"/>
              <w:spacing w:line="290" w:lineRule="atLeast"/>
              <w:ind w:firstLine="440"/>
              <w:rPr>
                <w:rFonts w:ascii="SimSun" w:eastAsia="SimSun" w:hAnsi="SimSun" w:hint="eastAsia"/>
                <w:szCs w:val="21"/>
              </w:rPr>
            </w:pPr>
            <w:r w:rsidRPr="00B17784">
              <w:rPr>
                <w:rFonts w:ascii="SimSun" w:eastAsia="SimSun" w:hAnsi="SimSun" w:hint="eastAsia"/>
                <w:szCs w:val="21"/>
              </w:rPr>
              <w:t>（三）拥有核心关键技术，并以此为基础开展经营活动，且汇算清缴年度研究开发费用总额占企业销售（营业）收入总额的比例不低于</w:t>
            </w:r>
            <w:r w:rsidRPr="00B17784">
              <w:rPr>
                <w:rFonts w:ascii="SimSun" w:eastAsia="SimSun" w:hAnsi="SimSun"/>
                <w:szCs w:val="21"/>
              </w:rPr>
              <w:t>6%；</w:t>
            </w:r>
            <w:r w:rsidRPr="00B17784">
              <w:rPr>
                <w:rFonts w:ascii="SimSun" w:eastAsia="SimSun" w:hAnsi="SimSun" w:hint="eastAsia"/>
                <w:szCs w:val="21"/>
              </w:rPr>
              <w:t>其中，企业在中国境内发生的研究开发费用金额占研究开发费用总额的比例不低于</w:t>
            </w:r>
            <w:r w:rsidRPr="00B17784">
              <w:rPr>
                <w:rFonts w:ascii="SimSun" w:eastAsia="SimSun" w:hAnsi="SimSun"/>
                <w:szCs w:val="21"/>
              </w:rPr>
              <w:t>60%。</w:t>
            </w:r>
          </w:p>
          <w:p w:rsidR="00B17784" w:rsidRDefault="00B17784" w:rsidP="00B17784">
            <w:pPr>
              <w:wordWrap w:val="0"/>
              <w:autoSpaceDE w:val="0"/>
              <w:autoSpaceDN w:val="0"/>
              <w:snapToGrid w:val="0"/>
              <w:spacing w:line="290" w:lineRule="atLeast"/>
              <w:ind w:firstLine="440"/>
              <w:rPr>
                <w:rFonts w:ascii="SimSun" w:eastAsia="SimSun" w:hAnsi="SimSun" w:hint="eastAsia"/>
                <w:szCs w:val="21"/>
              </w:rPr>
            </w:pPr>
          </w:p>
          <w:p w:rsidR="00B17784" w:rsidRPr="00B17784" w:rsidRDefault="00B17784" w:rsidP="00B17784">
            <w:pPr>
              <w:wordWrap w:val="0"/>
              <w:autoSpaceDE w:val="0"/>
              <w:autoSpaceDN w:val="0"/>
              <w:snapToGrid w:val="0"/>
              <w:spacing w:line="290" w:lineRule="atLeast"/>
              <w:ind w:firstLine="440"/>
              <w:rPr>
                <w:rFonts w:ascii="SimSun" w:eastAsia="SimSun" w:hAnsi="SimSun"/>
                <w:szCs w:val="21"/>
              </w:rPr>
            </w:pPr>
          </w:p>
          <w:p w:rsidR="00B17784" w:rsidRDefault="00B17784" w:rsidP="00B17784">
            <w:pPr>
              <w:wordWrap w:val="0"/>
              <w:autoSpaceDE w:val="0"/>
              <w:autoSpaceDN w:val="0"/>
              <w:snapToGrid w:val="0"/>
              <w:spacing w:line="290" w:lineRule="atLeast"/>
              <w:ind w:firstLine="440"/>
              <w:rPr>
                <w:rFonts w:ascii="SimSun" w:eastAsia="SimSun" w:hAnsi="SimSun" w:hint="eastAsia"/>
                <w:szCs w:val="21"/>
              </w:rPr>
            </w:pPr>
            <w:r w:rsidRPr="00B17784">
              <w:rPr>
                <w:rFonts w:ascii="SimSun" w:eastAsia="SimSun" w:hAnsi="SimSun" w:hint="eastAsia"/>
                <w:szCs w:val="21"/>
              </w:rPr>
              <w:t>（四）汇算清缴年度集成电路设计销售（营业）收入占企业收入总额的比例不低于</w:t>
            </w:r>
            <w:r w:rsidRPr="00B17784">
              <w:rPr>
                <w:rFonts w:ascii="SimSun" w:eastAsia="SimSun" w:hAnsi="SimSun"/>
                <w:szCs w:val="21"/>
              </w:rPr>
              <w:t>60%，</w:t>
            </w:r>
            <w:r w:rsidRPr="00B17784">
              <w:rPr>
                <w:rFonts w:ascii="SimSun" w:eastAsia="SimSun" w:hAnsi="SimSun" w:hint="eastAsia"/>
                <w:szCs w:val="21"/>
              </w:rPr>
              <w:t>其中集成电路自主设计销售（营业）收入占企业收入总额的比例不低于</w:t>
            </w:r>
            <w:r w:rsidRPr="00B17784">
              <w:rPr>
                <w:rFonts w:ascii="SimSun" w:eastAsia="SimSun" w:hAnsi="SimSun"/>
                <w:szCs w:val="21"/>
              </w:rPr>
              <w:t>50%；</w:t>
            </w:r>
          </w:p>
          <w:p w:rsidR="00B17784" w:rsidRPr="00B17784" w:rsidRDefault="00B17784" w:rsidP="00B17784">
            <w:pPr>
              <w:wordWrap w:val="0"/>
              <w:autoSpaceDE w:val="0"/>
              <w:autoSpaceDN w:val="0"/>
              <w:snapToGrid w:val="0"/>
              <w:spacing w:line="290" w:lineRule="atLeast"/>
              <w:ind w:firstLine="440"/>
              <w:rPr>
                <w:rFonts w:ascii="SimSun" w:eastAsia="SimSun" w:hAnsi="SimSun"/>
                <w:szCs w:val="21"/>
              </w:rPr>
            </w:pPr>
          </w:p>
          <w:p w:rsidR="00B17784" w:rsidRPr="00B17784" w:rsidRDefault="00B17784" w:rsidP="00B17784">
            <w:pPr>
              <w:wordWrap w:val="0"/>
              <w:autoSpaceDE w:val="0"/>
              <w:autoSpaceDN w:val="0"/>
              <w:snapToGrid w:val="0"/>
              <w:spacing w:line="290" w:lineRule="atLeast"/>
              <w:rPr>
                <w:rFonts w:ascii="SimSun" w:eastAsia="SimSun" w:hAnsi="SimSun"/>
                <w:szCs w:val="21"/>
              </w:rPr>
            </w:pPr>
            <w:r w:rsidRPr="00B17784">
              <w:rPr>
                <w:rFonts w:ascii="SimSun" w:eastAsia="SimSun" w:hAnsi="SimSun" w:hint="eastAsia"/>
                <w:szCs w:val="21"/>
              </w:rPr>
              <w:t xml:space="preserve">　　（五）主营业务拥有自主知识产权；</w:t>
            </w:r>
          </w:p>
          <w:p w:rsidR="00B17784" w:rsidRPr="00B17784" w:rsidRDefault="00B17784" w:rsidP="00B17784">
            <w:pPr>
              <w:wordWrap w:val="0"/>
              <w:autoSpaceDE w:val="0"/>
              <w:autoSpaceDN w:val="0"/>
              <w:snapToGrid w:val="0"/>
              <w:spacing w:line="290" w:lineRule="atLeast"/>
              <w:rPr>
                <w:rFonts w:ascii="SimSun" w:eastAsia="SimSun" w:hAnsi="SimSun"/>
                <w:szCs w:val="21"/>
              </w:rPr>
            </w:pPr>
            <w:r w:rsidRPr="00B17784">
              <w:rPr>
                <w:rFonts w:ascii="SimSun" w:eastAsia="SimSun" w:hAnsi="SimSun" w:hint="eastAsia"/>
                <w:szCs w:val="21"/>
              </w:rPr>
              <w:t xml:space="preserve">　　（六）具有与集成电路设计相适应的软硬件设施等开发环境（如</w:t>
            </w:r>
            <w:r w:rsidRPr="00B17784">
              <w:rPr>
                <w:rFonts w:ascii="SimSun" w:eastAsia="SimSun" w:hAnsi="SimSun"/>
                <w:szCs w:val="21"/>
              </w:rPr>
              <w:t>EDA</w:t>
            </w:r>
            <w:r w:rsidRPr="00B17784">
              <w:rPr>
                <w:rFonts w:ascii="SimSun" w:eastAsia="SimSun" w:hAnsi="SimSun" w:hint="eastAsia"/>
                <w:szCs w:val="21"/>
              </w:rPr>
              <w:t>工具、服务器或工作站等）；</w:t>
            </w:r>
          </w:p>
          <w:p w:rsidR="00B17784" w:rsidRDefault="00B17784" w:rsidP="00B17784">
            <w:pPr>
              <w:wordWrap w:val="0"/>
              <w:autoSpaceDE w:val="0"/>
              <w:autoSpaceDN w:val="0"/>
              <w:snapToGrid w:val="0"/>
              <w:spacing w:line="290" w:lineRule="atLeast"/>
              <w:ind w:firstLine="440"/>
              <w:rPr>
                <w:rFonts w:ascii="SimSun" w:eastAsia="SimSun" w:hAnsi="SimSun" w:hint="eastAsia"/>
                <w:szCs w:val="21"/>
              </w:rPr>
            </w:pPr>
            <w:r w:rsidRPr="00B17784">
              <w:rPr>
                <w:rFonts w:ascii="SimSun" w:eastAsia="SimSun" w:hAnsi="SimSun" w:hint="eastAsia"/>
                <w:szCs w:val="21"/>
              </w:rPr>
              <w:t>（七）汇算清缴年度未发生重大安全、重大质量事故或严重环境违法行为。</w:t>
            </w:r>
          </w:p>
          <w:p w:rsidR="00B17784" w:rsidRPr="00B17784" w:rsidRDefault="00B17784" w:rsidP="00B17784">
            <w:pPr>
              <w:wordWrap w:val="0"/>
              <w:autoSpaceDE w:val="0"/>
              <w:autoSpaceDN w:val="0"/>
              <w:snapToGrid w:val="0"/>
              <w:spacing w:line="290" w:lineRule="atLeast"/>
              <w:ind w:firstLine="440"/>
              <w:rPr>
                <w:rFonts w:ascii="SimSun" w:eastAsia="SimSun" w:hAnsi="SimSun"/>
                <w:szCs w:val="21"/>
              </w:rPr>
            </w:pPr>
          </w:p>
          <w:p w:rsidR="00B17784" w:rsidRPr="00B17784" w:rsidRDefault="00B17784" w:rsidP="00B17784">
            <w:pPr>
              <w:wordWrap w:val="0"/>
              <w:autoSpaceDE w:val="0"/>
              <w:autoSpaceDN w:val="0"/>
              <w:snapToGrid w:val="0"/>
              <w:spacing w:line="290" w:lineRule="atLeast"/>
              <w:rPr>
                <w:rFonts w:ascii="SimSun" w:eastAsia="SimSun" w:hAnsi="SimSun"/>
                <w:szCs w:val="21"/>
              </w:rPr>
            </w:pPr>
            <w:r w:rsidRPr="00B17784">
              <w:rPr>
                <w:rFonts w:ascii="SimSun" w:eastAsia="SimSun" w:hAnsi="SimSun" w:hint="eastAsia"/>
                <w:szCs w:val="21"/>
              </w:rPr>
              <w:t xml:space="preserve">　　四、财税〔</w:t>
            </w:r>
            <w:r w:rsidRPr="00B17784">
              <w:rPr>
                <w:rFonts w:ascii="SimSun" w:eastAsia="SimSun" w:hAnsi="SimSun"/>
                <w:szCs w:val="21"/>
              </w:rPr>
              <w:t>2012〕27</w:t>
            </w:r>
            <w:r w:rsidRPr="00B17784">
              <w:rPr>
                <w:rFonts w:ascii="SimSun" w:eastAsia="SimSun" w:hAnsi="SimSun" w:hint="eastAsia"/>
                <w:szCs w:val="21"/>
              </w:rPr>
              <w:t>号文件所称软件企业是指以软件产品开发销售（营业）为主营业务并同时符合下列条件的企业：</w:t>
            </w:r>
          </w:p>
          <w:p w:rsidR="00B17784" w:rsidRDefault="00B17784" w:rsidP="00B17784">
            <w:pPr>
              <w:wordWrap w:val="0"/>
              <w:autoSpaceDE w:val="0"/>
              <w:autoSpaceDN w:val="0"/>
              <w:snapToGrid w:val="0"/>
              <w:spacing w:line="290" w:lineRule="atLeast"/>
              <w:ind w:firstLine="480"/>
              <w:rPr>
                <w:rFonts w:ascii="SimSun" w:eastAsia="SimSun" w:hAnsi="SimSun" w:hint="eastAsia"/>
                <w:szCs w:val="21"/>
              </w:rPr>
            </w:pPr>
            <w:r w:rsidRPr="00B17784">
              <w:rPr>
                <w:rFonts w:ascii="SimSun" w:eastAsia="SimSun" w:hAnsi="SimSun" w:hint="eastAsia"/>
                <w:szCs w:val="21"/>
              </w:rPr>
              <w:t>（一）在中国境内（不包括港、澳、台地区）依法注册的居民企业；</w:t>
            </w:r>
          </w:p>
          <w:p w:rsidR="00B17784" w:rsidRPr="00B17784" w:rsidRDefault="00B17784" w:rsidP="00B17784">
            <w:pPr>
              <w:wordWrap w:val="0"/>
              <w:autoSpaceDE w:val="0"/>
              <w:autoSpaceDN w:val="0"/>
              <w:snapToGrid w:val="0"/>
              <w:spacing w:line="290" w:lineRule="atLeast"/>
              <w:ind w:firstLine="480"/>
              <w:rPr>
                <w:rFonts w:ascii="SimSun" w:eastAsia="SimSun" w:hAnsi="SimSun"/>
                <w:szCs w:val="21"/>
              </w:rPr>
            </w:pPr>
          </w:p>
          <w:p w:rsidR="00B17784" w:rsidRDefault="00B17784" w:rsidP="00B17784">
            <w:pPr>
              <w:wordWrap w:val="0"/>
              <w:autoSpaceDE w:val="0"/>
              <w:autoSpaceDN w:val="0"/>
              <w:snapToGrid w:val="0"/>
              <w:spacing w:line="290" w:lineRule="atLeast"/>
              <w:ind w:firstLine="440"/>
              <w:rPr>
                <w:rFonts w:ascii="SimSun" w:eastAsia="SimSun" w:hAnsi="SimSun" w:hint="eastAsia"/>
                <w:szCs w:val="21"/>
              </w:rPr>
            </w:pPr>
            <w:r w:rsidRPr="00B17784">
              <w:rPr>
                <w:rFonts w:ascii="SimSun" w:eastAsia="SimSun" w:hAnsi="SimSun" w:hint="eastAsia"/>
                <w:szCs w:val="21"/>
              </w:rPr>
              <w:t>（二）汇算清缴年度具有劳动合同关系且具有大学专科以上学历的职工人数占企业月平均职工总人数的比例不低于</w:t>
            </w:r>
            <w:r w:rsidRPr="00B17784">
              <w:rPr>
                <w:rFonts w:ascii="SimSun" w:eastAsia="SimSun" w:hAnsi="SimSun"/>
                <w:szCs w:val="21"/>
              </w:rPr>
              <w:t>40%，</w:t>
            </w:r>
            <w:r w:rsidRPr="00B17784">
              <w:rPr>
                <w:rFonts w:ascii="SimSun" w:eastAsia="SimSun" w:hAnsi="SimSun" w:hint="eastAsia"/>
                <w:szCs w:val="21"/>
              </w:rPr>
              <w:t>其中研究开发人员占企业月平均职工总数的比例不低于</w:t>
            </w:r>
            <w:r w:rsidRPr="00B17784">
              <w:rPr>
                <w:rFonts w:ascii="SimSun" w:eastAsia="SimSun" w:hAnsi="SimSun"/>
                <w:szCs w:val="21"/>
              </w:rPr>
              <w:t>20%；</w:t>
            </w:r>
          </w:p>
          <w:p w:rsidR="00B17784" w:rsidRDefault="00B17784" w:rsidP="00B17784">
            <w:pPr>
              <w:wordWrap w:val="0"/>
              <w:autoSpaceDE w:val="0"/>
              <w:autoSpaceDN w:val="0"/>
              <w:snapToGrid w:val="0"/>
              <w:spacing w:line="290" w:lineRule="atLeast"/>
              <w:ind w:firstLine="440"/>
              <w:rPr>
                <w:rFonts w:ascii="SimSun" w:eastAsia="SimSun" w:hAnsi="SimSun" w:hint="eastAsia"/>
                <w:szCs w:val="21"/>
              </w:rPr>
            </w:pPr>
          </w:p>
          <w:p w:rsidR="00B17784" w:rsidRPr="00B17784" w:rsidRDefault="00B17784" w:rsidP="00B17784">
            <w:pPr>
              <w:wordWrap w:val="0"/>
              <w:autoSpaceDE w:val="0"/>
              <w:autoSpaceDN w:val="0"/>
              <w:snapToGrid w:val="0"/>
              <w:spacing w:line="290" w:lineRule="atLeast"/>
              <w:ind w:firstLine="440"/>
              <w:rPr>
                <w:rFonts w:ascii="SimSun" w:eastAsia="SimSun" w:hAnsi="SimSun"/>
                <w:szCs w:val="21"/>
              </w:rPr>
            </w:pPr>
          </w:p>
          <w:p w:rsidR="00B17784" w:rsidRDefault="00B17784" w:rsidP="00B17784">
            <w:pPr>
              <w:wordWrap w:val="0"/>
              <w:autoSpaceDE w:val="0"/>
              <w:autoSpaceDN w:val="0"/>
              <w:snapToGrid w:val="0"/>
              <w:spacing w:line="290" w:lineRule="atLeast"/>
              <w:ind w:firstLine="440"/>
              <w:rPr>
                <w:rFonts w:ascii="SimSun" w:eastAsia="SimSun" w:hAnsi="SimSun" w:hint="eastAsia"/>
                <w:szCs w:val="21"/>
              </w:rPr>
            </w:pPr>
            <w:r w:rsidRPr="00B17784">
              <w:rPr>
                <w:rFonts w:ascii="SimSun" w:eastAsia="SimSun" w:hAnsi="SimSun" w:hint="eastAsia"/>
                <w:szCs w:val="21"/>
              </w:rPr>
              <w:t>（三）拥有核心关键技术，并以此为基础开展经营活动，且汇算清缴年度研究开发费用总额占企业销售（营业）收入总额的比例不低于</w:t>
            </w:r>
            <w:r w:rsidRPr="00B17784">
              <w:rPr>
                <w:rFonts w:ascii="SimSun" w:eastAsia="SimSun" w:hAnsi="SimSun"/>
                <w:szCs w:val="21"/>
              </w:rPr>
              <w:t>6%；</w:t>
            </w:r>
            <w:r w:rsidRPr="00B17784">
              <w:rPr>
                <w:rFonts w:ascii="SimSun" w:eastAsia="SimSun" w:hAnsi="SimSun" w:hint="eastAsia"/>
                <w:szCs w:val="21"/>
              </w:rPr>
              <w:t>其中，企业在中国境内发生的研究开发费用金额占研究开发费用总额的比例不低于</w:t>
            </w:r>
            <w:r w:rsidRPr="00B17784">
              <w:rPr>
                <w:rFonts w:ascii="SimSun" w:eastAsia="SimSun" w:hAnsi="SimSun"/>
                <w:szCs w:val="21"/>
              </w:rPr>
              <w:t>60%；</w:t>
            </w:r>
          </w:p>
          <w:p w:rsidR="00B17784" w:rsidRPr="00B17784" w:rsidRDefault="00B17784" w:rsidP="00B17784">
            <w:pPr>
              <w:wordWrap w:val="0"/>
              <w:autoSpaceDE w:val="0"/>
              <w:autoSpaceDN w:val="0"/>
              <w:snapToGrid w:val="0"/>
              <w:spacing w:line="290" w:lineRule="atLeast"/>
              <w:ind w:firstLine="440"/>
              <w:rPr>
                <w:rFonts w:ascii="SimSun" w:eastAsia="SimSun" w:hAnsi="SimSun"/>
                <w:szCs w:val="21"/>
              </w:rPr>
            </w:pPr>
          </w:p>
          <w:p w:rsidR="00B17784" w:rsidRDefault="00B17784" w:rsidP="00B17784">
            <w:pPr>
              <w:wordWrap w:val="0"/>
              <w:autoSpaceDE w:val="0"/>
              <w:autoSpaceDN w:val="0"/>
              <w:snapToGrid w:val="0"/>
              <w:spacing w:line="290" w:lineRule="atLeast"/>
              <w:ind w:firstLine="440"/>
              <w:rPr>
                <w:rFonts w:ascii="SimSun" w:eastAsia="SimSun" w:hAnsi="SimSun" w:hint="eastAsia"/>
                <w:szCs w:val="21"/>
              </w:rPr>
            </w:pPr>
            <w:r w:rsidRPr="00B17784">
              <w:rPr>
                <w:rFonts w:ascii="SimSun" w:eastAsia="SimSun" w:hAnsi="SimSun" w:hint="eastAsia"/>
                <w:szCs w:val="21"/>
              </w:rPr>
              <w:t>（四）汇算清缴年度软件产品开发销售（营业）收入占企业收入总额的比例不低于</w:t>
            </w:r>
            <w:r w:rsidRPr="00B17784">
              <w:rPr>
                <w:rFonts w:ascii="SimSun" w:eastAsia="SimSun" w:hAnsi="SimSun"/>
                <w:szCs w:val="21"/>
              </w:rPr>
              <w:t>50%（</w:t>
            </w:r>
            <w:r w:rsidRPr="00B17784">
              <w:rPr>
                <w:rFonts w:ascii="SimSun" w:eastAsia="SimSun" w:hAnsi="SimSun" w:hint="eastAsia"/>
                <w:szCs w:val="21"/>
              </w:rPr>
              <w:t>嵌入式软件产品和信息系统集成产品开发销售（营业）收入占企业收入总额的比例不低于</w:t>
            </w:r>
            <w:r w:rsidRPr="00B17784">
              <w:rPr>
                <w:rFonts w:ascii="SimSun" w:eastAsia="SimSun" w:hAnsi="SimSun"/>
                <w:szCs w:val="21"/>
              </w:rPr>
              <w:t>40%），</w:t>
            </w:r>
            <w:r w:rsidRPr="00B17784">
              <w:rPr>
                <w:rFonts w:ascii="SimSun" w:eastAsia="SimSun" w:hAnsi="SimSun" w:hint="eastAsia"/>
                <w:szCs w:val="21"/>
              </w:rPr>
              <w:t>其中：软件产品自主开发销售（营业）收入占企业收入总额的比例不低于</w:t>
            </w:r>
            <w:r w:rsidRPr="00B17784">
              <w:rPr>
                <w:rFonts w:ascii="SimSun" w:eastAsia="SimSun" w:hAnsi="SimSun"/>
                <w:szCs w:val="21"/>
              </w:rPr>
              <w:t>40%（</w:t>
            </w:r>
            <w:r w:rsidRPr="00B17784">
              <w:rPr>
                <w:rFonts w:ascii="SimSun" w:eastAsia="SimSun" w:hAnsi="SimSun" w:hint="eastAsia"/>
                <w:szCs w:val="21"/>
              </w:rPr>
              <w:t>嵌入式软件产品和信息系统集成产品开发销售</w:t>
            </w:r>
            <w:r w:rsidRPr="00B17784">
              <w:rPr>
                <w:rFonts w:ascii="SimSun" w:eastAsia="SimSun" w:hAnsi="SimSun" w:hint="eastAsia"/>
                <w:szCs w:val="21"/>
              </w:rPr>
              <w:lastRenderedPageBreak/>
              <w:t>（营业）收入占企业收入总额的比例不低于</w:t>
            </w:r>
            <w:r w:rsidRPr="00B17784">
              <w:rPr>
                <w:rFonts w:ascii="SimSun" w:eastAsia="SimSun" w:hAnsi="SimSun"/>
                <w:szCs w:val="21"/>
              </w:rPr>
              <w:t>30%）；</w:t>
            </w:r>
          </w:p>
          <w:p w:rsidR="00B17784" w:rsidRPr="00B17784" w:rsidRDefault="00B17784" w:rsidP="00B17784">
            <w:pPr>
              <w:wordWrap w:val="0"/>
              <w:autoSpaceDE w:val="0"/>
              <w:autoSpaceDN w:val="0"/>
              <w:snapToGrid w:val="0"/>
              <w:spacing w:line="290" w:lineRule="atLeast"/>
              <w:ind w:firstLine="440"/>
              <w:rPr>
                <w:rFonts w:ascii="SimSun" w:eastAsia="SimSun" w:hAnsi="SimSun"/>
                <w:szCs w:val="21"/>
              </w:rPr>
            </w:pPr>
          </w:p>
          <w:p w:rsidR="00B17784" w:rsidRPr="00B17784" w:rsidRDefault="00B17784" w:rsidP="00B17784">
            <w:pPr>
              <w:wordWrap w:val="0"/>
              <w:autoSpaceDE w:val="0"/>
              <w:autoSpaceDN w:val="0"/>
              <w:snapToGrid w:val="0"/>
              <w:spacing w:line="290" w:lineRule="atLeast"/>
              <w:rPr>
                <w:rFonts w:ascii="SimSun" w:eastAsia="SimSun" w:hAnsi="SimSun"/>
                <w:szCs w:val="21"/>
              </w:rPr>
            </w:pPr>
            <w:r w:rsidRPr="00B17784">
              <w:rPr>
                <w:rFonts w:ascii="SimSun" w:eastAsia="SimSun" w:hAnsi="SimSun" w:hint="eastAsia"/>
                <w:szCs w:val="21"/>
              </w:rPr>
              <w:t xml:space="preserve">　　（五）主营业务拥有自主知识产权；</w:t>
            </w:r>
          </w:p>
          <w:p w:rsidR="00B17784" w:rsidRDefault="00B17784" w:rsidP="00B17784">
            <w:pPr>
              <w:wordWrap w:val="0"/>
              <w:autoSpaceDE w:val="0"/>
              <w:autoSpaceDN w:val="0"/>
              <w:snapToGrid w:val="0"/>
              <w:spacing w:line="290" w:lineRule="atLeast"/>
              <w:ind w:firstLine="440"/>
              <w:rPr>
                <w:rFonts w:ascii="SimSun" w:eastAsia="SimSun" w:hAnsi="SimSun" w:hint="eastAsia"/>
                <w:szCs w:val="21"/>
              </w:rPr>
            </w:pPr>
            <w:r w:rsidRPr="00B17784">
              <w:rPr>
                <w:rFonts w:ascii="SimSun" w:eastAsia="SimSun" w:hAnsi="SimSun" w:hint="eastAsia"/>
                <w:szCs w:val="21"/>
              </w:rPr>
              <w:t>（六）具有与软件开发相适应软硬件设施等开发环境（如合法的开发工具等）；</w:t>
            </w:r>
          </w:p>
          <w:p w:rsidR="00B17784" w:rsidRPr="00B17784" w:rsidRDefault="00B17784" w:rsidP="00B17784">
            <w:pPr>
              <w:wordWrap w:val="0"/>
              <w:autoSpaceDE w:val="0"/>
              <w:autoSpaceDN w:val="0"/>
              <w:snapToGrid w:val="0"/>
              <w:spacing w:line="290" w:lineRule="atLeast"/>
              <w:ind w:firstLine="440"/>
              <w:rPr>
                <w:rFonts w:ascii="SimSun" w:eastAsia="SimSun" w:hAnsi="SimSun"/>
                <w:szCs w:val="21"/>
              </w:rPr>
            </w:pPr>
          </w:p>
          <w:p w:rsidR="00B17784" w:rsidRPr="00B17784" w:rsidRDefault="00B17784" w:rsidP="00B17784">
            <w:pPr>
              <w:wordWrap w:val="0"/>
              <w:autoSpaceDE w:val="0"/>
              <w:autoSpaceDN w:val="0"/>
              <w:snapToGrid w:val="0"/>
              <w:spacing w:line="290" w:lineRule="atLeast"/>
              <w:rPr>
                <w:rFonts w:ascii="SimSun" w:eastAsia="SimSun" w:hAnsi="SimSun"/>
                <w:szCs w:val="21"/>
              </w:rPr>
            </w:pPr>
            <w:r w:rsidRPr="00B17784">
              <w:rPr>
                <w:rFonts w:ascii="SimSun" w:eastAsia="SimSun" w:hAnsi="SimSun" w:hint="eastAsia"/>
                <w:szCs w:val="21"/>
              </w:rPr>
              <w:t xml:space="preserve">　　（七）汇算清缴年度未发生重大安全、重大质量事故或严重环境违法行为。</w:t>
            </w:r>
          </w:p>
          <w:p w:rsidR="00B17784" w:rsidRPr="00B17784" w:rsidRDefault="00B17784" w:rsidP="00B17784">
            <w:pPr>
              <w:wordWrap w:val="0"/>
              <w:autoSpaceDE w:val="0"/>
              <w:autoSpaceDN w:val="0"/>
              <w:snapToGrid w:val="0"/>
              <w:spacing w:line="290" w:lineRule="atLeast"/>
              <w:rPr>
                <w:rFonts w:ascii="SimSun" w:eastAsia="SimSun" w:hAnsi="SimSun"/>
                <w:szCs w:val="21"/>
              </w:rPr>
            </w:pPr>
            <w:r w:rsidRPr="00B17784">
              <w:rPr>
                <w:rFonts w:ascii="SimSun" w:eastAsia="SimSun" w:hAnsi="SimSun" w:hint="eastAsia"/>
                <w:szCs w:val="21"/>
              </w:rPr>
              <w:t xml:space="preserve">　　五、财税〔</w:t>
            </w:r>
            <w:r w:rsidRPr="00B17784">
              <w:rPr>
                <w:rFonts w:ascii="SimSun" w:eastAsia="SimSun" w:hAnsi="SimSun"/>
                <w:szCs w:val="21"/>
              </w:rPr>
              <w:t>2012〕27</w:t>
            </w:r>
            <w:r w:rsidRPr="00B17784">
              <w:rPr>
                <w:rFonts w:ascii="SimSun" w:eastAsia="SimSun" w:hAnsi="SimSun" w:hint="eastAsia"/>
                <w:szCs w:val="21"/>
              </w:rPr>
              <w:t>号文件所称国家规划布局内重点集成电路设计企业除符合本通知第三条规定，还应至少符合下列条件中的一项：</w:t>
            </w:r>
          </w:p>
          <w:p w:rsidR="00B17784" w:rsidRDefault="00B17784" w:rsidP="00B17784">
            <w:pPr>
              <w:wordWrap w:val="0"/>
              <w:autoSpaceDE w:val="0"/>
              <w:autoSpaceDN w:val="0"/>
              <w:snapToGrid w:val="0"/>
              <w:spacing w:line="290" w:lineRule="atLeast"/>
              <w:ind w:firstLine="440"/>
              <w:rPr>
                <w:rFonts w:ascii="SimSun" w:eastAsia="SimSun" w:hAnsi="SimSun" w:hint="eastAsia"/>
                <w:szCs w:val="21"/>
              </w:rPr>
            </w:pPr>
            <w:r w:rsidRPr="00B17784">
              <w:rPr>
                <w:rFonts w:ascii="SimSun" w:eastAsia="SimSun" w:hAnsi="SimSun" w:hint="eastAsia"/>
                <w:szCs w:val="21"/>
              </w:rPr>
              <w:t>（一）汇算清缴年度集成电路设计销售（营业）收入不低于</w:t>
            </w:r>
            <w:r w:rsidRPr="00B17784">
              <w:rPr>
                <w:rFonts w:ascii="SimSun" w:eastAsia="SimSun" w:hAnsi="SimSun"/>
                <w:szCs w:val="21"/>
              </w:rPr>
              <w:t>2</w:t>
            </w:r>
            <w:r w:rsidRPr="00B17784">
              <w:rPr>
                <w:rFonts w:ascii="SimSun" w:eastAsia="SimSun" w:hAnsi="SimSun" w:hint="eastAsia"/>
                <w:szCs w:val="21"/>
              </w:rPr>
              <w:t>亿元，年应纳税所得额不低于</w:t>
            </w:r>
            <w:r w:rsidRPr="00B17784">
              <w:rPr>
                <w:rFonts w:ascii="SimSun" w:eastAsia="SimSun" w:hAnsi="SimSun"/>
                <w:szCs w:val="21"/>
              </w:rPr>
              <w:t>1000</w:t>
            </w:r>
            <w:r w:rsidRPr="00B17784">
              <w:rPr>
                <w:rFonts w:ascii="SimSun" w:eastAsia="SimSun" w:hAnsi="SimSun" w:hint="eastAsia"/>
                <w:szCs w:val="21"/>
              </w:rPr>
              <w:t>万元，研究开发人员占月平均职工总数的比例不低于</w:t>
            </w:r>
            <w:r w:rsidRPr="00B17784">
              <w:rPr>
                <w:rFonts w:ascii="SimSun" w:eastAsia="SimSun" w:hAnsi="SimSun"/>
                <w:szCs w:val="21"/>
              </w:rPr>
              <w:t>25%；</w:t>
            </w:r>
          </w:p>
          <w:p w:rsidR="00B17784" w:rsidRDefault="00B17784" w:rsidP="00B17784">
            <w:pPr>
              <w:wordWrap w:val="0"/>
              <w:autoSpaceDE w:val="0"/>
              <w:autoSpaceDN w:val="0"/>
              <w:snapToGrid w:val="0"/>
              <w:spacing w:line="290" w:lineRule="atLeast"/>
              <w:ind w:firstLine="440"/>
              <w:rPr>
                <w:rFonts w:ascii="SimSun" w:eastAsia="SimSun" w:hAnsi="SimSun" w:hint="eastAsia"/>
                <w:szCs w:val="21"/>
              </w:rPr>
            </w:pPr>
          </w:p>
          <w:p w:rsidR="00B17784" w:rsidRPr="00B17784" w:rsidRDefault="00B17784" w:rsidP="00B17784">
            <w:pPr>
              <w:wordWrap w:val="0"/>
              <w:autoSpaceDE w:val="0"/>
              <w:autoSpaceDN w:val="0"/>
              <w:snapToGrid w:val="0"/>
              <w:spacing w:line="290" w:lineRule="atLeast"/>
              <w:ind w:firstLine="440"/>
              <w:rPr>
                <w:rFonts w:ascii="SimSun" w:eastAsia="SimSun" w:hAnsi="SimSun"/>
                <w:szCs w:val="21"/>
              </w:rPr>
            </w:pPr>
          </w:p>
          <w:p w:rsidR="00B17784" w:rsidRDefault="00B17784" w:rsidP="00B17784">
            <w:pPr>
              <w:wordWrap w:val="0"/>
              <w:autoSpaceDE w:val="0"/>
              <w:autoSpaceDN w:val="0"/>
              <w:snapToGrid w:val="0"/>
              <w:spacing w:line="290" w:lineRule="atLeast"/>
              <w:ind w:firstLine="440"/>
              <w:rPr>
                <w:rFonts w:ascii="SimSun" w:eastAsia="SimSun" w:hAnsi="SimSun" w:hint="eastAsia"/>
                <w:szCs w:val="21"/>
              </w:rPr>
            </w:pPr>
            <w:r w:rsidRPr="00B17784">
              <w:rPr>
                <w:rFonts w:ascii="SimSun" w:eastAsia="SimSun" w:hAnsi="SimSun" w:hint="eastAsia"/>
                <w:szCs w:val="21"/>
              </w:rPr>
              <w:t>（二）在国家规定的重点集成电路设计领域内，汇算清缴年度集成电路设计销售（营业）收入不低于</w:t>
            </w:r>
            <w:r w:rsidRPr="00B17784">
              <w:rPr>
                <w:rFonts w:ascii="SimSun" w:eastAsia="SimSun" w:hAnsi="SimSun"/>
                <w:szCs w:val="21"/>
              </w:rPr>
              <w:t>2000</w:t>
            </w:r>
            <w:r w:rsidRPr="00B17784">
              <w:rPr>
                <w:rFonts w:ascii="SimSun" w:eastAsia="SimSun" w:hAnsi="SimSun" w:hint="eastAsia"/>
                <w:szCs w:val="21"/>
              </w:rPr>
              <w:t>万元，应纳税所得额不低于</w:t>
            </w:r>
            <w:r w:rsidRPr="00B17784">
              <w:rPr>
                <w:rFonts w:ascii="SimSun" w:eastAsia="SimSun" w:hAnsi="SimSun"/>
                <w:szCs w:val="21"/>
              </w:rPr>
              <w:t>250</w:t>
            </w:r>
            <w:r w:rsidRPr="00B17784">
              <w:rPr>
                <w:rFonts w:ascii="SimSun" w:eastAsia="SimSun" w:hAnsi="SimSun" w:hint="eastAsia"/>
                <w:szCs w:val="21"/>
              </w:rPr>
              <w:t>万元，研究开发人员占月平均职工总数的比例不低于</w:t>
            </w:r>
            <w:r w:rsidRPr="00B17784">
              <w:rPr>
                <w:rFonts w:ascii="SimSun" w:eastAsia="SimSun" w:hAnsi="SimSun"/>
                <w:szCs w:val="21"/>
              </w:rPr>
              <w:t>35%，</w:t>
            </w:r>
            <w:r w:rsidRPr="00B17784">
              <w:rPr>
                <w:rFonts w:ascii="SimSun" w:eastAsia="SimSun" w:hAnsi="SimSun" w:hint="eastAsia"/>
                <w:szCs w:val="21"/>
              </w:rPr>
              <w:t>企业在中国境内发生的研发开发费用金额占研究开发费用总额的比例不低于</w:t>
            </w:r>
            <w:r w:rsidRPr="00B17784">
              <w:rPr>
                <w:rFonts w:ascii="SimSun" w:eastAsia="SimSun" w:hAnsi="SimSun"/>
                <w:szCs w:val="21"/>
              </w:rPr>
              <w:t>70%。</w:t>
            </w:r>
          </w:p>
          <w:p w:rsidR="00B17784" w:rsidRPr="00B17784" w:rsidRDefault="00B17784" w:rsidP="00B17784">
            <w:pPr>
              <w:wordWrap w:val="0"/>
              <w:autoSpaceDE w:val="0"/>
              <w:autoSpaceDN w:val="0"/>
              <w:snapToGrid w:val="0"/>
              <w:spacing w:line="290" w:lineRule="atLeast"/>
              <w:ind w:firstLine="440"/>
              <w:rPr>
                <w:rFonts w:ascii="SimSun" w:eastAsia="SimSun" w:hAnsi="SimSun"/>
                <w:szCs w:val="21"/>
              </w:rPr>
            </w:pPr>
          </w:p>
          <w:p w:rsidR="00B17784" w:rsidRPr="00B17784" w:rsidRDefault="00B17784" w:rsidP="00B17784">
            <w:pPr>
              <w:wordWrap w:val="0"/>
              <w:autoSpaceDE w:val="0"/>
              <w:autoSpaceDN w:val="0"/>
              <w:snapToGrid w:val="0"/>
              <w:spacing w:line="290" w:lineRule="atLeast"/>
              <w:rPr>
                <w:rFonts w:ascii="SimSun" w:eastAsia="SimSun" w:hAnsi="SimSun"/>
                <w:szCs w:val="21"/>
              </w:rPr>
            </w:pPr>
            <w:r w:rsidRPr="00B17784">
              <w:rPr>
                <w:rFonts w:ascii="SimSun" w:eastAsia="SimSun" w:hAnsi="SimSun" w:hint="eastAsia"/>
                <w:szCs w:val="21"/>
              </w:rPr>
              <w:t xml:space="preserve">　　六、财税〔</w:t>
            </w:r>
            <w:r w:rsidRPr="00B17784">
              <w:rPr>
                <w:rFonts w:ascii="SimSun" w:eastAsia="SimSun" w:hAnsi="SimSun"/>
                <w:szCs w:val="21"/>
              </w:rPr>
              <w:t>2012〕27</w:t>
            </w:r>
            <w:r w:rsidRPr="00B17784">
              <w:rPr>
                <w:rFonts w:ascii="SimSun" w:eastAsia="SimSun" w:hAnsi="SimSun" w:hint="eastAsia"/>
                <w:szCs w:val="21"/>
              </w:rPr>
              <w:t>号文件所称国家规划布局内重点软件企业是除符合本通知第四条规定，还应至少符合下列条件中的一项：</w:t>
            </w:r>
          </w:p>
          <w:p w:rsidR="00B17784" w:rsidRDefault="00B17784" w:rsidP="00B17784">
            <w:pPr>
              <w:wordWrap w:val="0"/>
              <w:autoSpaceDE w:val="0"/>
              <w:autoSpaceDN w:val="0"/>
              <w:snapToGrid w:val="0"/>
              <w:spacing w:line="290" w:lineRule="atLeast"/>
              <w:ind w:firstLine="440"/>
              <w:rPr>
                <w:rFonts w:ascii="SimSun" w:eastAsia="SimSun" w:hAnsi="SimSun" w:hint="eastAsia"/>
                <w:szCs w:val="21"/>
              </w:rPr>
            </w:pPr>
            <w:r w:rsidRPr="00B17784">
              <w:rPr>
                <w:rFonts w:ascii="SimSun" w:eastAsia="SimSun" w:hAnsi="SimSun" w:hint="eastAsia"/>
                <w:szCs w:val="21"/>
              </w:rPr>
              <w:t>（一）汇算清缴年度软件产品开发销售（营业）收入不低于</w:t>
            </w:r>
            <w:r w:rsidRPr="00B17784">
              <w:rPr>
                <w:rFonts w:ascii="SimSun" w:eastAsia="SimSun" w:hAnsi="SimSun"/>
                <w:szCs w:val="21"/>
              </w:rPr>
              <w:t>2</w:t>
            </w:r>
            <w:r w:rsidRPr="00B17784">
              <w:rPr>
                <w:rFonts w:ascii="SimSun" w:eastAsia="SimSun" w:hAnsi="SimSun" w:hint="eastAsia"/>
                <w:szCs w:val="21"/>
              </w:rPr>
              <w:t>亿元，应纳税所得额不低于</w:t>
            </w:r>
            <w:r w:rsidRPr="00B17784">
              <w:rPr>
                <w:rFonts w:ascii="SimSun" w:eastAsia="SimSun" w:hAnsi="SimSun"/>
                <w:szCs w:val="21"/>
              </w:rPr>
              <w:t>1000</w:t>
            </w:r>
            <w:r w:rsidRPr="00B17784">
              <w:rPr>
                <w:rFonts w:ascii="SimSun" w:eastAsia="SimSun" w:hAnsi="SimSun" w:hint="eastAsia"/>
                <w:szCs w:val="21"/>
              </w:rPr>
              <w:t>万元，研究开发人员占企业月平均职工总数的比例不低于</w:t>
            </w:r>
            <w:r w:rsidRPr="00B17784">
              <w:rPr>
                <w:rFonts w:ascii="SimSun" w:eastAsia="SimSun" w:hAnsi="SimSun"/>
                <w:szCs w:val="21"/>
              </w:rPr>
              <w:t>25%；</w:t>
            </w:r>
          </w:p>
          <w:p w:rsidR="00B17784" w:rsidRPr="00B17784" w:rsidRDefault="00B17784" w:rsidP="00B17784">
            <w:pPr>
              <w:wordWrap w:val="0"/>
              <w:autoSpaceDE w:val="0"/>
              <w:autoSpaceDN w:val="0"/>
              <w:snapToGrid w:val="0"/>
              <w:spacing w:line="290" w:lineRule="atLeast"/>
              <w:ind w:firstLine="440"/>
              <w:rPr>
                <w:rFonts w:ascii="SimSun" w:eastAsia="SimSun" w:hAnsi="SimSun"/>
                <w:szCs w:val="21"/>
              </w:rPr>
            </w:pPr>
          </w:p>
          <w:p w:rsidR="00B17784" w:rsidRDefault="00B17784" w:rsidP="00B17784">
            <w:pPr>
              <w:wordWrap w:val="0"/>
              <w:autoSpaceDE w:val="0"/>
              <w:autoSpaceDN w:val="0"/>
              <w:snapToGrid w:val="0"/>
              <w:spacing w:line="290" w:lineRule="atLeast"/>
              <w:ind w:firstLine="440"/>
              <w:rPr>
                <w:rFonts w:ascii="SimSun" w:eastAsia="SimSun" w:hAnsi="SimSun" w:hint="eastAsia"/>
                <w:szCs w:val="21"/>
              </w:rPr>
            </w:pPr>
            <w:r w:rsidRPr="00B17784">
              <w:rPr>
                <w:rFonts w:ascii="SimSun" w:eastAsia="SimSun" w:hAnsi="SimSun" w:hint="eastAsia"/>
                <w:szCs w:val="21"/>
              </w:rPr>
              <w:t>（二）在国家规定的重点软件领域内，汇算清缴年度软件产品开发销售（营业）收入不低于</w:t>
            </w:r>
            <w:r w:rsidRPr="00B17784">
              <w:rPr>
                <w:rFonts w:ascii="SimSun" w:eastAsia="SimSun" w:hAnsi="SimSun"/>
                <w:szCs w:val="21"/>
              </w:rPr>
              <w:t>5000</w:t>
            </w:r>
            <w:r w:rsidRPr="00B17784">
              <w:rPr>
                <w:rFonts w:ascii="SimSun" w:eastAsia="SimSun" w:hAnsi="SimSun" w:hint="eastAsia"/>
                <w:szCs w:val="21"/>
              </w:rPr>
              <w:t>万元，应纳税所得额不低于</w:t>
            </w:r>
            <w:r w:rsidRPr="00B17784">
              <w:rPr>
                <w:rFonts w:ascii="SimSun" w:eastAsia="SimSun" w:hAnsi="SimSun"/>
                <w:szCs w:val="21"/>
              </w:rPr>
              <w:t>250</w:t>
            </w:r>
            <w:r w:rsidRPr="00B17784">
              <w:rPr>
                <w:rFonts w:ascii="SimSun" w:eastAsia="SimSun" w:hAnsi="SimSun" w:hint="eastAsia"/>
                <w:szCs w:val="21"/>
              </w:rPr>
              <w:t>万元，研究开发人员占企业月平均职工总数的比例不低于</w:t>
            </w:r>
            <w:r w:rsidRPr="00B17784">
              <w:rPr>
                <w:rFonts w:ascii="SimSun" w:eastAsia="SimSun" w:hAnsi="SimSun"/>
                <w:szCs w:val="21"/>
              </w:rPr>
              <w:t>25%，</w:t>
            </w:r>
            <w:r w:rsidRPr="00B17784">
              <w:rPr>
                <w:rFonts w:ascii="SimSun" w:eastAsia="SimSun" w:hAnsi="SimSun" w:hint="eastAsia"/>
                <w:szCs w:val="21"/>
              </w:rPr>
              <w:lastRenderedPageBreak/>
              <w:t>企业在中国境内发生的研究开发费用金额占研究开发费用总额的比例不低于</w:t>
            </w:r>
            <w:r w:rsidRPr="00B17784">
              <w:rPr>
                <w:rFonts w:ascii="SimSun" w:eastAsia="SimSun" w:hAnsi="SimSun"/>
                <w:szCs w:val="21"/>
              </w:rPr>
              <w:t>70%；</w:t>
            </w:r>
          </w:p>
          <w:p w:rsidR="00B17784" w:rsidRPr="00B17784" w:rsidRDefault="00B17784" w:rsidP="00B17784">
            <w:pPr>
              <w:wordWrap w:val="0"/>
              <w:autoSpaceDE w:val="0"/>
              <w:autoSpaceDN w:val="0"/>
              <w:snapToGrid w:val="0"/>
              <w:spacing w:line="290" w:lineRule="atLeast"/>
              <w:ind w:firstLine="440"/>
              <w:rPr>
                <w:rFonts w:ascii="SimSun" w:eastAsia="SimSun" w:hAnsi="SimSun"/>
                <w:szCs w:val="21"/>
              </w:rPr>
            </w:pPr>
          </w:p>
          <w:p w:rsidR="00B17784" w:rsidRDefault="00B17784" w:rsidP="00B17784">
            <w:pPr>
              <w:wordWrap w:val="0"/>
              <w:autoSpaceDE w:val="0"/>
              <w:autoSpaceDN w:val="0"/>
              <w:snapToGrid w:val="0"/>
              <w:spacing w:line="290" w:lineRule="atLeast"/>
              <w:ind w:firstLine="440"/>
              <w:rPr>
                <w:rFonts w:ascii="SimSun" w:eastAsia="SimSun" w:hAnsi="SimSun" w:hint="eastAsia"/>
                <w:szCs w:val="21"/>
              </w:rPr>
            </w:pPr>
            <w:r w:rsidRPr="00B17784">
              <w:rPr>
                <w:rFonts w:ascii="SimSun" w:eastAsia="SimSun" w:hAnsi="SimSun" w:hint="eastAsia"/>
                <w:szCs w:val="21"/>
              </w:rPr>
              <w:t>（三）汇算清缴年度软件出口收入总额不低于</w:t>
            </w:r>
            <w:r w:rsidRPr="00B17784">
              <w:rPr>
                <w:rFonts w:ascii="SimSun" w:eastAsia="SimSun" w:hAnsi="SimSun"/>
                <w:szCs w:val="21"/>
              </w:rPr>
              <w:t>800</w:t>
            </w:r>
            <w:r w:rsidRPr="00B17784">
              <w:rPr>
                <w:rFonts w:ascii="SimSun" w:eastAsia="SimSun" w:hAnsi="SimSun" w:hint="eastAsia"/>
                <w:szCs w:val="21"/>
              </w:rPr>
              <w:t>万美元，软件出口收入总额占本企业年度收入总额比例不低于</w:t>
            </w:r>
            <w:r w:rsidRPr="00B17784">
              <w:rPr>
                <w:rFonts w:ascii="SimSun" w:eastAsia="SimSun" w:hAnsi="SimSun"/>
                <w:szCs w:val="21"/>
              </w:rPr>
              <w:t>50％，</w:t>
            </w:r>
            <w:r w:rsidRPr="00B17784">
              <w:rPr>
                <w:rFonts w:ascii="SimSun" w:eastAsia="SimSun" w:hAnsi="SimSun" w:hint="eastAsia"/>
                <w:szCs w:val="21"/>
              </w:rPr>
              <w:t>研究开发人员占企业月平均职工总数的比例不低于</w:t>
            </w:r>
            <w:r w:rsidRPr="00B17784">
              <w:rPr>
                <w:rFonts w:ascii="SimSun" w:eastAsia="SimSun" w:hAnsi="SimSun"/>
                <w:szCs w:val="21"/>
              </w:rPr>
              <w:t>25%。</w:t>
            </w:r>
          </w:p>
          <w:p w:rsidR="00B17784" w:rsidRDefault="00B17784" w:rsidP="00B17784">
            <w:pPr>
              <w:wordWrap w:val="0"/>
              <w:autoSpaceDE w:val="0"/>
              <w:autoSpaceDN w:val="0"/>
              <w:snapToGrid w:val="0"/>
              <w:spacing w:line="290" w:lineRule="atLeast"/>
              <w:ind w:firstLine="440"/>
              <w:rPr>
                <w:rFonts w:ascii="SimSun" w:eastAsia="SimSun" w:hAnsi="SimSun" w:hint="eastAsia"/>
                <w:szCs w:val="21"/>
              </w:rPr>
            </w:pPr>
          </w:p>
          <w:p w:rsidR="00B17784" w:rsidRPr="00B17784" w:rsidRDefault="00B17784" w:rsidP="00B17784">
            <w:pPr>
              <w:wordWrap w:val="0"/>
              <w:autoSpaceDE w:val="0"/>
              <w:autoSpaceDN w:val="0"/>
              <w:snapToGrid w:val="0"/>
              <w:spacing w:line="290" w:lineRule="atLeast"/>
              <w:ind w:firstLine="440"/>
              <w:rPr>
                <w:rFonts w:ascii="SimSun" w:eastAsia="SimSun" w:hAnsi="SimSun"/>
                <w:szCs w:val="21"/>
              </w:rPr>
            </w:pPr>
          </w:p>
          <w:p w:rsidR="00B17784" w:rsidRPr="00B17784" w:rsidRDefault="00B17784" w:rsidP="00B17784">
            <w:pPr>
              <w:wordWrap w:val="0"/>
              <w:autoSpaceDE w:val="0"/>
              <w:autoSpaceDN w:val="0"/>
              <w:snapToGrid w:val="0"/>
              <w:spacing w:line="290" w:lineRule="atLeast"/>
              <w:rPr>
                <w:rFonts w:ascii="SimSun" w:eastAsia="SimSun" w:hAnsi="SimSun"/>
                <w:szCs w:val="21"/>
              </w:rPr>
            </w:pPr>
            <w:r w:rsidRPr="00B17784">
              <w:rPr>
                <w:rFonts w:ascii="SimSun" w:eastAsia="SimSun" w:hAnsi="SimSun" w:hint="eastAsia"/>
                <w:szCs w:val="21"/>
              </w:rPr>
              <w:t xml:space="preserve">　　七、国家规定的重点软件领域及重点集成电路设计领域，由国家发展改革委、工业和信息化部会同财政部、税务总局根据国家产业规划和布局确定，并实行动态调整。</w:t>
            </w:r>
          </w:p>
          <w:p w:rsidR="00B17784" w:rsidRPr="00B17784" w:rsidRDefault="00B17784" w:rsidP="00B17784">
            <w:pPr>
              <w:wordWrap w:val="0"/>
              <w:autoSpaceDE w:val="0"/>
              <w:autoSpaceDN w:val="0"/>
              <w:snapToGrid w:val="0"/>
              <w:spacing w:line="290" w:lineRule="atLeast"/>
              <w:rPr>
                <w:rFonts w:ascii="SimSun" w:eastAsia="SimSun" w:hAnsi="SimSun"/>
                <w:szCs w:val="21"/>
              </w:rPr>
            </w:pPr>
            <w:r w:rsidRPr="00B17784">
              <w:rPr>
                <w:rFonts w:ascii="SimSun" w:eastAsia="SimSun" w:hAnsi="SimSun" w:hint="eastAsia"/>
                <w:szCs w:val="21"/>
              </w:rPr>
              <w:t xml:space="preserve">　　八、软件、集成电路企业规定条件中所称研究开发费用政策口径，</w:t>
            </w:r>
            <w:r w:rsidRPr="00B17784">
              <w:rPr>
                <w:rFonts w:ascii="SimSun" w:eastAsia="SimSun" w:hAnsi="SimSun"/>
                <w:szCs w:val="21"/>
              </w:rPr>
              <w:t>2015</w:t>
            </w:r>
            <w:r w:rsidRPr="00B17784">
              <w:rPr>
                <w:rFonts w:ascii="SimSun" w:eastAsia="SimSun" w:hAnsi="SimSun" w:hint="eastAsia"/>
                <w:szCs w:val="21"/>
              </w:rPr>
              <w:t>年度仍按《国家税务总局关于印发〈企业研究开发费用税前扣除管理办法（试行）〉的通知》（国税发〔</w:t>
            </w:r>
            <w:r w:rsidRPr="00B17784">
              <w:rPr>
                <w:rFonts w:ascii="SimSun" w:eastAsia="SimSun" w:hAnsi="SimSun"/>
                <w:szCs w:val="21"/>
              </w:rPr>
              <w:t>2008〕116</w:t>
            </w:r>
            <w:r w:rsidRPr="00B17784">
              <w:rPr>
                <w:rFonts w:ascii="SimSun" w:eastAsia="SimSun" w:hAnsi="SimSun" w:hint="eastAsia"/>
                <w:szCs w:val="21"/>
              </w:rPr>
              <w:t>号）和《财政部</w:t>
            </w:r>
            <w:r w:rsidRPr="00B17784">
              <w:rPr>
                <w:rFonts w:ascii="SimSun" w:eastAsia="SimSun" w:hAnsi="SimSun"/>
                <w:szCs w:val="21"/>
              </w:rPr>
              <w:t xml:space="preserve"> </w:t>
            </w:r>
            <w:r w:rsidRPr="00B17784">
              <w:rPr>
                <w:rFonts w:ascii="SimSun" w:eastAsia="SimSun" w:hAnsi="SimSun" w:hint="eastAsia"/>
                <w:szCs w:val="21"/>
              </w:rPr>
              <w:t>国家税务总局关于研究开发费用税前加计扣除有关政策的通知》（财税〔</w:t>
            </w:r>
            <w:r w:rsidRPr="00B17784">
              <w:rPr>
                <w:rFonts w:ascii="SimSun" w:eastAsia="SimSun" w:hAnsi="SimSun"/>
                <w:szCs w:val="21"/>
              </w:rPr>
              <w:t>2013〕70</w:t>
            </w:r>
            <w:r w:rsidRPr="00B17784">
              <w:rPr>
                <w:rFonts w:ascii="SimSun" w:eastAsia="SimSun" w:hAnsi="SimSun" w:hint="eastAsia"/>
                <w:szCs w:val="21"/>
              </w:rPr>
              <w:t>号）的规定执行，</w:t>
            </w:r>
            <w:r w:rsidRPr="00B17784">
              <w:rPr>
                <w:rFonts w:ascii="SimSun" w:eastAsia="SimSun" w:hAnsi="SimSun"/>
                <w:szCs w:val="21"/>
              </w:rPr>
              <w:t>2016</w:t>
            </w:r>
            <w:r w:rsidRPr="00B17784">
              <w:rPr>
                <w:rFonts w:ascii="SimSun" w:eastAsia="SimSun" w:hAnsi="SimSun" w:hint="eastAsia"/>
                <w:szCs w:val="21"/>
              </w:rPr>
              <w:t>年及以后年度按照《财政部</w:t>
            </w:r>
            <w:r w:rsidRPr="00B17784">
              <w:rPr>
                <w:rFonts w:ascii="SimSun" w:eastAsia="SimSun" w:hAnsi="SimSun"/>
                <w:szCs w:val="21"/>
              </w:rPr>
              <w:t xml:space="preserve"> </w:t>
            </w:r>
            <w:r w:rsidRPr="00B17784">
              <w:rPr>
                <w:rFonts w:ascii="SimSun" w:eastAsia="SimSun" w:hAnsi="SimSun" w:hint="eastAsia"/>
                <w:szCs w:val="21"/>
              </w:rPr>
              <w:t>国家税务总局</w:t>
            </w:r>
            <w:r w:rsidRPr="00B17784">
              <w:rPr>
                <w:rFonts w:ascii="SimSun" w:eastAsia="SimSun" w:hAnsi="SimSun"/>
                <w:szCs w:val="21"/>
              </w:rPr>
              <w:t xml:space="preserve"> </w:t>
            </w:r>
            <w:r w:rsidRPr="00B17784">
              <w:rPr>
                <w:rFonts w:ascii="SimSun" w:eastAsia="SimSun" w:hAnsi="SimSun" w:hint="eastAsia"/>
                <w:szCs w:val="21"/>
              </w:rPr>
              <w:t>科技部关于完善研究开发费用税前加计扣除政策的通知》（财税〔</w:t>
            </w:r>
            <w:r w:rsidRPr="00B17784">
              <w:rPr>
                <w:rFonts w:ascii="SimSun" w:eastAsia="SimSun" w:hAnsi="SimSun"/>
                <w:szCs w:val="21"/>
              </w:rPr>
              <w:t>2015〕119</w:t>
            </w:r>
            <w:r w:rsidRPr="00B17784">
              <w:rPr>
                <w:rFonts w:ascii="SimSun" w:eastAsia="SimSun" w:hAnsi="SimSun" w:hint="eastAsia"/>
                <w:szCs w:val="21"/>
              </w:rPr>
              <w:t>号）的规定执行。</w:t>
            </w:r>
          </w:p>
          <w:p w:rsidR="00B17784" w:rsidRPr="00B17784" w:rsidRDefault="00B17784" w:rsidP="00B17784">
            <w:pPr>
              <w:wordWrap w:val="0"/>
              <w:autoSpaceDE w:val="0"/>
              <w:autoSpaceDN w:val="0"/>
              <w:snapToGrid w:val="0"/>
              <w:spacing w:line="290" w:lineRule="atLeast"/>
              <w:rPr>
                <w:rFonts w:ascii="SimSun" w:eastAsia="SimSun" w:hAnsi="SimSun"/>
                <w:szCs w:val="21"/>
              </w:rPr>
            </w:pPr>
            <w:r w:rsidRPr="00B17784">
              <w:rPr>
                <w:rFonts w:ascii="SimSun" w:eastAsia="SimSun" w:hAnsi="SimSun" w:hint="eastAsia"/>
                <w:szCs w:val="21"/>
              </w:rPr>
              <w:t xml:space="preserve">　　九、软件、集成电路企业应从企业的获利年度起计算定期减免税优惠期。如获利年度不符合优惠条件的，应自首次符合软件、集成电路企业条件的年度起，在其优惠期的剩余年限内享受相应的减免税优惠。</w:t>
            </w:r>
          </w:p>
          <w:p w:rsidR="00B17784" w:rsidRPr="00B17784" w:rsidRDefault="00B17784" w:rsidP="00B17784">
            <w:pPr>
              <w:wordWrap w:val="0"/>
              <w:autoSpaceDE w:val="0"/>
              <w:autoSpaceDN w:val="0"/>
              <w:snapToGrid w:val="0"/>
              <w:spacing w:line="290" w:lineRule="atLeast"/>
              <w:rPr>
                <w:rFonts w:ascii="SimSun" w:eastAsia="SimSun" w:hAnsi="SimSun"/>
                <w:szCs w:val="21"/>
              </w:rPr>
            </w:pPr>
            <w:r w:rsidRPr="00B17784">
              <w:rPr>
                <w:rFonts w:ascii="SimSun" w:eastAsia="SimSun" w:hAnsi="SimSun" w:hint="eastAsia"/>
                <w:szCs w:val="21"/>
              </w:rPr>
              <w:t xml:space="preserve">　　十、省级（自治区、直辖市、计划单列市，下同）财政、税务、发展改革和工业和信息化部门应密切配合，通过建立核查机制并有效运用核查结果，切实加强对软件、集成电路企业的后续管理工作。</w:t>
            </w:r>
          </w:p>
          <w:p w:rsidR="00B17784" w:rsidRDefault="00B17784" w:rsidP="00B17784">
            <w:pPr>
              <w:wordWrap w:val="0"/>
              <w:autoSpaceDE w:val="0"/>
              <w:autoSpaceDN w:val="0"/>
              <w:snapToGrid w:val="0"/>
              <w:spacing w:line="290" w:lineRule="atLeast"/>
              <w:ind w:firstLine="420"/>
              <w:rPr>
                <w:rFonts w:ascii="SimSun" w:eastAsia="SimSun" w:hAnsi="SimSun" w:hint="eastAsia"/>
                <w:szCs w:val="21"/>
              </w:rPr>
            </w:pPr>
            <w:r w:rsidRPr="00B17784">
              <w:rPr>
                <w:rFonts w:ascii="SimSun" w:eastAsia="SimSun" w:hAnsi="SimSun" w:hint="eastAsia"/>
                <w:szCs w:val="21"/>
              </w:rPr>
              <w:t>（一）省级税务部门应在每年</w:t>
            </w:r>
            <w:r w:rsidRPr="00B17784">
              <w:rPr>
                <w:rFonts w:ascii="SimSun" w:eastAsia="SimSun" w:hAnsi="SimSun"/>
                <w:szCs w:val="21"/>
              </w:rPr>
              <w:t>3</w:t>
            </w:r>
            <w:r w:rsidRPr="00B17784">
              <w:rPr>
                <w:rFonts w:ascii="SimSun" w:eastAsia="SimSun" w:hAnsi="SimSun" w:hint="eastAsia"/>
                <w:szCs w:val="21"/>
              </w:rPr>
              <w:t>月</w:t>
            </w:r>
            <w:r w:rsidRPr="00B17784">
              <w:rPr>
                <w:rFonts w:ascii="SimSun" w:eastAsia="SimSun" w:hAnsi="SimSun"/>
                <w:szCs w:val="21"/>
              </w:rPr>
              <w:t>20</w:t>
            </w:r>
            <w:r w:rsidRPr="00B17784">
              <w:rPr>
                <w:rFonts w:ascii="SimSun" w:eastAsia="SimSun" w:hAnsi="SimSun" w:hint="eastAsia"/>
                <w:szCs w:val="21"/>
              </w:rPr>
              <w:t>日前和</w:t>
            </w:r>
            <w:r w:rsidRPr="00B17784">
              <w:rPr>
                <w:rFonts w:ascii="SimSun" w:eastAsia="SimSun" w:hAnsi="SimSun"/>
                <w:szCs w:val="21"/>
              </w:rPr>
              <w:t>6</w:t>
            </w:r>
            <w:r w:rsidRPr="00B17784">
              <w:rPr>
                <w:rFonts w:ascii="SimSun" w:eastAsia="SimSun" w:hAnsi="SimSun" w:hint="eastAsia"/>
                <w:szCs w:val="21"/>
              </w:rPr>
              <w:t>月</w:t>
            </w:r>
            <w:r w:rsidRPr="00B17784">
              <w:rPr>
                <w:rFonts w:ascii="SimSun" w:eastAsia="SimSun" w:hAnsi="SimSun"/>
                <w:szCs w:val="21"/>
              </w:rPr>
              <w:t>20</w:t>
            </w:r>
            <w:r w:rsidRPr="00B17784">
              <w:rPr>
                <w:rFonts w:ascii="SimSun" w:eastAsia="SimSun" w:hAnsi="SimSun" w:hint="eastAsia"/>
                <w:szCs w:val="21"/>
              </w:rPr>
              <w:t>日前分两批将汇算清缴年度已申报享受软件、集成电路企业税收优惠政策的企业名单及其备案资料提交省级发展改革、工业和信息化部门。其中，享受软件企业、集成电路设计企业</w:t>
            </w:r>
            <w:r w:rsidRPr="00B17784">
              <w:rPr>
                <w:rFonts w:ascii="SimSun" w:eastAsia="SimSun" w:hAnsi="SimSun" w:hint="eastAsia"/>
                <w:szCs w:val="21"/>
              </w:rPr>
              <w:lastRenderedPageBreak/>
              <w:t>税收优惠政策的名单及备案资料提交给省级工业和信息化部门，省级工业和信息化部门组织专家或者委托第三方机构对名单内企业是否符合条件进行核查；享受其他优惠政策的名单及备案资料提交给省级发展改革部门，省级发展改革部门会同工业和信息化部门共同组织专家或者委托第三方机构对名单内企业是否符合条件进行核查。</w:t>
            </w:r>
          </w:p>
          <w:p w:rsidR="00B17784" w:rsidRDefault="00B17784" w:rsidP="00B17784">
            <w:pPr>
              <w:wordWrap w:val="0"/>
              <w:autoSpaceDE w:val="0"/>
              <w:autoSpaceDN w:val="0"/>
              <w:snapToGrid w:val="0"/>
              <w:spacing w:line="290" w:lineRule="atLeast"/>
              <w:ind w:firstLine="420"/>
              <w:rPr>
                <w:rFonts w:ascii="SimSun" w:eastAsia="SimSun" w:hAnsi="SimSun" w:hint="eastAsia"/>
                <w:szCs w:val="21"/>
              </w:rPr>
            </w:pPr>
          </w:p>
          <w:p w:rsidR="00B17784" w:rsidRPr="00B17784" w:rsidRDefault="00B17784" w:rsidP="00B17784">
            <w:pPr>
              <w:wordWrap w:val="0"/>
              <w:autoSpaceDE w:val="0"/>
              <w:autoSpaceDN w:val="0"/>
              <w:snapToGrid w:val="0"/>
              <w:spacing w:line="290" w:lineRule="atLeast"/>
              <w:ind w:firstLine="420"/>
              <w:rPr>
                <w:rFonts w:ascii="SimSun" w:eastAsia="SimSun" w:hAnsi="SimSun"/>
                <w:szCs w:val="21"/>
              </w:rPr>
            </w:pPr>
          </w:p>
          <w:p w:rsidR="00B17784" w:rsidRPr="00B17784" w:rsidRDefault="00B17784" w:rsidP="00B17784">
            <w:pPr>
              <w:wordWrap w:val="0"/>
              <w:autoSpaceDE w:val="0"/>
              <w:autoSpaceDN w:val="0"/>
              <w:snapToGrid w:val="0"/>
              <w:spacing w:line="290" w:lineRule="atLeast"/>
              <w:rPr>
                <w:rFonts w:ascii="SimSun" w:eastAsia="SimSun" w:hAnsi="SimSun"/>
                <w:szCs w:val="21"/>
              </w:rPr>
            </w:pPr>
            <w:r w:rsidRPr="00B17784">
              <w:rPr>
                <w:rFonts w:ascii="SimSun" w:eastAsia="SimSun" w:hAnsi="SimSun" w:hint="eastAsia"/>
                <w:szCs w:val="21"/>
              </w:rPr>
              <w:t xml:space="preserve">　　</w:t>
            </w:r>
            <w:r w:rsidRPr="00B17784">
              <w:rPr>
                <w:rFonts w:ascii="SimSun" w:eastAsia="SimSun" w:hAnsi="SimSun"/>
                <w:szCs w:val="21"/>
              </w:rPr>
              <w:t>2015</w:t>
            </w:r>
            <w:r w:rsidRPr="00B17784">
              <w:rPr>
                <w:rFonts w:ascii="SimSun" w:eastAsia="SimSun" w:hAnsi="SimSun" w:hint="eastAsia"/>
                <w:szCs w:val="21"/>
              </w:rPr>
              <w:t>年度享受优惠政策的企业名单和备案资料，省级税务部门可在</w:t>
            </w:r>
            <w:r w:rsidRPr="00B17784">
              <w:rPr>
                <w:rFonts w:ascii="SimSun" w:eastAsia="SimSun" w:hAnsi="SimSun"/>
                <w:szCs w:val="21"/>
              </w:rPr>
              <w:t>2016</w:t>
            </w:r>
            <w:r w:rsidRPr="00B17784">
              <w:rPr>
                <w:rFonts w:ascii="SimSun" w:eastAsia="SimSun" w:hAnsi="SimSun" w:hint="eastAsia"/>
                <w:szCs w:val="21"/>
              </w:rPr>
              <w:t>年</w:t>
            </w:r>
            <w:r w:rsidRPr="00B17784">
              <w:rPr>
                <w:rFonts w:ascii="SimSun" w:eastAsia="SimSun" w:hAnsi="SimSun"/>
                <w:szCs w:val="21"/>
              </w:rPr>
              <w:t>6</w:t>
            </w:r>
            <w:r w:rsidRPr="00B17784">
              <w:rPr>
                <w:rFonts w:ascii="SimSun" w:eastAsia="SimSun" w:hAnsi="SimSun" w:hint="eastAsia"/>
                <w:szCs w:val="21"/>
              </w:rPr>
              <w:t>月</w:t>
            </w:r>
            <w:r w:rsidRPr="00B17784">
              <w:rPr>
                <w:rFonts w:ascii="SimSun" w:eastAsia="SimSun" w:hAnsi="SimSun"/>
                <w:szCs w:val="21"/>
              </w:rPr>
              <w:t>20</w:t>
            </w:r>
            <w:r w:rsidRPr="00B17784">
              <w:rPr>
                <w:rFonts w:ascii="SimSun" w:eastAsia="SimSun" w:hAnsi="SimSun" w:hint="eastAsia"/>
                <w:szCs w:val="21"/>
              </w:rPr>
              <w:t>日前一次性提交给省级发展改革、工业和信息化部门。</w:t>
            </w:r>
          </w:p>
          <w:p w:rsidR="00B17784" w:rsidRPr="00B17784" w:rsidRDefault="00B17784" w:rsidP="00B17784">
            <w:pPr>
              <w:wordWrap w:val="0"/>
              <w:autoSpaceDE w:val="0"/>
              <w:autoSpaceDN w:val="0"/>
              <w:snapToGrid w:val="0"/>
              <w:spacing w:line="290" w:lineRule="atLeast"/>
              <w:rPr>
                <w:rFonts w:ascii="SimSun" w:eastAsia="SimSun" w:hAnsi="SimSun"/>
                <w:szCs w:val="21"/>
              </w:rPr>
            </w:pPr>
            <w:r w:rsidRPr="00B17784">
              <w:rPr>
                <w:rFonts w:ascii="SimSun" w:eastAsia="SimSun" w:hAnsi="SimSun" w:hint="eastAsia"/>
                <w:szCs w:val="21"/>
              </w:rPr>
              <w:t xml:space="preserve">　　（二）省级发展改革、工业和信息化部门应在收到享受优惠政策的企业名单和备案资料两个月内将复核结果反馈省级税务部门（第一批名单复核结果应在汇算清缴期结束前反馈）。</w:t>
            </w:r>
          </w:p>
          <w:p w:rsidR="00B17784" w:rsidRDefault="00B17784" w:rsidP="00B17784">
            <w:pPr>
              <w:wordWrap w:val="0"/>
              <w:autoSpaceDE w:val="0"/>
              <w:autoSpaceDN w:val="0"/>
              <w:snapToGrid w:val="0"/>
              <w:spacing w:line="290" w:lineRule="atLeast"/>
              <w:ind w:firstLine="440"/>
              <w:rPr>
                <w:rFonts w:ascii="SimSun" w:eastAsia="SimSun" w:hAnsi="SimSun" w:hint="eastAsia"/>
                <w:szCs w:val="21"/>
              </w:rPr>
            </w:pPr>
            <w:r w:rsidRPr="00B17784">
              <w:rPr>
                <w:rFonts w:ascii="SimSun" w:eastAsia="SimSun" w:hAnsi="SimSun" w:hint="eastAsia"/>
                <w:szCs w:val="21"/>
              </w:rPr>
              <w:t>（三）每年</w:t>
            </w:r>
            <w:r w:rsidRPr="00B17784">
              <w:rPr>
                <w:rFonts w:ascii="SimSun" w:eastAsia="SimSun" w:hAnsi="SimSun"/>
                <w:szCs w:val="21"/>
              </w:rPr>
              <w:t>10</w:t>
            </w:r>
            <w:r w:rsidRPr="00B17784">
              <w:rPr>
                <w:rFonts w:ascii="SimSun" w:eastAsia="SimSun" w:hAnsi="SimSun" w:hint="eastAsia"/>
                <w:szCs w:val="21"/>
              </w:rPr>
              <w:t>月底前，省级财政、税务、发展改革、工业和信息化部门应将核查结果及税收优惠落实情况联合汇总上报财政部、税务总局、国家发展改革委、工业和信息化部。</w:t>
            </w:r>
          </w:p>
          <w:p w:rsidR="00B17784" w:rsidRPr="00B17784" w:rsidRDefault="00B17784" w:rsidP="00B17784">
            <w:pPr>
              <w:wordWrap w:val="0"/>
              <w:autoSpaceDE w:val="0"/>
              <w:autoSpaceDN w:val="0"/>
              <w:snapToGrid w:val="0"/>
              <w:spacing w:line="290" w:lineRule="atLeast"/>
              <w:ind w:firstLine="440"/>
              <w:rPr>
                <w:rFonts w:ascii="SimSun" w:eastAsia="SimSun" w:hAnsi="SimSun"/>
                <w:szCs w:val="21"/>
              </w:rPr>
            </w:pPr>
          </w:p>
          <w:p w:rsidR="00B17784" w:rsidRPr="00B17784" w:rsidRDefault="00B17784" w:rsidP="00B17784">
            <w:pPr>
              <w:wordWrap w:val="0"/>
              <w:autoSpaceDE w:val="0"/>
              <w:autoSpaceDN w:val="0"/>
              <w:snapToGrid w:val="0"/>
              <w:spacing w:line="290" w:lineRule="atLeast"/>
              <w:rPr>
                <w:rFonts w:ascii="SimSun" w:eastAsia="SimSun" w:hAnsi="SimSun"/>
                <w:szCs w:val="21"/>
              </w:rPr>
            </w:pPr>
            <w:r w:rsidRPr="00B17784">
              <w:rPr>
                <w:rFonts w:ascii="SimSun" w:eastAsia="SimSun" w:hAnsi="SimSun" w:hint="eastAsia"/>
                <w:szCs w:val="21"/>
              </w:rPr>
              <w:t xml:space="preserve">　　如遇特殊情况汇算清缴延期的，上述期限可相应顺延。</w:t>
            </w:r>
          </w:p>
          <w:p w:rsidR="00B17784" w:rsidRPr="00B17784" w:rsidRDefault="00B17784" w:rsidP="00B17784">
            <w:pPr>
              <w:wordWrap w:val="0"/>
              <w:autoSpaceDE w:val="0"/>
              <w:autoSpaceDN w:val="0"/>
              <w:snapToGrid w:val="0"/>
              <w:spacing w:line="290" w:lineRule="atLeast"/>
              <w:rPr>
                <w:rFonts w:ascii="SimSun" w:eastAsia="SimSun" w:hAnsi="SimSun"/>
                <w:szCs w:val="21"/>
              </w:rPr>
            </w:pPr>
            <w:r w:rsidRPr="00B17784">
              <w:rPr>
                <w:rFonts w:ascii="SimSun" w:eastAsia="SimSun" w:hAnsi="SimSun" w:hint="eastAsia"/>
                <w:szCs w:val="21"/>
              </w:rPr>
              <w:t xml:space="preserve">　　（四）省级财政、税务、发展改革、工业和信息化部门可以根据本通知规定，结合当地实际，制定具体操作管理办法，并报财政部、税务总局、发展改革委、工业和信息化部备案。</w:t>
            </w:r>
          </w:p>
          <w:p w:rsidR="00B17784" w:rsidRDefault="00B17784" w:rsidP="00B17784">
            <w:pPr>
              <w:wordWrap w:val="0"/>
              <w:autoSpaceDE w:val="0"/>
              <w:autoSpaceDN w:val="0"/>
              <w:snapToGrid w:val="0"/>
              <w:spacing w:line="290" w:lineRule="atLeast"/>
              <w:ind w:firstLine="420"/>
              <w:rPr>
                <w:rFonts w:ascii="SimSun" w:eastAsia="SimSun" w:hAnsi="SimSun" w:hint="eastAsia"/>
                <w:szCs w:val="21"/>
              </w:rPr>
            </w:pPr>
            <w:r w:rsidRPr="00B17784">
              <w:rPr>
                <w:rFonts w:ascii="SimSun" w:eastAsia="SimSun" w:hAnsi="SimSun" w:hint="eastAsia"/>
                <w:szCs w:val="21"/>
              </w:rPr>
              <w:t>十一、国家税务总局公告</w:t>
            </w:r>
            <w:r w:rsidRPr="00B17784">
              <w:rPr>
                <w:rFonts w:ascii="SimSun" w:eastAsia="SimSun" w:hAnsi="SimSun"/>
                <w:szCs w:val="21"/>
              </w:rPr>
              <w:t>2015</w:t>
            </w:r>
            <w:r w:rsidRPr="00B17784">
              <w:rPr>
                <w:rFonts w:ascii="SimSun" w:eastAsia="SimSun" w:hAnsi="SimSun" w:hint="eastAsia"/>
                <w:szCs w:val="21"/>
              </w:rPr>
              <w:t>年第</w:t>
            </w:r>
            <w:r w:rsidRPr="00B17784">
              <w:rPr>
                <w:rFonts w:ascii="SimSun" w:eastAsia="SimSun" w:hAnsi="SimSun"/>
                <w:szCs w:val="21"/>
              </w:rPr>
              <w:t>76</w:t>
            </w:r>
            <w:r w:rsidRPr="00B17784">
              <w:rPr>
                <w:rFonts w:ascii="SimSun" w:eastAsia="SimSun" w:hAnsi="SimSun" w:hint="eastAsia"/>
                <w:szCs w:val="21"/>
              </w:rPr>
              <w:t>号所附《企业所得税优惠事项备案管理目录（</w:t>
            </w:r>
            <w:r w:rsidRPr="00B17784">
              <w:rPr>
                <w:rFonts w:ascii="SimSun" w:eastAsia="SimSun" w:hAnsi="SimSun"/>
                <w:szCs w:val="21"/>
              </w:rPr>
              <w:t>2015</w:t>
            </w:r>
            <w:r w:rsidRPr="00B17784">
              <w:rPr>
                <w:rFonts w:ascii="SimSun" w:eastAsia="SimSun" w:hAnsi="SimSun" w:hint="eastAsia"/>
                <w:szCs w:val="21"/>
              </w:rPr>
              <w:t>年版）》第</w:t>
            </w:r>
            <w:r w:rsidRPr="00B17784">
              <w:rPr>
                <w:rFonts w:ascii="SimSun" w:eastAsia="SimSun" w:hAnsi="SimSun"/>
                <w:szCs w:val="21"/>
              </w:rPr>
              <w:t>38、41、42、43、46</w:t>
            </w:r>
            <w:r w:rsidRPr="00B17784">
              <w:rPr>
                <w:rFonts w:ascii="SimSun" w:eastAsia="SimSun" w:hAnsi="SimSun" w:hint="eastAsia"/>
                <w:szCs w:val="21"/>
              </w:rPr>
              <w:t>项软件、集成电路企业优惠政策不再作为“定期减免税优惠备案管理事项”管理，本通知执行前已经履行备案等相关手续的，在享受税收优惠的年度仍应按照本通知的规定办理备案手续。</w:t>
            </w:r>
          </w:p>
          <w:p w:rsidR="00B17784" w:rsidRPr="00B17784" w:rsidRDefault="00B17784" w:rsidP="00B17784">
            <w:pPr>
              <w:wordWrap w:val="0"/>
              <w:autoSpaceDE w:val="0"/>
              <w:autoSpaceDN w:val="0"/>
              <w:snapToGrid w:val="0"/>
              <w:spacing w:line="290" w:lineRule="atLeast"/>
              <w:ind w:firstLine="420"/>
              <w:rPr>
                <w:rFonts w:ascii="SimSun" w:eastAsia="SimSun" w:hAnsi="SimSun"/>
                <w:szCs w:val="21"/>
              </w:rPr>
            </w:pPr>
          </w:p>
          <w:p w:rsidR="00B17784" w:rsidRPr="00B17784" w:rsidRDefault="00B17784" w:rsidP="00B17784">
            <w:pPr>
              <w:wordWrap w:val="0"/>
              <w:autoSpaceDE w:val="0"/>
              <w:autoSpaceDN w:val="0"/>
              <w:snapToGrid w:val="0"/>
              <w:spacing w:line="290" w:lineRule="atLeast"/>
              <w:rPr>
                <w:rFonts w:ascii="SimSun" w:eastAsia="SimSun" w:hAnsi="SimSun"/>
                <w:szCs w:val="21"/>
              </w:rPr>
            </w:pPr>
            <w:r w:rsidRPr="00B17784">
              <w:rPr>
                <w:rFonts w:ascii="SimSun" w:eastAsia="SimSun" w:hAnsi="SimSun" w:hint="eastAsia"/>
                <w:szCs w:val="21"/>
              </w:rPr>
              <w:t xml:space="preserve">　　十二、本通知自</w:t>
            </w:r>
            <w:r w:rsidRPr="00B17784">
              <w:rPr>
                <w:rFonts w:ascii="SimSun" w:eastAsia="SimSun" w:hAnsi="SimSun"/>
                <w:szCs w:val="21"/>
              </w:rPr>
              <w:t>2015</w:t>
            </w:r>
            <w:r w:rsidRPr="00B17784">
              <w:rPr>
                <w:rFonts w:ascii="SimSun" w:eastAsia="SimSun" w:hAnsi="SimSun" w:hint="eastAsia"/>
                <w:szCs w:val="21"/>
              </w:rPr>
              <w:t>年</w:t>
            </w:r>
            <w:r w:rsidRPr="00B17784">
              <w:rPr>
                <w:rFonts w:ascii="SimSun" w:eastAsia="SimSun" w:hAnsi="SimSun"/>
                <w:szCs w:val="21"/>
              </w:rPr>
              <w:t>1</w:t>
            </w:r>
            <w:r w:rsidRPr="00B17784">
              <w:rPr>
                <w:rFonts w:ascii="SimSun" w:eastAsia="SimSun" w:hAnsi="SimSun" w:hint="eastAsia"/>
                <w:szCs w:val="21"/>
              </w:rPr>
              <w:t>月</w:t>
            </w:r>
            <w:r w:rsidRPr="00B17784">
              <w:rPr>
                <w:rFonts w:ascii="SimSun" w:eastAsia="SimSun" w:hAnsi="SimSun"/>
                <w:szCs w:val="21"/>
              </w:rPr>
              <w:t>1</w:t>
            </w:r>
            <w:r w:rsidRPr="00B17784">
              <w:rPr>
                <w:rFonts w:ascii="SimSun" w:eastAsia="SimSun" w:hAnsi="SimSun" w:hint="eastAsia"/>
                <w:szCs w:val="21"/>
              </w:rPr>
              <w:t>日起执行。《财政部</w:t>
            </w:r>
            <w:r w:rsidRPr="00B17784">
              <w:rPr>
                <w:rFonts w:ascii="SimSun" w:eastAsia="SimSun" w:hAnsi="SimSun"/>
                <w:szCs w:val="21"/>
              </w:rPr>
              <w:t xml:space="preserve"> </w:t>
            </w:r>
            <w:r w:rsidRPr="00B17784">
              <w:rPr>
                <w:rFonts w:ascii="SimSun" w:eastAsia="SimSun" w:hAnsi="SimSun" w:hint="eastAsia"/>
                <w:szCs w:val="21"/>
              </w:rPr>
              <w:t>国家税务总局关于进一步鼓励软件产业和集成电路产业发展企业所得税政策的通知》（财税〔</w:t>
            </w:r>
            <w:r w:rsidRPr="00B17784">
              <w:rPr>
                <w:rFonts w:ascii="SimSun" w:eastAsia="SimSun" w:hAnsi="SimSun"/>
                <w:szCs w:val="21"/>
              </w:rPr>
              <w:t>2012〕27</w:t>
            </w:r>
            <w:r w:rsidRPr="00B17784">
              <w:rPr>
                <w:rFonts w:ascii="SimSun" w:eastAsia="SimSun" w:hAnsi="SimSun" w:hint="eastAsia"/>
                <w:szCs w:val="21"/>
              </w:rPr>
              <w:lastRenderedPageBreak/>
              <w:t>号）第九条、第十条、第十一条、第十三条、第十七条、第十八条、第十九条和第二十条停止执行。国家税务总局公告</w:t>
            </w:r>
            <w:r w:rsidRPr="00B17784">
              <w:rPr>
                <w:rFonts w:ascii="SimSun" w:eastAsia="SimSun" w:hAnsi="SimSun"/>
                <w:szCs w:val="21"/>
              </w:rPr>
              <w:t>2015</w:t>
            </w:r>
            <w:r w:rsidRPr="00B17784">
              <w:rPr>
                <w:rFonts w:ascii="SimSun" w:eastAsia="SimSun" w:hAnsi="SimSun" w:hint="eastAsia"/>
                <w:szCs w:val="21"/>
              </w:rPr>
              <w:t>年第</w:t>
            </w:r>
            <w:r w:rsidRPr="00B17784">
              <w:rPr>
                <w:rFonts w:ascii="SimSun" w:eastAsia="SimSun" w:hAnsi="SimSun"/>
                <w:szCs w:val="21"/>
              </w:rPr>
              <w:t>76</w:t>
            </w:r>
            <w:r w:rsidRPr="00B17784">
              <w:rPr>
                <w:rFonts w:ascii="SimSun" w:eastAsia="SimSun" w:hAnsi="SimSun" w:hint="eastAsia"/>
                <w:szCs w:val="21"/>
              </w:rPr>
              <w:t>号所附《企业所得税优惠事项备案管理目录（</w:t>
            </w:r>
            <w:r w:rsidRPr="00B17784">
              <w:rPr>
                <w:rFonts w:ascii="SimSun" w:eastAsia="SimSun" w:hAnsi="SimSun"/>
                <w:szCs w:val="21"/>
              </w:rPr>
              <w:t>2015</w:t>
            </w:r>
            <w:r w:rsidRPr="00B17784">
              <w:rPr>
                <w:rFonts w:ascii="SimSun" w:eastAsia="SimSun" w:hAnsi="SimSun" w:hint="eastAsia"/>
                <w:szCs w:val="21"/>
              </w:rPr>
              <w:t>年版）》第</w:t>
            </w:r>
            <w:r w:rsidRPr="00B17784">
              <w:rPr>
                <w:rFonts w:ascii="SimSun" w:eastAsia="SimSun" w:hAnsi="SimSun"/>
                <w:szCs w:val="21"/>
              </w:rPr>
              <w:t>38</w:t>
            </w:r>
            <w:r w:rsidRPr="00B17784">
              <w:rPr>
                <w:rFonts w:ascii="SimSun" w:eastAsia="SimSun" w:hAnsi="SimSun" w:hint="eastAsia"/>
                <w:szCs w:val="21"/>
              </w:rPr>
              <w:t>项至</w:t>
            </w:r>
            <w:r w:rsidRPr="00B17784">
              <w:rPr>
                <w:rFonts w:ascii="SimSun" w:eastAsia="SimSun" w:hAnsi="SimSun"/>
                <w:szCs w:val="21"/>
              </w:rPr>
              <w:t>43</w:t>
            </w:r>
            <w:r w:rsidRPr="00B17784">
              <w:rPr>
                <w:rFonts w:ascii="SimSun" w:eastAsia="SimSun" w:hAnsi="SimSun" w:hint="eastAsia"/>
                <w:szCs w:val="21"/>
              </w:rPr>
              <w:t>项及第</w:t>
            </w:r>
            <w:r w:rsidRPr="00B17784">
              <w:rPr>
                <w:rFonts w:ascii="SimSun" w:eastAsia="SimSun" w:hAnsi="SimSun"/>
                <w:szCs w:val="21"/>
              </w:rPr>
              <w:t>46</w:t>
            </w:r>
            <w:r w:rsidRPr="00B17784">
              <w:rPr>
                <w:rFonts w:ascii="SimSun" w:eastAsia="SimSun" w:hAnsi="SimSun" w:hint="eastAsia"/>
                <w:szCs w:val="21"/>
              </w:rPr>
              <w:t>至</w:t>
            </w:r>
            <w:r w:rsidRPr="00B17784">
              <w:rPr>
                <w:rFonts w:ascii="SimSun" w:eastAsia="SimSun" w:hAnsi="SimSun"/>
                <w:szCs w:val="21"/>
              </w:rPr>
              <w:t>48</w:t>
            </w:r>
            <w:r w:rsidRPr="00B17784">
              <w:rPr>
                <w:rFonts w:ascii="SimSun" w:eastAsia="SimSun" w:hAnsi="SimSun" w:hint="eastAsia"/>
                <w:szCs w:val="21"/>
              </w:rPr>
              <w:t>项软件、集成电路企业优惠政策的“备案资料”、“主要留存备查资料”规定停止执行。</w:t>
            </w:r>
          </w:p>
          <w:p w:rsidR="00B17784" w:rsidRDefault="00B17784" w:rsidP="00B17784">
            <w:pPr>
              <w:wordWrap w:val="0"/>
              <w:autoSpaceDE w:val="0"/>
              <w:autoSpaceDN w:val="0"/>
              <w:snapToGrid w:val="0"/>
              <w:spacing w:line="290" w:lineRule="atLeast"/>
              <w:rPr>
                <w:rFonts w:ascii="SimSun" w:eastAsia="SimSun" w:hAnsi="SimSun" w:hint="eastAsia"/>
                <w:szCs w:val="21"/>
              </w:rPr>
            </w:pPr>
          </w:p>
          <w:p w:rsidR="00B17784" w:rsidRPr="00B17784" w:rsidRDefault="00B17784" w:rsidP="00B17784">
            <w:pPr>
              <w:wordWrap w:val="0"/>
              <w:autoSpaceDE w:val="0"/>
              <w:autoSpaceDN w:val="0"/>
              <w:snapToGrid w:val="0"/>
              <w:spacing w:line="290" w:lineRule="atLeast"/>
              <w:rPr>
                <w:rFonts w:ascii="SimSun" w:eastAsia="SimSun" w:hAnsi="SimSun"/>
                <w:szCs w:val="21"/>
              </w:rPr>
            </w:pPr>
          </w:p>
          <w:p w:rsidR="00B17784" w:rsidRPr="00B17784" w:rsidRDefault="00B17784" w:rsidP="00B17784">
            <w:pPr>
              <w:wordWrap w:val="0"/>
              <w:autoSpaceDE w:val="0"/>
              <w:autoSpaceDN w:val="0"/>
              <w:snapToGrid w:val="0"/>
              <w:spacing w:line="290" w:lineRule="atLeast"/>
              <w:rPr>
                <w:rFonts w:ascii="SimSun" w:eastAsia="SimSun" w:hAnsi="SimSun"/>
                <w:szCs w:val="21"/>
              </w:rPr>
            </w:pPr>
            <w:r w:rsidRPr="00B17784">
              <w:rPr>
                <w:rFonts w:ascii="SimSun" w:eastAsia="SimSun" w:hAnsi="SimSun" w:hint="eastAsia"/>
                <w:szCs w:val="21"/>
              </w:rPr>
              <w:t xml:space="preserve">　　附件：享受企业所得税优惠政策的软件和集成电路企业备案资料明细表</w:t>
            </w:r>
          </w:p>
          <w:p w:rsidR="00B17784" w:rsidRDefault="00B17784" w:rsidP="00B17784">
            <w:pPr>
              <w:wordWrap w:val="0"/>
              <w:autoSpaceDE w:val="0"/>
              <w:autoSpaceDN w:val="0"/>
              <w:snapToGrid w:val="0"/>
              <w:spacing w:line="290" w:lineRule="atLeast"/>
              <w:rPr>
                <w:rFonts w:ascii="SimSun" w:eastAsia="SimSun" w:hAnsi="SimSun" w:hint="eastAsia"/>
                <w:szCs w:val="21"/>
              </w:rPr>
            </w:pPr>
          </w:p>
          <w:p w:rsidR="00B17784" w:rsidRPr="00B17784" w:rsidRDefault="00B17784" w:rsidP="00B17784">
            <w:pPr>
              <w:wordWrap w:val="0"/>
              <w:autoSpaceDE w:val="0"/>
              <w:autoSpaceDN w:val="0"/>
              <w:snapToGrid w:val="0"/>
              <w:spacing w:line="290" w:lineRule="atLeast"/>
              <w:rPr>
                <w:rFonts w:ascii="SimSun" w:eastAsia="SimSun" w:hAnsi="SimSun"/>
                <w:szCs w:val="21"/>
              </w:rPr>
            </w:pPr>
          </w:p>
          <w:p w:rsidR="00B17784" w:rsidRPr="00B17784" w:rsidRDefault="00B17784" w:rsidP="00B17784">
            <w:pPr>
              <w:wordWrap w:val="0"/>
              <w:autoSpaceDE w:val="0"/>
              <w:autoSpaceDN w:val="0"/>
              <w:snapToGrid w:val="0"/>
              <w:spacing w:line="290" w:lineRule="atLeast"/>
              <w:jc w:val="right"/>
              <w:rPr>
                <w:rFonts w:ascii="SimSun" w:eastAsia="SimSun" w:hAnsi="SimSun"/>
                <w:szCs w:val="21"/>
              </w:rPr>
            </w:pPr>
            <w:r w:rsidRPr="00B17784">
              <w:rPr>
                <w:rFonts w:ascii="SimSun" w:eastAsia="SimSun" w:hAnsi="SimSun" w:hint="eastAsia"/>
                <w:szCs w:val="21"/>
              </w:rPr>
              <w:t xml:space="preserve">　　　　　　　　　　　　　　财政部</w:t>
            </w:r>
            <w:r w:rsidRPr="00B17784">
              <w:rPr>
                <w:rFonts w:ascii="SimSun" w:eastAsia="SimSun" w:hAnsi="SimSun"/>
                <w:szCs w:val="21"/>
              </w:rPr>
              <w:t xml:space="preserve"> </w:t>
            </w:r>
          </w:p>
          <w:p w:rsidR="00B17784" w:rsidRPr="00B17784" w:rsidRDefault="00B17784" w:rsidP="00B17784">
            <w:pPr>
              <w:wordWrap w:val="0"/>
              <w:autoSpaceDE w:val="0"/>
              <w:autoSpaceDN w:val="0"/>
              <w:snapToGrid w:val="0"/>
              <w:spacing w:line="290" w:lineRule="atLeast"/>
              <w:jc w:val="right"/>
              <w:rPr>
                <w:rFonts w:ascii="SimSun" w:eastAsia="SimSun" w:hAnsi="SimSun"/>
                <w:szCs w:val="21"/>
              </w:rPr>
            </w:pPr>
            <w:r w:rsidRPr="00B17784">
              <w:rPr>
                <w:rFonts w:ascii="SimSun" w:eastAsia="SimSun" w:hAnsi="SimSun" w:hint="eastAsia"/>
                <w:szCs w:val="21"/>
              </w:rPr>
              <w:t>国家税务总局</w:t>
            </w:r>
            <w:r w:rsidRPr="00B17784">
              <w:rPr>
                <w:rFonts w:ascii="SimSun" w:eastAsia="SimSun" w:hAnsi="SimSun"/>
                <w:szCs w:val="21"/>
              </w:rPr>
              <w:t xml:space="preserve"> </w:t>
            </w:r>
          </w:p>
          <w:p w:rsidR="00B17784" w:rsidRPr="00B17784" w:rsidRDefault="00B17784" w:rsidP="00B17784">
            <w:pPr>
              <w:wordWrap w:val="0"/>
              <w:autoSpaceDE w:val="0"/>
              <w:autoSpaceDN w:val="0"/>
              <w:snapToGrid w:val="0"/>
              <w:spacing w:line="290" w:lineRule="atLeast"/>
              <w:jc w:val="right"/>
              <w:rPr>
                <w:rFonts w:ascii="SimSun" w:eastAsia="SimSun" w:hAnsi="SimSun"/>
                <w:szCs w:val="21"/>
              </w:rPr>
            </w:pPr>
            <w:r w:rsidRPr="00B17784">
              <w:rPr>
                <w:rFonts w:ascii="SimSun" w:eastAsia="SimSun" w:hAnsi="SimSun" w:hint="eastAsia"/>
                <w:szCs w:val="21"/>
              </w:rPr>
              <w:t>发展改革委</w:t>
            </w:r>
            <w:r w:rsidRPr="00B17784">
              <w:rPr>
                <w:rFonts w:ascii="SimSun" w:eastAsia="SimSun" w:hAnsi="SimSun"/>
                <w:szCs w:val="21"/>
              </w:rPr>
              <w:t xml:space="preserve"> </w:t>
            </w:r>
          </w:p>
          <w:p w:rsidR="00F6633C" w:rsidRPr="00B17784" w:rsidRDefault="00B17784" w:rsidP="00B17784">
            <w:pPr>
              <w:wordWrap w:val="0"/>
              <w:autoSpaceDE w:val="0"/>
              <w:autoSpaceDN w:val="0"/>
              <w:snapToGrid w:val="0"/>
              <w:spacing w:line="290" w:lineRule="atLeast"/>
              <w:jc w:val="right"/>
              <w:rPr>
                <w:rFonts w:ascii="SimSun" w:eastAsia="SimSun" w:hAnsi="SimSun"/>
                <w:szCs w:val="21"/>
              </w:rPr>
            </w:pPr>
            <w:r>
              <w:rPr>
                <w:rFonts w:ascii="SimSun" w:eastAsia="SimSun" w:hAnsi="SimSun" w:hint="eastAsia"/>
                <w:szCs w:val="21"/>
              </w:rPr>
              <w:t xml:space="preserve">                     </w:t>
            </w:r>
            <w:r w:rsidRPr="00B17784">
              <w:rPr>
                <w:rFonts w:ascii="SimSun" w:eastAsia="SimSun" w:hAnsi="SimSun" w:hint="eastAsia"/>
                <w:szCs w:val="21"/>
              </w:rPr>
              <w:t>工业和信息化部</w:t>
            </w:r>
            <w:r>
              <w:rPr>
                <w:rFonts w:ascii="SimSun" w:eastAsia="SimSun" w:hAnsi="SimSun" w:hint="eastAsia"/>
                <w:szCs w:val="21"/>
              </w:rPr>
              <w:t xml:space="preserve">　　　　　　　　　</w:t>
            </w:r>
            <w:r w:rsidRPr="00B17784">
              <w:rPr>
                <w:rFonts w:ascii="SimSun" w:eastAsia="SimSun" w:hAnsi="SimSun"/>
                <w:szCs w:val="21"/>
              </w:rPr>
              <w:t>2016</w:t>
            </w:r>
            <w:r w:rsidRPr="00B17784">
              <w:rPr>
                <w:rFonts w:ascii="SimSun" w:eastAsia="SimSun" w:hAnsi="SimSun" w:hint="eastAsia"/>
                <w:szCs w:val="21"/>
              </w:rPr>
              <w:t>年</w:t>
            </w:r>
            <w:r w:rsidRPr="00B17784">
              <w:rPr>
                <w:rFonts w:ascii="SimSun" w:eastAsia="SimSun" w:hAnsi="SimSun"/>
                <w:szCs w:val="21"/>
              </w:rPr>
              <w:t>5</w:t>
            </w:r>
            <w:r w:rsidRPr="00B17784">
              <w:rPr>
                <w:rFonts w:ascii="SimSun" w:eastAsia="SimSun" w:hAnsi="SimSun" w:hint="eastAsia"/>
                <w:szCs w:val="21"/>
              </w:rPr>
              <w:t>月</w:t>
            </w:r>
            <w:r w:rsidRPr="00B17784">
              <w:rPr>
                <w:rFonts w:ascii="SimSun" w:eastAsia="SimSun" w:hAnsi="SimSun"/>
                <w:szCs w:val="21"/>
              </w:rPr>
              <w:t>4</w:t>
            </w:r>
            <w:r w:rsidRPr="00B17784">
              <w:rPr>
                <w:rFonts w:ascii="SimSun" w:eastAsia="SimSun" w:hAnsi="SimSun" w:hint="eastAsia"/>
                <w:szCs w:val="21"/>
              </w:rPr>
              <w:t>日</w:t>
            </w:r>
          </w:p>
          <w:p w:rsidR="00F6633C" w:rsidRPr="00F6633C" w:rsidRDefault="00F6633C" w:rsidP="00B17784">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B17784" w:rsidRDefault="00B17784" w:rsidP="00B17784">
            <w:pPr>
              <w:spacing w:line="360" w:lineRule="auto"/>
              <w:rPr>
                <w:rFonts w:ascii="SimSun" w:eastAsia="SimSun" w:hAnsi="SimSun" w:hint="eastAsia"/>
                <w:szCs w:val="21"/>
              </w:rPr>
            </w:pPr>
          </w:p>
          <w:p w:rsidR="00B17784" w:rsidRDefault="00B17784" w:rsidP="00B17784">
            <w:pPr>
              <w:spacing w:line="360" w:lineRule="auto"/>
              <w:rPr>
                <w:rFonts w:ascii="SimSun" w:eastAsia="SimSun" w:hAnsi="SimSun" w:hint="eastAsia"/>
                <w:szCs w:val="21"/>
              </w:rPr>
            </w:pPr>
            <w:r w:rsidRPr="00B17784">
              <w:rPr>
                <w:rFonts w:ascii="SimSun" w:eastAsia="SimSun" w:hAnsi="SimSun" w:hint="eastAsia"/>
                <w:szCs w:val="21"/>
              </w:rPr>
              <w:t>附件</w:t>
            </w:r>
          </w:p>
          <w:p w:rsidR="00B17784" w:rsidRDefault="00B17784" w:rsidP="00B17784">
            <w:pPr>
              <w:spacing w:line="360" w:lineRule="auto"/>
              <w:rPr>
                <w:rFonts w:ascii="SimSun" w:eastAsia="SimSun" w:hAnsi="SimSun" w:hint="eastAsia"/>
                <w:szCs w:val="21"/>
              </w:rPr>
            </w:pPr>
          </w:p>
          <w:p w:rsidR="00B17784" w:rsidRPr="00B17784" w:rsidRDefault="00B17784" w:rsidP="00B17784">
            <w:pPr>
              <w:spacing w:line="360" w:lineRule="auto"/>
              <w:jc w:val="center"/>
              <w:rPr>
                <w:rFonts w:ascii="SimSun" w:eastAsia="SimSun" w:hAnsi="SimSun"/>
                <w:szCs w:val="21"/>
              </w:rPr>
            </w:pPr>
            <w:r w:rsidRPr="00B17784">
              <w:rPr>
                <w:rFonts w:ascii="SimSun" w:eastAsia="SimSun" w:hAnsi="SimSun" w:hint="eastAsia"/>
                <w:szCs w:val="21"/>
              </w:rPr>
              <w:t>享受企业所得税优惠政策的软件和集成</w:t>
            </w:r>
          </w:p>
          <w:p w:rsidR="00B17784" w:rsidRDefault="00B17784" w:rsidP="00B17784">
            <w:pPr>
              <w:spacing w:line="360" w:lineRule="auto"/>
              <w:jc w:val="center"/>
              <w:rPr>
                <w:rFonts w:ascii="SimSun" w:eastAsia="SimSun" w:hAnsi="SimSun" w:hint="eastAsia"/>
                <w:szCs w:val="21"/>
              </w:rPr>
            </w:pPr>
            <w:r w:rsidRPr="00B17784">
              <w:rPr>
                <w:rFonts w:ascii="SimSun" w:eastAsia="SimSun" w:hAnsi="SimSun" w:hint="eastAsia"/>
                <w:szCs w:val="21"/>
              </w:rPr>
              <w:t>电路企业备案资料明细表</w:t>
            </w:r>
          </w:p>
          <w:p w:rsidR="00B17784" w:rsidRPr="00B17784" w:rsidRDefault="00B17784" w:rsidP="00B17784">
            <w:pPr>
              <w:spacing w:line="360" w:lineRule="auto"/>
              <w:jc w:val="center"/>
              <w:rPr>
                <w:rFonts w:ascii="SimSun" w:eastAsia="SimSun" w:hAnsi="SimSun"/>
                <w:szCs w:val="21"/>
              </w:rPr>
            </w:pPr>
          </w:p>
          <w:tbl>
            <w:tblPr>
              <w:tblW w:w="5000" w:type="pct"/>
              <w:tblLayout w:type="fixed"/>
              <w:tblCellMar>
                <w:left w:w="0" w:type="dxa"/>
                <w:right w:w="0" w:type="dxa"/>
              </w:tblCellMar>
              <w:tblLook w:val="04A0"/>
            </w:tblPr>
            <w:tblGrid>
              <w:gridCol w:w="436"/>
              <w:gridCol w:w="3276"/>
            </w:tblGrid>
            <w:tr w:rsidR="00B17784" w:rsidRPr="00B17784" w:rsidTr="00B17784">
              <w:trPr>
                <w:tblHeader/>
              </w:trPr>
              <w:tc>
                <w:tcPr>
                  <w:tcW w:w="587" w:type="pc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B17784" w:rsidRPr="00B17784" w:rsidRDefault="00B17784" w:rsidP="00E57346">
                  <w:pPr>
                    <w:widowControl/>
                    <w:spacing w:line="380" w:lineRule="atLeast"/>
                    <w:jc w:val="center"/>
                    <w:rPr>
                      <w:rFonts w:ascii="SimSun" w:eastAsia="SimSun" w:hAnsi="SimSun"/>
                      <w:spacing w:val="-6"/>
                      <w:szCs w:val="21"/>
                    </w:rPr>
                  </w:pPr>
                  <w:r w:rsidRPr="00B17784">
                    <w:rPr>
                      <w:rFonts w:ascii="SimSun" w:eastAsia="SimSun" w:hAnsi="SimSun" w:hint="eastAsia"/>
                      <w:spacing w:val="-6"/>
                      <w:szCs w:val="21"/>
                    </w:rPr>
                    <w:t>企业类型</w:t>
                  </w:r>
                </w:p>
              </w:tc>
              <w:tc>
                <w:tcPr>
                  <w:tcW w:w="4413" w:type="pct"/>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hideMark/>
                </w:tcPr>
                <w:p w:rsidR="00B17784" w:rsidRPr="00B17784" w:rsidRDefault="00B17784" w:rsidP="00E57346">
                  <w:pPr>
                    <w:widowControl/>
                    <w:spacing w:line="380" w:lineRule="atLeast"/>
                    <w:jc w:val="center"/>
                    <w:rPr>
                      <w:rFonts w:ascii="SimSun" w:eastAsia="SimSun" w:hAnsi="SimSun"/>
                      <w:szCs w:val="21"/>
                    </w:rPr>
                  </w:pPr>
                  <w:r w:rsidRPr="00B17784">
                    <w:rPr>
                      <w:rFonts w:ascii="SimSun" w:eastAsia="SimSun" w:hAnsi="SimSun" w:hint="eastAsia"/>
                      <w:szCs w:val="21"/>
                    </w:rPr>
                    <w:t>备案资料（复印件须加盖企业公章）</w:t>
                  </w:r>
                </w:p>
              </w:tc>
            </w:tr>
            <w:tr w:rsidR="00B17784" w:rsidRPr="00B17784" w:rsidTr="00B17784">
              <w:tc>
                <w:tcPr>
                  <w:tcW w:w="587"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B17784" w:rsidRPr="00B17784" w:rsidRDefault="00B17784" w:rsidP="00E57346">
                  <w:pPr>
                    <w:widowControl/>
                    <w:spacing w:line="380" w:lineRule="atLeast"/>
                    <w:jc w:val="center"/>
                    <w:rPr>
                      <w:rFonts w:ascii="SimSun" w:eastAsia="SimSun" w:hAnsi="SimSun"/>
                      <w:spacing w:val="-4"/>
                      <w:szCs w:val="21"/>
                    </w:rPr>
                  </w:pPr>
                  <w:r w:rsidRPr="00B17784">
                    <w:rPr>
                      <w:rFonts w:ascii="SimSun" w:eastAsia="SimSun" w:hAnsi="SimSun" w:hint="eastAsia"/>
                      <w:spacing w:val="-4"/>
                      <w:szCs w:val="21"/>
                    </w:rPr>
                    <w:t>集成电路生产企业</w:t>
                  </w:r>
                </w:p>
              </w:tc>
              <w:tc>
                <w:tcPr>
                  <w:tcW w:w="4413"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B17784" w:rsidRPr="00B17784" w:rsidRDefault="00B17784" w:rsidP="00E57346">
                  <w:pPr>
                    <w:widowControl/>
                    <w:spacing w:line="380" w:lineRule="atLeast"/>
                    <w:ind w:left="240" w:hanging="240"/>
                    <w:jc w:val="left"/>
                    <w:rPr>
                      <w:rFonts w:ascii="SimSun" w:eastAsia="SimSun" w:hAnsi="SimSun"/>
                      <w:szCs w:val="21"/>
                    </w:rPr>
                  </w:pPr>
                  <w:r w:rsidRPr="00B17784">
                    <w:rPr>
                      <w:rFonts w:ascii="SimSun" w:eastAsia="SimSun" w:hAnsi="SimSun" w:hint="eastAsia"/>
                      <w:szCs w:val="21"/>
                    </w:rPr>
                    <w:t>1.在发展改革或工业和信息化部门立项的备案文件（应注明总投资额、工艺线宽标准）复印件以及企业取得的其他相关资质证书复印件等；</w:t>
                  </w:r>
                </w:p>
                <w:p w:rsidR="00B17784" w:rsidRPr="00B17784" w:rsidRDefault="00B17784" w:rsidP="00E57346">
                  <w:pPr>
                    <w:widowControl/>
                    <w:spacing w:line="380" w:lineRule="atLeast"/>
                    <w:ind w:left="240" w:hanging="240"/>
                    <w:jc w:val="left"/>
                    <w:rPr>
                      <w:rFonts w:ascii="SimSun" w:eastAsia="SimSun" w:hAnsi="SimSun"/>
                      <w:szCs w:val="21"/>
                    </w:rPr>
                  </w:pPr>
                  <w:r w:rsidRPr="00B17784">
                    <w:rPr>
                      <w:rFonts w:ascii="SimSun" w:eastAsia="SimSun" w:hAnsi="SimSun" w:hint="eastAsia"/>
                      <w:szCs w:val="21"/>
                    </w:rPr>
                    <w:t>2.企业职工人数、学历结构、研究开发人员情况及其占企业职工总数的比例说明，以及汇算清缴年度最后一个月社会保险</w:t>
                  </w:r>
                  <w:r w:rsidRPr="00B17784">
                    <w:rPr>
                      <w:rFonts w:ascii="SimSun" w:eastAsia="SimSun" w:hAnsi="SimSun" w:hint="eastAsia"/>
                      <w:szCs w:val="21"/>
                    </w:rPr>
                    <w:lastRenderedPageBreak/>
                    <w:t>缴纳证明等相关证明材料；</w:t>
                  </w:r>
                </w:p>
                <w:p w:rsidR="00B17784" w:rsidRPr="00B17784" w:rsidRDefault="00B17784" w:rsidP="00E57346">
                  <w:pPr>
                    <w:widowControl/>
                    <w:spacing w:line="380" w:lineRule="atLeast"/>
                    <w:ind w:left="240" w:hanging="240"/>
                    <w:jc w:val="left"/>
                    <w:rPr>
                      <w:rFonts w:ascii="SimSun" w:eastAsia="SimSun" w:hAnsi="SimSun"/>
                      <w:szCs w:val="21"/>
                    </w:rPr>
                  </w:pPr>
                  <w:r w:rsidRPr="00B17784">
                    <w:rPr>
                      <w:rFonts w:ascii="SimSun" w:eastAsia="SimSun" w:hAnsi="SimSun" w:hint="eastAsia"/>
                      <w:szCs w:val="21"/>
                    </w:rPr>
                    <w:t>3.加工集成电路产品主要列表及国家知识产权局（或国外知识产权相关主管机构）出具的企业自主开发或拥有的一至两份代表性知识产权（如专利、布图设计登记、软件著作权等）的证明材料；</w:t>
                  </w:r>
                </w:p>
                <w:p w:rsidR="00B17784" w:rsidRPr="00B17784" w:rsidRDefault="00B17784" w:rsidP="00E57346">
                  <w:pPr>
                    <w:widowControl/>
                    <w:spacing w:line="380" w:lineRule="atLeast"/>
                    <w:ind w:left="240" w:hanging="240"/>
                    <w:jc w:val="left"/>
                    <w:rPr>
                      <w:rFonts w:ascii="SimSun" w:eastAsia="SimSun" w:hAnsi="SimSun"/>
                      <w:szCs w:val="21"/>
                    </w:rPr>
                  </w:pPr>
                  <w:r w:rsidRPr="00B17784">
                    <w:rPr>
                      <w:rFonts w:ascii="SimSun" w:eastAsia="SimSun" w:hAnsi="SimSun" w:hint="eastAsia"/>
                      <w:szCs w:val="21"/>
                    </w:rPr>
                    <w:t>4.经具有资质的中介机构鉴证的企业财务会计报告（包括会计报表、会计报表附注和财务情况说明书）以及集成电路制造销售（营业）收入、研究开发费用、境内研究开发费用等情况说明；</w:t>
                  </w:r>
                </w:p>
                <w:p w:rsidR="00B17784" w:rsidRPr="00B17784" w:rsidRDefault="00B17784" w:rsidP="00E57346">
                  <w:pPr>
                    <w:widowControl/>
                    <w:spacing w:line="380" w:lineRule="atLeast"/>
                    <w:ind w:left="240" w:hanging="240"/>
                    <w:jc w:val="left"/>
                    <w:rPr>
                      <w:rFonts w:ascii="SimSun" w:eastAsia="SimSun" w:hAnsi="SimSun"/>
                      <w:szCs w:val="21"/>
                    </w:rPr>
                  </w:pPr>
                  <w:r w:rsidRPr="00B17784">
                    <w:rPr>
                      <w:rFonts w:ascii="SimSun" w:eastAsia="SimSun" w:hAnsi="SimSun" w:hint="eastAsia"/>
                      <w:szCs w:val="21"/>
                    </w:rPr>
                    <w:t>5.与主要客户签订的一至两份代表性销售合同复印件；</w:t>
                  </w:r>
                </w:p>
                <w:p w:rsidR="00B17784" w:rsidRPr="00B17784" w:rsidRDefault="00B17784" w:rsidP="00E57346">
                  <w:pPr>
                    <w:widowControl/>
                    <w:spacing w:line="380" w:lineRule="atLeast"/>
                    <w:ind w:left="240" w:hanging="240"/>
                    <w:jc w:val="left"/>
                    <w:rPr>
                      <w:rFonts w:ascii="SimSun" w:eastAsia="SimSun" w:hAnsi="SimSun"/>
                      <w:szCs w:val="21"/>
                    </w:rPr>
                  </w:pPr>
                  <w:r w:rsidRPr="00B17784">
                    <w:rPr>
                      <w:rFonts w:ascii="SimSun" w:eastAsia="SimSun" w:hAnsi="SimSun" w:hint="eastAsia"/>
                      <w:szCs w:val="21"/>
                    </w:rPr>
                    <w:t>6.保证产品质量的相关证明材料（如质量管理认证证书复印件等）；</w:t>
                  </w:r>
                </w:p>
                <w:p w:rsidR="00B17784" w:rsidRPr="00B17784" w:rsidRDefault="00B17784" w:rsidP="00E57346">
                  <w:pPr>
                    <w:widowControl/>
                    <w:spacing w:line="380" w:lineRule="atLeast"/>
                    <w:ind w:left="240" w:hanging="240"/>
                    <w:jc w:val="left"/>
                    <w:rPr>
                      <w:rFonts w:ascii="SimSun" w:eastAsia="SimSun" w:hAnsi="SimSun"/>
                      <w:szCs w:val="21"/>
                    </w:rPr>
                  </w:pPr>
                  <w:r w:rsidRPr="00B17784">
                    <w:rPr>
                      <w:rFonts w:ascii="SimSun" w:eastAsia="SimSun" w:hAnsi="SimSun" w:hint="eastAsia"/>
                      <w:szCs w:val="21"/>
                    </w:rPr>
                    <w:t>7.税务机关要求出具的其他材料。</w:t>
                  </w:r>
                </w:p>
              </w:tc>
            </w:tr>
            <w:tr w:rsidR="00B17784" w:rsidRPr="00B17784" w:rsidTr="00B17784">
              <w:tc>
                <w:tcPr>
                  <w:tcW w:w="587"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B17784" w:rsidRPr="00B17784" w:rsidRDefault="00B17784" w:rsidP="00E57346">
                  <w:pPr>
                    <w:widowControl/>
                    <w:spacing w:line="380" w:lineRule="atLeast"/>
                    <w:jc w:val="center"/>
                    <w:rPr>
                      <w:rFonts w:ascii="SimSun" w:eastAsia="SimSun" w:hAnsi="SimSun"/>
                      <w:spacing w:val="-4"/>
                      <w:szCs w:val="21"/>
                    </w:rPr>
                  </w:pPr>
                  <w:r w:rsidRPr="00B17784">
                    <w:rPr>
                      <w:rFonts w:ascii="SimSun" w:eastAsia="SimSun" w:hAnsi="SimSun" w:hint="eastAsia"/>
                      <w:spacing w:val="-4"/>
                      <w:szCs w:val="21"/>
                    </w:rPr>
                    <w:lastRenderedPageBreak/>
                    <w:t>集成电路设计企业</w:t>
                  </w:r>
                </w:p>
              </w:tc>
              <w:tc>
                <w:tcPr>
                  <w:tcW w:w="4413"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B17784" w:rsidRPr="00B17784" w:rsidRDefault="00B17784" w:rsidP="00E57346">
                  <w:pPr>
                    <w:widowControl/>
                    <w:spacing w:line="380" w:lineRule="atLeast"/>
                    <w:ind w:left="240" w:hanging="240"/>
                    <w:jc w:val="left"/>
                    <w:rPr>
                      <w:rFonts w:ascii="SimSun" w:eastAsia="SimSun" w:hAnsi="SimSun"/>
                      <w:szCs w:val="21"/>
                    </w:rPr>
                  </w:pPr>
                  <w:r w:rsidRPr="00B17784">
                    <w:rPr>
                      <w:rFonts w:ascii="SimSun" w:eastAsia="SimSun" w:hAnsi="SimSun" w:hint="eastAsia"/>
                      <w:szCs w:val="21"/>
                    </w:rPr>
                    <w:t>1.企业职工人数、学历结构、研究开发人员情况及其占企业职工总数的比例说明，以及汇算清缴年度最后一个月社会保险缴纳证明等相关证明材料；</w:t>
                  </w:r>
                </w:p>
                <w:p w:rsidR="00B17784" w:rsidRPr="00B17784" w:rsidRDefault="00B17784" w:rsidP="00E57346">
                  <w:pPr>
                    <w:widowControl/>
                    <w:spacing w:line="380" w:lineRule="atLeast"/>
                    <w:ind w:left="240" w:hanging="240"/>
                    <w:jc w:val="left"/>
                    <w:rPr>
                      <w:rFonts w:ascii="SimSun" w:eastAsia="SimSun" w:hAnsi="SimSun"/>
                      <w:szCs w:val="21"/>
                    </w:rPr>
                  </w:pPr>
                  <w:r w:rsidRPr="00B17784">
                    <w:rPr>
                      <w:rFonts w:ascii="SimSun" w:eastAsia="SimSun" w:hAnsi="SimSun" w:hint="eastAsia"/>
                      <w:szCs w:val="21"/>
                    </w:rPr>
                    <w:t>2.企业开发销售的主要集成电路产品列表，以及国家知识产权局（或国外知识产权相关主管机构）出具的企业自主开发或拥有的一至两份代表性知识产权（如专利、布图设计登记、软件著作权等）的证明材料；</w:t>
                  </w:r>
                </w:p>
                <w:p w:rsidR="00B17784" w:rsidRPr="00B17784" w:rsidRDefault="00B17784" w:rsidP="00E57346">
                  <w:pPr>
                    <w:widowControl/>
                    <w:spacing w:line="380" w:lineRule="atLeast"/>
                    <w:ind w:left="240" w:hanging="240"/>
                    <w:jc w:val="left"/>
                    <w:rPr>
                      <w:rFonts w:ascii="SimSun" w:eastAsia="SimSun" w:hAnsi="SimSun"/>
                      <w:szCs w:val="21"/>
                    </w:rPr>
                  </w:pPr>
                  <w:r w:rsidRPr="00B17784">
                    <w:rPr>
                      <w:rFonts w:ascii="SimSun" w:eastAsia="SimSun" w:hAnsi="SimSun" w:hint="eastAsia"/>
                      <w:szCs w:val="21"/>
                    </w:rPr>
                    <w:t>3.经具有资质的中介机构鉴证的</w:t>
                  </w:r>
                  <w:r w:rsidRPr="00B17784">
                    <w:rPr>
                      <w:rFonts w:ascii="SimSun" w:eastAsia="SimSun" w:hAnsi="SimSun" w:hint="eastAsia"/>
                      <w:szCs w:val="21"/>
                    </w:rPr>
                    <w:lastRenderedPageBreak/>
                    <w:t>企业财务会计报告（包括会计报表、会计报表附注和财务情况说明书）以及集成电路设计销售（营业）收入、集成电路自主设计销售（营业）收入、研究开发费用、境内研究开发费用等情况表；</w:t>
                  </w:r>
                </w:p>
                <w:p w:rsidR="00B17784" w:rsidRPr="00B17784" w:rsidRDefault="00B17784" w:rsidP="00E57346">
                  <w:pPr>
                    <w:widowControl/>
                    <w:spacing w:line="380" w:lineRule="atLeast"/>
                    <w:ind w:left="240" w:hanging="240"/>
                    <w:jc w:val="left"/>
                    <w:rPr>
                      <w:rFonts w:ascii="SimSun" w:eastAsia="SimSun" w:hAnsi="SimSun"/>
                      <w:szCs w:val="21"/>
                    </w:rPr>
                  </w:pPr>
                  <w:r w:rsidRPr="00B17784">
                    <w:rPr>
                      <w:rFonts w:ascii="SimSun" w:eastAsia="SimSun" w:hAnsi="SimSun" w:hint="eastAsia"/>
                      <w:szCs w:val="21"/>
                    </w:rPr>
                    <w:t>4.第三方检测机构提供的集成电路产品测试报告或用户报告，以及与主要客户签订的一至两份代表性销售合同复印件；</w:t>
                  </w:r>
                </w:p>
                <w:p w:rsidR="00B17784" w:rsidRPr="00B17784" w:rsidRDefault="00B17784" w:rsidP="00E57346">
                  <w:pPr>
                    <w:widowControl/>
                    <w:spacing w:line="380" w:lineRule="atLeast"/>
                    <w:ind w:left="240" w:hanging="240"/>
                    <w:jc w:val="left"/>
                    <w:rPr>
                      <w:rFonts w:ascii="SimSun" w:eastAsia="SimSun" w:hAnsi="SimSun"/>
                      <w:szCs w:val="21"/>
                    </w:rPr>
                  </w:pPr>
                  <w:r w:rsidRPr="00B17784">
                    <w:rPr>
                      <w:rFonts w:ascii="SimSun" w:eastAsia="SimSun" w:hAnsi="SimSun" w:hint="eastAsia"/>
                      <w:szCs w:val="21"/>
                    </w:rPr>
                    <w:t>5.企业开发环境等相关证明材料；</w:t>
                  </w:r>
                </w:p>
                <w:p w:rsidR="00B17784" w:rsidRPr="00B17784" w:rsidRDefault="00B17784" w:rsidP="00E57346">
                  <w:pPr>
                    <w:widowControl/>
                    <w:spacing w:line="380" w:lineRule="atLeast"/>
                    <w:ind w:left="240" w:hanging="240"/>
                    <w:jc w:val="left"/>
                    <w:rPr>
                      <w:rFonts w:ascii="SimSun" w:eastAsia="SimSun" w:hAnsi="SimSun"/>
                      <w:szCs w:val="21"/>
                    </w:rPr>
                  </w:pPr>
                  <w:r w:rsidRPr="00B17784">
                    <w:rPr>
                      <w:rFonts w:ascii="SimSun" w:eastAsia="SimSun" w:hAnsi="SimSun" w:hint="eastAsia"/>
                      <w:szCs w:val="21"/>
                    </w:rPr>
                    <w:t>6.税务机关要求出具的其他材料。</w:t>
                  </w:r>
                </w:p>
              </w:tc>
            </w:tr>
            <w:tr w:rsidR="00B17784" w:rsidRPr="00B17784" w:rsidTr="00B17784">
              <w:tc>
                <w:tcPr>
                  <w:tcW w:w="587"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B17784" w:rsidRPr="00B17784" w:rsidRDefault="00B17784" w:rsidP="00E57346">
                  <w:pPr>
                    <w:widowControl/>
                    <w:spacing w:line="380" w:lineRule="atLeast"/>
                    <w:jc w:val="center"/>
                    <w:rPr>
                      <w:rFonts w:ascii="SimSun" w:eastAsia="SimSun" w:hAnsi="SimSun"/>
                      <w:spacing w:val="-4"/>
                      <w:szCs w:val="21"/>
                    </w:rPr>
                  </w:pPr>
                  <w:r w:rsidRPr="00B17784">
                    <w:rPr>
                      <w:rFonts w:ascii="SimSun" w:eastAsia="SimSun" w:hAnsi="SimSun" w:hint="eastAsia"/>
                      <w:spacing w:val="-4"/>
                      <w:szCs w:val="21"/>
                    </w:rPr>
                    <w:lastRenderedPageBreak/>
                    <w:t>软件企业</w:t>
                  </w:r>
                </w:p>
              </w:tc>
              <w:tc>
                <w:tcPr>
                  <w:tcW w:w="4413"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B17784" w:rsidRPr="00B17784" w:rsidRDefault="00B17784" w:rsidP="00E57346">
                  <w:pPr>
                    <w:widowControl/>
                    <w:spacing w:line="380" w:lineRule="atLeast"/>
                    <w:ind w:left="240" w:hanging="240"/>
                    <w:jc w:val="left"/>
                    <w:rPr>
                      <w:rFonts w:ascii="SimSun" w:eastAsia="SimSun" w:hAnsi="SimSun"/>
                      <w:szCs w:val="21"/>
                    </w:rPr>
                  </w:pPr>
                  <w:r w:rsidRPr="00B17784">
                    <w:rPr>
                      <w:rFonts w:ascii="SimSun" w:eastAsia="SimSun" w:hAnsi="SimSun" w:hint="eastAsia"/>
                      <w:szCs w:val="21"/>
                    </w:rPr>
                    <w:t>1.企业开发销售的主要软件产品列表或技术服务列表；</w:t>
                  </w:r>
                </w:p>
                <w:p w:rsidR="00B17784" w:rsidRPr="00B17784" w:rsidRDefault="00B17784" w:rsidP="00E57346">
                  <w:pPr>
                    <w:widowControl/>
                    <w:spacing w:line="380" w:lineRule="atLeast"/>
                    <w:ind w:left="240" w:hanging="240"/>
                    <w:jc w:val="left"/>
                    <w:rPr>
                      <w:rFonts w:ascii="SimSun" w:eastAsia="SimSun" w:hAnsi="SimSun"/>
                      <w:szCs w:val="21"/>
                    </w:rPr>
                  </w:pPr>
                  <w:r w:rsidRPr="00B17784">
                    <w:rPr>
                      <w:rFonts w:ascii="SimSun" w:eastAsia="SimSun" w:hAnsi="SimSun" w:hint="eastAsia"/>
                      <w:szCs w:val="21"/>
                    </w:rPr>
                    <w:t>2.主营业务为软件产品开发的企业，提供至少1个主要产品的软件著作权或专利权等自主知识产权的有效证明文件，以及第三方检测机构提供的软件产品测试报告；主营业务仅为技术服务的企业提供核心技术说明；</w:t>
                  </w:r>
                </w:p>
                <w:p w:rsidR="00B17784" w:rsidRPr="00B17784" w:rsidRDefault="00B17784" w:rsidP="00E57346">
                  <w:pPr>
                    <w:widowControl/>
                    <w:spacing w:line="380" w:lineRule="atLeast"/>
                    <w:ind w:left="240" w:hanging="240"/>
                    <w:jc w:val="left"/>
                    <w:rPr>
                      <w:rFonts w:ascii="SimSun" w:eastAsia="SimSun" w:hAnsi="SimSun"/>
                      <w:szCs w:val="21"/>
                    </w:rPr>
                  </w:pPr>
                  <w:r w:rsidRPr="00B17784">
                    <w:rPr>
                      <w:rFonts w:ascii="SimSun" w:eastAsia="SimSun" w:hAnsi="SimSun" w:hint="eastAsia"/>
                      <w:szCs w:val="21"/>
                    </w:rPr>
                    <w:t>3.企业职工人数、学历结构、研究开发人员及其占企业职工总数的比例说明，以及汇算清缴年度最后一个月社会保险缴纳证明等相关证明材料；</w:t>
                  </w:r>
                </w:p>
                <w:p w:rsidR="00B17784" w:rsidRPr="00B17784" w:rsidRDefault="00B17784" w:rsidP="00E57346">
                  <w:pPr>
                    <w:widowControl/>
                    <w:spacing w:line="380" w:lineRule="atLeast"/>
                    <w:ind w:left="240" w:hanging="240"/>
                    <w:jc w:val="left"/>
                    <w:rPr>
                      <w:rFonts w:ascii="SimSun" w:eastAsia="SimSun" w:hAnsi="SimSun"/>
                      <w:szCs w:val="21"/>
                    </w:rPr>
                  </w:pPr>
                  <w:r w:rsidRPr="00B17784">
                    <w:rPr>
                      <w:rFonts w:ascii="SimSun" w:eastAsia="SimSun" w:hAnsi="SimSun" w:hint="eastAsia"/>
                      <w:szCs w:val="21"/>
                    </w:rPr>
                    <w:t>4.经具有资质的中介机构鉴证的企业财务会计报告（包括会计报表、会计报表附注和财务情况说明书）以及软件产品开发销售（营业）收入、软件产品</w:t>
                  </w:r>
                  <w:r w:rsidRPr="00B17784">
                    <w:rPr>
                      <w:rFonts w:ascii="SimSun" w:eastAsia="SimSun" w:hAnsi="SimSun" w:hint="eastAsia"/>
                      <w:szCs w:val="21"/>
                    </w:rPr>
                    <w:lastRenderedPageBreak/>
                    <w:t>自主开发销售（营业）收入、研究开发费用、境内研究开发费用等情况说明；</w:t>
                  </w:r>
                </w:p>
                <w:p w:rsidR="00B17784" w:rsidRPr="00B17784" w:rsidRDefault="00B17784" w:rsidP="00E57346">
                  <w:pPr>
                    <w:widowControl/>
                    <w:spacing w:line="380" w:lineRule="atLeast"/>
                    <w:ind w:left="240" w:hanging="240"/>
                    <w:jc w:val="left"/>
                    <w:rPr>
                      <w:rFonts w:ascii="SimSun" w:eastAsia="SimSun" w:hAnsi="SimSun"/>
                      <w:szCs w:val="21"/>
                    </w:rPr>
                  </w:pPr>
                  <w:r w:rsidRPr="00B17784">
                    <w:rPr>
                      <w:rFonts w:ascii="SimSun" w:eastAsia="SimSun" w:hAnsi="SimSun" w:hint="eastAsia"/>
                      <w:szCs w:val="21"/>
                    </w:rPr>
                    <w:t>5.与主要客户签订的一至两份代表性的软件产品销售合同或技术服务合同复印件；</w:t>
                  </w:r>
                </w:p>
                <w:p w:rsidR="00B17784" w:rsidRPr="00B17784" w:rsidRDefault="00B17784" w:rsidP="00E57346">
                  <w:pPr>
                    <w:widowControl/>
                    <w:spacing w:line="380" w:lineRule="atLeast"/>
                    <w:ind w:left="240" w:hanging="240"/>
                    <w:jc w:val="left"/>
                    <w:rPr>
                      <w:rFonts w:ascii="SimSun" w:eastAsia="SimSun" w:hAnsi="SimSun"/>
                      <w:szCs w:val="21"/>
                    </w:rPr>
                  </w:pPr>
                  <w:r w:rsidRPr="00B17784">
                    <w:rPr>
                      <w:rFonts w:ascii="SimSun" w:eastAsia="SimSun" w:hAnsi="SimSun" w:hint="eastAsia"/>
                      <w:szCs w:val="21"/>
                    </w:rPr>
                    <w:t>6.企业开发环境相关证明材料；</w:t>
                  </w:r>
                </w:p>
                <w:p w:rsidR="00B17784" w:rsidRPr="00B17784" w:rsidRDefault="00B17784" w:rsidP="00E57346">
                  <w:pPr>
                    <w:widowControl/>
                    <w:spacing w:line="380" w:lineRule="atLeast"/>
                    <w:ind w:left="240" w:hanging="240"/>
                    <w:jc w:val="left"/>
                    <w:rPr>
                      <w:rFonts w:ascii="SimSun" w:eastAsia="SimSun" w:hAnsi="SimSun"/>
                      <w:szCs w:val="21"/>
                    </w:rPr>
                  </w:pPr>
                  <w:r w:rsidRPr="00B17784">
                    <w:rPr>
                      <w:rFonts w:ascii="SimSun" w:eastAsia="SimSun" w:hAnsi="SimSun" w:hint="eastAsia"/>
                      <w:szCs w:val="21"/>
                    </w:rPr>
                    <w:t>7.税务机关要求出具的其他材料。</w:t>
                  </w:r>
                </w:p>
              </w:tc>
            </w:tr>
            <w:tr w:rsidR="00B17784" w:rsidRPr="00B17784" w:rsidTr="00B17784">
              <w:tc>
                <w:tcPr>
                  <w:tcW w:w="587" w:type="pct"/>
                  <w:tcBorders>
                    <w:top w:val="nil"/>
                    <w:left w:val="single" w:sz="12" w:space="0" w:color="auto"/>
                    <w:bottom w:val="single" w:sz="8" w:space="0" w:color="auto"/>
                    <w:right w:val="single" w:sz="8" w:space="0" w:color="auto"/>
                  </w:tcBorders>
                  <w:tcMar>
                    <w:top w:w="0" w:type="dxa"/>
                    <w:left w:w="57" w:type="dxa"/>
                    <w:bottom w:w="0" w:type="dxa"/>
                    <w:right w:w="57" w:type="dxa"/>
                  </w:tcMar>
                  <w:vAlign w:val="center"/>
                  <w:hideMark/>
                </w:tcPr>
                <w:p w:rsidR="00B17784" w:rsidRPr="00B17784" w:rsidRDefault="00B17784" w:rsidP="00E57346">
                  <w:pPr>
                    <w:widowControl/>
                    <w:spacing w:line="380" w:lineRule="atLeast"/>
                    <w:jc w:val="center"/>
                    <w:rPr>
                      <w:rFonts w:ascii="SimSun" w:eastAsia="SimSun" w:hAnsi="SimSun"/>
                      <w:spacing w:val="-4"/>
                      <w:szCs w:val="21"/>
                    </w:rPr>
                  </w:pPr>
                  <w:r w:rsidRPr="00B17784">
                    <w:rPr>
                      <w:rFonts w:ascii="SimSun" w:eastAsia="SimSun" w:hAnsi="SimSun" w:hint="eastAsia"/>
                      <w:spacing w:val="-4"/>
                      <w:szCs w:val="21"/>
                    </w:rPr>
                    <w:lastRenderedPageBreak/>
                    <w:t>国家规划布局内重点软件企业</w:t>
                  </w:r>
                </w:p>
              </w:tc>
              <w:tc>
                <w:tcPr>
                  <w:tcW w:w="4413"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B17784" w:rsidRPr="00B17784" w:rsidRDefault="00B17784" w:rsidP="00E57346">
                  <w:pPr>
                    <w:widowControl/>
                    <w:spacing w:line="380" w:lineRule="atLeast"/>
                    <w:ind w:left="240" w:hanging="240"/>
                    <w:jc w:val="left"/>
                    <w:rPr>
                      <w:rFonts w:ascii="SimSun" w:eastAsia="SimSun" w:hAnsi="SimSun"/>
                      <w:szCs w:val="21"/>
                    </w:rPr>
                  </w:pPr>
                  <w:r w:rsidRPr="00B17784">
                    <w:rPr>
                      <w:rFonts w:ascii="SimSun" w:eastAsia="SimSun" w:hAnsi="SimSun" w:hint="eastAsia"/>
                      <w:szCs w:val="21"/>
                    </w:rPr>
                    <w:t>1.企业享受软件企业所得税优惠政策需要报送的备案资料；</w:t>
                  </w:r>
                </w:p>
                <w:p w:rsidR="00B17784" w:rsidRPr="00B17784" w:rsidRDefault="00B17784" w:rsidP="00E57346">
                  <w:pPr>
                    <w:widowControl/>
                    <w:spacing w:line="380" w:lineRule="atLeast"/>
                    <w:ind w:left="240" w:hanging="240"/>
                    <w:jc w:val="left"/>
                    <w:rPr>
                      <w:rFonts w:ascii="SimSun" w:eastAsia="SimSun" w:hAnsi="SimSun"/>
                      <w:szCs w:val="21"/>
                    </w:rPr>
                  </w:pPr>
                  <w:r w:rsidRPr="00B17784">
                    <w:rPr>
                      <w:rFonts w:ascii="SimSun" w:eastAsia="SimSun" w:hAnsi="SimSun" w:hint="eastAsia"/>
                      <w:szCs w:val="21"/>
                    </w:rPr>
                    <w:t>2.符合第二类条件的，应提供在国家规定的重点软件领域内销售（营业）情况说明；</w:t>
                  </w:r>
                </w:p>
                <w:p w:rsidR="00B17784" w:rsidRPr="00B17784" w:rsidRDefault="00B17784" w:rsidP="00E57346">
                  <w:pPr>
                    <w:widowControl/>
                    <w:spacing w:line="380" w:lineRule="atLeast"/>
                    <w:ind w:left="240" w:hanging="240"/>
                    <w:jc w:val="left"/>
                    <w:rPr>
                      <w:rFonts w:ascii="SimSun" w:eastAsia="SimSun" w:hAnsi="SimSun"/>
                      <w:szCs w:val="21"/>
                    </w:rPr>
                  </w:pPr>
                  <w:r w:rsidRPr="00B17784">
                    <w:rPr>
                      <w:rFonts w:ascii="SimSun" w:eastAsia="SimSun" w:hAnsi="SimSun" w:hint="eastAsia"/>
                      <w:szCs w:val="21"/>
                    </w:rPr>
                    <w:t>3.符合第三类条件的，应提供商务主管部门核发的软件出口合同登记证书，以及有效出口合同和结汇证明等材料；</w:t>
                  </w:r>
                </w:p>
                <w:p w:rsidR="00B17784" w:rsidRPr="00B17784" w:rsidRDefault="00B17784" w:rsidP="00E57346">
                  <w:pPr>
                    <w:widowControl/>
                    <w:spacing w:line="380" w:lineRule="atLeast"/>
                    <w:ind w:left="240" w:hanging="240"/>
                    <w:jc w:val="left"/>
                    <w:rPr>
                      <w:rFonts w:ascii="SimSun" w:eastAsia="SimSun" w:hAnsi="SimSun"/>
                      <w:szCs w:val="21"/>
                    </w:rPr>
                  </w:pPr>
                  <w:r w:rsidRPr="00B17784">
                    <w:rPr>
                      <w:rFonts w:ascii="SimSun" w:eastAsia="SimSun" w:hAnsi="SimSun" w:hint="eastAsia"/>
                      <w:szCs w:val="21"/>
                    </w:rPr>
                    <w:t>4.税务机关要求提供的其他材料。</w:t>
                  </w:r>
                </w:p>
              </w:tc>
            </w:tr>
            <w:tr w:rsidR="00B17784" w:rsidRPr="00B17784" w:rsidTr="00B17784">
              <w:tc>
                <w:tcPr>
                  <w:tcW w:w="587" w:type="pct"/>
                  <w:tcBorders>
                    <w:top w:val="nil"/>
                    <w:left w:val="single" w:sz="12" w:space="0" w:color="auto"/>
                    <w:bottom w:val="single" w:sz="12" w:space="0" w:color="auto"/>
                    <w:right w:val="single" w:sz="8" w:space="0" w:color="auto"/>
                  </w:tcBorders>
                  <w:tcMar>
                    <w:top w:w="0" w:type="dxa"/>
                    <w:left w:w="57" w:type="dxa"/>
                    <w:bottom w:w="0" w:type="dxa"/>
                    <w:right w:w="57" w:type="dxa"/>
                  </w:tcMar>
                  <w:vAlign w:val="center"/>
                  <w:hideMark/>
                </w:tcPr>
                <w:p w:rsidR="00B17784" w:rsidRPr="00B17784" w:rsidRDefault="00B17784" w:rsidP="00E57346">
                  <w:pPr>
                    <w:widowControl/>
                    <w:spacing w:line="380" w:lineRule="atLeast"/>
                    <w:jc w:val="center"/>
                    <w:rPr>
                      <w:rFonts w:ascii="SimSun" w:eastAsia="SimSun" w:hAnsi="SimSun"/>
                      <w:spacing w:val="-4"/>
                      <w:szCs w:val="21"/>
                    </w:rPr>
                  </w:pPr>
                  <w:r w:rsidRPr="00B17784">
                    <w:rPr>
                      <w:rFonts w:ascii="SimSun" w:eastAsia="SimSun" w:hAnsi="SimSun" w:hint="eastAsia"/>
                      <w:spacing w:val="-4"/>
                      <w:szCs w:val="21"/>
                    </w:rPr>
                    <w:t>国家规划布局内重点集成电路</w:t>
                  </w:r>
                  <w:r w:rsidRPr="00B17784">
                    <w:rPr>
                      <w:rFonts w:ascii="SimSun" w:eastAsia="SimSun" w:hAnsi="SimSun" w:hint="eastAsia"/>
                      <w:spacing w:val="-4"/>
                      <w:szCs w:val="21"/>
                    </w:rPr>
                    <w:lastRenderedPageBreak/>
                    <w:t>设计企业</w:t>
                  </w:r>
                </w:p>
              </w:tc>
              <w:tc>
                <w:tcPr>
                  <w:tcW w:w="4413" w:type="pct"/>
                  <w:tcBorders>
                    <w:top w:val="nil"/>
                    <w:left w:val="nil"/>
                    <w:bottom w:val="single" w:sz="12" w:space="0" w:color="auto"/>
                    <w:right w:val="single" w:sz="12" w:space="0" w:color="auto"/>
                  </w:tcBorders>
                  <w:tcMar>
                    <w:top w:w="0" w:type="dxa"/>
                    <w:left w:w="108" w:type="dxa"/>
                    <w:bottom w:w="0" w:type="dxa"/>
                    <w:right w:w="108" w:type="dxa"/>
                  </w:tcMar>
                  <w:vAlign w:val="center"/>
                  <w:hideMark/>
                </w:tcPr>
                <w:p w:rsidR="00B17784" w:rsidRPr="00B17784" w:rsidRDefault="00B17784" w:rsidP="00E57346">
                  <w:pPr>
                    <w:widowControl/>
                    <w:spacing w:line="380" w:lineRule="atLeast"/>
                    <w:ind w:left="240" w:hanging="240"/>
                    <w:jc w:val="left"/>
                    <w:rPr>
                      <w:rFonts w:ascii="SimSun" w:eastAsia="SimSun" w:hAnsi="SimSun"/>
                      <w:szCs w:val="21"/>
                    </w:rPr>
                  </w:pPr>
                  <w:r w:rsidRPr="00B17784">
                    <w:rPr>
                      <w:rFonts w:ascii="SimSun" w:eastAsia="SimSun" w:hAnsi="SimSun" w:hint="eastAsia"/>
                      <w:szCs w:val="21"/>
                    </w:rPr>
                    <w:lastRenderedPageBreak/>
                    <w:t>1.企业享受集成电路设计企业所得税优惠政策需要报送的备案资料；</w:t>
                  </w:r>
                </w:p>
                <w:p w:rsidR="00B17784" w:rsidRPr="00B17784" w:rsidRDefault="00B17784" w:rsidP="00E57346">
                  <w:pPr>
                    <w:widowControl/>
                    <w:spacing w:line="380" w:lineRule="atLeast"/>
                    <w:ind w:left="240" w:hanging="240"/>
                    <w:jc w:val="left"/>
                    <w:rPr>
                      <w:rFonts w:ascii="SimSun" w:eastAsia="SimSun" w:hAnsi="SimSun"/>
                      <w:szCs w:val="21"/>
                    </w:rPr>
                  </w:pPr>
                  <w:r w:rsidRPr="00B17784">
                    <w:rPr>
                      <w:rFonts w:ascii="SimSun" w:eastAsia="SimSun" w:hAnsi="SimSun" w:hint="eastAsia"/>
                      <w:szCs w:val="21"/>
                    </w:rPr>
                    <w:t>2.符合第二类条件的，应提供在国家规定的重点集成电路设计领域内销售（营业）情况说明；</w:t>
                  </w:r>
                </w:p>
                <w:p w:rsidR="00B17784" w:rsidRPr="00B17784" w:rsidRDefault="00B17784" w:rsidP="00E57346">
                  <w:pPr>
                    <w:widowControl/>
                    <w:spacing w:line="380" w:lineRule="atLeast"/>
                    <w:ind w:left="240" w:hanging="240"/>
                    <w:jc w:val="left"/>
                    <w:rPr>
                      <w:rFonts w:ascii="SimSun" w:eastAsia="SimSun" w:hAnsi="SimSun"/>
                      <w:szCs w:val="21"/>
                    </w:rPr>
                  </w:pPr>
                  <w:r w:rsidRPr="00B17784">
                    <w:rPr>
                      <w:rFonts w:ascii="SimSun" w:eastAsia="SimSun" w:hAnsi="SimSun" w:hint="eastAsia"/>
                      <w:szCs w:val="21"/>
                    </w:rPr>
                    <w:t>3.税务机关要求提供的其他材料。</w:t>
                  </w:r>
                </w:p>
              </w:tc>
            </w:tr>
          </w:tbl>
          <w:p w:rsidR="00B17784" w:rsidRPr="00B46C9A" w:rsidRDefault="00B17784" w:rsidP="00B17784">
            <w:pPr>
              <w:spacing w:line="360" w:lineRule="auto"/>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F05" w:rsidRDefault="00FC0F05" w:rsidP="00C278F4">
      <w:r>
        <w:separator/>
      </w:r>
    </w:p>
  </w:endnote>
  <w:endnote w:type="continuationSeparator" w:id="1">
    <w:p w:rsidR="00FC0F05" w:rsidRDefault="00FC0F05"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F05" w:rsidRDefault="00FC0F05" w:rsidP="00C278F4">
      <w:r>
        <w:separator/>
      </w:r>
    </w:p>
  </w:footnote>
  <w:footnote w:type="continuationSeparator" w:id="1">
    <w:p w:rsidR="00FC0F05" w:rsidRDefault="00FC0F05"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08E431E4"/>
    <w:multiLevelType w:val="hybridMultilevel"/>
    <w:tmpl w:val="3528D20A"/>
    <w:lvl w:ilvl="0" w:tplc="356829BA">
      <w:start w:val="1"/>
      <w:numFmt w:val="decimal"/>
      <w:lvlText w:val="%1."/>
      <w:lvlJc w:val="left"/>
      <w:pPr>
        <w:ind w:left="420" w:hanging="420"/>
      </w:pPr>
      <w:rPr>
        <w:rFonts w:hint="eastAsia"/>
      </w:rPr>
    </w:lvl>
    <w:lvl w:ilvl="1" w:tplc="356829BA">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7C37FD"/>
    <w:multiLevelType w:val="hybridMultilevel"/>
    <w:tmpl w:val="DD828898"/>
    <w:lvl w:ilvl="0" w:tplc="1668ECE0">
      <w:start w:val="1"/>
      <w:numFmt w:val="japaneseCounting"/>
      <w:lvlText w:val="（%1）"/>
      <w:lvlJc w:val="left"/>
      <w:pPr>
        <w:ind w:left="1200" w:hanging="720"/>
      </w:pPr>
      <w:rPr>
        <w:rFonts w:hint="default"/>
      </w:rPr>
    </w:lvl>
    <w:lvl w:ilvl="1" w:tplc="04090019" w:tentative="1">
      <w:start w:val="1"/>
      <w:numFmt w:val="upperLetter"/>
      <w:lvlText w:val="%2."/>
      <w:lvlJc w:val="left"/>
      <w:pPr>
        <w:ind w:left="1280" w:hanging="400"/>
      </w:pPr>
    </w:lvl>
    <w:lvl w:ilvl="2" w:tplc="0409001B" w:tentative="1">
      <w:start w:val="1"/>
      <w:numFmt w:val="lowerRoman"/>
      <w:lvlText w:val="%3."/>
      <w:lvlJc w:val="right"/>
      <w:pPr>
        <w:ind w:left="1680" w:hanging="400"/>
      </w:pPr>
    </w:lvl>
    <w:lvl w:ilvl="3" w:tplc="0409000F" w:tentative="1">
      <w:start w:val="1"/>
      <w:numFmt w:val="decimal"/>
      <w:lvlText w:val="%4."/>
      <w:lvlJc w:val="left"/>
      <w:pPr>
        <w:ind w:left="2080" w:hanging="400"/>
      </w:pPr>
    </w:lvl>
    <w:lvl w:ilvl="4" w:tplc="04090019" w:tentative="1">
      <w:start w:val="1"/>
      <w:numFmt w:val="upperLetter"/>
      <w:lvlText w:val="%5."/>
      <w:lvlJc w:val="left"/>
      <w:pPr>
        <w:ind w:left="2480" w:hanging="400"/>
      </w:pPr>
    </w:lvl>
    <w:lvl w:ilvl="5" w:tplc="0409001B" w:tentative="1">
      <w:start w:val="1"/>
      <w:numFmt w:val="lowerRoman"/>
      <w:lvlText w:val="%6."/>
      <w:lvlJc w:val="right"/>
      <w:pPr>
        <w:ind w:left="2880" w:hanging="400"/>
      </w:pPr>
    </w:lvl>
    <w:lvl w:ilvl="6" w:tplc="0409000F" w:tentative="1">
      <w:start w:val="1"/>
      <w:numFmt w:val="decimal"/>
      <w:lvlText w:val="%7."/>
      <w:lvlJc w:val="left"/>
      <w:pPr>
        <w:ind w:left="3280" w:hanging="400"/>
      </w:pPr>
    </w:lvl>
    <w:lvl w:ilvl="7" w:tplc="04090019" w:tentative="1">
      <w:start w:val="1"/>
      <w:numFmt w:val="upperLetter"/>
      <w:lvlText w:val="%8."/>
      <w:lvlJc w:val="left"/>
      <w:pPr>
        <w:ind w:left="3680" w:hanging="400"/>
      </w:pPr>
    </w:lvl>
    <w:lvl w:ilvl="8" w:tplc="0409001B" w:tentative="1">
      <w:start w:val="1"/>
      <w:numFmt w:val="lowerRoman"/>
      <w:lvlText w:val="%9."/>
      <w:lvlJc w:val="right"/>
      <w:pPr>
        <w:ind w:left="4080" w:hanging="400"/>
      </w:pPr>
    </w:lvl>
  </w:abstractNum>
  <w:abstractNum w:abstractNumId="3">
    <w:nsid w:val="21ED4773"/>
    <w:multiLevelType w:val="hybridMultilevel"/>
    <w:tmpl w:val="16C4D5F0"/>
    <w:lvl w:ilvl="0" w:tplc="356829BA">
      <w:start w:val="1"/>
      <w:numFmt w:val="decimal"/>
      <w:lvlText w:val="%1."/>
      <w:lvlJc w:val="left"/>
      <w:pPr>
        <w:ind w:left="420" w:hanging="420"/>
      </w:pPr>
      <w:rPr>
        <w:rFonts w:hint="eastAsia"/>
      </w:rPr>
    </w:lvl>
    <w:lvl w:ilvl="1" w:tplc="356829BA">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7">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8">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D0D50FF"/>
    <w:multiLevelType w:val="hybridMultilevel"/>
    <w:tmpl w:val="7892D356"/>
    <w:lvl w:ilvl="0" w:tplc="356829BA">
      <w:start w:val="1"/>
      <w:numFmt w:val="decimal"/>
      <w:lvlText w:val="%1."/>
      <w:lvlJc w:val="left"/>
      <w:pPr>
        <w:ind w:left="420" w:hanging="420"/>
      </w:pPr>
      <w:rPr>
        <w:rFonts w:hint="eastAsia"/>
      </w:rPr>
    </w:lvl>
    <w:lvl w:ilvl="1" w:tplc="356829BA">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22B3180"/>
    <w:multiLevelType w:val="hybridMultilevel"/>
    <w:tmpl w:val="AC722808"/>
    <w:lvl w:ilvl="0" w:tplc="356829BA">
      <w:start w:val="1"/>
      <w:numFmt w:val="decimal"/>
      <w:lvlText w:val="%1."/>
      <w:lvlJc w:val="left"/>
      <w:pPr>
        <w:ind w:left="420" w:hanging="420"/>
      </w:pPr>
      <w:rPr>
        <w:rFonts w:hint="eastAsia"/>
      </w:rPr>
    </w:lvl>
    <w:lvl w:ilvl="1" w:tplc="356829BA">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3">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6">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627A3619"/>
    <w:multiLevelType w:val="hybridMultilevel"/>
    <w:tmpl w:val="44F6E6A0"/>
    <w:lvl w:ilvl="0" w:tplc="356829BA">
      <w:start w:val="1"/>
      <w:numFmt w:val="decimal"/>
      <w:lvlText w:val="%1."/>
      <w:lvlJc w:val="left"/>
      <w:pPr>
        <w:ind w:left="420" w:hanging="420"/>
      </w:pPr>
      <w:rPr>
        <w:rFonts w:hint="eastAsia"/>
      </w:rPr>
    </w:lvl>
    <w:lvl w:ilvl="1" w:tplc="356829BA">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20">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22">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9"/>
  </w:num>
  <w:num w:numId="2">
    <w:abstractNumId w:val="15"/>
  </w:num>
  <w:num w:numId="3">
    <w:abstractNumId w:val="5"/>
  </w:num>
  <w:num w:numId="4">
    <w:abstractNumId w:val="8"/>
  </w:num>
  <w:num w:numId="5">
    <w:abstractNumId w:val="21"/>
  </w:num>
  <w:num w:numId="6">
    <w:abstractNumId w:val="22"/>
  </w:num>
  <w:num w:numId="7">
    <w:abstractNumId w:val="14"/>
  </w:num>
  <w:num w:numId="8">
    <w:abstractNumId w:val="0"/>
  </w:num>
  <w:num w:numId="9">
    <w:abstractNumId w:val="13"/>
  </w:num>
  <w:num w:numId="10">
    <w:abstractNumId w:val="11"/>
  </w:num>
  <w:num w:numId="11">
    <w:abstractNumId w:val="18"/>
  </w:num>
  <w:num w:numId="12">
    <w:abstractNumId w:val="23"/>
  </w:num>
  <w:num w:numId="13">
    <w:abstractNumId w:val="16"/>
  </w:num>
  <w:num w:numId="14">
    <w:abstractNumId w:val="12"/>
  </w:num>
  <w:num w:numId="15">
    <w:abstractNumId w:val="6"/>
  </w:num>
  <w:num w:numId="16">
    <w:abstractNumId w:val="20"/>
  </w:num>
  <w:num w:numId="17">
    <w:abstractNumId w:val="4"/>
  </w:num>
  <w:num w:numId="18">
    <w:abstractNumId w:val="7"/>
  </w:num>
  <w:num w:numId="19">
    <w:abstractNumId w:val="2"/>
  </w:num>
  <w:num w:numId="20">
    <w:abstractNumId w:val="3"/>
  </w:num>
  <w:num w:numId="21">
    <w:abstractNumId w:val="17"/>
  </w:num>
  <w:num w:numId="22">
    <w:abstractNumId w:val="1"/>
  </w:num>
  <w:num w:numId="23">
    <w:abstractNumId w:val="10"/>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2E3C"/>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17784"/>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C0F05"/>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6BAF7-9AFA-4E11-9A4D-CEE2FC88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11</Pages>
  <Words>3218</Words>
  <Characters>11553</Characters>
  <Application>Microsoft Office Word</Application>
  <DocSecurity>0</DocSecurity>
  <Lines>462</Lines>
  <Paragraphs>211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2016-05-23T02:26:00Z</dcterms:modified>
</cp:coreProperties>
</file>