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FC09AF" w:rsidRPr="00FC09AF" w:rsidTr="00513305">
        <w:tc>
          <w:tcPr>
            <w:tcW w:w="4785" w:type="dxa"/>
          </w:tcPr>
          <w:p w:rsidR="00FC09AF" w:rsidRDefault="00FC09AF" w:rsidP="00FC09AF">
            <w:pPr>
              <w:wordWrap w:val="0"/>
              <w:autoSpaceDN w:val="0"/>
              <w:snapToGrid w:val="0"/>
              <w:spacing w:line="290" w:lineRule="atLeast"/>
              <w:jc w:val="center"/>
              <w:rPr>
                <w:rFonts w:ascii="한컴바탕" w:eastAsia="한컴바탕" w:hAnsi="한컴바탕" w:cs="한컴바탕" w:hint="eastAsia"/>
                <w:b/>
                <w:sz w:val="26"/>
                <w:szCs w:val="26"/>
              </w:rPr>
            </w:pPr>
            <w:r w:rsidRPr="00FC09AF">
              <w:rPr>
                <w:rFonts w:ascii="한컴바탕" w:eastAsia="한컴바탕" w:hAnsi="한컴바탕" w:cs="한컴바탕" w:hint="eastAsia"/>
                <w:b/>
                <w:sz w:val="26"/>
                <w:szCs w:val="26"/>
                <w:lang w:eastAsia="ko-KR"/>
              </w:rPr>
              <w:t xml:space="preserve">민간대차 사건 심리의 법률적용 </w:t>
            </w:r>
          </w:p>
          <w:p w:rsidR="00FC09AF" w:rsidRDefault="00FC09AF" w:rsidP="00FC09AF">
            <w:pPr>
              <w:wordWrap w:val="0"/>
              <w:autoSpaceDN w:val="0"/>
              <w:snapToGrid w:val="0"/>
              <w:spacing w:line="290" w:lineRule="atLeast"/>
              <w:jc w:val="center"/>
              <w:rPr>
                <w:rFonts w:ascii="한컴바탕" w:eastAsia="한컴바탕" w:hAnsi="한컴바탕" w:cs="한컴바탕" w:hint="eastAsia"/>
                <w:b/>
                <w:sz w:val="26"/>
                <w:szCs w:val="26"/>
              </w:rPr>
            </w:pPr>
            <w:r w:rsidRPr="00FC09AF">
              <w:rPr>
                <w:rFonts w:ascii="한컴바탕" w:eastAsia="한컴바탕" w:hAnsi="한컴바탕" w:cs="한컴바탕" w:hint="eastAsia"/>
                <w:b/>
                <w:sz w:val="26"/>
                <w:szCs w:val="26"/>
                <w:lang w:eastAsia="ko-KR"/>
              </w:rPr>
              <w:t xml:space="preserve">관련 </w:t>
            </w:r>
            <w:proofErr w:type="spellStart"/>
            <w:r w:rsidRPr="00FC09AF">
              <w:rPr>
                <w:rFonts w:ascii="한컴바탕" w:eastAsia="한컴바탕" w:hAnsi="한컴바탕" w:cs="한컴바탕" w:hint="eastAsia"/>
                <w:b/>
                <w:sz w:val="26"/>
                <w:szCs w:val="26"/>
                <w:lang w:eastAsia="ko-KR"/>
              </w:rPr>
              <w:t>몇가지</w:t>
            </w:r>
            <w:proofErr w:type="spellEnd"/>
            <w:r w:rsidRPr="00FC09AF">
              <w:rPr>
                <w:rFonts w:ascii="한컴바탕" w:eastAsia="한컴바탕" w:hAnsi="한컴바탕" w:cs="한컴바탕" w:hint="eastAsia"/>
                <w:b/>
                <w:sz w:val="26"/>
                <w:szCs w:val="26"/>
                <w:lang w:eastAsia="ko-KR"/>
              </w:rPr>
              <w:t xml:space="preserve"> 문제에 대한 </w:t>
            </w:r>
          </w:p>
          <w:p w:rsidR="00FC09AF" w:rsidRPr="00FC09AF" w:rsidRDefault="00FC09AF" w:rsidP="00FC09AF">
            <w:pPr>
              <w:wordWrap w:val="0"/>
              <w:autoSpaceDN w:val="0"/>
              <w:snapToGrid w:val="0"/>
              <w:spacing w:line="290" w:lineRule="atLeast"/>
              <w:jc w:val="center"/>
              <w:rPr>
                <w:rFonts w:ascii="한컴바탕" w:eastAsia="한컴바탕" w:hAnsi="한컴바탕" w:cs="한컴바탕" w:hint="eastAsia"/>
                <w:b/>
                <w:sz w:val="26"/>
                <w:szCs w:val="26"/>
                <w:lang w:eastAsia="ko-KR"/>
              </w:rPr>
            </w:pPr>
            <w:r w:rsidRPr="00FC09AF">
              <w:rPr>
                <w:rFonts w:ascii="한컴바탕" w:eastAsia="한컴바탕" w:hAnsi="한컴바탕" w:cs="한컴바탕" w:hint="eastAsia"/>
                <w:b/>
                <w:sz w:val="26"/>
                <w:szCs w:val="26"/>
                <w:lang w:eastAsia="ko-KR"/>
              </w:rPr>
              <w:t>최고인민법원의 규정</w:t>
            </w:r>
          </w:p>
          <w:p w:rsidR="00FC09AF" w:rsidRPr="00FC09AF" w:rsidRDefault="00FC09AF" w:rsidP="00FC09AF">
            <w:pPr>
              <w:wordWrap w:val="0"/>
              <w:autoSpaceDN w:val="0"/>
              <w:snapToGrid w:val="0"/>
              <w:spacing w:line="290" w:lineRule="atLeast"/>
              <w:ind w:firstLineChars="200" w:firstLine="420"/>
              <w:rPr>
                <w:rFonts w:ascii="한컴바탕" w:eastAsia="한컴바탕" w:hAnsi="한컴바탕" w:cs="한컴바탕"/>
                <w:szCs w:val="21"/>
                <w:lang w:eastAsia="ko-KR"/>
              </w:rPr>
            </w:pPr>
          </w:p>
          <w:p w:rsidR="00FC09AF" w:rsidRPr="00FC09AF" w:rsidRDefault="00FC09AF" w:rsidP="00FC09AF">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FC09AF">
              <w:rPr>
                <w:rFonts w:ascii="한컴바탕" w:eastAsia="한컴바탕" w:hAnsi="한컴바탕" w:cs="한컴바탕" w:hint="eastAsia"/>
                <w:szCs w:val="21"/>
                <w:lang w:eastAsia="ko-KR"/>
              </w:rPr>
              <w:t xml:space="preserve">&lt;민간대차 사건 심리의 법률적용 관련 </w:t>
            </w:r>
            <w:proofErr w:type="spellStart"/>
            <w:r w:rsidRPr="00FC09AF">
              <w:rPr>
                <w:rFonts w:ascii="한컴바탕" w:eastAsia="한컴바탕" w:hAnsi="한컴바탕" w:cs="한컴바탕" w:hint="eastAsia"/>
                <w:szCs w:val="21"/>
                <w:lang w:eastAsia="ko-KR"/>
              </w:rPr>
              <w:t>몇가지</w:t>
            </w:r>
            <w:proofErr w:type="spellEnd"/>
            <w:r w:rsidRPr="00FC09AF">
              <w:rPr>
                <w:rFonts w:ascii="한컴바탕" w:eastAsia="한컴바탕" w:hAnsi="한컴바탕" w:cs="한컴바탕" w:hint="eastAsia"/>
                <w:szCs w:val="21"/>
                <w:lang w:eastAsia="ko-KR"/>
              </w:rPr>
              <w:t xml:space="preserve"> 문제에 대한 최고인민법원의 규정&gt;이 2015년 6월 23일 최고인민법원 심판위원회 제1655차 회의에서 통과되어 공표하는 바이며 2015년 9월 1일부터 시행한다.</w:t>
            </w:r>
          </w:p>
          <w:p w:rsidR="00FC09AF" w:rsidRPr="00FC09AF" w:rsidRDefault="00FC09AF" w:rsidP="00FC09AF">
            <w:pPr>
              <w:wordWrap w:val="0"/>
              <w:autoSpaceDN w:val="0"/>
              <w:snapToGrid w:val="0"/>
              <w:spacing w:line="290" w:lineRule="atLeast"/>
              <w:ind w:firstLineChars="200" w:firstLine="420"/>
              <w:rPr>
                <w:rFonts w:ascii="한컴바탕" w:eastAsia="한컴바탕" w:hAnsi="한컴바탕" w:cs="한컴바탕" w:hint="eastAsia"/>
                <w:szCs w:val="21"/>
                <w:lang w:eastAsia="ko-KR"/>
              </w:rPr>
            </w:pPr>
          </w:p>
          <w:p w:rsidR="00FC09AF" w:rsidRPr="00FC09AF" w:rsidRDefault="00FC09AF" w:rsidP="00FC09AF">
            <w:pPr>
              <w:wordWrap w:val="0"/>
              <w:autoSpaceDN w:val="0"/>
              <w:snapToGrid w:val="0"/>
              <w:spacing w:line="290" w:lineRule="atLeast"/>
              <w:ind w:firstLineChars="200" w:firstLine="420"/>
              <w:jc w:val="right"/>
              <w:rPr>
                <w:rFonts w:ascii="한컴바탕" w:eastAsia="한컴바탕" w:hAnsi="한컴바탕" w:cs="한컴바탕" w:hint="eastAsia"/>
                <w:szCs w:val="21"/>
                <w:lang w:eastAsia="ko-KR"/>
              </w:rPr>
            </w:pPr>
            <w:r w:rsidRPr="00FC09AF">
              <w:rPr>
                <w:rFonts w:ascii="한컴바탕" w:eastAsia="한컴바탕" w:hAnsi="한컴바탕" w:cs="한컴바탕" w:hint="eastAsia"/>
                <w:szCs w:val="21"/>
                <w:lang w:eastAsia="ko-KR"/>
              </w:rPr>
              <w:t>최고인민법원</w:t>
            </w:r>
          </w:p>
          <w:p w:rsidR="00FC09AF" w:rsidRPr="00FC09AF" w:rsidRDefault="00FC09AF" w:rsidP="00FC09AF">
            <w:pPr>
              <w:wordWrap w:val="0"/>
              <w:autoSpaceDN w:val="0"/>
              <w:snapToGrid w:val="0"/>
              <w:spacing w:line="290" w:lineRule="atLeast"/>
              <w:ind w:firstLineChars="200" w:firstLine="420"/>
              <w:jc w:val="right"/>
              <w:rPr>
                <w:rFonts w:ascii="한컴바탕" w:eastAsia="한컴바탕" w:hAnsi="한컴바탕" w:cs="한컴바탕" w:hint="eastAsia"/>
                <w:szCs w:val="21"/>
                <w:lang w:eastAsia="ko-KR"/>
              </w:rPr>
            </w:pPr>
            <w:r w:rsidRPr="00FC09AF">
              <w:rPr>
                <w:rFonts w:ascii="한컴바탕" w:eastAsia="한컴바탕" w:hAnsi="한컴바탕" w:cs="한컴바탕" w:hint="eastAsia"/>
                <w:szCs w:val="21"/>
                <w:lang w:eastAsia="ko-KR"/>
              </w:rPr>
              <w:t>2015년 8월 6일</w:t>
            </w:r>
          </w:p>
          <w:p w:rsidR="00FC09AF" w:rsidRPr="00FC09AF" w:rsidRDefault="00FC09AF" w:rsidP="00FC09AF">
            <w:pPr>
              <w:wordWrap w:val="0"/>
              <w:autoSpaceDN w:val="0"/>
              <w:snapToGrid w:val="0"/>
              <w:spacing w:line="290" w:lineRule="atLeast"/>
              <w:ind w:firstLineChars="200" w:firstLine="420"/>
              <w:rPr>
                <w:rFonts w:ascii="한컴바탕" w:eastAsia="한컴바탕" w:hAnsi="한컴바탕" w:cs="한컴바탕" w:hint="eastAsia"/>
                <w:szCs w:val="21"/>
                <w:lang w:eastAsia="ko-KR"/>
              </w:rPr>
            </w:pPr>
          </w:p>
          <w:p w:rsidR="00FC09AF" w:rsidRDefault="00FC09AF" w:rsidP="00FC09AF">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FC09AF">
              <w:rPr>
                <w:rFonts w:ascii="한컴바탕" w:eastAsia="한컴바탕" w:hAnsi="한컴바탕" w:cs="한컴바탕" w:hint="eastAsia"/>
                <w:szCs w:val="21"/>
                <w:lang w:eastAsia="ko-KR"/>
              </w:rPr>
              <w:t xml:space="preserve">민간대차 분쟁 사건을 정확하게 심리하기 위한 목적으로 &lt;중화인민공화국 민법통칙&gt;, &lt;중화인민공화국 </w:t>
            </w:r>
            <w:proofErr w:type="spellStart"/>
            <w:r w:rsidRPr="00FC09AF">
              <w:rPr>
                <w:rFonts w:ascii="한컴바탕" w:eastAsia="한컴바탕" w:hAnsi="한컴바탕" w:cs="한컴바탕" w:hint="eastAsia"/>
                <w:szCs w:val="21"/>
                <w:lang w:eastAsia="ko-KR"/>
              </w:rPr>
              <w:t>물권법</w:t>
            </w:r>
            <w:proofErr w:type="spellEnd"/>
            <w:r w:rsidRPr="00FC09AF">
              <w:rPr>
                <w:rFonts w:ascii="한컴바탕" w:eastAsia="한컴바탕" w:hAnsi="한컴바탕" w:cs="한컴바탕" w:hint="eastAsia"/>
                <w:szCs w:val="21"/>
                <w:lang w:eastAsia="ko-KR"/>
              </w:rPr>
              <w:t xml:space="preserve">&gt;, &lt;중화인민공화국 </w:t>
            </w:r>
            <w:proofErr w:type="spellStart"/>
            <w:r w:rsidRPr="00FC09AF">
              <w:rPr>
                <w:rFonts w:ascii="한컴바탕" w:eastAsia="한컴바탕" w:hAnsi="한컴바탕" w:cs="한컴바탕" w:hint="eastAsia"/>
                <w:szCs w:val="21"/>
                <w:lang w:eastAsia="ko-KR"/>
              </w:rPr>
              <w:t>담보법</w:t>
            </w:r>
            <w:proofErr w:type="spellEnd"/>
            <w:r w:rsidRPr="00FC09AF">
              <w:rPr>
                <w:rFonts w:ascii="한컴바탕" w:eastAsia="한컴바탕" w:hAnsi="한컴바탕" w:cs="한컴바탕" w:hint="eastAsia"/>
                <w:szCs w:val="21"/>
                <w:lang w:eastAsia="ko-KR"/>
              </w:rPr>
              <w:t>&gt;, &lt;중화인민공화국 계약법&gt;, &lt;중화인민공화국 민사소송법&gt;, &lt;중화인민공화국 형사소송법&gt; 등 관련 법률의 규정에 따라 심판업무 실천경험과 결부시켜 이 규정을 제정한다.</w:t>
            </w:r>
          </w:p>
          <w:p w:rsidR="00FC09AF" w:rsidRPr="00FC09AF" w:rsidRDefault="00FC09AF" w:rsidP="00FC09AF">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FC09AF">
              <w:rPr>
                <w:rFonts w:ascii="한컴바탕" w:eastAsia="한컴바탕" w:hAnsi="한컴바탕" w:cs="한컴바탕" w:hint="eastAsia"/>
                <w:b/>
                <w:szCs w:val="21"/>
                <w:lang w:eastAsia="ko-KR"/>
              </w:rPr>
              <w:t>제1조</w:t>
            </w:r>
            <w:r>
              <w:rPr>
                <w:rFonts w:ascii="한컴바탕" w:eastAsia="한컴바탕" w:hAnsi="한컴바탕" w:cs="한컴바탕" w:hint="eastAsia"/>
                <w:szCs w:val="21"/>
                <w:lang w:eastAsia="ko-KR"/>
              </w:rPr>
              <w:t xml:space="preserve"> </w:t>
            </w:r>
            <w:r w:rsidRPr="00FC09AF">
              <w:rPr>
                <w:rFonts w:ascii="한컴바탕" w:eastAsia="한컴바탕" w:hAnsi="한컴바탕" w:cs="한컴바탕" w:hint="eastAsia"/>
                <w:szCs w:val="21"/>
                <w:lang w:eastAsia="ko-KR"/>
              </w:rPr>
              <w:t>이 규정에서 민간대차라 함은 자연인, 법인, 기타 조직간에 및 그 상호간에 진행되는 자금융통 행위를 지칭한다.</w:t>
            </w:r>
          </w:p>
          <w:p w:rsidR="00FC09AF" w:rsidRDefault="00FC09AF" w:rsidP="00FC09AF">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FC09AF">
              <w:rPr>
                <w:rFonts w:ascii="한컴바탕" w:eastAsia="한컴바탕" w:hAnsi="한컴바탕" w:cs="한컴바탕" w:hint="eastAsia"/>
                <w:szCs w:val="21"/>
                <w:lang w:eastAsia="ko-KR"/>
              </w:rPr>
              <w:t>금융감독관리부서의 비준을 거쳐 설립되어 대출업무에 종사하는 금융기구와 그 분지기구의 대출 등 관련 금융업무로 인해 발생한 분쟁은 이 규정의 관할을 받지 아니한다.</w:t>
            </w:r>
          </w:p>
          <w:p w:rsidR="00FC09AF" w:rsidRPr="00FC09AF" w:rsidRDefault="00FC09AF" w:rsidP="00FC09AF">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FC09AF">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w:t>
            </w:r>
            <w:r w:rsidRPr="00FC09AF">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FC09AF">
              <w:rPr>
                <w:rFonts w:ascii="한컴바탕" w:eastAsia="한컴바탕" w:hAnsi="한컴바탕" w:cs="한컴바탕" w:hint="eastAsia"/>
                <w:szCs w:val="21"/>
                <w:lang w:eastAsia="ko-KR"/>
              </w:rPr>
              <w:t>대출자가 인민법원에 소송을 제기하는 경우 차용증, 영수증, 채무확인서 등 채권증빙과 금전대차 법률관계의 존재를 증명할 수 있는 기타 증거를 제공해야 한다.</w:t>
            </w:r>
          </w:p>
          <w:p w:rsidR="00FC09AF" w:rsidRDefault="00FC09AF" w:rsidP="00FC09AF">
            <w:pPr>
              <w:wordWrap w:val="0"/>
              <w:autoSpaceDN w:val="0"/>
              <w:snapToGrid w:val="0"/>
              <w:spacing w:line="290" w:lineRule="atLeast"/>
              <w:ind w:firstLineChars="200" w:firstLine="396"/>
              <w:rPr>
                <w:rFonts w:ascii="한컴바탕" w:eastAsia="한컴바탕" w:hAnsi="한컴바탕" w:cs="한컴바탕" w:hint="eastAsia"/>
                <w:szCs w:val="21"/>
                <w:lang w:eastAsia="ko-KR"/>
              </w:rPr>
            </w:pPr>
            <w:r w:rsidRPr="00FC09AF">
              <w:rPr>
                <w:rFonts w:ascii="한컴바탕" w:eastAsia="한컴바탕" w:hAnsi="한컴바탕" w:cs="한컴바탕" w:hint="eastAsia"/>
                <w:spacing w:val="-6"/>
                <w:szCs w:val="21"/>
                <w:lang w:eastAsia="ko-KR"/>
              </w:rPr>
              <w:t xml:space="preserve">채권자가 명시되지 아니한 차용증, 영수증, 채무확인서 등 채권증빙을 소지한 당사자가 민간대차 소송을 제기한 경우 인민법원은 접수해야 한다. 피고가 원고의 채권자 자격에 대해 사실근거가 있는 항변을 제출하였고 인민법원이 심리를 거쳐 원고가 채권자 자격을 구비하지 아니한 것으로 인정한 경우 </w:t>
            </w:r>
            <w:proofErr w:type="spellStart"/>
            <w:r w:rsidRPr="00FC09AF">
              <w:rPr>
                <w:rFonts w:ascii="한컴바탕" w:eastAsia="한컴바탕" w:hAnsi="한컴바탕" w:cs="한컴바탕" w:hint="eastAsia"/>
                <w:spacing w:val="-6"/>
                <w:szCs w:val="21"/>
                <w:lang w:eastAsia="ko-KR"/>
              </w:rPr>
              <w:t>소송각하</w:t>
            </w:r>
            <w:r>
              <w:rPr>
                <w:rFonts w:ascii="한컴바탕" w:eastAsia="한컴바탕" w:hAnsi="한컴바탕" w:cs="한컴바탕" w:hint="eastAsia"/>
                <w:spacing w:val="-6"/>
                <w:szCs w:val="21"/>
                <w:lang w:eastAsia="ko-KR"/>
              </w:rPr>
              <w:t>여</w:t>
            </w:r>
            <w:proofErr w:type="spellEnd"/>
            <w:r w:rsidRPr="00FC09AF">
              <w:rPr>
                <w:rFonts w:ascii="한컴바탕" w:eastAsia="한컴바탕" w:hAnsi="한컴바탕" w:cs="한컴바탕" w:hint="eastAsia"/>
                <w:spacing w:val="-6"/>
                <w:szCs w:val="21"/>
                <w:lang w:eastAsia="ko-KR"/>
              </w:rPr>
              <w:t xml:space="preserve"> 판정을 내린다</w:t>
            </w:r>
            <w:r w:rsidRPr="00FC09AF">
              <w:rPr>
                <w:rFonts w:ascii="한컴바탕" w:eastAsia="한컴바탕" w:hAnsi="한컴바탕" w:cs="한컴바탕" w:hint="eastAsia"/>
                <w:szCs w:val="21"/>
                <w:lang w:eastAsia="ko-KR"/>
              </w:rPr>
              <w:t>.</w:t>
            </w:r>
          </w:p>
          <w:p w:rsidR="00FC09AF" w:rsidRDefault="00FC09AF" w:rsidP="00FC09AF">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FC09AF">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w:t>
            </w:r>
            <w:r w:rsidRPr="00FC09AF">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FC09AF">
              <w:rPr>
                <w:rFonts w:ascii="한컴바탕" w:eastAsia="한컴바탕" w:hAnsi="한컴바탕" w:cs="한컴바탕" w:hint="eastAsia"/>
                <w:spacing w:val="-10"/>
                <w:szCs w:val="21"/>
                <w:lang w:eastAsia="ko-KR"/>
              </w:rPr>
              <w:t xml:space="preserve">대차 양 당사자가 계약이 </w:t>
            </w:r>
            <w:proofErr w:type="spellStart"/>
            <w:r w:rsidRPr="00FC09AF">
              <w:rPr>
                <w:rFonts w:ascii="한컴바탕" w:eastAsia="한컴바탕" w:hAnsi="한컴바탕" w:cs="한컴바탕" w:hint="eastAsia"/>
                <w:spacing w:val="-10"/>
                <w:szCs w:val="21"/>
                <w:lang w:eastAsia="ko-KR"/>
              </w:rPr>
              <w:t>행지에</w:t>
            </w:r>
            <w:proofErr w:type="spellEnd"/>
            <w:r w:rsidRPr="00FC09AF">
              <w:rPr>
                <w:rFonts w:ascii="한컴바탕" w:eastAsia="한컴바탕" w:hAnsi="한컴바탕" w:cs="한컴바탕" w:hint="eastAsia"/>
                <w:spacing w:val="-10"/>
                <w:szCs w:val="21"/>
                <w:lang w:eastAsia="ko-KR"/>
              </w:rPr>
              <w:t xml:space="preserve"> 대해 약정하지 아니하였거나 약정이 불명확하고 사후 보충합의도 달성되지 아니하였으며 계약의 관련 조항 또는 거래관습에 따라서도 확정할 수 없을 경우 화폐를 수령한 당사자의 소재지를 계약이행지로 한다.</w:t>
            </w:r>
          </w:p>
          <w:p w:rsidR="00FC09AF" w:rsidRPr="00FC09AF" w:rsidRDefault="00FC09AF" w:rsidP="00FC09AF">
            <w:pPr>
              <w:wordWrap w:val="0"/>
              <w:autoSpaceDN w:val="0"/>
              <w:snapToGrid w:val="0"/>
              <w:spacing w:line="290" w:lineRule="atLeast"/>
              <w:ind w:firstLineChars="200" w:firstLine="412"/>
              <w:rPr>
                <w:rFonts w:ascii="한컴바탕" w:eastAsia="한컴바탕" w:hAnsi="한컴바탕" w:cs="한컴바탕" w:hint="eastAsia"/>
                <w:spacing w:val="-8"/>
                <w:szCs w:val="21"/>
                <w:lang w:eastAsia="ko-KR"/>
              </w:rPr>
            </w:pPr>
            <w:r w:rsidRPr="00FC09AF">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w:t>
            </w:r>
            <w:r w:rsidRPr="00FC09AF">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FC09AF">
              <w:rPr>
                <w:rFonts w:ascii="한컴바탕" w:eastAsia="한컴바탕" w:hAnsi="한컴바탕" w:cs="한컴바탕" w:hint="eastAsia"/>
                <w:szCs w:val="21"/>
                <w:lang w:eastAsia="ko-KR"/>
              </w:rPr>
              <w:t>보</w:t>
            </w:r>
            <w:r w:rsidRPr="00FC09AF">
              <w:rPr>
                <w:rFonts w:ascii="한컴바탕" w:eastAsia="한컴바탕" w:hAnsi="한컴바탕" w:cs="한컴바탕" w:hint="eastAsia"/>
                <w:spacing w:val="-8"/>
                <w:szCs w:val="21"/>
                <w:lang w:eastAsia="ko-KR"/>
              </w:rPr>
              <w:t xml:space="preserve">증인이 </w:t>
            </w:r>
            <w:proofErr w:type="spellStart"/>
            <w:r w:rsidRPr="00FC09AF">
              <w:rPr>
                <w:rFonts w:ascii="한컴바탕" w:eastAsia="한컴바탕" w:hAnsi="한컴바탕" w:cs="한컴바탕" w:hint="eastAsia"/>
                <w:spacing w:val="-8"/>
                <w:szCs w:val="21"/>
                <w:lang w:eastAsia="ko-KR"/>
              </w:rPr>
              <w:t>차입자를</w:t>
            </w:r>
            <w:proofErr w:type="spellEnd"/>
            <w:r w:rsidRPr="00FC09AF">
              <w:rPr>
                <w:rFonts w:ascii="한컴바탕" w:eastAsia="한컴바탕" w:hAnsi="한컴바탕" w:cs="한컴바탕" w:hint="eastAsia"/>
                <w:spacing w:val="-8"/>
                <w:szCs w:val="21"/>
                <w:lang w:eastAsia="ko-KR"/>
              </w:rPr>
              <w:t xml:space="preserve"> 위하여 연대책임 보증을 제공하였고 대출자가 차입자만을 피고로 소송</w:t>
            </w:r>
            <w:r w:rsidRPr="00FC09AF">
              <w:rPr>
                <w:rFonts w:ascii="한컴바탕" w:eastAsia="한컴바탕" w:hAnsi="한컴바탕" w:cs="한컴바탕" w:hint="eastAsia"/>
                <w:spacing w:val="-8"/>
                <w:szCs w:val="21"/>
                <w:lang w:eastAsia="ko-KR"/>
              </w:rPr>
              <w:lastRenderedPageBreak/>
              <w:t xml:space="preserve">을 제기한 경우 인민법원은 보증인을 공동피고로 추가하지 아니할 수 있으며; 대출자가 보증인만을 피고로 소송을 제기한 경우 인민법원은 </w:t>
            </w:r>
            <w:proofErr w:type="spellStart"/>
            <w:r w:rsidRPr="00FC09AF">
              <w:rPr>
                <w:rFonts w:ascii="한컴바탕" w:eastAsia="한컴바탕" w:hAnsi="한컴바탕" w:cs="한컴바탕" w:hint="eastAsia"/>
                <w:spacing w:val="-8"/>
                <w:szCs w:val="21"/>
                <w:lang w:eastAsia="ko-KR"/>
              </w:rPr>
              <w:t>차입자를</w:t>
            </w:r>
            <w:proofErr w:type="spellEnd"/>
            <w:r w:rsidRPr="00FC09AF">
              <w:rPr>
                <w:rFonts w:ascii="한컴바탕" w:eastAsia="한컴바탕" w:hAnsi="한컴바탕" w:cs="한컴바탕" w:hint="eastAsia"/>
                <w:spacing w:val="-8"/>
                <w:szCs w:val="21"/>
                <w:lang w:eastAsia="ko-KR"/>
              </w:rPr>
              <w:t xml:space="preserve"> 공동피고로 추가할 수 있다.</w:t>
            </w:r>
          </w:p>
          <w:p w:rsidR="00FC09AF" w:rsidRDefault="00FC09AF" w:rsidP="00FC09AF">
            <w:pPr>
              <w:wordWrap w:val="0"/>
              <w:autoSpaceDN w:val="0"/>
              <w:snapToGrid w:val="0"/>
              <w:spacing w:line="290" w:lineRule="atLeast"/>
              <w:ind w:firstLineChars="200" w:firstLine="372"/>
              <w:rPr>
                <w:rFonts w:ascii="한컴바탕" w:eastAsia="한컴바탕" w:hAnsi="한컴바탕" w:cs="한컴바탕" w:hint="eastAsia"/>
                <w:spacing w:val="-12"/>
                <w:szCs w:val="21"/>
                <w:lang w:eastAsia="ko-KR"/>
              </w:rPr>
            </w:pPr>
            <w:r w:rsidRPr="00FC09AF">
              <w:rPr>
                <w:rFonts w:ascii="한컴바탕" w:eastAsia="한컴바탕" w:hAnsi="한컴바탕" w:cs="한컴바탕" w:hint="eastAsia"/>
                <w:spacing w:val="-12"/>
                <w:szCs w:val="21"/>
                <w:lang w:eastAsia="ko-KR"/>
              </w:rPr>
              <w:t xml:space="preserve">보증인이 </w:t>
            </w:r>
            <w:proofErr w:type="spellStart"/>
            <w:r w:rsidRPr="00FC09AF">
              <w:rPr>
                <w:rFonts w:ascii="한컴바탕" w:eastAsia="한컴바탕" w:hAnsi="한컴바탕" w:cs="한컴바탕" w:hint="eastAsia"/>
                <w:spacing w:val="-12"/>
                <w:szCs w:val="21"/>
                <w:lang w:eastAsia="ko-KR"/>
              </w:rPr>
              <w:t>차입자를</w:t>
            </w:r>
            <w:proofErr w:type="spellEnd"/>
            <w:r w:rsidRPr="00FC09AF">
              <w:rPr>
                <w:rFonts w:ascii="한컴바탕" w:eastAsia="한컴바탕" w:hAnsi="한컴바탕" w:cs="한컴바탕" w:hint="eastAsia"/>
                <w:spacing w:val="-12"/>
                <w:szCs w:val="21"/>
                <w:lang w:eastAsia="ko-KR"/>
              </w:rPr>
              <w:t xml:space="preserve"> 위하여 일반 보증을 제공하였고 대출자가 보증인만을 피고로 소송을 제기한 경우 인민법원은 </w:t>
            </w:r>
            <w:proofErr w:type="spellStart"/>
            <w:r w:rsidRPr="00FC09AF">
              <w:rPr>
                <w:rFonts w:ascii="한컴바탕" w:eastAsia="한컴바탕" w:hAnsi="한컴바탕" w:cs="한컴바탕" w:hint="eastAsia"/>
                <w:spacing w:val="-12"/>
                <w:szCs w:val="21"/>
                <w:lang w:eastAsia="ko-KR"/>
              </w:rPr>
              <w:t>차입자를</w:t>
            </w:r>
            <w:proofErr w:type="spellEnd"/>
            <w:r w:rsidRPr="00FC09AF">
              <w:rPr>
                <w:rFonts w:ascii="한컴바탕" w:eastAsia="한컴바탕" w:hAnsi="한컴바탕" w:cs="한컴바탕" w:hint="eastAsia"/>
                <w:spacing w:val="-12"/>
                <w:szCs w:val="21"/>
                <w:lang w:eastAsia="ko-KR"/>
              </w:rPr>
              <w:t xml:space="preserve"> 공동피고로 추가해야 하며; 대출자가 차입자만을 피고로 소송을 제기한 경우 인민법원은 보증인을 공동피고로 추가하지 아니할 수 있다.</w:t>
            </w:r>
          </w:p>
          <w:p w:rsidR="00FC09AF" w:rsidRPr="00FC09AF" w:rsidRDefault="00FC09AF" w:rsidP="00FC09AF">
            <w:pPr>
              <w:wordWrap w:val="0"/>
              <w:autoSpaceDN w:val="0"/>
              <w:snapToGrid w:val="0"/>
              <w:spacing w:line="290" w:lineRule="atLeast"/>
              <w:ind w:firstLineChars="200" w:firstLine="412"/>
              <w:rPr>
                <w:rFonts w:ascii="한컴바탕" w:eastAsia="한컴바탕" w:hAnsi="한컴바탕" w:cs="한컴바탕" w:hint="eastAsia"/>
                <w:spacing w:val="-12"/>
                <w:szCs w:val="21"/>
                <w:lang w:eastAsia="ko-KR"/>
              </w:rPr>
            </w:pPr>
            <w:r w:rsidRPr="00FC09AF">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w:t>
            </w:r>
            <w:r w:rsidRPr="00FC09AF">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FC09AF">
              <w:rPr>
                <w:rFonts w:ascii="한컴바탕" w:eastAsia="한컴바탕" w:hAnsi="한컴바탕" w:cs="한컴바탕" w:hint="eastAsia"/>
                <w:szCs w:val="21"/>
                <w:lang w:eastAsia="ko-KR"/>
              </w:rPr>
              <w:t xml:space="preserve">인민법원은 입안 후 민간대차 행위 자체가 불법 자금모집 범죄에 연루된 혐의를 발견한 경우 </w:t>
            </w:r>
            <w:proofErr w:type="spellStart"/>
            <w:r w:rsidRPr="00FC09AF">
              <w:rPr>
                <w:rFonts w:ascii="한컴바탕" w:eastAsia="한컴바탕" w:hAnsi="한컴바탕" w:cs="한컴바탕" w:hint="eastAsia"/>
                <w:szCs w:val="21"/>
                <w:lang w:eastAsia="ko-KR"/>
              </w:rPr>
              <w:t>소송각하</w:t>
            </w:r>
            <w:proofErr w:type="spellEnd"/>
            <w:r w:rsidRPr="00FC09AF">
              <w:rPr>
                <w:rFonts w:ascii="한컴바탕" w:eastAsia="한컴바탕" w:hAnsi="한컴바탕" w:cs="한컴바탕" w:hint="eastAsia"/>
                <w:szCs w:val="21"/>
                <w:lang w:eastAsia="ko-KR"/>
              </w:rPr>
              <w:t xml:space="preserve"> 판정을 내림과 더불어 불법 자금모집 범죄 혐의와 연관된 단서, 자료를 공안 또는 검찰기관으로 이송해야 한다.</w:t>
            </w:r>
          </w:p>
          <w:p w:rsidR="00FC09AF" w:rsidRDefault="00FC09AF" w:rsidP="00FC09AF">
            <w:pPr>
              <w:wordWrap w:val="0"/>
              <w:autoSpaceDN w:val="0"/>
              <w:snapToGrid w:val="0"/>
              <w:spacing w:line="290" w:lineRule="atLeast"/>
              <w:ind w:firstLineChars="200" w:firstLine="380"/>
              <w:rPr>
                <w:rFonts w:ascii="한컴바탕" w:eastAsia="한컴바탕" w:hAnsi="한컴바탕" w:cs="한컴바탕" w:hint="eastAsia"/>
                <w:spacing w:val="-10"/>
                <w:szCs w:val="21"/>
                <w:lang w:eastAsia="ko-KR"/>
              </w:rPr>
            </w:pPr>
            <w:r w:rsidRPr="00FC09AF">
              <w:rPr>
                <w:rFonts w:ascii="한컴바탕" w:eastAsia="한컴바탕" w:hAnsi="한컴바탕" w:cs="한컴바탕" w:hint="eastAsia"/>
                <w:spacing w:val="-10"/>
                <w:szCs w:val="21"/>
                <w:lang w:eastAsia="ko-KR"/>
              </w:rPr>
              <w:t>공안 또는 검찰기관이 입건하지 아니하였거나 입건수사 후 사건을 취소하였거나 검찰기관이 기소하지 않기로 결정하였거나 인민법원의 확정판결에 의해 불법 자금모집 범죄를 구성하지 않는 것으로 인정되어 당사자가 다시 동일 사안으로 인민법원에 소송을 제기한 경우 인민법원은 이를 접수해야 한다.</w:t>
            </w:r>
          </w:p>
          <w:p w:rsidR="00FC09AF" w:rsidRDefault="00FC09AF" w:rsidP="00FC09AF">
            <w:pPr>
              <w:wordWrap w:val="0"/>
              <w:autoSpaceDN w:val="0"/>
              <w:snapToGrid w:val="0"/>
              <w:spacing w:line="290" w:lineRule="atLeast"/>
              <w:ind w:firstLineChars="200" w:firstLine="412"/>
              <w:rPr>
                <w:rFonts w:ascii="한컴바탕" w:eastAsia="한컴바탕" w:hAnsi="한컴바탕" w:cs="한컴바탕" w:hint="eastAsia"/>
                <w:spacing w:val="-10"/>
                <w:szCs w:val="21"/>
                <w:lang w:eastAsia="ko-KR"/>
              </w:rPr>
            </w:pPr>
            <w:r w:rsidRPr="00FC09AF">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w:t>
            </w:r>
            <w:r w:rsidRPr="00FC09AF">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FC09AF">
              <w:rPr>
                <w:rFonts w:ascii="한컴바탕" w:eastAsia="한컴바탕" w:hAnsi="한컴바탕" w:cs="한컴바탕" w:hint="eastAsia"/>
                <w:spacing w:val="-6"/>
                <w:szCs w:val="21"/>
                <w:lang w:eastAsia="ko-KR"/>
              </w:rPr>
              <w:t>인민법원은 입안 후 민간대차 분쟁 사건과 연관성이 있으나 동일 사안이 아닌 불법 자금모집 등 범죄 혐의 단서, 자료를 발견한 경우 민간대차 분쟁 사건을 계속 심리함과 더불어 불법 자금모집 등 범죄 혐의 단서, 자료를 공안기관 또는 검찰기관으로 이송해야 한다.</w:t>
            </w:r>
          </w:p>
          <w:p w:rsidR="00FC09AF" w:rsidRDefault="00FC09AF" w:rsidP="00FC09AF">
            <w:pPr>
              <w:wordWrap w:val="0"/>
              <w:autoSpaceDN w:val="0"/>
              <w:snapToGrid w:val="0"/>
              <w:spacing w:line="290" w:lineRule="atLeast"/>
              <w:ind w:firstLineChars="200" w:firstLine="412"/>
              <w:rPr>
                <w:rFonts w:ascii="한컴바탕" w:eastAsia="한컴바탕" w:hAnsi="한컴바탕" w:cs="한컴바탕" w:hint="eastAsia"/>
                <w:spacing w:val="-10"/>
                <w:szCs w:val="21"/>
                <w:lang w:eastAsia="ko-KR"/>
              </w:rPr>
            </w:pPr>
            <w:r w:rsidRPr="00FC09AF">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7</w:t>
            </w:r>
            <w:r w:rsidRPr="00FC09AF">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FC09AF">
              <w:rPr>
                <w:rFonts w:ascii="한컴바탕" w:eastAsia="한컴바탕" w:hAnsi="한컴바탕" w:cs="한컴바탕" w:hint="eastAsia"/>
                <w:szCs w:val="21"/>
                <w:lang w:eastAsia="ko-KR"/>
              </w:rPr>
              <w:t>민간대차의 기본 사건사실이 반드시 형사사건의 심리결과에 의거해야 하나 해당 형사사건의 심리가 종결되지 아니한 경우 인민법원은 소송 중지(中止) 판정을 내려야 한다.</w:t>
            </w:r>
          </w:p>
          <w:p w:rsidR="00FC09AF" w:rsidRDefault="00FC09AF" w:rsidP="00FC09AF">
            <w:pPr>
              <w:wordWrap w:val="0"/>
              <w:autoSpaceDN w:val="0"/>
              <w:snapToGrid w:val="0"/>
              <w:spacing w:line="290" w:lineRule="atLeast"/>
              <w:ind w:firstLineChars="200" w:firstLine="412"/>
              <w:rPr>
                <w:rFonts w:ascii="한컴바탕" w:eastAsia="한컴바탕" w:hAnsi="한컴바탕" w:cs="한컴바탕" w:hint="eastAsia"/>
                <w:spacing w:val="-10"/>
                <w:szCs w:val="21"/>
                <w:lang w:eastAsia="ko-KR"/>
              </w:rPr>
            </w:pPr>
            <w:r w:rsidRPr="00FC09AF">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8</w:t>
            </w:r>
            <w:r w:rsidRPr="00FC09AF">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FC09AF">
              <w:rPr>
                <w:rFonts w:ascii="한컴바탕" w:eastAsia="한컴바탕" w:hAnsi="한컴바탕" w:cs="한컴바탕" w:hint="eastAsia"/>
                <w:szCs w:val="21"/>
                <w:lang w:eastAsia="ko-KR"/>
              </w:rPr>
              <w:t>차입자가 범죄 혐의에 연루되었거나 유죄의 확정판결이 내려져 대출자가 담보인의 민사책임 이행을 청구하는 소송을 제기한 경우 인민법원은 이를 접수해야 한다.</w:t>
            </w:r>
          </w:p>
          <w:p w:rsidR="00FC09AF" w:rsidRDefault="00FC09AF" w:rsidP="00FC09AF">
            <w:pPr>
              <w:wordWrap w:val="0"/>
              <w:autoSpaceDN w:val="0"/>
              <w:snapToGrid w:val="0"/>
              <w:spacing w:line="290" w:lineRule="atLeast"/>
              <w:ind w:firstLineChars="200" w:firstLine="412"/>
              <w:rPr>
                <w:rFonts w:ascii="한컴바탕" w:eastAsia="한컴바탕" w:hAnsi="한컴바탕" w:cs="한컴바탕" w:hint="eastAsia"/>
                <w:spacing w:val="-4"/>
                <w:szCs w:val="21"/>
                <w:lang w:eastAsia="ko-KR"/>
              </w:rPr>
            </w:pPr>
            <w:r w:rsidRPr="00FC09AF">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9</w:t>
            </w:r>
            <w:r w:rsidRPr="00FC09AF">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FC09AF">
              <w:rPr>
                <w:rFonts w:ascii="한컴바탕" w:eastAsia="한컴바탕" w:hAnsi="한컴바탕" w:cs="한컴바탕" w:hint="eastAsia"/>
                <w:spacing w:val="-4"/>
                <w:szCs w:val="21"/>
                <w:lang w:eastAsia="ko-KR"/>
              </w:rPr>
              <w:t>다음 각 호의 어느 하나에 해당되는 경우 계약법 제210조에 규정한 자연인간 대출계약의 효력발생 요건을 구비한 것으로 간주한다.</w:t>
            </w:r>
          </w:p>
          <w:p w:rsidR="00FC09AF" w:rsidRDefault="00FC09AF" w:rsidP="00FC09AF">
            <w:pPr>
              <w:wordWrap w:val="0"/>
              <w:autoSpaceDN w:val="0"/>
              <w:snapToGrid w:val="0"/>
              <w:spacing w:line="290" w:lineRule="atLeast"/>
              <w:ind w:firstLineChars="200" w:firstLine="404"/>
              <w:rPr>
                <w:rFonts w:ascii="한컴바탕" w:eastAsia="한컴바탕" w:hAnsi="한컴바탕" w:cs="한컴바탕" w:hint="eastAsia"/>
                <w:spacing w:val="-4"/>
                <w:szCs w:val="21"/>
                <w:lang w:eastAsia="ko-KR"/>
              </w:rPr>
            </w:pPr>
            <w:r>
              <w:rPr>
                <w:rFonts w:ascii="한컴바탕" w:eastAsia="한컴바탕" w:hAnsi="한컴바탕" w:cs="한컴바탕" w:hint="eastAsia"/>
                <w:spacing w:val="-4"/>
                <w:szCs w:val="21"/>
                <w:lang w:eastAsia="ko-KR"/>
              </w:rPr>
              <w:t xml:space="preserve">(1) </w:t>
            </w:r>
            <w:r w:rsidRPr="00FC09AF">
              <w:rPr>
                <w:rFonts w:ascii="한컴바탕" w:eastAsia="한컴바탕" w:hAnsi="한컴바탕" w:cs="한컴바탕" w:hint="eastAsia"/>
                <w:szCs w:val="21"/>
                <w:lang w:eastAsia="ko-KR"/>
              </w:rPr>
              <w:t>현금으로 지급하는 경우 차입자가 차입금을 수령하는 시점;</w:t>
            </w:r>
          </w:p>
          <w:p w:rsidR="00FC09AF" w:rsidRDefault="00FC09AF" w:rsidP="00FC09AF">
            <w:pPr>
              <w:wordWrap w:val="0"/>
              <w:autoSpaceDN w:val="0"/>
              <w:snapToGrid w:val="0"/>
              <w:spacing w:line="290" w:lineRule="atLeast"/>
              <w:ind w:firstLineChars="200" w:firstLine="404"/>
              <w:rPr>
                <w:rFonts w:ascii="한컴바탕" w:eastAsia="한컴바탕" w:hAnsi="한컴바탕" w:cs="한컴바탕" w:hint="eastAsia"/>
                <w:spacing w:val="-4"/>
                <w:szCs w:val="21"/>
                <w:lang w:eastAsia="ko-KR"/>
              </w:rPr>
            </w:pPr>
            <w:r>
              <w:rPr>
                <w:rFonts w:ascii="한컴바탕" w:eastAsia="한컴바탕" w:hAnsi="한컴바탕" w:cs="한컴바탕" w:hint="eastAsia"/>
                <w:spacing w:val="-4"/>
                <w:szCs w:val="21"/>
                <w:lang w:eastAsia="ko-KR"/>
              </w:rPr>
              <w:t xml:space="preserve">(2) </w:t>
            </w:r>
            <w:r w:rsidRPr="00FC09AF">
              <w:rPr>
                <w:rFonts w:ascii="한컴바탕" w:eastAsia="한컴바탕" w:hAnsi="한컴바탕" w:cs="한컴바탕" w:hint="eastAsia"/>
                <w:szCs w:val="21"/>
                <w:lang w:eastAsia="ko-KR"/>
              </w:rPr>
              <w:t>은행계좌이체, 온라인계좌이체 또는 온라인 대출 플랫폼 이용 등 형식으로 지급하는 경우 자금이 차입자의 계좌로 입금되는 시점;</w:t>
            </w:r>
          </w:p>
          <w:p w:rsidR="00FC09AF" w:rsidRDefault="00FC09AF" w:rsidP="00FC09AF">
            <w:pPr>
              <w:wordWrap w:val="0"/>
              <w:autoSpaceDN w:val="0"/>
              <w:snapToGrid w:val="0"/>
              <w:spacing w:line="290" w:lineRule="atLeast"/>
              <w:ind w:firstLineChars="200" w:firstLine="404"/>
              <w:rPr>
                <w:rFonts w:ascii="한컴바탕" w:eastAsia="한컴바탕" w:hAnsi="한컴바탕" w:cs="한컴바탕" w:hint="eastAsia"/>
                <w:szCs w:val="21"/>
                <w:lang w:eastAsia="ko-KR"/>
              </w:rPr>
            </w:pPr>
            <w:r>
              <w:rPr>
                <w:rFonts w:ascii="한컴바탕" w:eastAsia="한컴바탕" w:hAnsi="한컴바탕" w:cs="한컴바탕" w:hint="eastAsia"/>
                <w:spacing w:val="-4"/>
                <w:szCs w:val="21"/>
                <w:lang w:eastAsia="ko-KR"/>
              </w:rPr>
              <w:t xml:space="preserve">(3) </w:t>
            </w:r>
            <w:r w:rsidRPr="00FC09AF">
              <w:rPr>
                <w:rFonts w:ascii="한컴바탕" w:eastAsia="한컴바탕" w:hAnsi="한컴바탕" w:cs="한컴바탕" w:hint="eastAsia"/>
                <w:szCs w:val="21"/>
                <w:lang w:eastAsia="ko-KR"/>
              </w:rPr>
              <w:t>어음으로 지급하는 경우 차입자가 법에 따라 어음권리를 취득하는 시점;</w:t>
            </w:r>
          </w:p>
          <w:p w:rsidR="00FC09AF" w:rsidRDefault="00FC09AF" w:rsidP="00FC09AF">
            <w:pPr>
              <w:wordWrap w:val="0"/>
              <w:autoSpaceDN w:val="0"/>
              <w:snapToGrid w:val="0"/>
              <w:spacing w:line="290" w:lineRule="atLeast"/>
              <w:ind w:firstLineChars="200" w:firstLine="420"/>
              <w:rPr>
                <w:rFonts w:ascii="한컴바탕" w:eastAsia="한컴바탕" w:hAnsi="한컴바탕" w:cs="한컴바탕" w:hint="eastAsia"/>
                <w:spacing w:val="-4"/>
                <w:szCs w:val="21"/>
                <w:lang w:eastAsia="ko-KR"/>
              </w:rPr>
            </w:pPr>
            <w:r>
              <w:rPr>
                <w:rFonts w:ascii="한컴바탕" w:eastAsia="한컴바탕" w:hAnsi="한컴바탕" w:cs="한컴바탕" w:hint="eastAsia"/>
                <w:szCs w:val="21"/>
                <w:lang w:eastAsia="ko-KR"/>
              </w:rPr>
              <w:t xml:space="preserve">(4) </w:t>
            </w:r>
            <w:r w:rsidRPr="00FC09AF">
              <w:rPr>
                <w:rFonts w:ascii="한컴바탕" w:eastAsia="한컴바탕" w:hAnsi="한컴바탕" w:cs="한컴바탕" w:hint="eastAsia"/>
                <w:szCs w:val="21"/>
                <w:lang w:eastAsia="ko-KR"/>
              </w:rPr>
              <w:t xml:space="preserve">대출자가 특정 자금계좌의 지배권을 </w:t>
            </w:r>
            <w:proofErr w:type="spellStart"/>
            <w:r w:rsidRPr="00FC09AF">
              <w:rPr>
                <w:rFonts w:ascii="한컴바탕" w:eastAsia="한컴바탕" w:hAnsi="한컴바탕" w:cs="한컴바탕" w:hint="eastAsia"/>
                <w:szCs w:val="21"/>
                <w:lang w:eastAsia="ko-KR"/>
              </w:rPr>
              <w:t>차입자에게</w:t>
            </w:r>
            <w:proofErr w:type="spellEnd"/>
            <w:r w:rsidRPr="00FC09AF">
              <w:rPr>
                <w:rFonts w:ascii="한컴바탕" w:eastAsia="한컴바탕" w:hAnsi="한컴바탕" w:cs="한컴바탕" w:hint="eastAsia"/>
                <w:szCs w:val="21"/>
                <w:lang w:eastAsia="ko-KR"/>
              </w:rPr>
              <w:t xml:space="preserve"> 수권하는 경우 차입자가 해당 계좌에 대한 실제 지배권을 취득하는 시점;</w:t>
            </w:r>
          </w:p>
          <w:p w:rsidR="00FC09AF" w:rsidRDefault="00FC09AF" w:rsidP="00FC09AF">
            <w:pPr>
              <w:wordWrap w:val="0"/>
              <w:autoSpaceDN w:val="0"/>
              <w:snapToGrid w:val="0"/>
              <w:spacing w:line="290" w:lineRule="atLeast"/>
              <w:ind w:firstLineChars="200" w:firstLine="404"/>
              <w:rPr>
                <w:rFonts w:ascii="한컴바탕" w:eastAsia="한컴바탕" w:hAnsi="한컴바탕" w:cs="한컴바탕" w:hint="eastAsia"/>
                <w:spacing w:val="-4"/>
                <w:szCs w:val="21"/>
                <w:lang w:eastAsia="ko-KR"/>
              </w:rPr>
            </w:pPr>
            <w:r>
              <w:rPr>
                <w:rFonts w:ascii="한컴바탕" w:eastAsia="한컴바탕" w:hAnsi="한컴바탕" w:cs="한컴바탕" w:hint="eastAsia"/>
                <w:spacing w:val="-4"/>
                <w:szCs w:val="21"/>
                <w:lang w:eastAsia="ko-KR"/>
              </w:rPr>
              <w:t xml:space="preserve">(5) </w:t>
            </w:r>
            <w:r w:rsidRPr="00FC09AF">
              <w:rPr>
                <w:rFonts w:ascii="한컴바탕" w:eastAsia="한컴바탕" w:hAnsi="한컴바탕" w:cs="한컴바탕" w:hint="eastAsia"/>
                <w:szCs w:val="21"/>
                <w:lang w:eastAsia="ko-KR"/>
              </w:rPr>
              <w:t>대출자와 차입자가 기타 방식으로 차입금을 지급하기로 약정하였고 그 약정이 실제로 이행 완료되는 시점.</w:t>
            </w:r>
          </w:p>
          <w:p w:rsidR="00FC09AF" w:rsidRDefault="00FC09AF" w:rsidP="00FC09AF">
            <w:pPr>
              <w:wordWrap w:val="0"/>
              <w:autoSpaceDN w:val="0"/>
              <w:snapToGrid w:val="0"/>
              <w:spacing w:line="290" w:lineRule="atLeast"/>
              <w:ind w:firstLineChars="200" w:firstLine="412"/>
              <w:rPr>
                <w:rFonts w:ascii="한컴바탕" w:eastAsia="한컴바탕" w:hAnsi="한컴바탕" w:cs="한컴바탕" w:hint="eastAsia"/>
                <w:spacing w:val="-4"/>
                <w:szCs w:val="21"/>
                <w:lang w:eastAsia="ko-KR"/>
              </w:rPr>
            </w:pPr>
            <w:r w:rsidRPr="00FC09AF">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0</w:t>
            </w:r>
            <w:r w:rsidRPr="00FC09AF">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FC09AF">
              <w:rPr>
                <w:rFonts w:ascii="한컴바탕" w:eastAsia="한컴바탕" w:hAnsi="한컴바탕" w:cs="한컴바탕" w:hint="eastAsia"/>
                <w:spacing w:val="-16"/>
                <w:szCs w:val="21"/>
                <w:lang w:eastAsia="ko-KR"/>
              </w:rPr>
              <w:t>자연인간의 금전대차계약을 제외하고 당사자가 민간대차계약의 성립과 동시에 그 효력이 발생되었음을 주장하는 경우 인민법원은 그 주장을 지지해야 한다. 단, 당사자간에 별도의 약정이 있거나 법률, 행정법규에 별도의 규정을 두고 있는 경우는 예외로 한다.</w:t>
            </w:r>
          </w:p>
          <w:p w:rsidR="00C85C6D" w:rsidRDefault="00FC09AF" w:rsidP="00C85C6D">
            <w:pPr>
              <w:wordWrap w:val="0"/>
              <w:autoSpaceDN w:val="0"/>
              <w:snapToGrid w:val="0"/>
              <w:spacing w:line="290" w:lineRule="atLeast"/>
              <w:ind w:firstLineChars="200" w:firstLine="412"/>
              <w:rPr>
                <w:rFonts w:ascii="한컴바탕" w:eastAsia="한컴바탕" w:hAnsi="한컴바탕" w:cs="한컴바탕" w:hint="eastAsia"/>
                <w:spacing w:val="-4"/>
                <w:szCs w:val="21"/>
                <w:lang w:eastAsia="ko-KR"/>
              </w:rPr>
            </w:pPr>
            <w:r w:rsidRPr="00FC09AF">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1</w:t>
            </w:r>
            <w:r w:rsidRPr="00FC09AF">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FC09AF">
              <w:rPr>
                <w:rFonts w:ascii="한컴바탕" w:eastAsia="한컴바탕" w:hAnsi="한컴바탕" w:cs="한컴바탕" w:hint="eastAsia"/>
                <w:szCs w:val="21"/>
                <w:lang w:eastAsia="ko-KR"/>
              </w:rPr>
              <w:t>법인간, 기타 조직간 및 법인과 기타 조직간에 생산, 경영 수요에 따라 체결되는 민간대차계약이 계약법 제52조, 이 규정 제14조에 규정한 경우에 해당되지 않는 한 당사자가 민간대차계약의 유효를 주장하는 경우 인민법원은 그 주장을 지지해야 한다.</w:t>
            </w:r>
          </w:p>
          <w:p w:rsidR="00C85C6D" w:rsidRDefault="00C85C6D" w:rsidP="00C85C6D">
            <w:pPr>
              <w:wordWrap w:val="0"/>
              <w:autoSpaceDN w:val="0"/>
              <w:snapToGrid w:val="0"/>
              <w:spacing w:line="290" w:lineRule="atLeast"/>
              <w:ind w:firstLineChars="200" w:firstLine="412"/>
              <w:rPr>
                <w:rFonts w:ascii="한컴바탕" w:eastAsia="한컴바탕" w:hAnsi="한컴바탕" w:cs="한컴바탕" w:hint="eastAsia"/>
                <w:spacing w:val="-4"/>
                <w:szCs w:val="21"/>
                <w:lang w:eastAsia="ko-KR"/>
              </w:rPr>
            </w:pPr>
            <w:r w:rsidRPr="00FC09AF">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2</w:t>
            </w:r>
            <w:r w:rsidRPr="00FC09AF">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C09AF" w:rsidRPr="00C85C6D">
              <w:rPr>
                <w:rFonts w:ascii="한컴바탕" w:eastAsia="한컴바탕" w:hAnsi="한컴바탕" w:cs="한컴바탕" w:hint="eastAsia"/>
                <w:spacing w:val="-6"/>
                <w:szCs w:val="21"/>
                <w:lang w:eastAsia="ko-KR"/>
              </w:rPr>
              <w:t>법인 또는 기타 조직이 본 업체 내부에서 금전대차계약의 형식으로 직원으로부터 자금을 조달하여 본 조직의 생산, 경영에 사용하는 경우 계약법 제52조, 이 규정 제14조에 규정한 경우에 해당되지 않는 한 인민법원은 당사자의 민간대차계약 유효 주장을 지지해야 한다.</w:t>
            </w:r>
          </w:p>
          <w:p w:rsidR="00FC09AF" w:rsidRPr="00C85C6D" w:rsidRDefault="00C85C6D" w:rsidP="00C85C6D">
            <w:pPr>
              <w:wordWrap w:val="0"/>
              <w:autoSpaceDN w:val="0"/>
              <w:snapToGrid w:val="0"/>
              <w:spacing w:line="290" w:lineRule="atLeast"/>
              <w:ind w:firstLineChars="200" w:firstLine="412"/>
              <w:rPr>
                <w:rFonts w:ascii="한컴바탕" w:eastAsia="한컴바탕" w:hAnsi="한컴바탕" w:cs="한컴바탕" w:hint="eastAsia"/>
                <w:spacing w:val="-4"/>
                <w:szCs w:val="21"/>
                <w:lang w:eastAsia="ko-KR"/>
              </w:rPr>
            </w:pPr>
            <w:r w:rsidRPr="00FC09AF">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3</w:t>
            </w:r>
            <w:r w:rsidRPr="00FC09AF">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C09AF" w:rsidRPr="00FC09AF">
              <w:rPr>
                <w:rFonts w:ascii="한컴바탕" w:eastAsia="한컴바탕" w:hAnsi="한컴바탕" w:cs="한컴바탕" w:hint="eastAsia"/>
                <w:szCs w:val="21"/>
                <w:lang w:eastAsia="ko-KR"/>
              </w:rPr>
              <w:t xml:space="preserve">대출자 또는 차입자의 대차 행위가 범죄에 연루된 혐의가 있거나 범죄 구성의 확정판결이 내려진 상황하에서 당사자가 </w:t>
            </w:r>
            <w:proofErr w:type="spellStart"/>
            <w:r w:rsidR="00FC09AF" w:rsidRPr="00FC09AF">
              <w:rPr>
                <w:rFonts w:ascii="한컴바탕" w:eastAsia="한컴바탕" w:hAnsi="한컴바탕" w:cs="한컴바탕" w:hint="eastAsia"/>
                <w:szCs w:val="21"/>
                <w:lang w:eastAsia="ko-KR"/>
              </w:rPr>
              <w:t>민사사송을</w:t>
            </w:r>
            <w:proofErr w:type="spellEnd"/>
            <w:r w:rsidR="00FC09AF" w:rsidRPr="00FC09AF">
              <w:rPr>
                <w:rFonts w:ascii="한컴바탕" w:eastAsia="한컴바탕" w:hAnsi="한컴바탕" w:cs="한컴바탕" w:hint="eastAsia"/>
                <w:szCs w:val="21"/>
                <w:lang w:eastAsia="ko-KR"/>
              </w:rPr>
              <w:t xml:space="preserve"> 제기하는 경우 민간대차계약은 당연히 무효가 되지 아니한다. 인민법원은 계약법 제52조, 이 규정 제14조의 규정에 근거하여 민간대차계약의 효력을 판정해야 한다.</w:t>
            </w:r>
          </w:p>
          <w:p w:rsidR="00C85C6D" w:rsidRDefault="00FC09AF" w:rsidP="00C85C6D">
            <w:pPr>
              <w:wordWrap w:val="0"/>
              <w:autoSpaceDN w:val="0"/>
              <w:snapToGrid w:val="0"/>
              <w:spacing w:line="290" w:lineRule="atLeast"/>
              <w:ind w:firstLineChars="200" w:firstLine="396"/>
              <w:rPr>
                <w:rFonts w:ascii="한컴바탕" w:eastAsia="한컴바탕" w:hAnsi="한컴바탕" w:cs="한컴바탕" w:hint="eastAsia"/>
                <w:spacing w:val="-6"/>
                <w:szCs w:val="21"/>
                <w:lang w:eastAsia="ko-KR"/>
              </w:rPr>
            </w:pPr>
            <w:proofErr w:type="spellStart"/>
            <w:r w:rsidRPr="00C85C6D">
              <w:rPr>
                <w:rFonts w:ascii="한컴바탕" w:eastAsia="한컴바탕" w:hAnsi="한컴바탕" w:cs="한컴바탕" w:hint="eastAsia"/>
                <w:spacing w:val="-6"/>
                <w:szCs w:val="21"/>
                <w:lang w:eastAsia="ko-KR"/>
              </w:rPr>
              <w:t>담보인이</w:t>
            </w:r>
            <w:proofErr w:type="spellEnd"/>
            <w:r w:rsidRPr="00C85C6D">
              <w:rPr>
                <w:rFonts w:ascii="한컴바탕" w:eastAsia="한컴바탕" w:hAnsi="한컴바탕" w:cs="한컴바탕" w:hint="eastAsia"/>
                <w:spacing w:val="-6"/>
                <w:szCs w:val="21"/>
                <w:lang w:eastAsia="ko-KR"/>
              </w:rPr>
              <w:t xml:space="preserve"> </w:t>
            </w:r>
            <w:proofErr w:type="spellStart"/>
            <w:r w:rsidRPr="00C85C6D">
              <w:rPr>
                <w:rFonts w:ascii="한컴바탕" w:eastAsia="한컴바탕" w:hAnsi="한컴바탕" w:cs="한컴바탕" w:hint="eastAsia"/>
                <w:spacing w:val="-6"/>
                <w:szCs w:val="21"/>
                <w:lang w:eastAsia="ko-KR"/>
              </w:rPr>
              <w:t>차입자</w:t>
            </w:r>
            <w:proofErr w:type="spellEnd"/>
            <w:r w:rsidRPr="00C85C6D">
              <w:rPr>
                <w:rFonts w:ascii="한컴바탕" w:eastAsia="한컴바탕" w:hAnsi="한컴바탕" w:cs="한컴바탕" w:hint="eastAsia"/>
                <w:spacing w:val="-6"/>
                <w:szCs w:val="21"/>
                <w:lang w:eastAsia="ko-KR"/>
              </w:rPr>
              <w:t xml:space="preserve"> 또는 차입자의 대차행위가 범죄에 연루된 혐의가 있거나 범죄 구성의 확정판결이 내려졌다는 이유로 민사책임 불이행을 주장하는 경우 인민법원은 민간대차계약과 담보계약의 효력, 당사자의 과실 크기에 따라 법에 의거하여 담보인의 민사책임을 확정해야 한다.</w:t>
            </w:r>
          </w:p>
          <w:p w:rsidR="00C85C6D" w:rsidRDefault="00C85C6D" w:rsidP="00C85C6D">
            <w:pPr>
              <w:wordWrap w:val="0"/>
              <w:autoSpaceDN w:val="0"/>
              <w:snapToGrid w:val="0"/>
              <w:spacing w:line="290" w:lineRule="atLeast"/>
              <w:ind w:firstLineChars="200" w:firstLine="412"/>
              <w:rPr>
                <w:rFonts w:ascii="한컴바탕" w:eastAsia="한컴바탕" w:hAnsi="한컴바탕" w:cs="한컴바탕" w:hint="eastAsia"/>
                <w:spacing w:val="-6"/>
                <w:szCs w:val="21"/>
                <w:lang w:eastAsia="ko-KR"/>
              </w:rPr>
            </w:pPr>
            <w:r w:rsidRPr="00FC09AF">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4</w:t>
            </w:r>
            <w:r w:rsidRPr="00FC09AF">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C09AF" w:rsidRPr="00FC09AF">
              <w:rPr>
                <w:rFonts w:ascii="한컴바탕" w:eastAsia="한컴바탕" w:hAnsi="한컴바탕" w:cs="한컴바탕" w:hint="eastAsia"/>
                <w:szCs w:val="21"/>
                <w:lang w:eastAsia="ko-KR"/>
              </w:rPr>
              <w:t>다</w:t>
            </w:r>
            <w:r w:rsidR="00FC09AF" w:rsidRPr="00C85C6D">
              <w:rPr>
                <w:rFonts w:ascii="한컴바탕" w:eastAsia="한컴바탕" w:hAnsi="한컴바탕" w:cs="한컴바탕" w:hint="eastAsia"/>
                <w:spacing w:val="-14"/>
                <w:kern w:val="16"/>
                <w:szCs w:val="21"/>
                <w:lang w:eastAsia="ko-KR"/>
              </w:rPr>
              <w:t>음 각 호의 어느 하나에 해당되는 경우 인민법원은 민간대차계약 무효 판정을 내려야 한다.</w:t>
            </w:r>
          </w:p>
          <w:p w:rsidR="00C85C6D" w:rsidRDefault="00C85C6D" w:rsidP="00C85C6D">
            <w:pPr>
              <w:wordWrap w:val="0"/>
              <w:autoSpaceDN w:val="0"/>
              <w:snapToGrid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(1) </w:t>
            </w:r>
            <w:r w:rsidR="00FC09AF" w:rsidRPr="00C85C6D">
              <w:rPr>
                <w:rFonts w:ascii="한컴바탕" w:eastAsia="한컴바탕" w:hAnsi="한컴바탕" w:cs="한컴바탕" w:hint="eastAsia"/>
                <w:spacing w:val="-8"/>
                <w:szCs w:val="21"/>
                <w:lang w:eastAsia="ko-KR"/>
              </w:rPr>
              <w:t>금</w:t>
            </w:r>
            <w:r w:rsidR="00FC09AF" w:rsidRPr="00C85C6D">
              <w:rPr>
                <w:rFonts w:ascii="한컴바탕" w:eastAsia="한컴바탕" w:hAnsi="한컴바탕" w:cs="한컴바탕"/>
                <w:spacing w:val="-8"/>
                <w:szCs w:val="21"/>
                <w:lang w:eastAsia="ko-KR"/>
              </w:rPr>
              <w:t>융기</w:t>
            </w:r>
            <w:r w:rsidR="00FC09AF" w:rsidRPr="00C85C6D">
              <w:rPr>
                <w:rFonts w:ascii="한컴바탕" w:eastAsia="한컴바탕" w:hAnsi="한컴바탕" w:cs="한컴바탕" w:hint="eastAsia"/>
                <w:spacing w:val="-8"/>
                <w:szCs w:val="21"/>
                <w:lang w:eastAsia="ko-KR"/>
              </w:rPr>
              <w:t>구로부터 취득한 대출</w:t>
            </w:r>
            <w:r w:rsidR="00FC09AF" w:rsidRPr="00C85C6D">
              <w:rPr>
                <w:rFonts w:ascii="한컴바탕" w:eastAsia="한컴바탕" w:hAnsi="한컴바탕" w:cs="한컴바탕"/>
                <w:spacing w:val="-8"/>
                <w:szCs w:val="21"/>
                <w:lang w:eastAsia="ko-KR"/>
              </w:rPr>
              <w:t>금을</w:t>
            </w:r>
            <w:r w:rsidR="00FC09AF" w:rsidRPr="00C85C6D">
              <w:rPr>
                <w:rFonts w:ascii="한컴바탕" w:eastAsia="한컴바탕" w:hAnsi="한컴바탕" w:cs="한컴바탕" w:hint="eastAsia"/>
                <w:spacing w:val="-8"/>
                <w:szCs w:val="21"/>
                <w:lang w:eastAsia="ko-KR"/>
              </w:rPr>
              <w:t xml:space="preserve"> </w:t>
            </w:r>
            <w:proofErr w:type="spellStart"/>
            <w:r w:rsidR="00FC09AF" w:rsidRPr="00C85C6D">
              <w:rPr>
                <w:rFonts w:ascii="한컴바탕" w:eastAsia="한컴바탕" w:hAnsi="한컴바탕" w:cs="한컴바탕" w:hint="eastAsia"/>
                <w:spacing w:val="-8"/>
                <w:szCs w:val="21"/>
                <w:lang w:eastAsia="ko-KR"/>
              </w:rPr>
              <w:t>고</w:t>
            </w:r>
            <w:r w:rsidR="00FC09AF" w:rsidRPr="00C85C6D">
              <w:rPr>
                <w:rFonts w:ascii="한컴바탕" w:eastAsia="한컴바탕" w:hAnsi="한컴바탕" w:cs="한컴바탕"/>
                <w:spacing w:val="-8"/>
                <w:szCs w:val="21"/>
                <w:lang w:eastAsia="ko-KR"/>
              </w:rPr>
              <w:t>이자로</w:t>
            </w:r>
            <w:proofErr w:type="spellEnd"/>
            <w:r w:rsidR="00FC09AF" w:rsidRPr="00C85C6D">
              <w:rPr>
                <w:rFonts w:ascii="한컴바탕" w:eastAsia="한컴바탕" w:hAnsi="한컴바탕" w:cs="한컴바탕"/>
                <w:spacing w:val="-8"/>
                <w:szCs w:val="21"/>
                <w:lang w:eastAsia="ko-KR"/>
              </w:rPr>
              <w:t xml:space="preserve"> </w:t>
            </w:r>
            <w:proofErr w:type="spellStart"/>
            <w:r w:rsidR="00FC09AF" w:rsidRPr="00C85C6D">
              <w:rPr>
                <w:rFonts w:ascii="한컴바탕" w:eastAsia="한컴바탕" w:hAnsi="한컴바탕" w:cs="한컴바탕"/>
                <w:spacing w:val="-8"/>
                <w:szCs w:val="21"/>
                <w:lang w:eastAsia="ko-KR"/>
              </w:rPr>
              <w:t>차입</w:t>
            </w:r>
            <w:r w:rsidR="00FC09AF" w:rsidRPr="00C85C6D">
              <w:rPr>
                <w:rFonts w:ascii="한컴바탕" w:eastAsia="한컴바탕" w:hAnsi="한컴바탕" w:cs="한컴바탕" w:hint="eastAsia"/>
                <w:spacing w:val="-8"/>
                <w:szCs w:val="21"/>
                <w:lang w:eastAsia="ko-KR"/>
              </w:rPr>
              <w:t>자에게</w:t>
            </w:r>
            <w:proofErr w:type="spellEnd"/>
            <w:r w:rsidR="00FC09AF" w:rsidRPr="00C85C6D">
              <w:rPr>
                <w:rFonts w:ascii="한컴바탕" w:eastAsia="한컴바탕" w:hAnsi="한컴바탕" w:cs="한컴바탕" w:hint="eastAsia"/>
                <w:spacing w:val="-8"/>
                <w:szCs w:val="21"/>
                <w:lang w:eastAsia="ko-KR"/>
              </w:rPr>
              <w:t xml:space="preserve"> 전대하였으며 </w:t>
            </w:r>
            <w:r w:rsidR="00FC09AF" w:rsidRPr="00C85C6D">
              <w:rPr>
                <w:rFonts w:ascii="한컴바탕" w:eastAsia="한컴바탕" w:hAnsi="한컴바탕" w:cs="한컴바탕"/>
                <w:spacing w:val="-8"/>
                <w:szCs w:val="21"/>
                <w:lang w:eastAsia="ko-KR"/>
              </w:rPr>
              <w:t>차입</w:t>
            </w:r>
            <w:r w:rsidR="00FC09AF" w:rsidRPr="00C85C6D">
              <w:rPr>
                <w:rFonts w:ascii="한컴바탕" w:eastAsia="한컴바탕" w:hAnsi="한컴바탕" w:cs="한컴바탕" w:hint="eastAsia"/>
                <w:spacing w:val="-8"/>
                <w:szCs w:val="21"/>
                <w:lang w:eastAsia="ko-KR"/>
              </w:rPr>
              <w:t>자가 사전에 해당 사실을 알고 있거나 응당 알고 있어야 하는 경우;</w:t>
            </w:r>
          </w:p>
          <w:p w:rsidR="00C85C6D" w:rsidRDefault="00C85C6D" w:rsidP="00C85C6D">
            <w:pPr>
              <w:wordWrap w:val="0"/>
              <w:autoSpaceDN w:val="0"/>
              <w:snapToGrid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(2) </w:t>
            </w:r>
            <w:r w:rsidR="00FC09AF" w:rsidRPr="00C85C6D">
              <w:rPr>
                <w:rFonts w:ascii="한컴바탕" w:eastAsia="한컴바탕" w:hAnsi="한컴바탕" w:cs="한컴바탕" w:hint="eastAsia"/>
                <w:spacing w:val="-6"/>
                <w:szCs w:val="21"/>
                <w:lang w:eastAsia="ko-KR"/>
              </w:rPr>
              <w:t xml:space="preserve">기타 기업으로부터 차입하였거나 본 업체의 직원으로부터 조달한 자금을 </w:t>
            </w:r>
            <w:proofErr w:type="spellStart"/>
            <w:r w:rsidR="00FC09AF" w:rsidRPr="00C85C6D">
              <w:rPr>
                <w:rFonts w:ascii="한컴바탕" w:eastAsia="한컴바탕" w:hAnsi="한컴바탕" w:cs="한컴바탕" w:hint="eastAsia"/>
                <w:spacing w:val="-6"/>
                <w:szCs w:val="21"/>
                <w:lang w:eastAsia="ko-KR"/>
              </w:rPr>
              <w:t>차입자게에</w:t>
            </w:r>
            <w:proofErr w:type="spellEnd"/>
            <w:r w:rsidR="00FC09AF" w:rsidRPr="00C85C6D">
              <w:rPr>
                <w:rFonts w:ascii="한컴바탕" w:eastAsia="한컴바탕" w:hAnsi="한컴바탕" w:cs="한컴바탕" w:hint="eastAsia"/>
                <w:spacing w:val="-6"/>
                <w:szCs w:val="21"/>
                <w:lang w:eastAsia="ko-KR"/>
              </w:rPr>
              <w:t xml:space="preserve"> 전대하여 이득을 취하였으며 </w:t>
            </w:r>
            <w:r w:rsidR="00FC09AF" w:rsidRPr="00C85C6D">
              <w:rPr>
                <w:rFonts w:ascii="한컴바탕" w:eastAsia="한컴바탕" w:hAnsi="한컴바탕" w:cs="한컴바탕"/>
                <w:spacing w:val="-6"/>
                <w:szCs w:val="21"/>
                <w:lang w:eastAsia="ko-KR"/>
              </w:rPr>
              <w:t>차입</w:t>
            </w:r>
            <w:r w:rsidR="00FC09AF" w:rsidRPr="00C85C6D">
              <w:rPr>
                <w:rFonts w:ascii="한컴바탕" w:eastAsia="한컴바탕" w:hAnsi="한컴바탕" w:cs="한컴바탕" w:hint="eastAsia"/>
                <w:spacing w:val="-6"/>
                <w:szCs w:val="21"/>
                <w:lang w:eastAsia="ko-KR"/>
              </w:rPr>
              <w:t xml:space="preserve">자가 사전에 해당 사실을 알고 있거나 응당 알고 있어야 하는 경우; </w:t>
            </w:r>
          </w:p>
          <w:p w:rsidR="00C85C6D" w:rsidRDefault="00C85C6D" w:rsidP="00C85C6D">
            <w:pPr>
              <w:wordWrap w:val="0"/>
              <w:autoSpaceDN w:val="0"/>
              <w:snapToGrid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(3) </w:t>
            </w:r>
            <w:r w:rsidR="00FC09AF" w:rsidRPr="00C85C6D">
              <w:rPr>
                <w:rFonts w:ascii="한컴바탕" w:eastAsia="한컴바탕" w:hAnsi="한컴바탕" w:cs="한컴바탕" w:hint="eastAsia"/>
                <w:spacing w:val="-4"/>
                <w:szCs w:val="21"/>
                <w:lang w:eastAsia="ko-KR"/>
              </w:rPr>
              <w:t>대출자가 대출금이 차입자의 불법·범죄 활동에 사용되는 것임을 사전에 알고 있거나 응당 알고 있어야 함에도 불구하고 대출한 경우;</w:t>
            </w:r>
          </w:p>
          <w:p w:rsidR="00C85C6D" w:rsidRDefault="00C85C6D" w:rsidP="00C85C6D">
            <w:pPr>
              <w:wordWrap w:val="0"/>
              <w:autoSpaceDN w:val="0"/>
              <w:snapToGrid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(4) </w:t>
            </w:r>
            <w:r w:rsidR="00FC09AF" w:rsidRPr="00FC09AF">
              <w:rPr>
                <w:rFonts w:ascii="한컴바탕" w:eastAsia="한컴바탕" w:hAnsi="한컴바탕" w:cs="한컴바탕" w:hint="eastAsia"/>
                <w:szCs w:val="21"/>
                <w:lang w:eastAsia="ko-KR"/>
              </w:rPr>
              <w:t xml:space="preserve">사회의 </w:t>
            </w:r>
            <w:proofErr w:type="spellStart"/>
            <w:r w:rsidR="00FC09AF" w:rsidRPr="00FC09AF">
              <w:rPr>
                <w:rFonts w:ascii="한컴바탕" w:eastAsia="한컴바탕" w:hAnsi="한컴바탕" w:cs="한컴바탕" w:hint="eastAsia"/>
                <w:szCs w:val="21"/>
                <w:lang w:eastAsia="ko-KR"/>
              </w:rPr>
              <w:t>공서양속에</w:t>
            </w:r>
            <w:proofErr w:type="spellEnd"/>
            <w:r w:rsidR="00FC09AF" w:rsidRPr="00FC09AF">
              <w:rPr>
                <w:rFonts w:ascii="한컴바탕" w:eastAsia="한컴바탕" w:hAnsi="한컴바탕" w:cs="한컴바탕" w:hint="eastAsia"/>
                <w:szCs w:val="21"/>
                <w:lang w:eastAsia="ko-KR"/>
              </w:rPr>
              <w:t xml:space="preserve"> 어긋나는 경우;</w:t>
            </w:r>
          </w:p>
          <w:p w:rsidR="00C85C6D" w:rsidRDefault="00C85C6D" w:rsidP="00C85C6D">
            <w:pPr>
              <w:wordWrap w:val="0"/>
              <w:autoSpaceDN w:val="0"/>
              <w:snapToGrid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(5) </w:t>
            </w:r>
            <w:r w:rsidR="00FC09AF" w:rsidRPr="00FC09AF">
              <w:rPr>
                <w:rFonts w:ascii="한컴바탕" w:eastAsia="한컴바탕" w:hAnsi="한컴바탕" w:cs="한컴바탕" w:hint="eastAsia"/>
                <w:szCs w:val="21"/>
                <w:lang w:eastAsia="ko-KR"/>
              </w:rPr>
              <w:t>법률, 행정법규의 효력규정과 강제규정에 위배되는 기타의 경우.</w:t>
            </w:r>
          </w:p>
          <w:p w:rsidR="00FC09AF" w:rsidRPr="00C85C6D" w:rsidRDefault="00C85C6D" w:rsidP="00C85C6D">
            <w:pPr>
              <w:wordWrap w:val="0"/>
              <w:autoSpaceDN w:val="0"/>
              <w:snapToGrid w:val="0"/>
              <w:spacing w:line="290" w:lineRule="atLeast"/>
              <w:ind w:firstLineChars="200" w:firstLine="412"/>
              <w:rPr>
                <w:rFonts w:ascii="한컴바탕" w:eastAsia="한컴바탕" w:hAnsi="한컴바탕" w:cs="한컴바탕" w:hint="eastAsia"/>
                <w:spacing w:val="-6"/>
                <w:szCs w:val="21"/>
                <w:lang w:eastAsia="ko-KR"/>
              </w:rPr>
            </w:pPr>
            <w:r w:rsidRPr="00FC09AF">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5</w:t>
            </w:r>
            <w:r w:rsidRPr="00FC09AF">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C09AF" w:rsidRPr="00C85C6D">
              <w:rPr>
                <w:rFonts w:ascii="한컴바탕" w:eastAsia="한컴바탕" w:hAnsi="한컴바탕" w:cs="한컴바탕" w:hint="eastAsia"/>
                <w:spacing w:val="-8"/>
                <w:szCs w:val="21"/>
                <w:lang w:eastAsia="ko-KR"/>
              </w:rPr>
              <w:t>원고가 차용증, 영수증, 채무확인서 등 채권증빙을 근거로 제기한 민간대차 소송에서 피고가 기초 법률관계에 대해 항변을 제출하였거나 반소를 제기하였고 증거를 제출하여 민간대차 행위로 인해 발생한 채권 분쟁이 아님을 증명한 경우 인민법원은 조사에서 밝혀진 사건의 사실을 근거로 기초 법률관계에 따라 심리해야 한다.</w:t>
            </w:r>
          </w:p>
          <w:p w:rsidR="00C85C6D" w:rsidRDefault="00FC09AF" w:rsidP="00C85C6D">
            <w:pPr>
              <w:wordWrap w:val="0"/>
              <w:autoSpaceDN w:val="0"/>
              <w:snapToGrid w:val="0"/>
              <w:spacing w:line="290" w:lineRule="atLeast"/>
              <w:ind w:firstLineChars="200" w:firstLine="372"/>
              <w:rPr>
                <w:rFonts w:ascii="한컴바탕" w:eastAsia="한컴바탕" w:hAnsi="한컴바탕" w:cs="한컴바탕" w:hint="eastAsia"/>
                <w:spacing w:val="-12"/>
                <w:szCs w:val="21"/>
                <w:lang w:eastAsia="ko-KR"/>
              </w:rPr>
            </w:pPr>
            <w:r w:rsidRPr="00C85C6D">
              <w:rPr>
                <w:rFonts w:ascii="한컴바탕" w:eastAsia="한컴바탕" w:hAnsi="한컴바탕" w:cs="한컴바탕" w:hint="eastAsia"/>
                <w:spacing w:val="-12"/>
                <w:szCs w:val="21"/>
                <w:lang w:eastAsia="ko-KR"/>
              </w:rPr>
              <w:t xml:space="preserve">당사자가 조정, 화해 또는 청산을 통해 달성한 채권채무합의서는 전 항의 규정을 </w:t>
            </w:r>
            <w:proofErr w:type="spellStart"/>
            <w:r w:rsidRPr="00C85C6D">
              <w:rPr>
                <w:rFonts w:ascii="한컴바탕" w:eastAsia="한컴바탕" w:hAnsi="한컴바탕" w:cs="한컴바탕" w:hint="eastAsia"/>
                <w:spacing w:val="-12"/>
                <w:szCs w:val="21"/>
                <w:lang w:eastAsia="ko-KR"/>
              </w:rPr>
              <w:t>적용받지</w:t>
            </w:r>
            <w:proofErr w:type="spellEnd"/>
            <w:r w:rsidRPr="00C85C6D">
              <w:rPr>
                <w:rFonts w:ascii="한컴바탕" w:eastAsia="한컴바탕" w:hAnsi="한컴바탕" w:cs="한컴바탕" w:hint="eastAsia"/>
                <w:spacing w:val="-12"/>
                <w:szCs w:val="21"/>
                <w:lang w:eastAsia="ko-KR"/>
              </w:rPr>
              <w:t xml:space="preserve"> 아니한다.</w:t>
            </w:r>
          </w:p>
          <w:p w:rsidR="00FC09AF" w:rsidRPr="00C85C6D" w:rsidRDefault="00C85C6D" w:rsidP="00C85C6D">
            <w:pPr>
              <w:wordWrap w:val="0"/>
              <w:autoSpaceDN w:val="0"/>
              <w:snapToGrid w:val="0"/>
              <w:spacing w:line="290" w:lineRule="atLeast"/>
              <w:ind w:firstLineChars="200" w:firstLine="412"/>
              <w:rPr>
                <w:rFonts w:ascii="한컴바탕" w:eastAsia="한컴바탕" w:hAnsi="한컴바탕" w:cs="한컴바탕" w:hint="eastAsia"/>
                <w:spacing w:val="-12"/>
                <w:szCs w:val="21"/>
                <w:lang w:eastAsia="ko-KR"/>
              </w:rPr>
            </w:pPr>
            <w:r w:rsidRPr="00FC09AF">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6</w:t>
            </w:r>
            <w:r w:rsidRPr="00FC09AF">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C09AF" w:rsidRPr="00C85C6D">
              <w:rPr>
                <w:rFonts w:ascii="한컴바탕" w:eastAsia="한컴바탕" w:hAnsi="한컴바탕" w:cs="한컴바탕" w:hint="eastAsia"/>
                <w:spacing w:val="-6"/>
                <w:szCs w:val="21"/>
                <w:lang w:eastAsia="ko-KR"/>
              </w:rPr>
              <w:t>원고가 차용증, 영수증, 채무확인서 등 채권증빙에만 의거하여 제출한 민간대차 소송에서 피고가 차입금을 상환했다고 항변하는 경우 피고는 증거를 제공하여 그의 주장을 증명해야 한다. 피고가 해당 증거를 제공하여 그의 주장을 증명한 후 금전대차 관계의 성립에 대한 거증·증명책임은 여전히 원고가 부담해야 한다.</w:t>
            </w:r>
            <w:r w:rsidR="00FC09AF" w:rsidRPr="00FC09AF">
              <w:rPr>
                <w:rFonts w:ascii="한컴바탕" w:eastAsia="한컴바탕" w:hAnsi="한컴바탕" w:cs="한컴바탕" w:hint="eastAsia"/>
                <w:szCs w:val="21"/>
                <w:lang w:eastAsia="ko-KR"/>
              </w:rPr>
              <w:t xml:space="preserve"> </w:t>
            </w:r>
          </w:p>
          <w:p w:rsidR="00C85C6D" w:rsidRDefault="00FC09AF" w:rsidP="00C85C6D">
            <w:pPr>
              <w:wordWrap w:val="0"/>
              <w:autoSpaceDN w:val="0"/>
              <w:snapToGrid w:val="0"/>
              <w:spacing w:line="290" w:lineRule="atLeast"/>
              <w:ind w:firstLineChars="200" w:firstLine="380"/>
              <w:rPr>
                <w:rFonts w:ascii="한컴바탕" w:eastAsia="한컴바탕" w:hAnsi="한컴바탕" w:cs="한컴바탕" w:hint="eastAsia"/>
                <w:spacing w:val="-10"/>
                <w:szCs w:val="21"/>
                <w:lang w:eastAsia="ko-KR"/>
              </w:rPr>
            </w:pPr>
            <w:r w:rsidRPr="00C85C6D">
              <w:rPr>
                <w:rFonts w:ascii="한컴바탕" w:eastAsia="한컴바탕" w:hAnsi="한컴바탕" w:cs="한컴바탕" w:hint="eastAsia"/>
                <w:spacing w:val="-10"/>
                <w:szCs w:val="21"/>
                <w:lang w:eastAsia="ko-KR"/>
              </w:rPr>
              <w:t>피고가 금전대차 행위가 실제로 발생하지 아니하였다는 항변을 제출하였고 이에 대해 합리적으로 설명할 수 있는 경우 인민법원은 대출금액, 대출금 지급, 당사자의 경제능력, 현지 또는 당사자간의 거래방식, 거래관습, 당사자의 재산 변동상황 및 증인의 증언 등 사실과 요인을 종합적으로 분석하여 금전대차 사실의 발생 여부를 조사하고 판단해야 한다.</w:t>
            </w:r>
          </w:p>
          <w:p w:rsidR="00C85C6D" w:rsidRDefault="00C85C6D" w:rsidP="00C85C6D">
            <w:pPr>
              <w:wordWrap w:val="0"/>
              <w:autoSpaceDN w:val="0"/>
              <w:snapToGrid w:val="0"/>
              <w:spacing w:line="290" w:lineRule="atLeast"/>
              <w:ind w:firstLineChars="200" w:firstLine="412"/>
              <w:rPr>
                <w:rFonts w:ascii="한컴바탕" w:eastAsia="한컴바탕" w:hAnsi="한컴바탕" w:cs="한컴바탕" w:hint="eastAsia"/>
                <w:spacing w:val="-10"/>
                <w:szCs w:val="21"/>
                <w:lang w:eastAsia="ko-KR"/>
              </w:rPr>
            </w:pPr>
            <w:r w:rsidRPr="00FC09AF">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7</w:t>
            </w:r>
            <w:r w:rsidRPr="00FC09AF">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C09AF" w:rsidRPr="00C85C6D">
              <w:rPr>
                <w:rFonts w:ascii="한컴바탕" w:eastAsia="한컴바탕" w:hAnsi="한컴바탕" w:cs="한컴바탕" w:hint="eastAsia"/>
                <w:spacing w:val="-16"/>
                <w:szCs w:val="21"/>
                <w:lang w:eastAsia="ko-KR"/>
              </w:rPr>
              <w:t>원고가 금융기구의 계좌이체 증빙에만 의거하여 제출한 민간대차 소송에서 해당 계좌이체가 양 당사자간의 기존 차입금 또는 기타 채무의 상환을 위한 것이라고 피고가 항변하는 경우 피고는 증거를 제공하여 그의 주장을 증명해야 한다. 피고가 해당 증거를 제공하여 그의 주장을 증명한 후 금전대차 관계의 성립에 대한 거증·증명책임은 여전히 원고가 부담해야 한다.</w:t>
            </w:r>
          </w:p>
          <w:p w:rsidR="00C85C6D" w:rsidRDefault="00C85C6D" w:rsidP="00C85C6D">
            <w:pPr>
              <w:wordWrap w:val="0"/>
              <w:autoSpaceDN w:val="0"/>
              <w:snapToGrid w:val="0"/>
              <w:spacing w:line="290" w:lineRule="atLeast"/>
              <w:ind w:firstLineChars="200" w:firstLine="412"/>
              <w:rPr>
                <w:rFonts w:ascii="한컴바탕" w:eastAsia="한컴바탕" w:hAnsi="한컴바탕" w:cs="한컴바탕" w:hint="eastAsia"/>
                <w:spacing w:val="-10"/>
                <w:szCs w:val="21"/>
                <w:lang w:eastAsia="ko-KR"/>
              </w:rPr>
            </w:pPr>
            <w:r w:rsidRPr="00FC09AF">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8조</w:t>
            </w:r>
            <w:r>
              <w:rPr>
                <w:rFonts w:ascii="한컴바탕" w:eastAsia="한컴바탕" w:hAnsi="한컴바탕" w:cs="한컴바탕" w:hint="eastAsia"/>
                <w:szCs w:val="21"/>
                <w:lang w:eastAsia="ko-KR"/>
              </w:rPr>
              <w:t xml:space="preserve"> </w:t>
            </w:r>
            <w:r w:rsidR="00FC09AF" w:rsidRPr="00C85C6D">
              <w:rPr>
                <w:rFonts w:ascii="한컴바탕" w:eastAsia="한컴바탕" w:hAnsi="한컴바탕" w:cs="한컴바탕" w:hint="eastAsia"/>
                <w:spacing w:val="-8"/>
                <w:szCs w:val="21"/>
                <w:lang w:eastAsia="ko-KR"/>
              </w:rPr>
              <w:t>&lt;&lt;중화인민공화국 민사소송법&gt; 적용에 관한 해석&gt; 제174조 제2항의 규정에 근거하여 거증·증명책임을 부담하는 원고가 정당한 사유 없이 법정 출두를 거부하였고 기존 증거에 대한 심사를 통하여 금전대차 행위, 대출금액, 지급방식 등 사건의 주요 사실을 확인할 수 없을 경우 인민법원은 원고가 주장하는 사실을 인정하지 아니한다.</w:t>
            </w:r>
          </w:p>
          <w:p w:rsidR="00C85C6D" w:rsidRDefault="00C85C6D" w:rsidP="00C85C6D">
            <w:pPr>
              <w:wordWrap w:val="0"/>
              <w:autoSpaceDN w:val="0"/>
              <w:snapToGrid w:val="0"/>
              <w:spacing w:line="290" w:lineRule="atLeast"/>
              <w:ind w:firstLineChars="200" w:firstLine="412"/>
              <w:rPr>
                <w:rFonts w:ascii="한컴바탕" w:eastAsia="한컴바탕" w:hAnsi="한컴바탕" w:cs="한컴바탕" w:hint="eastAsia"/>
                <w:spacing w:val="-10"/>
                <w:szCs w:val="21"/>
                <w:lang w:eastAsia="ko-KR"/>
              </w:rPr>
            </w:pPr>
            <w:r w:rsidRPr="00FC09AF">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9</w:t>
            </w:r>
            <w:r w:rsidRPr="00FC09AF">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C09AF" w:rsidRPr="00C85C6D">
              <w:rPr>
                <w:rFonts w:ascii="한컴바탕" w:eastAsia="한컴바탕" w:hAnsi="한컴바탕" w:cs="한컴바탕" w:hint="eastAsia"/>
                <w:spacing w:val="-6"/>
                <w:szCs w:val="21"/>
                <w:lang w:eastAsia="ko-KR"/>
              </w:rPr>
              <w:t>인민법원이 민간대차 분쟁 사건을 심리하는 과정에서 다음 각 호의 상황이 발견된 경우 금전대차 발생원인, 시간, 장소, 자금출처, 지급방식, 자금흐름 및 대차 양 당사자의 관계, 경제상황 등 사실을 엄격히 심사하여 허위 민사소송에 속하는지 여부를 종합적으로 판단해야 한다.</w:t>
            </w:r>
            <w:r w:rsidR="00FC09AF" w:rsidRPr="00FC09AF">
              <w:rPr>
                <w:rFonts w:ascii="한컴바탕" w:eastAsia="한컴바탕" w:hAnsi="한컴바탕" w:cs="한컴바탕" w:hint="eastAsia"/>
                <w:szCs w:val="21"/>
                <w:lang w:eastAsia="ko-KR"/>
              </w:rPr>
              <w:t xml:space="preserve"> </w:t>
            </w:r>
          </w:p>
          <w:p w:rsidR="00C85C6D" w:rsidRDefault="00C85C6D" w:rsidP="00C85C6D">
            <w:pPr>
              <w:wordWrap w:val="0"/>
              <w:autoSpaceDN w:val="0"/>
              <w:snapToGrid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(1) </w:t>
            </w:r>
            <w:r w:rsidR="00FC09AF" w:rsidRPr="00FC09AF">
              <w:rPr>
                <w:rFonts w:ascii="한컴바탕" w:eastAsia="한컴바탕" w:hAnsi="한컴바탕" w:cs="한컴바탕" w:hint="eastAsia"/>
                <w:szCs w:val="21"/>
                <w:lang w:eastAsia="ko-KR"/>
              </w:rPr>
              <w:t>대출자가 분명히 대출능력을 구비하지 아니한 경우;</w:t>
            </w:r>
          </w:p>
          <w:p w:rsidR="00C85C6D" w:rsidRDefault="00C85C6D" w:rsidP="00C85C6D">
            <w:pPr>
              <w:wordWrap w:val="0"/>
              <w:autoSpaceDN w:val="0"/>
              <w:snapToGrid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(2) </w:t>
            </w:r>
            <w:r w:rsidR="00FC09AF" w:rsidRPr="00C85C6D">
              <w:rPr>
                <w:rFonts w:ascii="한컴바탕" w:eastAsia="한컴바탕" w:hAnsi="한컴바탕" w:cs="한컴바탕" w:hint="eastAsia"/>
                <w:spacing w:val="-6"/>
                <w:szCs w:val="21"/>
                <w:lang w:eastAsia="ko-KR"/>
              </w:rPr>
              <w:t>대출자가 소송 제기 시 의거한 사실과 이유가 일반적인 이치에 현저히 어긋나는 경우;</w:t>
            </w:r>
          </w:p>
          <w:p w:rsidR="00C85C6D" w:rsidRDefault="00C85C6D" w:rsidP="00C85C6D">
            <w:pPr>
              <w:wordWrap w:val="0"/>
              <w:autoSpaceDN w:val="0"/>
              <w:snapToGrid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(3) </w:t>
            </w:r>
            <w:r w:rsidR="00FC09AF" w:rsidRPr="00C85C6D">
              <w:rPr>
                <w:rFonts w:ascii="한컴바탕" w:eastAsia="한컴바탕" w:hAnsi="한컴바탕" w:cs="한컴바탕" w:hint="eastAsia"/>
                <w:spacing w:val="-16"/>
                <w:szCs w:val="21"/>
                <w:lang w:eastAsia="ko-KR"/>
              </w:rPr>
              <w:t>대출자가 채권증빙을 제출하지 못하거나 그가 제출한 채권증빙이 위조되었을 가능성이 존재하는 경우;</w:t>
            </w:r>
          </w:p>
          <w:p w:rsidR="00C85C6D" w:rsidRDefault="00C85C6D" w:rsidP="00C85C6D">
            <w:pPr>
              <w:wordWrap w:val="0"/>
              <w:autoSpaceDN w:val="0"/>
              <w:snapToGrid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(4) </w:t>
            </w:r>
            <w:r w:rsidR="00FC09AF" w:rsidRPr="00C85C6D">
              <w:rPr>
                <w:rFonts w:ascii="한컴바탕" w:eastAsia="한컴바탕" w:hAnsi="한컴바탕" w:cs="한컴바탕" w:hint="eastAsia"/>
                <w:spacing w:val="-6"/>
                <w:szCs w:val="21"/>
                <w:lang w:eastAsia="ko-KR"/>
              </w:rPr>
              <w:t>양 당사자가 일정한 기간 내에 여러 차례의 민간대차 소송에 참가한 경력이 있는 경우;</w:t>
            </w:r>
          </w:p>
          <w:p w:rsidR="00C85C6D" w:rsidRDefault="00C85C6D" w:rsidP="00C85C6D">
            <w:pPr>
              <w:wordWrap w:val="0"/>
              <w:autoSpaceDN w:val="0"/>
              <w:snapToGrid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(5) </w:t>
            </w:r>
            <w:r w:rsidR="00FC09AF" w:rsidRPr="00C85C6D">
              <w:rPr>
                <w:rFonts w:ascii="한컴바탕" w:eastAsia="한컴바탕" w:hAnsi="한컴바탕" w:cs="한컴바탕" w:hint="eastAsia"/>
                <w:spacing w:val="-12"/>
                <w:szCs w:val="21"/>
                <w:lang w:eastAsia="ko-KR"/>
              </w:rPr>
              <w:t>일방 당사자 또는 양 당사자가 정당한 사유 없이 법정 출두 및 소송 참가를 거부하고 소송대리인의 금전대차 사실에 대한 진술이 불명확하거나 앞뒤의 진술이 서로 모순되는 경우;</w:t>
            </w:r>
          </w:p>
          <w:p w:rsidR="00C85C6D" w:rsidRDefault="00C85C6D" w:rsidP="00C85C6D">
            <w:pPr>
              <w:wordWrap w:val="0"/>
              <w:autoSpaceDN w:val="0"/>
              <w:snapToGrid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(6) </w:t>
            </w:r>
            <w:r w:rsidR="00FC09AF" w:rsidRPr="00FC09AF">
              <w:rPr>
                <w:rFonts w:ascii="한컴바탕" w:eastAsia="한컴바탕" w:hAnsi="한컴바탕" w:cs="한컴바탕" w:hint="eastAsia"/>
                <w:szCs w:val="21"/>
                <w:lang w:eastAsia="ko-KR"/>
              </w:rPr>
              <w:t>양 당사자가 금전대차 사실의 발생에 대해 그 어떠한 쟁의 또는 논쟁이 없다는 점이 일반적인 이치에 현저히 어긋나는 경우;</w:t>
            </w:r>
          </w:p>
          <w:p w:rsidR="00C85C6D" w:rsidRDefault="00C85C6D" w:rsidP="00C85C6D">
            <w:pPr>
              <w:wordWrap w:val="0"/>
              <w:autoSpaceDN w:val="0"/>
              <w:snapToGrid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(7) </w:t>
            </w:r>
            <w:r w:rsidR="00FC09AF" w:rsidRPr="00FC09AF">
              <w:rPr>
                <w:rFonts w:ascii="한컴바탕" w:eastAsia="한컴바탕" w:hAnsi="한컴바탕" w:cs="한컴바탕" w:hint="eastAsia"/>
                <w:szCs w:val="21"/>
                <w:lang w:eastAsia="ko-KR"/>
              </w:rPr>
              <w:t>차입자의 배우자 또는 동업자, 외부인의 기타 채권자가 사실 근거가 있는 이의를 제출한 경우;</w:t>
            </w:r>
          </w:p>
          <w:p w:rsidR="00C85C6D" w:rsidRDefault="00C85C6D" w:rsidP="00C85C6D">
            <w:pPr>
              <w:wordWrap w:val="0"/>
              <w:autoSpaceDN w:val="0"/>
              <w:snapToGrid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(8) </w:t>
            </w:r>
            <w:r w:rsidR="00FC09AF" w:rsidRPr="00FC09AF">
              <w:rPr>
                <w:rFonts w:ascii="한컴바탕" w:eastAsia="한컴바탕" w:hAnsi="한컴바탕" w:cs="한컴바탕" w:hint="eastAsia"/>
                <w:szCs w:val="21"/>
                <w:lang w:eastAsia="ko-KR"/>
              </w:rPr>
              <w:t>당사자가 기타 분쟁에서 저가로 재산을 양도한 경우;</w:t>
            </w:r>
          </w:p>
          <w:p w:rsidR="00C85C6D" w:rsidRDefault="00C85C6D" w:rsidP="00C85C6D">
            <w:pPr>
              <w:wordWrap w:val="0"/>
              <w:autoSpaceDN w:val="0"/>
              <w:snapToGrid w:val="0"/>
              <w:spacing w:line="290" w:lineRule="atLeast"/>
              <w:ind w:firstLineChars="200" w:firstLine="380"/>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10"/>
                <w:szCs w:val="21"/>
                <w:lang w:eastAsia="ko-KR"/>
              </w:rPr>
              <w:t xml:space="preserve">(9) </w:t>
            </w:r>
            <w:r w:rsidR="00FC09AF" w:rsidRPr="00C85C6D">
              <w:rPr>
                <w:rFonts w:ascii="한컴바탕" w:eastAsia="한컴바탕" w:hAnsi="한컴바탕" w:cs="한컴바탕" w:hint="eastAsia"/>
                <w:spacing w:val="-8"/>
                <w:szCs w:val="21"/>
                <w:lang w:eastAsia="ko-KR"/>
              </w:rPr>
              <w:t>당사자가 부정당하게 권리를 포기한 경우;</w:t>
            </w:r>
          </w:p>
          <w:p w:rsidR="00C85C6D" w:rsidRDefault="00C85C6D" w:rsidP="00C85C6D">
            <w:pPr>
              <w:wordWrap w:val="0"/>
              <w:autoSpaceDN w:val="0"/>
              <w:snapToGrid w:val="0"/>
              <w:spacing w:line="290" w:lineRule="atLeast"/>
              <w:ind w:firstLineChars="200"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(10) </w:t>
            </w:r>
            <w:r w:rsidR="00FC09AF" w:rsidRPr="00FC09AF">
              <w:rPr>
                <w:rFonts w:ascii="한컴바탕" w:eastAsia="한컴바탕" w:hAnsi="한컴바탕" w:cs="한컴바탕" w:hint="eastAsia"/>
                <w:szCs w:val="21"/>
                <w:lang w:eastAsia="ko-KR"/>
              </w:rPr>
              <w:t>허위 민간대차 소송이 존재할 가능성이 있는 기타의 경우.</w:t>
            </w:r>
          </w:p>
          <w:p w:rsidR="00FC09AF" w:rsidRPr="00C85C6D" w:rsidRDefault="00C85C6D" w:rsidP="00C85C6D">
            <w:pPr>
              <w:wordWrap w:val="0"/>
              <w:autoSpaceDN w:val="0"/>
              <w:snapToGrid w:val="0"/>
              <w:spacing w:line="290" w:lineRule="atLeast"/>
              <w:ind w:firstLineChars="200" w:firstLine="412"/>
              <w:rPr>
                <w:rFonts w:ascii="한컴바탕" w:eastAsia="한컴바탕" w:hAnsi="한컴바탕" w:cs="한컴바탕" w:hint="eastAsia"/>
                <w:spacing w:val="-8"/>
                <w:szCs w:val="21"/>
                <w:lang w:eastAsia="ko-KR"/>
              </w:rPr>
            </w:pPr>
            <w:r w:rsidRPr="00FC09AF">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20</w:t>
            </w:r>
            <w:r w:rsidRPr="00FC09AF">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C09AF" w:rsidRPr="00FC09AF">
              <w:rPr>
                <w:rFonts w:ascii="한컴바탕" w:eastAsia="한컴바탕" w:hAnsi="한컴바탕" w:cs="한컴바탕" w:hint="eastAsia"/>
                <w:szCs w:val="21"/>
                <w:lang w:eastAsia="ko-KR"/>
              </w:rPr>
              <w:t xml:space="preserve">조사를 통해 허위 민간대차 소송임이 확인된 </w:t>
            </w:r>
            <w:proofErr w:type="spellStart"/>
            <w:r w:rsidR="00FC09AF" w:rsidRPr="00FC09AF">
              <w:rPr>
                <w:rFonts w:ascii="한컴바탕" w:eastAsia="한컴바탕" w:hAnsi="한컴바탕" w:cs="한컴바탕" w:hint="eastAsia"/>
                <w:szCs w:val="21"/>
                <w:lang w:eastAsia="ko-KR"/>
              </w:rPr>
              <w:t>상항하에서</w:t>
            </w:r>
            <w:proofErr w:type="spellEnd"/>
            <w:r w:rsidR="00FC09AF" w:rsidRPr="00FC09AF">
              <w:rPr>
                <w:rFonts w:ascii="한컴바탕" w:eastAsia="한컴바탕" w:hAnsi="한컴바탕" w:cs="한컴바탕" w:hint="eastAsia"/>
                <w:szCs w:val="21"/>
                <w:lang w:eastAsia="ko-KR"/>
              </w:rPr>
              <w:t xml:space="preserve"> 원고가 소송 취하를 신청한 경우 인민법원은 그 신청을 허용하지 아니함과 더불어 민사소송법 제112조의 규정에 따라 청구기각 판결을 내려야 한다.</w:t>
            </w:r>
          </w:p>
          <w:p w:rsidR="00FC09AF" w:rsidRPr="00C85C6D" w:rsidRDefault="00FC09AF" w:rsidP="00C85C6D">
            <w:pPr>
              <w:wordWrap w:val="0"/>
              <w:autoSpaceDN w:val="0"/>
              <w:snapToGrid w:val="0"/>
              <w:spacing w:line="290" w:lineRule="atLeast"/>
              <w:ind w:firstLineChars="200" w:firstLine="388"/>
              <w:rPr>
                <w:rFonts w:ascii="한컴바탕" w:eastAsia="한컴바탕" w:hAnsi="한컴바탕" w:cs="한컴바탕" w:hint="eastAsia"/>
                <w:spacing w:val="-8"/>
                <w:szCs w:val="21"/>
                <w:lang w:eastAsia="ko-KR"/>
              </w:rPr>
            </w:pPr>
            <w:r w:rsidRPr="00C85C6D">
              <w:rPr>
                <w:rFonts w:ascii="한컴바탕" w:eastAsia="한컴바탕" w:hAnsi="한컴바탕" w:cs="한컴바탕" w:hint="eastAsia"/>
                <w:spacing w:val="-8"/>
                <w:szCs w:val="21"/>
                <w:lang w:eastAsia="ko-KR"/>
              </w:rPr>
              <w:t>소송참가자 또는 타인이 악의적으로 허위소송을 조작하였거나 허위소송에 참가한 경우 인민법원은 민사소송법 제111조, 제112조 및 제113조의 규정에 따라 법에 의거하여 벌금을 부과하고 구금해야 하며; 범죄를 구성하는 경우 관할권이 있는 사법기관으로 이송하여 형사책임을 물어야 한다.</w:t>
            </w:r>
          </w:p>
          <w:p w:rsidR="00C85C6D" w:rsidRDefault="00FC09AF" w:rsidP="00C85C6D">
            <w:pPr>
              <w:wordWrap w:val="0"/>
              <w:autoSpaceDN w:val="0"/>
              <w:snapToGrid w:val="0"/>
              <w:spacing w:line="290" w:lineRule="atLeast"/>
              <w:ind w:firstLineChars="200" w:firstLine="388"/>
              <w:rPr>
                <w:rFonts w:ascii="한컴바탕" w:eastAsia="한컴바탕" w:hAnsi="한컴바탕" w:cs="한컴바탕" w:hint="eastAsia"/>
                <w:spacing w:val="-8"/>
                <w:szCs w:val="21"/>
                <w:lang w:eastAsia="ko-KR"/>
              </w:rPr>
            </w:pPr>
            <w:r w:rsidRPr="00C85C6D">
              <w:rPr>
                <w:rFonts w:ascii="한컴바탕" w:eastAsia="한컴바탕" w:hAnsi="한컴바탕" w:cs="한컴바탕" w:hint="eastAsia"/>
                <w:spacing w:val="-8"/>
                <w:szCs w:val="21"/>
                <w:lang w:eastAsia="ko-KR"/>
              </w:rPr>
              <w:t>업체가 악의적으로 허위소송을 조작하거나 허위소송에 참가한 경우 인민법원은 해당 업체에 벌금을 부과함과 더불어 그 주요 책임자 또는 직접적인 책임이 있는 자에게 벌금을 부과하고 구금해야 하며; 범죄를 구성하는 경우 관할권이 있는 사법기관으로 이송하여 형사책임을 물어야 한다.</w:t>
            </w:r>
          </w:p>
          <w:p w:rsidR="00513305" w:rsidRDefault="00C85C6D" w:rsidP="00513305">
            <w:pPr>
              <w:wordWrap w:val="0"/>
              <w:autoSpaceDN w:val="0"/>
              <w:snapToGrid w:val="0"/>
              <w:spacing w:line="290" w:lineRule="atLeast"/>
              <w:ind w:firstLineChars="200" w:firstLine="412"/>
              <w:rPr>
                <w:rFonts w:ascii="한컴바탕" w:eastAsia="한컴바탕" w:hAnsi="한컴바탕" w:cs="한컴바탕" w:hint="eastAsia"/>
                <w:spacing w:val="-8"/>
                <w:szCs w:val="21"/>
                <w:lang w:eastAsia="ko-KR"/>
              </w:rPr>
            </w:pPr>
            <w:r w:rsidRPr="00FC09AF">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w:t>
            </w:r>
            <w:r w:rsidRPr="00FC09AF">
              <w:rPr>
                <w:rFonts w:ascii="한컴바탕" w:eastAsia="한컴바탕" w:hAnsi="한컴바탕" w:cs="한컴바탕" w:hint="eastAsia"/>
                <w:b/>
                <w:szCs w:val="21"/>
                <w:lang w:eastAsia="ko-KR"/>
              </w:rPr>
              <w:t>1조</w:t>
            </w:r>
            <w:r>
              <w:rPr>
                <w:rFonts w:ascii="한컴바탕" w:eastAsia="한컴바탕" w:hAnsi="한컴바탕" w:cs="한컴바탕" w:hint="eastAsia"/>
                <w:szCs w:val="21"/>
                <w:lang w:eastAsia="ko-KR"/>
              </w:rPr>
              <w:t xml:space="preserve"> </w:t>
            </w:r>
            <w:r w:rsidR="00FC09AF" w:rsidRPr="00C85C6D">
              <w:rPr>
                <w:rFonts w:ascii="한컴바탕" w:eastAsia="한컴바탕" w:hAnsi="한컴바탕" w:cs="한컴바탕" w:hint="eastAsia"/>
                <w:spacing w:val="-8"/>
                <w:szCs w:val="21"/>
                <w:lang w:eastAsia="ko-KR"/>
              </w:rPr>
              <w:t>타인이 차용증, 영수증, 채무확인서 등 채권증빙 또는 금전대차계약서에 서명 또는 날인하였으나 보증인 신분임을 또는 보증책임을 부담함을 명확히 표시하지 아니 하였거나 기타 사실을 통하여 그가 보증인임을 추정할 수 없는 상황하에서 대출자가 그의 보증책임 이행을 청구하는 경우 인민법원은 지지하지 아니한다.</w:t>
            </w:r>
          </w:p>
          <w:p w:rsidR="00FC09AF" w:rsidRPr="00513305" w:rsidRDefault="00513305" w:rsidP="00513305">
            <w:pPr>
              <w:wordWrap w:val="0"/>
              <w:autoSpaceDN w:val="0"/>
              <w:snapToGrid w:val="0"/>
              <w:spacing w:line="290" w:lineRule="atLeast"/>
              <w:ind w:firstLineChars="200" w:firstLine="412"/>
              <w:rPr>
                <w:rFonts w:ascii="한컴바탕" w:eastAsia="한컴바탕" w:hAnsi="한컴바탕" w:cs="한컴바탕" w:hint="eastAsia"/>
                <w:spacing w:val="-8"/>
                <w:szCs w:val="21"/>
                <w:lang w:eastAsia="ko-KR"/>
              </w:rPr>
            </w:pPr>
            <w:r w:rsidRPr="00FC09AF">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22</w:t>
            </w:r>
            <w:r w:rsidRPr="00FC09AF">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C09AF" w:rsidRPr="00513305">
              <w:rPr>
                <w:rFonts w:ascii="한컴바탕" w:eastAsia="한컴바탕" w:hAnsi="한컴바탕" w:cs="한컴바탕" w:hint="eastAsia"/>
                <w:spacing w:val="-12"/>
                <w:szCs w:val="21"/>
                <w:lang w:eastAsia="ko-KR"/>
              </w:rPr>
              <w:t>대차 양 당사자가 온라인 대출 플랫폼을 통해 금전대차 관계를 형성하였고 온라인 대출 플랫폼 제공자가 매개 서비스만을 제공한 상황하에서 당사자가 온라인 대출 플랫폼 제공자의 담보책임 이행을 청구하는 경우 인민법원은 지지하지 아니한다.</w:t>
            </w:r>
          </w:p>
          <w:p w:rsidR="00513305" w:rsidRDefault="00FC09AF" w:rsidP="00513305">
            <w:pPr>
              <w:wordWrap w:val="0"/>
              <w:autoSpaceDN w:val="0"/>
              <w:snapToGrid w:val="0"/>
              <w:spacing w:line="290" w:lineRule="atLeast"/>
              <w:ind w:firstLineChars="200" w:firstLine="380"/>
              <w:rPr>
                <w:rFonts w:ascii="한컴바탕" w:eastAsia="한컴바탕" w:hAnsi="한컴바탕" w:cs="한컴바탕" w:hint="eastAsia"/>
                <w:spacing w:val="-10"/>
                <w:szCs w:val="21"/>
                <w:lang w:eastAsia="ko-KR"/>
              </w:rPr>
            </w:pPr>
            <w:r w:rsidRPr="00513305">
              <w:rPr>
                <w:rFonts w:ascii="한컴바탕" w:eastAsia="한컴바탕" w:hAnsi="한컴바탕" w:cs="한컴바탕" w:hint="eastAsia"/>
                <w:spacing w:val="-10"/>
                <w:szCs w:val="21"/>
                <w:lang w:eastAsia="ko-KR"/>
              </w:rPr>
              <w:t xml:space="preserve">온라인 대출 플랫폼 제공자가 웹 페이지, 광고 또는 기타 매개를 통해 금전대차를 위한 담보의 제공을 명시하였거나 그가 금전대차를 위하여 담보를 제공한 사실을 증명하는 증거가 있는 상황하에서 대출자가 온라인 대출 플랫폼 제공자의 담보책임 이행을 청구하는 경우 인민법원은 지지해야 한다. </w:t>
            </w:r>
          </w:p>
          <w:p w:rsidR="00FC09AF" w:rsidRPr="00513305" w:rsidRDefault="00513305" w:rsidP="00513305">
            <w:pPr>
              <w:wordWrap w:val="0"/>
              <w:autoSpaceDN w:val="0"/>
              <w:snapToGrid w:val="0"/>
              <w:spacing w:line="290" w:lineRule="atLeast"/>
              <w:ind w:firstLineChars="200" w:firstLine="412"/>
              <w:rPr>
                <w:rFonts w:ascii="한컴바탕" w:eastAsia="한컴바탕" w:hAnsi="한컴바탕" w:cs="한컴바탕" w:hint="eastAsia"/>
                <w:spacing w:val="-10"/>
                <w:szCs w:val="21"/>
                <w:lang w:eastAsia="ko-KR"/>
              </w:rPr>
            </w:pPr>
            <w:r w:rsidRPr="00FC09AF">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23</w:t>
            </w:r>
            <w:r w:rsidRPr="00FC09AF">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C09AF" w:rsidRPr="00513305">
              <w:rPr>
                <w:rFonts w:ascii="한컴바탕" w:eastAsia="한컴바탕" w:hAnsi="한컴바탕" w:cs="한컴바탕" w:hint="eastAsia"/>
                <w:spacing w:val="-12"/>
                <w:szCs w:val="21"/>
                <w:lang w:eastAsia="ko-KR"/>
              </w:rPr>
              <w:t>기업의 법정대표인 또는 책임자가 기업의 명의로 대출자와 민간대차계약을 체결하였고 대출자, 기업 또는 기업의 주주가 해당 대출금이 기업 법정대표인 또는 책임자의 사적인 용도로 사용되었음을 증명할 수 있는 상황하에서 대출자가 기업의 법정대표인 또는 책임자를 공동피고 또는 제3자로 추가할 것을 청구하는 경우 인민법원은 허용해야 한다.</w:t>
            </w:r>
          </w:p>
          <w:p w:rsidR="00513305" w:rsidRDefault="00FC09AF" w:rsidP="00513305">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FC09AF">
              <w:rPr>
                <w:rFonts w:ascii="한컴바탕" w:eastAsia="한컴바탕" w:hAnsi="한컴바탕" w:cs="한컴바탕" w:hint="eastAsia"/>
                <w:szCs w:val="21"/>
                <w:lang w:eastAsia="ko-KR"/>
              </w:rPr>
              <w:t>기업의 법정대표인 또는 책임자가 개인의 명의로 대출자와 민간대차계약을 체결하였으나 대출금이 기업의 생산경영에 사용된 상황하에서 대출자가 기업과 개인의 연대책임 부담을 청구하는 경우 인민법원은 지지해야 한다.</w:t>
            </w:r>
          </w:p>
          <w:p w:rsidR="00FC09AF" w:rsidRPr="00FC09AF" w:rsidRDefault="00513305" w:rsidP="00513305">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FC09AF">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24</w:t>
            </w:r>
            <w:r w:rsidRPr="00FC09AF">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C09AF" w:rsidRPr="00513305">
              <w:rPr>
                <w:rFonts w:ascii="한컴바탕" w:eastAsia="한컴바탕" w:hAnsi="한컴바탕" w:cs="한컴바탕" w:hint="eastAsia"/>
                <w:spacing w:val="-12"/>
                <w:szCs w:val="21"/>
                <w:lang w:eastAsia="ko-KR"/>
              </w:rPr>
              <w:t>당사자가 매매계약의 체결을 민간대차계약을 위한 담보로 하고 대차계약 만기 후 차입자가 차입금을 상환할 수 없게 되어 대출자가 매매계약의 이행을 청구하는 경우 인민법원은 민간대차 법률관계에 따라 심리해야 하며 소송 청구를 변경해야 함을 당사자에게 고지해야 한다. 당사자가 변경을 거절하는 경우 인민법원은 소송 각하 판정을 내려야 한다.</w:t>
            </w:r>
          </w:p>
          <w:p w:rsidR="00513305" w:rsidRDefault="00FC09AF" w:rsidP="00513305">
            <w:pPr>
              <w:wordWrap w:val="0"/>
              <w:autoSpaceDN w:val="0"/>
              <w:snapToGrid w:val="0"/>
              <w:spacing w:line="290" w:lineRule="atLeast"/>
              <w:ind w:firstLineChars="200" w:firstLine="388"/>
              <w:rPr>
                <w:rFonts w:ascii="한컴바탕" w:eastAsia="한컴바탕" w:hAnsi="한컴바탕" w:cs="한컴바탕" w:hint="eastAsia"/>
                <w:spacing w:val="-8"/>
                <w:szCs w:val="21"/>
                <w:lang w:eastAsia="ko-KR"/>
              </w:rPr>
            </w:pPr>
            <w:r w:rsidRPr="00513305">
              <w:rPr>
                <w:rFonts w:ascii="한컴바탕" w:eastAsia="한컴바탕" w:hAnsi="한컴바탕" w:cs="한컴바탕" w:hint="eastAsia"/>
                <w:spacing w:val="-8"/>
                <w:szCs w:val="21"/>
                <w:lang w:eastAsia="ko-KR"/>
              </w:rPr>
              <w:t xml:space="preserve">민간대차 법률관계에 따라 심리하여 내려진 판결이 확정된 후 차입자가 확정판결에 의해 확정된 금전채무를 이행하지 아니하는 경우 대출자는 채무 변제를 목적으로 한 매매계약 목적물의 경매를 신청할 수 있다. 경매를 통해 취득한 대금과 대출금 원금·이자간의 차액에 대해 </w:t>
            </w:r>
            <w:proofErr w:type="spellStart"/>
            <w:r w:rsidRPr="00513305">
              <w:rPr>
                <w:rFonts w:ascii="한컴바탕" w:eastAsia="한컴바탕" w:hAnsi="한컴바탕" w:cs="한컴바탕" w:hint="eastAsia"/>
                <w:spacing w:val="-8"/>
                <w:szCs w:val="21"/>
                <w:lang w:eastAsia="ko-KR"/>
              </w:rPr>
              <w:t>차입자</w:t>
            </w:r>
            <w:proofErr w:type="spellEnd"/>
            <w:r w:rsidRPr="00513305">
              <w:rPr>
                <w:rFonts w:ascii="한컴바탕" w:eastAsia="한컴바탕" w:hAnsi="한컴바탕" w:cs="한컴바탕" w:hint="eastAsia"/>
                <w:spacing w:val="-8"/>
                <w:szCs w:val="21"/>
                <w:lang w:eastAsia="ko-KR"/>
              </w:rPr>
              <w:t xml:space="preserve"> 또는 대출자는 반환 또는 보상을 주장할 권리가 있다.</w:t>
            </w:r>
          </w:p>
          <w:p w:rsidR="00FC09AF" w:rsidRPr="00513305" w:rsidRDefault="00513305" w:rsidP="00513305">
            <w:pPr>
              <w:wordWrap w:val="0"/>
              <w:autoSpaceDN w:val="0"/>
              <w:snapToGrid w:val="0"/>
              <w:spacing w:line="290" w:lineRule="atLeast"/>
              <w:ind w:firstLineChars="200" w:firstLine="412"/>
              <w:rPr>
                <w:rFonts w:ascii="한컴바탕" w:eastAsia="한컴바탕" w:hAnsi="한컴바탕" w:cs="한컴바탕" w:hint="eastAsia"/>
                <w:spacing w:val="-8"/>
                <w:szCs w:val="21"/>
                <w:lang w:eastAsia="ko-KR"/>
              </w:rPr>
            </w:pPr>
            <w:r w:rsidRPr="00FC09AF">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25</w:t>
            </w:r>
            <w:r w:rsidRPr="00FC09AF">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C09AF" w:rsidRPr="00513305">
              <w:rPr>
                <w:rFonts w:ascii="한컴바탕" w:eastAsia="한컴바탕" w:hAnsi="한컴바탕" w:cs="한컴바탕" w:hint="eastAsia"/>
                <w:spacing w:val="-6"/>
                <w:szCs w:val="21"/>
                <w:lang w:eastAsia="ko-KR"/>
              </w:rPr>
              <w:t>대차 양 당사자가 이자를 약정하지 아니한 상황하에서 대출자가 대출기간의 이자를 주장하는 경우 인민법원은 지지하지 아니한다.</w:t>
            </w:r>
          </w:p>
          <w:p w:rsidR="00513305" w:rsidRDefault="00FC09AF" w:rsidP="00513305">
            <w:pPr>
              <w:wordWrap w:val="0"/>
              <w:autoSpaceDN w:val="0"/>
              <w:snapToGrid w:val="0"/>
              <w:spacing w:line="290" w:lineRule="atLeast"/>
              <w:ind w:firstLineChars="200" w:firstLine="388"/>
              <w:rPr>
                <w:rFonts w:ascii="한컴바탕" w:eastAsia="한컴바탕" w:hAnsi="한컴바탕" w:cs="한컴바탕" w:hint="eastAsia"/>
                <w:szCs w:val="21"/>
                <w:lang w:eastAsia="ko-KR"/>
              </w:rPr>
            </w:pPr>
            <w:r w:rsidRPr="00513305">
              <w:rPr>
                <w:rFonts w:ascii="한컴바탕" w:eastAsia="한컴바탕" w:hAnsi="한컴바탕" w:cs="한컴바탕" w:hint="eastAsia"/>
                <w:spacing w:val="-8"/>
                <w:szCs w:val="21"/>
                <w:lang w:eastAsia="ko-KR"/>
              </w:rPr>
              <w:t>자연인간 금전대차의 이자에 대한 약정이 불명확한 상황하에서 대출자가 이자를 주장하는 경우 인민법원은 지지하지 아니한다. 자연인간의 금전대차계약을 제외하고 대차 양 당사자의 대출이자에 대한 약정이 명확하지 아니한 상황에서 대출자가 이자를 주장하는 경우 인민법원은 민간대차계약의 내용과 현지 또는 당사자의 거래방식, 거래관습, 시장금리 등 요인에 근거하여 이자를 확정해야 한다</w:t>
            </w:r>
            <w:r w:rsidRPr="00FC09AF">
              <w:rPr>
                <w:rFonts w:ascii="한컴바탕" w:eastAsia="한컴바탕" w:hAnsi="한컴바탕" w:cs="한컴바탕" w:hint="eastAsia"/>
                <w:szCs w:val="21"/>
                <w:lang w:eastAsia="ko-KR"/>
              </w:rPr>
              <w:t>.</w:t>
            </w:r>
          </w:p>
          <w:p w:rsidR="00FC09AF" w:rsidRPr="00FC09AF" w:rsidRDefault="00513305" w:rsidP="00513305">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FC09AF">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26</w:t>
            </w:r>
            <w:r w:rsidRPr="00FC09AF">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C09AF" w:rsidRPr="00FC09AF">
              <w:rPr>
                <w:rFonts w:ascii="한컴바탕" w:eastAsia="한컴바탕" w:hAnsi="한컴바탕" w:cs="한컴바탕" w:hint="eastAsia"/>
                <w:szCs w:val="21"/>
                <w:lang w:eastAsia="ko-KR"/>
              </w:rPr>
              <w:t xml:space="preserve">대차 양 당사자가 약정한 이자율이 </w:t>
            </w:r>
            <w:proofErr w:type="spellStart"/>
            <w:r w:rsidR="00FC09AF" w:rsidRPr="00FC09AF">
              <w:rPr>
                <w:rFonts w:ascii="한컴바탕" w:eastAsia="한컴바탕" w:hAnsi="한컴바탕" w:cs="한컴바탕" w:hint="eastAsia"/>
                <w:szCs w:val="21"/>
                <w:lang w:eastAsia="ko-KR"/>
              </w:rPr>
              <w:t>연이자율</w:t>
            </w:r>
            <w:proofErr w:type="spellEnd"/>
            <w:r w:rsidR="00FC09AF" w:rsidRPr="00FC09AF">
              <w:rPr>
                <w:rFonts w:ascii="한컴바탕" w:eastAsia="한컴바탕" w:hAnsi="한컴바탕" w:cs="한컴바탕" w:hint="eastAsia"/>
                <w:szCs w:val="21"/>
                <w:lang w:eastAsia="ko-KR"/>
              </w:rPr>
              <w:t xml:space="preserve"> 24%를 초과하지 아니한 상황하에서 대출자가 </w:t>
            </w:r>
            <w:proofErr w:type="spellStart"/>
            <w:r w:rsidR="00FC09AF" w:rsidRPr="00FC09AF">
              <w:rPr>
                <w:rFonts w:ascii="한컴바탕" w:eastAsia="한컴바탕" w:hAnsi="한컴바탕" w:cs="한컴바탕" w:hint="eastAsia"/>
                <w:szCs w:val="21"/>
                <w:lang w:eastAsia="ko-KR"/>
              </w:rPr>
              <w:t>차입자에게</w:t>
            </w:r>
            <w:proofErr w:type="spellEnd"/>
            <w:r w:rsidR="00FC09AF" w:rsidRPr="00FC09AF">
              <w:rPr>
                <w:rFonts w:ascii="한컴바탕" w:eastAsia="한컴바탕" w:hAnsi="한컴바탕" w:cs="한컴바탕" w:hint="eastAsia"/>
                <w:szCs w:val="21"/>
                <w:lang w:eastAsia="ko-KR"/>
              </w:rPr>
              <w:t xml:space="preserve"> 약정에 따른 이자 지급을 청구하는 경우 인민법원은 지지해야 한다.</w:t>
            </w:r>
          </w:p>
          <w:p w:rsidR="00513305" w:rsidRDefault="00FC09AF" w:rsidP="00513305">
            <w:pPr>
              <w:wordWrap w:val="0"/>
              <w:autoSpaceDN w:val="0"/>
              <w:snapToGrid w:val="0"/>
              <w:spacing w:line="290" w:lineRule="atLeast"/>
              <w:ind w:firstLineChars="200" w:firstLine="396"/>
              <w:rPr>
                <w:rFonts w:ascii="한컴바탕" w:eastAsia="한컴바탕" w:hAnsi="한컴바탕" w:cs="한컴바탕" w:hint="eastAsia"/>
                <w:spacing w:val="-6"/>
                <w:szCs w:val="21"/>
                <w:lang w:eastAsia="ko-KR"/>
              </w:rPr>
            </w:pPr>
            <w:r w:rsidRPr="00513305">
              <w:rPr>
                <w:rFonts w:ascii="한컴바탕" w:eastAsia="한컴바탕" w:hAnsi="한컴바탕" w:cs="한컴바탕" w:hint="eastAsia"/>
                <w:spacing w:val="-6"/>
                <w:szCs w:val="21"/>
                <w:lang w:eastAsia="ko-KR"/>
              </w:rPr>
              <w:t xml:space="preserve">대차 양 당사자가 약정한 이자율이 </w:t>
            </w:r>
            <w:proofErr w:type="spellStart"/>
            <w:r w:rsidRPr="00513305">
              <w:rPr>
                <w:rFonts w:ascii="한컴바탕" w:eastAsia="한컴바탕" w:hAnsi="한컴바탕" w:cs="한컴바탕" w:hint="eastAsia"/>
                <w:spacing w:val="-6"/>
                <w:szCs w:val="21"/>
                <w:lang w:eastAsia="ko-KR"/>
              </w:rPr>
              <w:t>연이자율</w:t>
            </w:r>
            <w:proofErr w:type="spellEnd"/>
            <w:r w:rsidRPr="00513305">
              <w:rPr>
                <w:rFonts w:ascii="한컴바탕" w:eastAsia="한컴바탕" w:hAnsi="한컴바탕" w:cs="한컴바탕" w:hint="eastAsia"/>
                <w:spacing w:val="-6"/>
                <w:szCs w:val="21"/>
                <w:lang w:eastAsia="ko-KR"/>
              </w:rPr>
              <w:t xml:space="preserve"> 36%를 초과하는 경우 초과 부분의 이자에 대한 약정은 무효하다. 차입자가 대출자에게 이미 지급된 </w:t>
            </w:r>
            <w:proofErr w:type="spellStart"/>
            <w:r w:rsidRPr="00513305">
              <w:rPr>
                <w:rFonts w:ascii="한컴바탕" w:eastAsia="한컴바탕" w:hAnsi="한컴바탕" w:cs="한컴바탕" w:hint="eastAsia"/>
                <w:spacing w:val="-6"/>
                <w:szCs w:val="21"/>
                <w:lang w:eastAsia="ko-KR"/>
              </w:rPr>
              <w:t>연이자율</w:t>
            </w:r>
            <w:proofErr w:type="spellEnd"/>
            <w:r w:rsidRPr="00513305">
              <w:rPr>
                <w:rFonts w:ascii="한컴바탕" w:eastAsia="한컴바탕" w:hAnsi="한컴바탕" w:cs="한컴바탕" w:hint="eastAsia"/>
                <w:spacing w:val="-6"/>
                <w:szCs w:val="21"/>
                <w:lang w:eastAsia="ko-KR"/>
              </w:rPr>
              <w:t xml:space="preserve"> 36% 초과 부분의 이자 반환을 청구하는 경우 인민법원은 지지해야 한다.</w:t>
            </w:r>
          </w:p>
          <w:p w:rsidR="00513305" w:rsidRDefault="00513305" w:rsidP="00513305">
            <w:pPr>
              <w:wordWrap w:val="0"/>
              <w:autoSpaceDN w:val="0"/>
              <w:snapToGrid w:val="0"/>
              <w:spacing w:line="290" w:lineRule="atLeast"/>
              <w:ind w:firstLineChars="200" w:firstLine="412"/>
              <w:rPr>
                <w:rFonts w:ascii="한컴바탕" w:eastAsia="한컴바탕" w:hAnsi="한컴바탕" w:cs="한컴바탕" w:hint="eastAsia"/>
                <w:spacing w:val="-6"/>
                <w:szCs w:val="21"/>
                <w:lang w:eastAsia="ko-KR"/>
              </w:rPr>
            </w:pPr>
            <w:r w:rsidRPr="00FC09AF">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27</w:t>
            </w:r>
            <w:r w:rsidRPr="00FC09AF">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C09AF" w:rsidRPr="00513305">
              <w:rPr>
                <w:rFonts w:ascii="한컴바탕" w:eastAsia="한컴바탕" w:hAnsi="한컴바탕" w:cs="한컴바탕" w:hint="eastAsia"/>
                <w:spacing w:val="-8"/>
                <w:szCs w:val="21"/>
                <w:lang w:eastAsia="ko-KR"/>
              </w:rPr>
              <w:t>차용증, 영수증, 채무확인서 등 채권증빙에 기재된 대출금액은 보통 원금으로 인정한다. 원금에서 이자를 사전 공제한 경우 인민법원은 실제로 대출된 금액을 원금으로 인정해야 한다.</w:t>
            </w:r>
          </w:p>
          <w:p w:rsidR="00FC09AF" w:rsidRPr="00513305" w:rsidRDefault="00513305" w:rsidP="00513305">
            <w:pPr>
              <w:wordWrap w:val="0"/>
              <w:autoSpaceDN w:val="0"/>
              <w:snapToGrid w:val="0"/>
              <w:spacing w:line="290" w:lineRule="atLeast"/>
              <w:ind w:firstLineChars="200" w:firstLine="412"/>
              <w:rPr>
                <w:rFonts w:ascii="한컴바탕" w:eastAsia="한컴바탕" w:hAnsi="한컴바탕" w:cs="한컴바탕" w:hint="eastAsia"/>
                <w:spacing w:val="-6"/>
                <w:szCs w:val="21"/>
                <w:lang w:eastAsia="ko-KR"/>
              </w:rPr>
            </w:pPr>
            <w:r w:rsidRPr="00FC09AF">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28</w:t>
            </w:r>
            <w:r w:rsidRPr="00FC09AF">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C09AF" w:rsidRPr="00513305">
              <w:rPr>
                <w:rFonts w:ascii="한컴바탕" w:eastAsia="한컴바탕" w:hAnsi="한컴바탕" w:cs="한컴바탕" w:hint="eastAsia"/>
                <w:spacing w:val="-8"/>
                <w:szCs w:val="21"/>
                <w:lang w:eastAsia="ko-KR"/>
              </w:rPr>
              <w:t xml:space="preserve">대차 양 당사자가 전 단계의 대출금 원금과 이자를 결산한 후 이자를 다음 단계의 대출금 원금에 산입하여 채권증빙을 새로 발행한 상황하에서 전 단계의 이자율이 </w:t>
            </w:r>
            <w:proofErr w:type="spellStart"/>
            <w:r w:rsidR="00FC09AF" w:rsidRPr="00513305">
              <w:rPr>
                <w:rFonts w:ascii="한컴바탕" w:eastAsia="한컴바탕" w:hAnsi="한컴바탕" w:cs="한컴바탕" w:hint="eastAsia"/>
                <w:spacing w:val="-8"/>
                <w:szCs w:val="21"/>
                <w:lang w:eastAsia="ko-KR"/>
              </w:rPr>
              <w:t>연이자율</w:t>
            </w:r>
            <w:proofErr w:type="spellEnd"/>
            <w:r w:rsidR="00FC09AF" w:rsidRPr="00513305">
              <w:rPr>
                <w:rFonts w:ascii="한컴바탕" w:eastAsia="한컴바탕" w:hAnsi="한컴바탕" w:cs="한컴바탕" w:hint="eastAsia"/>
                <w:spacing w:val="-8"/>
                <w:szCs w:val="21"/>
                <w:lang w:eastAsia="ko-KR"/>
              </w:rPr>
              <w:t xml:space="preserve"> 24%를 초과하지 아니하는 경우 새로 </w:t>
            </w:r>
            <w:proofErr w:type="spellStart"/>
            <w:r w:rsidR="00FC09AF" w:rsidRPr="00513305">
              <w:rPr>
                <w:rFonts w:ascii="한컴바탕" w:eastAsia="한컴바탕" w:hAnsi="한컴바탕" w:cs="한컴바탕" w:hint="eastAsia"/>
                <w:spacing w:val="-8"/>
                <w:szCs w:val="21"/>
                <w:lang w:eastAsia="ko-KR"/>
              </w:rPr>
              <w:t>발해한</w:t>
            </w:r>
            <w:proofErr w:type="spellEnd"/>
            <w:r w:rsidR="00FC09AF" w:rsidRPr="00513305">
              <w:rPr>
                <w:rFonts w:ascii="한컴바탕" w:eastAsia="한컴바탕" w:hAnsi="한컴바탕" w:cs="한컴바탕" w:hint="eastAsia"/>
                <w:spacing w:val="-8"/>
                <w:szCs w:val="21"/>
                <w:lang w:eastAsia="ko-KR"/>
              </w:rPr>
              <w:t xml:space="preserve"> 채권증빙에 기재된 금액을 다음 단계의 대출금 원금으로 인정할 수 있으며; 초과 부분의 이자는 다음 단계의 대출금 원금에 산입할 수 없다. 약정한 이자율이 </w:t>
            </w:r>
            <w:proofErr w:type="spellStart"/>
            <w:r w:rsidR="00FC09AF" w:rsidRPr="00513305">
              <w:rPr>
                <w:rFonts w:ascii="한컴바탕" w:eastAsia="한컴바탕" w:hAnsi="한컴바탕" w:cs="한컴바탕" w:hint="eastAsia"/>
                <w:spacing w:val="-8"/>
                <w:szCs w:val="21"/>
                <w:lang w:eastAsia="ko-KR"/>
              </w:rPr>
              <w:t>연이자율</w:t>
            </w:r>
            <w:proofErr w:type="spellEnd"/>
            <w:r w:rsidR="00FC09AF" w:rsidRPr="00513305">
              <w:rPr>
                <w:rFonts w:ascii="한컴바탕" w:eastAsia="한컴바탕" w:hAnsi="한컴바탕" w:cs="한컴바탕" w:hint="eastAsia"/>
                <w:spacing w:val="-8"/>
                <w:szCs w:val="21"/>
                <w:lang w:eastAsia="ko-KR"/>
              </w:rPr>
              <w:t xml:space="preserve"> 24%를 초과하는 상황하에서 당사자가 초과 부분의 이자를 다음 단계의 대출금 원금에 산입할 수 없음을 주장하는 경우 인민법원은 지지해야 한다.</w:t>
            </w:r>
          </w:p>
          <w:p w:rsidR="00513305" w:rsidRDefault="00FC09AF" w:rsidP="00513305">
            <w:pPr>
              <w:wordWrap w:val="0"/>
              <w:autoSpaceDN w:val="0"/>
              <w:snapToGrid w:val="0"/>
              <w:spacing w:line="290" w:lineRule="atLeast"/>
              <w:ind w:firstLineChars="200" w:firstLine="380"/>
              <w:rPr>
                <w:rFonts w:ascii="한컴바탕" w:eastAsia="한컴바탕" w:hAnsi="한컴바탕" w:cs="한컴바탕" w:hint="eastAsia"/>
                <w:spacing w:val="-10"/>
                <w:szCs w:val="21"/>
                <w:lang w:eastAsia="ko-KR"/>
              </w:rPr>
            </w:pPr>
            <w:r w:rsidRPr="00513305">
              <w:rPr>
                <w:rFonts w:ascii="한컴바탕" w:eastAsia="한컴바탕" w:hAnsi="한컴바탕" w:cs="한컴바탕" w:hint="eastAsia"/>
                <w:spacing w:val="-10"/>
                <w:szCs w:val="21"/>
                <w:lang w:eastAsia="ko-KR"/>
              </w:rPr>
              <w:t xml:space="preserve">전 항에 따라 계산할 때 차입자가 대출기간 만기 후 지급해야 하는 원금과 이자의 합계가 최초의 대출금 원금과 최초의 대출금 원금을 기준으로 하여 </w:t>
            </w:r>
            <w:proofErr w:type="spellStart"/>
            <w:r w:rsidRPr="00513305">
              <w:rPr>
                <w:rFonts w:ascii="한컴바탕" w:eastAsia="한컴바탕" w:hAnsi="한컴바탕" w:cs="한컴바탕" w:hint="eastAsia"/>
                <w:spacing w:val="-10"/>
                <w:szCs w:val="21"/>
                <w:lang w:eastAsia="ko-KR"/>
              </w:rPr>
              <w:t>연이자율</w:t>
            </w:r>
            <w:proofErr w:type="spellEnd"/>
            <w:r w:rsidRPr="00513305">
              <w:rPr>
                <w:rFonts w:ascii="한컴바탕" w:eastAsia="한컴바탕" w:hAnsi="한컴바탕" w:cs="한컴바탕" w:hint="eastAsia"/>
                <w:spacing w:val="-10"/>
                <w:szCs w:val="21"/>
                <w:lang w:eastAsia="ko-KR"/>
              </w:rPr>
              <w:t xml:space="preserve"> 24%에 따라 계산한 총 대출기간의 이자와의 합계를 초과해서는 아니</w:t>
            </w:r>
            <w:r w:rsidR="00513305" w:rsidRPr="00513305">
              <w:rPr>
                <w:rFonts w:ascii="한컴바탕" w:eastAsia="한컴바탕" w:hAnsi="한컴바탕" w:cs="한컴바탕" w:hint="eastAsia"/>
                <w:spacing w:val="-10"/>
                <w:szCs w:val="21"/>
                <w:lang w:eastAsia="ko-KR"/>
              </w:rPr>
              <w:t xml:space="preserve"> </w:t>
            </w:r>
            <w:r w:rsidRPr="00513305">
              <w:rPr>
                <w:rFonts w:ascii="한컴바탕" w:eastAsia="한컴바탕" w:hAnsi="한컴바탕" w:cs="한컴바탕" w:hint="eastAsia"/>
                <w:spacing w:val="-10"/>
                <w:szCs w:val="21"/>
                <w:lang w:eastAsia="ko-KR"/>
              </w:rPr>
              <w:t xml:space="preserve">된다. 대출자가 </w:t>
            </w:r>
            <w:proofErr w:type="spellStart"/>
            <w:r w:rsidRPr="00513305">
              <w:rPr>
                <w:rFonts w:ascii="한컴바탕" w:eastAsia="한컴바탕" w:hAnsi="한컴바탕" w:cs="한컴바탕" w:hint="eastAsia"/>
                <w:spacing w:val="-10"/>
                <w:szCs w:val="21"/>
                <w:lang w:eastAsia="ko-KR"/>
              </w:rPr>
              <w:t>차입자에게</w:t>
            </w:r>
            <w:proofErr w:type="spellEnd"/>
            <w:r w:rsidRPr="00513305">
              <w:rPr>
                <w:rFonts w:ascii="한컴바탕" w:eastAsia="한컴바탕" w:hAnsi="한컴바탕" w:cs="한컴바탕" w:hint="eastAsia"/>
                <w:spacing w:val="-10"/>
                <w:szCs w:val="21"/>
                <w:lang w:eastAsia="ko-KR"/>
              </w:rPr>
              <w:t xml:space="preserve"> 초과 부분의 지급을 청구하는 경우 인민법원은 지지하지 아니한다.</w:t>
            </w:r>
          </w:p>
          <w:p w:rsidR="00FC09AF" w:rsidRPr="00513305" w:rsidRDefault="00513305" w:rsidP="00513305">
            <w:pPr>
              <w:wordWrap w:val="0"/>
              <w:autoSpaceDN w:val="0"/>
              <w:snapToGrid w:val="0"/>
              <w:spacing w:line="290" w:lineRule="atLeast"/>
              <w:ind w:firstLineChars="200" w:firstLine="412"/>
              <w:rPr>
                <w:rFonts w:ascii="한컴바탕" w:eastAsia="한컴바탕" w:hAnsi="한컴바탕" w:cs="한컴바탕" w:hint="eastAsia"/>
                <w:spacing w:val="-10"/>
                <w:szCs w:val="21"/>
                <w:lang w:eastAsia="ko-KR"/>
              </w:rPr>
            </w:pPr>
            <w:r w:rsidRPr="00FC09AF">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29</w:t>
            </w:r>
            <w:r w:rsidRPr="00FC09AF">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C09AF" w:rsidRPr="00FC09AF">
              <w:rPr>
                <w:rFonts w:ascii="한컴바탕" w:eastAsia="한컴바탕" w:hAnsi="한컴바탕" w:cs="한컴바탕" w:hint="eastAsia"/>
                <w:szCs w:val="21"/>
                <w:lang w:eastAsia="ko-KR"/>
              </w:rPr>
              <w:t xml:space="preserve">대차 양 당사자가 지연이자율을 약정한 경우 그 약정에 따르되 </w:t>
            </w:r>
            <w:proofErr w:type="spellStart"/>
            <w:r w:rsidR="00FC09AF" w:rsidRPr="00FC09AF">
              <w:rPr>
                <w:rFonts w:ascii="한컴바탕" w:eastAsia="한컴바탕" w:hAnsi="한컴바탕" w:cs="한컴바탕" w:hint="eastAsia"/>
                <w:szCs w:val="21"/>
                <w:lang w:eastAsia="ko-KR"/>
              </w:rPr>
              <w:t>연이자율</w:t>
            </w:r>
            <w:proofErr w:type="spellEnd"/>
            <w:r w:rsidR="00FC09AF" w:rsidRPr="00FC09AF">
              <w:rPr>
                <w:rFonts w:ascii="한컴바탕" w:eastAsia="한컴바탕" w:hAnsi="한컴바탕" w:cs="한컴바탕" w:hint="eastAsia"/>
                <w:szCs w:val="21"/>
                <w:lang w:eastAsia="ko-KR"/>
              </w:rPr>
              <w:t xml:space="preserve"> 24%를 초과하지 않는 부분에만 한한다.</w:t>
            </w:r>
          </w:p>
          <w:p w:rsidR="00513305" w:rsidRDefault="00FC09AF" w:rsidP="00513305">
            <w:pPr>
              <w:wordWrap w:val="0"/>
              <w:autoSpaceDN w:val="0"/>
              <w:snapToGrid w:val="0"/>
              <w:spacing w:line="290" w:lineRule="atLeast"/>
              <w:ind w:firstLineChars="200" w:firstLine="356"/>
              <w:rPr>
                <w:rFonts w:ascii="한컴바탕" w:eastAsia="한컴바탕" w:hAnsi="한컴바탕" w:cs="한컴바탕" w:hint="eastAsia"/>
                <w:spacing w:val="-16"/>
                <w:szCs w:val="21"/>
                <w:lang w:eastAsia="ko-KR"/>
              </w:rPr>
            </w:pPr>
            <w:r w:rsidRPr="00513305">
              <w:rPr>
                <w:rFonts w:ascii="한컴바탕" w:eastAsia="한컴바탕" w:hAnsi="한컴바탕" w:cs="한컴바탕" w:hint="eastAsia"/>
                <w:spacing w:val="-16"/>
                <w:szCs w:val="21"/>
                <w:lang w:eastAsia="ko-KR"/>
              </w:rPr>
              <w:t>지연이자율에 대한 약정이 없거나 또는 약정이 불명확한 경우 인민법원은 상황을 구분하여 처리할 수 있다.</w:t>
            </w:r>
          </w:p>
          <w:p w:rsidR="00513305" w:rsidRDefault="00513305" w:rsidP="00513305">
            <w:pPr>
              <w:wordWrap w:val="0"/>
              <w:autoSpaceDN w:val="0"/>
              <w:snapToGrid w:val="0"/>
              <w:spacing w:line="290" w:lineRule="atLeast"/>
              <w:ind w:firstLineChars="200" w:firstLine="420"/>
              <w:rPr>
                <w:rFonts w:ascii="한컴바탕" w:eastAsia="한컴바탕" w:hAnsi="한컴바탕" w:cs="한컴바탕" w:hint="eastAsia"/>
                <w:spacing w:val="-16"/>
                <w:szCs w:val="21"/>
                <w:lang w:eastAsia="ko-KR"/>
              </w:rPr>
            </w:pPr>
            <w:r w:rsidRPr="00513305">
              <w:rPr>
                <w:rFonts w:ascii="한컴바탕" w:eastAsia="한컴바탕" w:hAnsi="한컴바탕" w:cs="한컴바탕" w:hint="eastAsia"/>
                <w:szCs w:val="21"/>
                <w:lang w:eastAsia="ko-KR"/>
              </w:rPr>
              <w:t>(1)</w:t>
            </w:r>
            <w:r>
              <w:rPr>
                <w:rFonts w:ascii="한컴바탕" w:eastAsia="한컴바탕" w:hAnsi="한컴바탕" w:cs="한컴바탕" w:hint="eastAsia"/>
                <w:b/>
                <w:szCs w:val="21"/>
                <w:lang w:eastAsia="ko-KR"/>
              </w:rPr>
              <w:t xml:space="preserve"> </w:t>
            </w:r>
            <w:r w:rsidR="00FC09AF" w:rsidRPr="00FC09AF">
              <w:rPr>
                <w:rFonts w:ascii="한컴바탕" w:eastAsia="한컴바탕" w:hAnsi="한컴바탕" w:cs="한컴바탕" w:hint="eastAsia"/>
                <w:szCs w:val="21"/>
                <w:lang w:eastAsia="ko-KR"/>
              </w:rPr>
              <w:t xml:space="preserve">대출기간의 이자율과 지연이자율을 모두 약정하지 아니한 상황하에서 대출자가 상환기한 </w:t>
            </w:r>
            <w:proofErr w:type="spellStart"/>
            <w:r w:rsidR="00FC09AF" w:rsidRPr="00FC09AF">
              <w:rPr>
                <w:rFonts w:ascii="한컴바탕" w:eastAsia="한컴바탕" w:hAnsi="한컴바탕" w:cs="한컴바탕" w:hint="eastAsia"/>
                <w:szCs w:val="21"/>
                <w:lang w:eastAsia="ko-KR"/>
              </w:rPr>
              <w:t>경과일부터</w:t>
            </w:r>
            <w:proofErr w:type="spellEnd"/>
            <w:r w:rsidR="00FC09AF" w:rsidRPr="00FC09AF">
              <w:rPr>
                <w:rFonts w:ascii="한컴바탕" w:eastAsia="한컴바탕" w:hAnsi="한컴바탕" w:cs="한컴바탕" w:hint="eastAsia"/>
                <w:szCs w:val="21"/>
                <w:lang w:eastAsia="ko-KR"/>
              </w:rPr>
              <w:t xml:space="preserve"> </w:t>
            </w:r>
            <w:proofErr w:type="spellStart"/>
            <w:r w:rsidR="00FC09AF" w:rsidRPr="00FC09AF">
              <w:rPr>
                <w:rFonts w:ascii="한컴바탕" w:eastAsia="한컴바탕" w:hAnsi="한컴바탕" w:cs="한컴바탕" w:hint="eastAsia"/>
                <w:szCs w:val="21"/>
                <w:lang w:eastAsia="ko-KR"/>
              </w:rPr>
              <w:t>연이자율</w:t>
            </w:r>
            <w:proofErr w:type="spellEnd"/>
            <w:r w:rsidR="00FC09AF" w:rsidRPr="00FC09AF">
              <w:rPr>
                <w:rFonts w:ascii="한컴바탕" w:eastAsia="한컴바탕" w:hAnsi="한컴바탕" w:cs="한컴바탕" w:hint="eastAsia"/>
                <w:szCs w:val="21"/>
                <w:lang w:eastAsia="ko-KR"/>
              </w:rPr>
              <w:t xml:space="preserve"> 6%에 따라 자금점용기간의 이자를 지급할 것을 </w:t>
            </w:r>
            <w:proofErr w:type="spellStart"/>
            <w:r w:rsidR="00FC09AF" w:rsidRPr="00FC09AF">
              <w:rPr>
                <w:rFonts w:ascii="한컴바탕" w:eastAsia="한컴바탕" w:hAnsi="한컴바탕" w:cs="한컴바탕" w:hint="eastAsia"/>
                <w:szCs w:val="21"/>
                <w:lang w:eastAsia="ko-KR"/>
              </w:rPr>
              <w:t>차입자에게</w:t>
            </w:r>
            <w:proofErr w:type="spellEnd"/>
            <w:r w:rsidR="00FC09AF" w:rsidRPr="00FC09AF">
              <w:rPr>
                <w:rFonts w:ascii="한컴바탕" w:eastAsia="한컴바탕" w:hAnsi="한컴바탕" w:cs="한컴바탕" w:hint="eastAsia"/>
                <w:szCs w:val="21"/>
                <w:lang w:eastAsia="ko-KR"/>
              </w:rPr>
              <w:t xml:space="preserve"> 요구하는 경우 인민법원은 지지해야 한다.</w:t>
            </w:r>
          </w:p>
          <w:p w:rsidR="00513305" w:rsidRDefault="00513305" w:rsidP="00513305">
            <w:pPr>
              <w:wordWrap w:val="0"/>
              <w:autoSpaceDN w:val="0"/>
              <w:snapToGrid w:val="0"/>
              <w:spacing w:line="290" w:lineRule="atLeast"/>
              <w:ind w:firstLineChars="200" w:firstLine="356"/>
              <w:rPr>
                <w:rFonts w:ascii="한컴바탕" w:eastAsia="한컴바탕" w:hAnsi="한컴바탕" w:cs="한컴바탕" w:hint="eastAsia"/>
                <w:spacing w:val="-16"/>
                <w:szCs w:val="21"/>
                <w:lang w:eastAsia="ko-KR"/>
              </w:rPr>
            </w:pPr>
            <w:r>
              <w:rPr>
                <w:rFonts w:ascii="한컴바탕" w:eastAsia="한컴바탕" w:hAnsi="한컴바탕" w:cs="한컴바탕" w:hint="eastAsia"/>
                <w:spacing w:val="-16"/>
                <w:szCs w:val="21"/>
                <w:lang w:eastAsia="ko-KR"/>
              </w:rPr>
              <w:t xml:space="preserve">(2) </w:t>
            </w:r>
            <w:r w:rsidR="00FC09AF" w:rsidRPr="00513305">
              <w:rPr>
                <w:rFonts w:ascii="한컴바탕" w:eastAsia="한컴바탕" w:hAnsi="한컴바탕" w:cs="한컴바탕" w:hint="eastAsia"/>
                <w:spacing w:val="-20"/>
                <w:szCs w:val="21"/>
                <w:lang w:eastAsia="ko-KR"/>
              </w:rPr>
              <w:t xml:space="preserve">대출기간의 이자율만 약정하고 지연이자율을 약정하지 아니한 상황하에서 대출자가 상황기한 </w:t>
            </w:r>
            <w:proofErr w:type="spellStart"/>
            <w:r w:rsidR="00FC09AF" w:rsidRPr="00513305">
              <w:rPr>
                <w:rFonts w:ascii="한컴바탕" w:eastAsia="한컴바탕" w:hAnsi="한컴바탕" w:cs="한컴바탕" w:hint="eastAsia"/>
                <w:spacing w:val="-20"/>
                <w:szCs w:val="21"/>
                <w:lang w:eastAsia="ko-KR"/>
              </w:rPr>
              <w:t>경과일부터</w:t>
            </w:r>
            <w:proofErr w:type="spellEnd"/>
            <w:r w:rsidR="00FC09AF" w:rsidRPr="00513305">
              <w:rPr>
                <w:rFonts w:ascii="한컴바탕" w:eastAsia="한컴바탕" w:hAnsi="한컴바탕" w:cs="한컴바탕" w:hint="eastAsia"/>
                <w:spacing w:val="-20"/>
                <w:szCs w:val="21"/>
                <w:lang w:eastAsia="ko-KR"/>
              </w:rPr>
              <w:t xml:space="preserve"> 대출기간의 이자율에 따라 자금점용기간의 이자를 지급할 것을 </w:t>
            </w:r>
            <w:proofErr w:type="spellStart"/>
            <w:r w:rsidR="00FC09AF" w:rsidRPr="00513305">
              <w:rPr>
                <w:rFonts w:ascii="한컴바탕" w:eastAsia="한컴바탕" w:hAnsi="한컴바탕" w:cs="한컴바탕" w:hint="eastAsia"/>
                <w:spacing w:val="-20"/>
                <w:szCs w:val="21"/>
                <w:lang w:eastAsia="ko-KR"/>
              </w:rPr>
              <w:t>차입자에게</w:t>
            </w:r>
            <w:proofErr w:type="spellEnd"/>
            <w:r w:rsidR="00FC09AF" w:rsidRPr="00513305">
              <w:rPr>
                <w:rFonts w:ascii="한컴바탕" w:eastAsia="한컴바탕" w:hAnsi="한컴바탕" w:cs="한컴바탕" w:hint="eastAsia"/>
                <w:spacing w:val="-20"/>
                <w:szCs w:val="21"/>
                <w:lang w:eastAsia="ko-KR"/>
              </w:rPr>
              <w:t xml:space="preserve"> 요구하는 경우 인민법원은 지지해야 한다.</w:t>
            </w:r>
            <w:r w:rsidR="00FC09AF" w:rsidRPr="00FC09AF">
              <w:rPr>
                <w:rFonts w:ascii="한컴바탕" w:eastAsia="한컴바탕" w:hAnsi="한컴바탕" w:cs="한컴바탕" w:hint="eastAsia"/>
                <w:szCs w:val="21"/>
                <w:lang w:eastAsia="ko-KR"/>
              </w:rPr>
              <w:t xml:space="preserve"> </w:t>
            </w:r>
          </w:p>
          <w:p w:rsidR="00513305" w:rsidRDefault="00513305" w:rsidP="00513305">
            <w:pPr>
              <w:wordWrap w:val="0"/>
              <w:autoSpaceDN w:val="0"/>
              <w:snapToGrid w:val="0"/>
              <w:spacing w:line="290" w:lineRule="atLeast"/>
              <w:ind w:firstLineChars="200" w:firstLine="412"/>
              <w:rPr>
                <w:rFonts w:ascii="한컴바탕" w:eastAsia="한컴바탕" w:hAnsi="한컴바탕" w:cs="한컴바탕" w:hint="eastAsia"/>
                <w:spacing w:val="-16"/>
                <w:szCs w:val="21"/>
                <w:lang w:eastAsia="ko-KR"/>
              </w:rPr>
            </w:pPr>
            <w:r w:rsidRPr="00FC09AF">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30</w:t>
            </w:r>
            <w:r w:rsidRPr="00FC09AF">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C09AF" w:rsidRPr="00513305">
              <w:rPr>
                <w:rFonts w:ascii="한컴바탕" w:eastAsia="한컴바탕" w:hAnsi="한컴바탕" w:cs="한컴바탕" w:hint="eastAsia"/>
                <w:spacing w:val="-6"/>
                <w:szCs w:val="21"/>
                <w:lang w:eastAsia="ko-KR"/>
              </w:rPr>
              <w:t xml:space="preserve">대출자와 차입자가 지연이자율을 약정함과 더불어 위약금 또는 기타 비용도 약정한 경우 대출자는 지연이자, 위약금 또는 기타 비용 중의 일부만을 주장하거나 전부를 주장할 수 있으나 합계금액 중 </w:t>
            </w:r>
            <w:proofErr w:type="spellStart"/>
            <w:r w:rsidR="00FC09AF" w:rsidRPr="00513305">
              <w:rPr>
                <w:rFonts w:ascii="한컴바탕" w:eastAsia="한컴바탕" w:hAnsi="한컴바탕" w:cs="한컴바탕" w:hint="eastAsia"/>
                <w:spacing w:val="-6"/>
                <w:szCs w:val="21"/>
                <w:lang w:eastAsia="ko-KR"/>
              </w:rPr>
              <w:t>연이자율</w:t>
            </w:r>
            <w:proofErr w:type="spellEnd"/>
            <w:r w:rsidR="00FC09AF" w:rsidRPr="00513305">
              <w:rPr>
                <w:rFonts w:ascii="한컴바탕" w:eastAsia="한컴바탕" w:hAnsi="한컴바탕" w:cs="한컴바탕" w:hint="eastAsia"/>
                <w:spacing w:val="-6"/>
                <w:szCs w:val="21"/>
                <w:lang w:eastAsia="ko-KR"/>
              </w:rPr>
              <w:t xml:space="preserve"> 24%를 초과하는 부분은 인민법원은 지지하지 아니한다.</w:t>
            </w:r>
          </w:p>
          <w:p w:rsidR="00513305" w:rsidRDefault="00513305" w:rsidP="00513305">
            <w:pPr>
              <w:wordWrap w:val="0"/>
              <w:autoSpaceDN w:val="0"/>
              <w:snapToGrid w:val="0"/>
              <w:spacing w:line="290" w:lineRule="atLeast"/>
              <w:ind w:firstLineChars="200" w:firstLine="412"/>
              <w:rPr>
                <w:rFonts w:ascii="한컴바탕" w:eastAsia="한컴바탕" w:hAnsi="한컴바탕" w:cs="한컴바탕" w:hint="eastAsia"/>
                <w:spacing w:val="-16"/>
                <w:szCs w:val="21"/>
                <w:lang w:eastAsia="ko-KR"/>
              </w:rPr>
            </w:pPr>
            <w:r w:rsidRPr="00FC09AF">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w:t>
            </w:r>
            <w:r w:rsidRPr="00FC09AF">
              <w:rPr>
                <w:rFonts w:ascii="한컴바탕" w:eastAsia="한컴바탕" w:hAnsi="한컴바탕" w:cs="한컴바탕" w:hint="eastAsia"/>
                <w:b/>
                <w:szCs w:val="21"/>
                <w:lang w:eastAsia="ko-KR"/>
              </w:rPr>
              <w:t>1조</w:t>
            </w:r>
            <w:r>
              <w:rPr>
                <w:rFonts w:ascii="한컴바탕" w:eastAsia="한컴바탕" w:hAnsi="한컴바탕" w:cs="한컴바탕" w:hint="eastAsia"/>
                <w:szCs w:val="21"/>
                <w:lang w:eastAsia="ko-KR"/>
              </w:rPr>
              <w:t xml:space="preserve"> </w:t>
            </w:r>
            <w:r w:rsidR="00FC09AF" w:rsidRPr="00513305">
              <w:rPr>
                <w:rFonts w:ascii="한컴바탕" w:eastAsia="한컴바탕" w:hAnsi="한컴바탕" w:cs="한컴바탕" w:hint="eastAsia"/>
                <w:spacing w:val="-14"/>
                <w:szCs w:val="21"/>
                <w:lang w:eastAsia="ko-KR"/>
              </w:rPr>
              <w:t xml:space="preserve">이자에 대한 약정이 없음에도 불구하고 차입자가 자발적으로 이자를 지급하였거나 자발적으로 약정된 이자율을 초과하여 이자 또는 위약금을 지급하였고 이러한 지급이 국가, 집단 및 제3자의 이익을 해하지 않는 상황하에서 차입자가 부당이득을 주장하면서 대출자에게 반환을 요구하는 경우 인민법원은 지지하지 아니한다. 단, 차입자가 </w:t>
            </w:r>
            <w:proofErr w:type="spellStart"/>
            <w:r w:rsidR="00FC09AF" w:rsidRPr="00513305">
              <w:rPr>
                <w:rFonts w:ascii="한컴바탕" w:eastAsia="한컴바탕" w:hAnsi="한컴바탕" w:cs="한컴바탕" w:hint="eastAsia"/>
                <w:spacing w:val="-14"/>
                <w:szCs w:val="21"/>
                <w:lang w:eastAsia="ko-KR"/>
              </w:rPr>
              <w:t>연이자율</w:t>
            </w:r>
            <w:proofErr w:type="spellEnd"/>
            <w:r w:rsidR="00FC09AF" w:rsidRPr="00513305">
              <w:rPr>
                <w:rFonts w:ascii="한컴바탕" w:eastAsia="한컴바탕" w:hAnsi="한컴바탕" w:cs="한컴바탕" w:hint="eastAsia"/>
                <w:spacing w:val="-14"/>
                <w:szCs w:val="21"/>
                <w:lang w:eastAsia="ko-KR"/>
              </w:rPr>
              <w:t xml:space="preserve"> 36% 초과 부분의 이자 반환을 요구하는 경우는 예외로 한다. </w:t>
            </w:r>
          </w:p>
          <w:p w:rsidR="00FC09AF" w:rsidRPr="00513305" w:rsidRDefault="00513305" w:rsidP="00513305">
            <w:pPr>
              <w:wordWrap w:val="0"/>
              <w:autoSpaceDN w:val="0"/>
              <w:snapToGrid w:val="0"/>
              <w:spacing w:line="290" w:lineRule="atLeast"/>
              <w:ind w:firstLineChars="200" w:firstLine="412"/>
              <w:rPr>
                <w:rFonts w:ascii="한컴바탕" w:eastAsia="한컴바탕" w:hAnsi="한컴바탕" w:cs="한컴바탕" w:hint="eastAsia"/>
                <w:spacing w:val="-16"/>
                <w:szCs w:val="21"/>
                <w:lang w:eastAsia="ko-KR"/>
              </w:rPr>
            </w:pPr>
            <w:r w:rsidRPr="00FC09AF">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32</w:t>
            </w:r>
            <w:r w:rsidRPr="00FC09AF">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C09AF" w:rsidRPr="00FC09AF">
              <w:rPr>
                <w:rFonts w:ascii="한컴바탕" w:eastAsia="한컴바탕" w:hAnsi="한컴바탕" w:cs="한컴바탕" w:hint="eastAsia"/>
                <w:szCs w:val="21"/>
                <w:lang w:eastAsia="ko-KR"/>
              </w:rPr>
              <w:t xml:space="preserve">당사자간에 별도의 약정이 없는 한 </w:t>
            </w:r>
            <w:proofErr w:type="spellStart"/>
            <w:r w:rsidR="00FC09AF" w:rsidRPr="00FC09AF">
              <w:rPr>
                <w:rFonts w:ascii="한컴바탕" w:eastAsia="한컴바탕" w:hAnsi="한컴바탕" w:cs="한컴바탕" w:hint="eastAsia"/>
                <w:szCs w:val="21"/>
                <w:lang w:eastAsia="ko-KR"/>
              </w:rPr>
              <w:t>차입자는</w:t>
            </w:r>
            <w:proofErr w:type="spellEnd"/>
            <w:r w:rsidR="00FC09AF" w:rsidRPr="00FC09AF">
              <w:rPr>
                <w:rFonts w:ascii="한컴바탕" w:eastAsia="한컴바탕" w:hAnsi="한컴바탕" w:cs="한컴바탕" w:hint="eastAsia"/>
                <w:szCs w:val="21"/>
                <w:lang w:eastAsia="ko-KR"/>
              </w:rPr>
              <w:t xml:space="preserve"> 대출금을 조기 상환할 수 있다.</w:t>
            </w:r>
          </w:p>
          <w:p w:rsidR="00513305" w:rsidRDefault="00FC09AF" w:rsidP="00513305">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FC09AF">
              <w:rPr>
                <w:rFonts w:ascii="한컴바탕" w:eastAsia="한컴바탕" w:hAnsi="한컴바탕" w:cs="한컴바탕" w:hint="eastAsia"/>
                <w:szCs w:val="21"/>
                <w:lang w:eastAsia="ko-KR"/>
              </w:rPr>
              <w:t>차입자가 대출금을 조기 상환하고 실제 대출기간에 따라 이자를 산정할 것을 주장하는 경우 인민법원은 지지해야 한다.</w:t>
            </w:r>
          </w:p>
          <w:p w:rsidR="00FC09AF" w:rsidRPr="00FC09AF" w:rsidRDefault="00513305" w:rsidP="00513305">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FC09AF">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33</w:t>
            </w:r>
            <w:r w:rsidRPr="00FC09AF">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C09AF" w:rsidRPr="00FC09AF">
              <w:rPr>
                <w:rFonts w:ascii="한컴바탕" w:eastAsia="한컴바탕" w:hAnsi="한컴바탕" w:cs="한컴바탕" w:hint="eastAsia"/>
                <w:szCs w:val="21"/>
                <w:lang w:eastAsia="ko-KR"/>
              </w:rPr>
              <w:t xml:space="preserve">이 규정이 공표·시행된 후 1991년 8월 13일 최고인민법원이 발포한 &lt;인민법원의 금전대차 사건 심리에 관한 </w:t>
            </w:r>
            <w:proofErr w:type="spellStart"/>
            <w:r w:rsidR="00FC09AF" w:rsidRPr="00FC09AF">
              <w:rPr>
                <w:rFonts w:ascii="한컴바탕" w:eastAsia="한컴바탕" w:hAnsi="한컴바탕" w:cs="한컴바탕" w:hint="eastAsia"/>
                <w:szCs w:val="21"/>
                <w:lang w:eastAsia="ko-KR"/>
              </w:rPr>
              <w:t>몇가지</w:t>
            </w:r>
            <w:proofErr w:type="spellEnd"/>
            <w:r w:rsidR="00FC09AF" w:rsidRPr="00FC09AF">
              <w:rPr>
                <w:rFonts w:ascii="한컴바탕" w:eastAsia="한컴바탕" w:hAnsi="한컴바탕" w:cs="한컴바탕" w:hint="eastAsia"/>
                <w:szCs w:val="21"/>
                <w:lang w:eastAsia="ko-KR"/>
              </w:rPr>
              <w:t xml:space="preserve"> 의견&gt;은 동시에 폐지되며; 최고인민법원이 그 이전에 발포한 사법해석상 이 규정과 일치하지 않은 부분은 더 이상 적용하지 아니한다.</w:t>
            </w:r>
          </w:p>
          <w:p w:rsidR="00FC09AF" w:rsidRPr="00FC09AF" w:rsidRDefault="00FC09AF" w:rsidP="00FC09AF">
            <w:pPr>
              <w:wordWrap w:val="0"/>
              <w:autoSpaceDN w:val="0"/>
              <w:spacing w:line="290" w:lineRule="atLeast"/>
              <w:ind w:firstLineChars="200" w:firstLine="420"/>
              <w:rPr>
                <w:rFonts w:ascii="한컴바탕" w:eastAsia="한컴바탕" w:hAnsi="한컴바탕" w:cs="한컴바탕"/>
                <w:szCs w:val="21"/>
                <w:lang w:eastAsia="ko-KR"/>
              </w:rPr>
            </w:pPr>
          </w:p>
        </w:tc>
        <w:tc>
          <w:tcPr>
            <w:tcW w:w="539" w:type="dxa"/>
          </w:tcPr>
          <w:p w:rsidR="00FC09AF" w:rsidRPr="00FC09AF" w:rsidRDefault="00FC09AF" w:rsidP="00FC09AF">
            <w:pPr>
              <w:wordWrap w:val="0"/>
              <w:autoSpaceDE w:val="0"/>
              <w:autoSpaceDN w:val="0"/>
              <w:spacing w:line="290" w:lineRule="atLeast"/>
              <w:rPr>
                <w:szCs w:val="21"/>
                <w:lang w:eastAsia="ko-KR"/>
              </w:rPr>
            </w:pPr>
          </w:p>
        </w:tc>
        <w:tc>
          <w:tcPr>
            <w:tcW w:w="3958" w:type="dxa"/>
          </w:tcPr>
          <w:p w:rsidR="00FC09AF" w:rsidRPr="00FC09AF" w:rsidRDefault="00FC09AF" w:rsidP="00FC09AF">
            <w:pPr>
              <w:wordWrap w:val="0"/>
              <w:autoSpaceDE w:val="0"/>
              <w:autoSpaceDN w:val="0"/>
              <w:snapToGrid w:val="0"/>
              <w:spacing w:line="290" w:lineRule="atLeast"/>
              <w:jc w:val="center"/>
              <w:rPr>
                <w:rFonts w:ascii="SimSun" w:eastAsia="SimSun" w:hAnsi="SimSun"/>
                <w:b/>
                <w:sz w:val="26"/>
                <w:szCs w:val="26"/>
              </w:rPr>
            </w:pPr>
            <w:r w:rsidRPr="00FC09AF">
              <w:rPr>
                <w:rFonts w:ascii="SimSun" w:eastAsia="SimSun" w:hAnsi="SimSun" w:hint="eastAsia"/>
                <w:b/>
                <w:sz w:val="26"/>
                <w:szCs w:val="26"/>
              </w:rPr>
              <w:t>最高人民法院</w:t>
            </w:r>
          </w:p>
          <w:p w:rsidR="00FC09AF" w:rsidRPr="00FC09AF" w:rsidRDefault="00FC09AF" w:rsidP="00FC09AF">
            <w:pPr>
              <w:wordWrap w:val="0"/>
              <w:autoSpaceDE w:val="0"/>
              <w:autoSpaceDN w:val="0"/>
              <w:snapToGrid w:val="0"/>
              <w:spacing w:line="290" w:lineRule="atLeast"/>
              <w:jc w:val="center"/>
              <w:rPr>
                <w:rFonts w:ascii="SimSun" w:eastAsia="SimSun" w:hAnsi="SimSun"/>
                <w:b/>
                <w:sz w:val="26"/>
                <w:szCs w:val="26"/>
              </w:rPr>
            </w:pPr>
            <w:r w:rsidRPr="00FC09AF">
              <w:rPr>
                <w:rFonts w:ascii="SimSun" w:eastAsia="SimSun" w:hAnsi="SimSun" w:hint="eastAsia"/>
                <w:b/>
                <w:sz w:val="26"/>
                <w:szCs w:val="26"/>
              </w:rPr>
              <w:t>关于审理民间借贷案件适用法律若干问题的规定</w:t>
            </w:r>
          </w:p>
          <w:p w:rsidR="00FC09AF" w:rsidRPr="00FC09AF" w:rsidRDefault="00FC09AF" w:rsidP="00FC09AF">
            <w:pPr>
              <w:wordWrap w:val="0"/>
              <w:autoSpaceDE w:val="0"/>
              <w:autoSpaceDN w:val="0"/>
              <w:snapToGrid w:val="0"/>
              <w:spacing w:line="290" w:lineRule="atLeast"/>
              <w:rPr>
                <w:rFonts w:ascii="SimSun" w:eastAsia="SimSun" w:hAnsi="SimSun"/>
                <w:szCs w:val="21"/>
              </w:rPr>
            </w:pPr>
          </w:p>
          <w:p w:rsidR="00FC09AF" w:rsidRPr="00FC09AF" w:rsidRDefault="00FC09AF" w:rsidP="00FC09AF">
            <w:pPr>
              <w:wordWrap w:val="0"/>
              <w:autoSpaceDE w:val="0"/>
              <w:autoSpaceDN w:val="0"/>
              <w:snapToGrid w:val="0"/>
              <w:spacing w:line="290" w:lineRule="atLeast"/>
              <w:ind w:firstLineChars="200" w:firstLine="420"/>
              <w:rPr>
                <w:rFonts w:ascii="SimSun" w:eastAsia="SimSun" w:hAnsi="SimSun"/>
                <w:szCs w:val="21"/>
              </w:rPr>
            </w:pPr>
            <w:r w:rsidRPr="00FC09AF">
              <w:rPr>
                <w:rFonts w:ascii="SimSun" w:eastAsia="SimSun" w:hAnsi="SimSun" w:hint="eastAsia"/>
                <w:szCs w:val="21"/>
              </w:rPr>
              <w:t>《最高人民法院关于审理民间借贷案件适用法律若干问题的规定》已于2015年6月23日由最高人民法院审判委员会第1655次会议通过，现予公布，自2015年9月1日起施行。</w:t>
            </w:r>
          </w:p>
          <w:p w:rsidR="00FC09AF" w:rsidRPr="00FC09AF" w:rsidRDefault="00FC09AF" w:rsidP="00FC09AF">
            <w:pPr>
              <w:wordWrap w:val="0"/>
              <w:autoSpaceDE w:val="0"/>
              <w:autoSpaceDN w:val="0"/>
              <w:snapToGrid w:val="0"/>
              <w:spacing w:line="290" w:lineRule="atLeast"/>
              <w:ind w:firstLineChars="200" w:firstLine="420"/>
              <w:rPr>
                <w:rFonts w:ascii="SimSun" w:eastAsia="SimSun" w:hAnsi="SimSun"/>
                <w:szCs w:val="21"/>
              </w:rPr>
            </w:pPr>
          </w:p>
          <w:p w:rsidR="00FC09AF" w:rsidRPr="00FC09AF" w:rsidRDefault="00FC09AF" w:rsidP="00FC09AF">
            <w:pPr>
              <w:wordWrap w:val="0"/>
              <w:autoSpaceDE w:val="0"/>
              <w:autoSpaceDN w:val="0"/>
              <w:snapToGrid w:val="0"/>
              <w:spacing w:line="290" w:lineRule="atLeast"/>
              <w:ind w:firstLineChars="200" w:firstLine="420"/>
              <w:jc w:val="right"/>
              <w:rPr>
                <w:rFonts w:ascii="SimSun" w:eastAsia="SimSun" w:hAnsi="SimSun"/>
                <w:szCs w:val="21"/>
              </w:rPr>
            </w:pPr>
            <w:r w:rsidRPr="00FC09AF">
              <w:rPr>
                <w:rFonts w:ascii="SimSun" w:eastAsia="SimSun" w:hAnsi="SimSun" w:hint="eastAsia"/>
                <w:szCs w:val="21"/>
              </w:rPr>
              <w:t xml:space="preserve">最高人民法院 </w:t>
            </w:r>
          </w:p>
          <w:p w:rsidR="00FC09AF" w:rsidRPr="00FC09AF" w:rsidRDefault="00FC09AF" w:rsidP="00FC09AF">
            <w:pPr>
              <w:wordWrap w:val="0"/>
              <w:autoSpaceDE w:val="0"/>
              <w:autoSpaceDN w:val="0"/>
              <w:snapToGrid w:val="0"/>
              <w:spacing w:line="290" w:lineRule="atLeast"/>
              <w:ind w:firstLineChars="200" w:firstLine="420"/>
              <w:jc w:val="right"/>
              <w:rPr>
                <w:rFonts w:ascii="SimSun" w:eastAsia="SimSun" w:hAnsi="SimSun"/>
                <w:szCs w:val="21"/>
              </w:rPr>
            </w:pPr>
            <w:r w:rsidRPr="00FC09AF">
              <w:rPr>
                <w:rFonts w:ascii="SimSun" w:eastAsia="SimSun" w:hAnsi="SimSun" w:hint="eastAsia"/>
                <w:szCs w:val="21"/>
              </w:rPr>
              <w:t xml:space="preserve">2015年8月6日 </w:t>
            </w:r>
          </w:p>
          <w:p w:rsidR="00FC09AF" w:rsidRPr="00FC09AF" w:rsidRDefault="00FC09AF" w:rsidP="00FC09AF">
            <w:pPr>
              <w:wordWrap w:val="0"/>
              <w:autoSpaceDE w:val="0"/>
              <w:autoSpaceDN w:val="0"/>
              <w:snapToGrid w:val="0"/>
              <w:spacing w:line="290" w:lineRule="atLeast"/>
              <w:rPr>
                <w:rFonts w:ascii="SimSun" w:eastAsia="SimSun" w:hAnsi="SimSun"/>
                <w:szCs w:val="21"/>
              </w:rPr>
            </w:pPr>
          </w:p>
          <w:p w:rsidR="00FC09AF" w:rsidRPr="00FC09AF" w:rsidRDefault="00FC09AF" w:rsidP="00FC09AF">
            <w:pPr>
              <w:wordWrap w:val="0"/>
              <w:autoSpaceDE w:val="0"/>
              <w:autoSpaceDN w:val="0"/>
              <w:snapToGrid w:val="0"/>
              <w:spacing w:line="290" w:lineRule="atLeast"/>
              <w:ind w:firstLineChars="200" w:firstLine="420"/>
              <w:rPr>
                <w:rFonts w:ascii="SimSun" w:eastAsia="SimSun" w:hAnsi="SimSun"/>
                <w:szCs w:val="21"/>
              </w:rPr>
            </w:pPr>
            <w:r w:rsidRPr="00FC09AF">
              <w:rPr>
                <w:rFonts w:ascii="SimSun" w:eastAsia="SimSun" w:hAnsi="SimSun" w:hint="eastAsia"/>
                <w:szCs w:val="21"/>
              </w:rPr>
              <w:t>为正确审理民间借贷纠纷案件，根据《中华人民共和国民法通则》《中华人民共和国物权法》《中华人民共和国担保法》《中华人民共和国合同法》《中华人民共和国民事诉讼法》《中华人民共和国刑事诉讼法》等相关法律之规定，结合审判实践，制定本规定。</w:t>
            </w:r>
          </w:p>
          <w:p w:rsidR="00FC09AF" w:rsidRPr="00FC09AF" w:rsidRDefault="00FC09AF" w:rsidP="00FC09AF">
            <w:pPr>
              <w:wordWrap w:val="0"/>
              <w:autoSpaceDE w:val="0"/>
              <w:autoSpaceDN w:val="0"/>
              <w:snapToGrid w:val="0"/>
              <w:spacing w:line="290" w:lineRule="atLeast"/>
              <w:ind w:firstLineChars="200" w:firstLine="422"/>
              <w:rPr>
                <w:rFonts w:ascii="SimSun" w:eastAsia="SimSun" w:hAnsi="SimSun"/>
                <w:szCs w:val="21"/>
              </w:rPr>
            </w:pPr>
            <w:r w:rsidRPr="00FC09AF">
              <w:rPr>
                <w:rFonts w:ascii="SimSun" w:eastAsia="SimSun" w:hAnsi="SimSun" w:hint="eastAsia"/>
                <w:b/>
                <w:szCs w:val="21"/>
              </w:rPr>
              <w:t>第一条</w:t>
            </w:r>
            <w:r w:rsidRPr="00FC09AF">
              <w:rPr>
                <w:rFonts w:ascii="SimSun" w:eastAsia="SimSun" w:hAnsi="SimSun" w:hint="eastAsia"/>
                <w:szCs w:val="21"/>
              </w:rPr>
              <w:t xml:space="preserve"> 本规定所称的民间借贷，是指自然人、法人、其他组织之间及其相互之间进行资金融通的行为。 </w:t>
            </w:r>
          </w:p>
          <w:p w:rsidR="00FC09AF" w:rsidRPr="00FC09AF" w:rsidRDefault="00FC09AF" w:rsidP="00FC09AF">
            <w:pPr>
              <w:wordWrap w:val="0"/>
              <w:autoSpaceDE w:val="0"/>
              <w:autoSpaceDN w:val="0"/>
              <w:snapToGrid w:val="0"/>
              <w:spacing w:line="290" w:lineRule="atLeast"/>
              <w:ind w:firstLineChars="200" w:firstLine="420"/>
              <w:rPr>
                <w:rFonts w:ascii="SimSun" w:eastAsia="SimSun" w:hAnsi="SimSun"/>
                <w:szCs w:val="21"/>
              </w:rPr>
            </w:pPr>
            <w:r w:rsidRPr="00FC09AF">
              <w:rPr>
                <w:rFonts w:ascii="SimSun" w:eastAsia="SimSun" w:hAnsi="SimSun" w:hint="eastAsia"/>
                <w:szCs w:val="21"/>
              </w:rPr>
              <w:t xml:space="preserve">经金融监管部门批准设立的从事贷款业务的金融机构及其分支机构，因发放贷款等相关金融业务引发的纠纷，不适用本规定。 </w:t>
            </w:r>
          </w:p>
          <w:p w:rsidR="00FC09AF" w:rsidRPr="00FC09AF" w:rsidRDefault="00FC09AF" w:rsidP="00FC09AF">
            <w:pPr>
              <w:wordWrap w:val="0"/>
              <w:autoSpaceDE w:val="0"/>
              <w:autoSpaceDN w:val="0"/>
              <w:snapToGrid w:val="0"/>
              <w:spacing w:line="290" w:lineRule="atLeast"/>
              <w:ind w:firstLineChars="200" w:firstLine="422"/>
              <w:rPr>
                <w:rFonts w:ascii="SimSun" w:eastAsia="SimSun" w:hAnsi="SimSun"/>
                <w:szCs w:val="21"/>
              </w:rPr>
            </w:pPr>
            <w:r w:rsidRPr="00FC09AF">
              <w:rPr>
                <w:rFonts w:ascii="SimSun" w:eastAsia="SimSun" w:hAnsi="SimSun" w:hint="eastAsia"/>
                <w:b/>
                <w:szCs w:val="21"/>
              </w:rPr>
              <w:t>第二条</w:t>
            </w:r>
            <w:r w:rsidRPr="00FC09AF">
              <w:rPr>
                <w:rFonts w:ascii="SimSun" w:eastAsia="SimSun" w:hAnsi="SimSun" w:hint="eastAsia"/>
                <w:szCs w:val="21"/>
              </w:rPr>
              <w:t xml:space="preserve"> 出借人向人民法院起诉时，应当提供借据、收据、欠条等债权凭证以及其他能够证明借贷法律关系存在的证据。 </w:t>
            </w:r>
          </w:p>
          <w:p w:rsidR="00FC09AF" w:rsidRPr="00FC09AF" w:rsidRDefault="00FC09AF" w:rsidP="00FC09AF">
            <w:pPr>
              <w:wordWrap w:val="0"/>
              <w:autoSpaceDE w:val="0"/>
              <w:autoSpaceDN w:val="0"/>
              <w:snapToGrid w:val="0"/>
              <w:spacing w:line="290" w:lineRule="atLeast"/>
              <w:ind w:firstLineChars="200" w:firstLine="420"/>
              <w:rPr>
                <w:rFonts w:ascii="SimSun" w:eastAsia="SimSun" w:hAnsi="SimSun"/>
                <w:szCs w:val="21"/>
              </w:rPr>
            </w:pPr>
            <w:r w:rsidRPr="00FC09AF">
              <w:rPr>
                <w:rFonts w:ascii="SimSun" w:eastAsia="SimSun" w:hAnsi="SimSun" w:hint="eastAsia"/>
                <w:szCs w:val="21"/>
              </w:rPr>
              <w:t>当事人持有的借据、收据、欠条等债权凭证没有载明债权人，持有债权凭证的当事人提起民间借贷诉讼的，人民法院应予受理。被告对原告的债权人资格提出有事实依据的抗辩，人民法院经审理认为原告不具有债权人资格的，裁定驳回起诉。</w:t>
            </w:r>
          </w:p>
          <w:p w:rsidR="00FC09AF" w:rsidRPr="00FC09AF" w:rsidRDefault="00FC09AF" w:rsidP="00FC09AF">
            <w:pPr>
              <w:wordWrap w:val="0"/>
              <w:autoSpaceDE w:val="0"/>
              <w:autoSpaceDN w:val="0"/>
              <w:snapToGrid w:val="0"/>
              <w:spacing w:line="290" w:lineRule="atLeast"/>
              <w:ind w:firstLineChars="200" w:firstLine="422"/>
              <w:rPr>
                <w:rFonts w:ascii="SimSun" w:eastAsia="SimSun" w:hAnsi="SimSun"/>
                <w:szCs w:val="21"/>
              </w:rPr>
            </w:pPr>
            <w:r w:rsidRPr="00FC09AF">
              <w:rPr>
                <w:rFonts w:ascii="SimSun" w:eastAsia="SimSun" w:hAnsi="SimSun" w:hint="eastAsia"/>
                <w:b/>
                <w:szCs w:val="21"/>
              </w:rPr>
              <w:t>第三条</w:t>
            </w:r>
            <w:r w:rsidRPr="00FC09AF">
              <w:rPr>
                <w:rFonts w:ascii="SimSun" w:eastAsia="SimSun" w:hAnsi="SimSun" w:hint="eastAsia"/>
                <w:szCs w:val="21"/>
              </w:rPr>
              <w:t xml:space="preserve"> 借贷双方就合同履行地未约定或者约定不明确，事后未达成补充协议，按照合同有关条款或者交易习惯仍不能确定的，以接受货币一方所在地为合同履行地。 </w:t>
            </w:r>
          </w:p>
          <w:p w:rsidR="00FC09AF" w:rsidRPr="00FC09AF" w:rsidRDefault="00FC09AF" w:rsidP="00FC09AF">
            <w:pPr>
              <w:wordWrap w:val="0"/>
              <w:autoSpaceDE w:val="0"/>
              <w:autoSpaceDN w:val="0"/>
              <w:snapToGrid w:val="0"/>
              <w:spacing w:line="290" w:lineRule="atLeast"/>
              <w:ind w:firstLineChars="200" w:firstLine="422"/>
              <w:rPr>
                <w:rFonts w:ascii="SimSun" w:hAnsi="SimSun"/>
                <w:szCs w:val="21"/>
              </w:rPr>
            </w:pPr>
            <w:r w:rsidRPr="00FC09AF">
              <w:rPr>
                <w:rFonts w:ascii="SimSun" w:eastAsia="SimSun" w:hAnsi="SimSun" w:hint="eastAsia"/>
                <w:b/>
                <w:szCs w:val="21"/>
              </w:rPr>
              <w:t>第四条</w:t>
            </w:r>
            <w:r w:rsidRPr="00FC09AF">
              <w:rPr>
                <w:rFonts w:ascii="SimSun" w:eastAsia="SimSun" w:hAnsi="SimSun" w:hint="eastAsia"/>
                <w:szCs w:val="21"/>
              </w:rPr>
              <w:t xml:space="preserve"> </w:t>
            </w:r>
            <w:r w:rsidRPr="00FC09AF">
              <w:rPr>
                <w:rFonts w:ascii="SimSun" w:eastAsia="SimSun" w:hAnsi="SimSun" w:hint="eastAsia"/>
                <w:spacing w:val="12"/>
                <w:szCs w:val="21"/>
              </w:rPr>
              <w:t>保证人为借款人提供连带责任保证，出借人仅起诉借款人</w:t>
            </w:r>
            <w:r w:rsidRPr="00FC09AF">
              <w:rPr>
                <w:rFonts w:ascii="SimSun" w:eastAsia="SimSun" w:hAnsi="SimSun" w:hint="eastAsia"/>
                <w:spacing w:val="12"/>
                <w:szCs w:val="21"/>
              </w:rPr>
              <w:lastRenderedPageBreak/>
              <w:t>的，人民法院可以不追加保证人为共同被告；出借人仅起诉保证人的，人民法院可以追加借款人为共同被告。</w:t>
            </w:r>
          </w:p>
          <w:p w:rsidR="00FC09AF" w:rsidRPr="00FC09AF" w:rsidRDefault="00FC09AF" w:rsidP="00FC09AF">
            <w:pPr>
              <w:wordWrap w:val="0"/>
              <w:autoSpaceDE w:val="0"/>
              <w:autoSpaceDN w:val="0"/>
              <w:snapToGrid w:val="0"/>
              <w:spacing w:line="290" w:lineRule="atLeast"/>
              <w:ind w:firstLineChars="200" w:firstLine="420"/>
              <w:rPr>
                <w:rFonts w:ascii="SimSun" w:eastAsia="SimSun" w:hAnsi="SimSun"/>
                <w:szCs w:val="21"/>
              </w:rPr>
            </w:pPr>
            <w:r w:rsidRPr="00FC09AF">
              <w:rPr>
                <w:rFonts w:ascii="SimSun" w:eastAsia="SimSun" w:hAnsi="SimSun" w:hint="eastAsia"/>
                <w:szCs w:val="21"/>
              </w:rPr>
              <w:t xml:space="preserve">保证人为借款人提供一般保证，出借人仅起诉保证人的，人民法院应当追加借款人为共同被告；出借人仅起诉借款人的，人民法院可以不追加保证人为共同被告。 </w:t>
            </w:r>
          </w:p>
          <w:p w:rsidR="00FC09AF" w:rsidRPr="00FC09AF" w:rsidRDefault="00FC09AF" w:rsidP="00FC09AF">
            <w:pPr>
              <w:wordWrap w:val="0"/>
              <w:autoSpaceDE w:val="0"/>
              <w:autoSpaceDN w:val="0"/>
              <w:snapToGrid w:val="0"/>
              <w:spacing w:line="290" w:lineRule="atLeast"/>
              <w:ind w:firstLineChars="200" w:firstLine="422"/>
              <w:rPr>
                <w:rFonts w:ascii="SimSun" w:eastAsia="SimSun" w:hAnsi="SimSun"/>
                <w:szCs w:val="21"/>
              </w:rPr>
            </w:pPr>
            <w:r w:rsidRPr="00FC09AF">
              <w:rPr>
                <w:rFonts w:ascii="SimSun" w:eastAsia="SimSun" w:hAnsi="SimSun" w:hint="eastAsia"/>
                <w:b/>
                <w:szCs w:val="21"/>
              </w:rPr>
              <w:t>第五条</w:t>
            </w:r>
            <w:r w:rsidRPr="00FC09AF">
              <w:rPr>
                <w:rFonts w:ascii="SimSun" w:eastAsia="SimSun" w:hAnsi="SimSun" w:hint="eastAsia"/>
                <w:szCs w:val="21"/>
              </w:rPr>
              <w:t xml:space="preserve"> 人民法院立案后，发现民间借贷行为本身涉嫌非法集资犯罪的，应当裁定驳回起诉，并将涉嫌非法集资犯罪的线索、材料移送公安或者检察机关。 </w:t>
            </w:r>
          </w:p>
          <w:p w:rsidR="00FC09AF" w:rsidRPr="00FC09AF" w:rsidRDefault="00FC09AF" w:rsidP="00FC09AF">
            <w:pPr>
              <w:wordWrap w:val="0"/>
              <w:autoSpaceDE w:val="0"/>
              <w:autoSpaceDN w:val="0"/>
              <w:snapToGrid w:val="0"/>
              <w:spacing w:line="290" w:lineRule="atLeast"/>
              <w:ind w:firstLineChars="200" w:firstLine="420"/>
              <w:rPr>
                <w:rFonts w:ascii="SimSun" w:eastAsia="SimSun" w:hAnsi="SimSun"/>
                <w:szCs w:val="21"/>
              </w:rPr>
            </w:pPr>
            <w:r w:rsidRPr="00FC09AF">
              <w:rPr>
                <w:rFonts w:ascii="SimSun" w:eastAsia="SimSun" w:hAnsi="SimSun" w:hint="eastAsia"/>
                <w:szCs w:val="21"/>
              </w:rPr>
              <w:t>公安或者检察机关不予立案，或者立案侦查后撤销案件，或者检察机关作出不起诉决定，或者经人民法院生效判决认定不构成非法集资犯罪，当事人又以同一事实向人民法院提起诉讼的，人民法院应予受理。</w:t>
            </w:r>
          </w:p>
          <w:p w:rsidR="00FC09AF" w:rsidRPr="00FC09AF" w:rsidRDefault="00FC09AF" w:rsidP="00FC09AF">
            <w:pPr>
              <w:wordWrap w:val="0"/>
              <w:autoSpaceDE w:val="0"/>
              <w:autoSpaceDN w:val="0"/>
              <w:snapToGrid w:val="0"/>
              <w:spacing w:line="290" w:lineRule="atLeast"/>
              <w:ind w:firstLineChars="200" w:firstLine="422"/>
              <w:rPr>
                <w:rFonts w:ascii="SimSun" w:eastAsia="SimSun" w:hAnsi="SimSun"/>
                <w:szCs w:val="21"/>
              </w:rPr>
            </w:pPr>
            <w:r w:rsidRPr="00FC09AF">
              <w:rPr>
                <w:rFonts w:ascii="SimSun" w:eastAsia="SimSun" w:hAnsi="SimSun" w:hint="eastAsia"/>
                <w:b/>
                <w:szCs w:val="21"/>
              </w:rPr>
              <w:t>第六条</w:t>
            </w:r>
            <w:r w:rsidRPr="00FC09AF">
              <w:rPr>
                <w:rFonts w:ascii="SimSun" w:eastAsia="SimSun" w:hAnsi="SimSun" w:hint="eastAsia"/>
                <w:szCs w:val="21"/>
              </w:rPr>
              <w:t xml:space="preserve"> 人民法院立案后，发现与民间借贷纠纷案件虽有关联但不是同一事实的涉嫌非法集资等犯罪的线索、材料的，人民法院应当继续审理民间借贷纠纷案件，并将涉嫌非法集资等犯罪的线索、材料移送公安或者检察机关。</w:t>
            </w:r>
          </w:p>
          <w:p w:rsidR="00FC09AF" w:rsidRPr="00FC09AF" w:rsidRDefault="00FC09AF" w:rsidP="00FC09AF">
            <w:pPr>
              <w:wordWrap w:val="0"/>
              <w:autoSpaceDE w:val="0"/>
              <w:autoSpaceDN w:val="0"/>
              <w:snapToGrid w:val="0"/>
              <w:spacing w:line="290" w:lineRule="atLeast"/>
              <w:ind w:firstLineChars="200" w:firstLine="422"/>
              <w:rPr>
                <w:rFonts w:ascii="SimSun" w:eastAsia="SimSun" w:hAnsi="SimSun"/>
                <w:szCs w:val="21"/>
              </w:rPr>
            </w:pPr>
            <w:r w:rsidRPr="00FC09AF">
              <w:rPr>
                <w:rFonts w:ascii="SimSun" w:eastAsia="SimSun" w:hAnsi="SimSun" w:hint="eastAsia"/>
                <w:b/>
                <w:szCs w:val="21"/>
              </w:rPr>
              <w:t>第七条</w:t>
            </w:r>
            <w:r w:rsidRPr="00FC09AF">
              <w:rPr>
                <w:rFonts w:ascii="SimSun" w:eastAsia="SimSun" w:hAnsi="SimSun" w:hint="eastAsia"/>
                <w:szCs w:val="21"/>
              </w:rPr>
              <w:t xml:space="preserve"> 民间借贷的基本案件事实必须以刑事案件审理结果为依据，而该刑事案件尚未审结的，人民法院应当裁定中止诉讼。 </w:t>
            </w:r>
          </w:p>
          <w:p w:rsidR="00FC09AF" w:rsidRPr="00FC09AF" w:rsidRDefault="00FC09AF" w:rsidP="00FC09AF">
            <w:pPr>
              <w:wordWrap w:val="0"/>
              <w:autoSpaceDE w:val="0"/>
              <w:autoSpaceDN w:val="0"/>
              <w:snapToGrid w:val="0"/>
              <w:spacing w:line="290" w:lineRule="atLeast"/>
              <w:ind w:firstLineChars="200" w:firstLine="422"/>
              <w:rPr>
                <w:rFonts w:ascii="SimSun" w:eastAsia="SimSun" w:hAnsi="SimSun"/>
                <w:szCs w:val="21"/>
              </w:rPr>
            </w:pPr>
            <w:r w:rsidRPr="00FC09AF">
              <w:rPr>
                <w:rFonts w:ascii="SimSun" w:eastAsia="SimSun" w:hAnsi="SimSun" w:hint="eastAsia"/>
                <w:b/>
                <w:szCs w:val="21"/>
              </w:rPr>
              <w:t>第八条</w:t>
            </w:r>
            <w:r w:rsidRPr="00FC09AF">
              <w:rPr>
                <w:rFonts w:ascii="SimSun" w:eastAsia="SimSun" w:hAnsi="SimSun" w:hint="eastAsia"/>
                <w:szCs w:val="21"/>
              </w:rPr>
              <w:t xml:space="preserve"> </w:t>
            </w:r>
            <w:r w:rsidRPr="00FC09AF">
              <w:rPr>
                <w:rFonts w:ascii="SimSun" w:eastAsia="SimSun" w:hAnsi="SimSun" w:hint="eastAsia"/>
                <w:spacing w:val="6"/>
                <w:szCs w:val="21"/>
              </w:rPr>
              <w:t>借款人涉嫌犯罪或者生效判决认定其有罪，出借人起诉请求担保人承担民事责任的，人民法院应予受理。</w:t>
            </w:r>
            <w:r w:rsidRPr="00FC09AF">
              <w:rPr>
                <w:rFonts w:ascii="SimSun" w:eastAsia="SimSun" w:hAnsi="SimSun" w:hint="eastAsia"/>
                <w:szCs w:val="21"/>
              </w:rPr>
              <w:t xml:space="preserve"> </w:t>
            </w:r>
          </w:p>
          <w:p w:rsidR="00FC09AF" w:rsidRPr="00FC09AF" w:rsidRDefault="00FC09AF" w:rsidP="00FC09AF">
            <w:pPr>
              <w:wordWrap w:val="0"/>
              <w:autoSpaceDE w:val="0"/>
              <w:autoSpaceDN w:val="0"/>
              <w:snapToGrid w:val="0"/>
              <w:spacing w:line="290" w:lineRule="atLeast"/>
              <w:ind w:firstLineChars="200" w:firstLine="422"/>
              <w:rPr>
                <w:rFonts w:ascii="SimSun" w:eastAsia="SimSun" w:hAnsi="SimSun"/>
                <w:szCs w:val="21"/>
              </w:rPr>
            </w:pPr>
            <w:r w:rsidRPr="00FC09AF">
              <w:rPr>
                <w:rFonts w:ascii="SimSun" w:eastAsia="SimSun" w:hAnsi="SimSun" w:hint="eastAsia"/>
                <w:b/>
                <w:szCs w:val="21"/>
              </w:rPr>
              <w:t>第九条</w:t>
            </w:r>
            <w:r w:rsidRPr="00FC09AF">
              <w:rPr>
                <w:rFonts w:ascii="SimSun" w:eastAsia="SimSun" w:hAnsi="SimSun" w:hint="eastAsia"/>
                <w:szCs w:val="21"/>
              </w:rPr>
              <w:t xml:space="preserve"> 具有下列情形之一，可以视为具备合同法第二百一十条关于自然人之间借款合同的生效要件： </w:t>
            </w:r>
          </w:p>
          <w:p w:rsidR="00FC09AF" w:rsidRPr="00FC09AF" w:rsidRDefault="00FC09AF" w:rsidP="00FC09AF">
            <w:pPr>
              <w:wordWrap w:val="0"/>
              <w:autoSpaceDE w:val="0"/>
              <w:autoSpaceDN w:val="0"/>
              <w:snapToGrid w:val="0"/>
              <w:spacing w:line="290" w:lineRule="atLeast"/>
              <w:ind w:firstLineChars="200" w:firstLine="420"/>
              <w:rPr>
                <w:rFonts w:ascii="SimSun" w:eastAsia="SimSun" w:hAnsi="SimSun"/>
                <w:szCs w:val="21"/>
              </w:rPr>
            </w:pPr>
            <w:r w:rsidRPr="00FC09AF">
              <w:rPr>
                <w:rFonts w:ascii="SimSun" w:eastAsia="SimSun" w:hAnsi="SimSun" w:hint="eastAsia"/>
                <w:szCs w:val="21"/>
              </w:rPr>
              <w:t xml:space="preserve">（一）以现金支付的，自借款人收到借款时； </w:t>
            </w:r>
          </w:p>
          <w:p w:rsidR="00FC09AF" w:rsidRPr="00FC09AF" w:rsidRDefault="00FC09AF" w:rsidP="00FC09AF">
            <w:pPr>
              <w:wordWrap w:val="0"/>
              <w:autoSpaceDE w:val="0"/>
              <w:autoSpaceDN w:val="0"/>
              <w:snapToGrid w:val="0"/>
              <w:spacing w:line="290" w:lineRule="atLeast"/>
              <w:ind w:firstLineChars="200" w:firstLine="420"/>
              <w:rPr>
                <w:rFonts w:ascii="SimSun" w:eastAsia="SimSun" w:hAnsi="SimSun"/>
                <w:szCs w:val="21"/>
              </w:rPr>
            </w:pPr>
            <w:r w:rsidRPr="00FC09AF">
              <w:rPr>
                <w:rFonts w:ascii="SimSun" w:eastAsia="SimSun" w:hAnsi="SimSun" w:hint="eastAsia"/>
                <w:szCs w:val="21"/>
              </w:rPr>
              <w:t xml:space="preserve">（二）以银行转账、网上电子汇款或者通过网络贷款平台等形式支付的，自资金到达借款人账户时； </w:t>
            </w:r>
          </w:p>
          <w:p w:rsidR="00FC09AF" w:rsidRPr="00FC09AF" w:rsidRDefault="00FC09AF" w:rsidP="00FC09AF">
            <w:pPr>
              <w:wordWrap w:val="0"/>
              <w:autoSpaceDE w:val="0"/>
              <w:autoSpaceDN w:val="0"/>
              <w:snapToGrid w:val="0"/>
              <w:spacing w:line="290" w:lineRule="atLeast"/>
              <w:ind w:firstLineChars="200" w:firstLine="420"/>
              <w:rPr>
                <w:rFonts w:ascii="SimSun" w:eastAsia="SimSun" w:hAnsi="SimSun"/>
                <w:szCs w:val="21"/>
              </w:rPr>
            </w:pPr>
            <w:r w:rsidRPr="00FC09AF">
              <w:rPr>
                <w:rFonts w:ascii="SimSun" w:eastAsia="SimSun" w:hAnsi="SimSun" w:hint="eastAsia"/>
                <w:szCs w:val="21"/>
              </w:rPr>
              <w:t xml:space="preserve">（三）以票据交付的，自借款人依法取得票据权利时； </w:t>
            </w:r>
          </w:p>
          <w:p w:rsidR="00FC09AF" w:rsidRPr="00FC09AF" w:rsidRDefault="00FC09AF" w:rsidP="00FC09AF">
            <w:pPr>
              <w:wordWrap w:val="0"/>
              <w:autoSpaceDE w:val="0"/>
              <w:autoSpaceDN w:val="0"/>
              <w:snapToGrid w:val="0"/>
              <w:spacing w:line="290" w:lineRule="atLeast"/>
              <w:ind w:firstLineChars="200" w:firstLine="420"/>
              <w:rPr>
                <w:rFonts w:ascii="SimSun" w:eastAsia="SimSun" w:hAnsi="SimSun"/>
                <w:szCs w:val="21"/>
              </w:rPr>
            </w:pPr>
            <w:r w:rsidRPr="00FC09AF">
              <w:rPr>
                <w:rFonts w:ascii="SimSun" w:eastAsia="SimSun" w:hAnsi="SimSun" w:hint="eastAsia"/>
                <w:szCs w:val="21"/>
              </w:rPr>
              <w:t xml:space="preserve">（四）出借人将特定资金账户支配权授权给借款人的，自借款人取得对该账户实际支配权时； </w:t>
            </w:r>
          </w:p>
          <w:p w:rsidR="00FC09AF" w:rsidRPr="00FC09AF" w:rsidRDefault="00FC09AF" w:rsidP="00FC09AF">
            <w:pPr>
              <w:wordWrap w:val="0"/>
              <w:autoSpaceDE w:val="0"/>
              <w:autoSpaceDN w:val="0"/>
              <w:snapToGrid w:val="0"/>
              <w:spacing w:line="290" w:lineRule="atLeast"/>
              <w:ind w:firstLineChars="200" w:firstLine="420"/>
              <w:rPr>
                <w:rFonts w:ascii="SimSun" w:hAnsi="SimSun"/>
                <w:szCs w:val="21"/>
              </w:rPr>
            </w:pPr>
            <w:r w:rsidRPr="00FC09AF">
              <w:rPr>
                <w:rFonts w:ascii="SimSun" w:eastAsia="SimSun" w:hAnsi="SimSun" w:hint="eastAsia"/>
                <w:szCs w:val="21"/>
              </w:rPr>
              <w:t>（五）</w:t>
            </w:r>
            <w:r w:rsidRPr="00FC09AF">
              <w:rPr>
                <w:rFonts w:ascii="SimSun" w:eastAsia="SimSun" w:hAnsi="SimSun" w:hint="eastAsia"/>
                <w:spacing w:val="8"/>
                <w:szCs w:val="21"/>
              </w:rPr>
              <w:t>出借人以与借款人约定的其他方式提供借款并实际履行完成时。</w:t>
            </w:r>
          </w:p>
          <w:p w:rsidR="00FC09AF" w:rsidRPr="00FC09AF" w:rsidRDefault="00FC09AF" w:rsidP="00FC09AF">
            <w:pPr>
              <w:wordWrap w:val="0"/>
              <w:autoSpaceDE w:val="0"/>
              <w:autoSpaceDN w:val="0"/>
              <w:snapToGrid w:val="0"/>
              <w:spacing w:line="290" w:lineRule="atLeast"/>
              <w:ind w:firstLineChars="200" w:firstLine="422"/>
              <w:rPr>
                <w:rFonts w:ascii="SimSun" w:eastAsia="SimSun" w:hAnsi="SimSun"/>
                <w:szCs w:val="21"/>
              </w:rPr>
            </w:pPr>
            <w:r w:rsidRPr="00FC09AF">
              <w:rPr>
                <w:rFonts w:ascii="SimSun" w:eastAsia="SimSun" w:hAnsi="SimSun" w:hint="eastAsia"/>
                <w:b/>
                <w:szCs w:val="21"/>
              </w:rPr>
              <w:t>第十条</w:t>
            </w:r>
            <w:r w:rsidRPr="00FC09AF">
              <w:rPr>
                <w:rFonts w:ascii="SimSun" w:eastAsia="SimSun" w:hAnsi="SimSun" w:hint="eastAsia"/>
                <w:szCs w:val="21"/>
              </w:rPr>
              <w:t xml:space="preserve"> 除自然人之间的借款合同外，当事人主张民间借贷合同自合同成立时生效的，人民法院应予支持，但当事人另有约定或者法律、行政法规另有规定的除外。 </w:t>
            </w:r>
          </w:p>
          <w:p w:rsidR="00FC09AF" w:rsidRPr="00FC09AF" w:rsidRDefault="00FC09AF" w:rsidP="00FC09AF">
            <w:pPr>
              <w:wordWrap w:val="0"/>
              <w:autoSpaceDE w:val="0"/>
              <w:autoSpaceDN w:val="0"/>
              <w:snapToGrid w:val="0"/>
              <w:spacing w:line="290" w:lineRule="atLeast"/>
              <w:ind w:firstLineChars="200" w:firstLine="422"/>
              <w:rPr>
                <w:rFonts w:ascii="SimSun" w:eastAsia="SimSun" w:hAnsi="SimSun"/>
                <w:szCs w:val="21"/>
              </w:rPr>
            </w:pPr>
            <w:r w:rsidRPr="00FC09AF">
              <w:rPr>
                <w:rFonts w:ascii="SimSun" w:eastAsia="SimSun" w:hAnsi="SimSun" w:hint="eastAsia"/>
                <w:b/>
                <w:szCs w:val="21"/>
              </w:rPr>
              <w:t>第十一条</w:t>
            </w:r>
            <w:r w:rsidRPr="00FC09AF">
              <w:rPr>
                <w:rFonts w:ascii="SimSun" w:eastAsia="SimSun" w:hAnsi="SimSun" w:hint="eastAsia"/>
                <w:szCs w:val="21"/>
              </w:rPr>
              <w:t xml:space="preserve"> 法人之间、其他组织之间以及它们相互之间为生产、经营需要订立的民间借贷合同，除存在合同法第五十二条、本规定第十四条规定的情形外，当事人主张民间借贷合同有效的，人民法院应予支持。</w:t>
            </w:r>
          </w:p>
          <w:p w:rsidR="00FC09AF" w:rsidRPr="00FC09AF" w:rsidRDefault="00FC09AF" w:rsidP="00FC09AF">
            <w:pPr>
              <w:wordWrap w:val="0"/>
              <w:autoSpaceDE w:val="0"/>
              <w:autoSpaceDN w:val="0"/>
              <w:snapToGrid w:val="0"/>
              <w:spacing w:line="290" w:lineRule="atLeast"/>
              <w:ind w:firstLineChars="200" w:firstLine="422"/>
              <w:rPr>
                <w:rFonts w:ascii="SimSun" w:eastAsia="SimSun" w:hAnsi="SimSun"/>
                <w:szCs w:val="21"/>
              </w:rPr>
            </w:pPr>
            <w:r w:rsidRPr="00FC09AF">
              <w:rPr>
                <w:rFonts w:ascii="SimSun" w:eastAsia="SimSun" w:hAnsi="SimSun" w:hint="eastAsia"/>
                <w:b/>
                <w:szCs w:val="21"/>
              </w:rPr>
              <w:t>第十二条</w:t>
            </w:r>
            <w:r w:rsidRPr="00FC09AF">
              <w:rPr>
                <w:rFonts w:ascii="SimSun" w:eastAsia="SimSun" w:hAnsi="SimSun" w:hint="eastAsia"/>
                <w:szCs w:val="21"/>
              </w:rPr>
              <w:t xml:space="preserve"> 法人或者其他组织在本单位内部通过借款形式向职工筹集资金，用于本单位生产、经营，且不存在合同法第五十二条、本规定第十四条规定的情形，当事人主张民间借贷合同有效的，人民法院应予支持。</w:t>
            </w:r>
          </w:p>
          <w:p w:rsidR="00FC09AF" w:rsidRPr="00FC09AF" w:rsidRDefault="00FC09AF" w:rsidP="00FC09AF">
            <w:pPr>
              <w:wordWrap w:val="0"/>
              <w:autoSpaceDE w:val="0"/>
              <w:autoSpaceDN w:val="0"/>
              <w:snapToGrid w:val="0"/>
              <w:spacing w:line="290" w:lineRule="atLeast"/>
              <w:ind w:firstLineChars="200" w:firstLine="422"/>
              <w:rPr>
                <w:rFonts w:ascii="SimSun" w:eastAsia="SimSun" w:hAnsi="SimSun"/>
                <w:szCs w:val="21"/>
              </w:rPr>
            </w:pPr>
            <w:r w:rsidRPr="00FC09AF">
              <w:rPr>
                <w:rFonts w:ascii="SimSun" w:eastAsia="SimSun" w:hAnsi="SimSun" w:hint="eastAsia"/>
                <w:b/>
                <w:szCs w:val="21"/>
              </w:rPr>
              <w:t>第十三条</w:t>
            </w:r>
            <w:r w:rsidRPr="00FC09AF">
              <w:rPr>
                <w:rFonts w:ascii="SimSun" w:eastAsia="SimSun" w:hAnsi="SimSun" w:hint="eastAsia"/>
                <w:szCs w:val="21"/>
              </w:rPr>
              <w:t xml:space="preserve"> 借款人或者出借人的借贷行为涉嫌犯罪，或者已经生效的判决认定构成犯罪，当事人提起民事诉讼的，民间借贷合同并不当然无效。人民法院应当根据合同法第五十二条、本规定第十四条之规定，认定民间借贷合同的效力。</w:t>
            </w:r>
          </w:p>
          <w:p w:rsidR="00FC09AF" w:rsidRPr="00FC09AF" w:rsidRDefault="00FC09AF" w:rsidP="00FC09AF">
            <w:pPr>
              <w:wordWrap w:val="0"/>
              <w:autoSpaceDE w:val="0"/>
              <w:autoSpaceDN w:val="0"/>
              <w:snapToGrid w:val="0"/>
              <w:spacing w:line="290" w:lineRule="atLeast"/>
              <w:ind w:firstLineChars="200" w:firstLine="420"/>
              <w:rPr>
                <w:rFonts w:ascii="SimSun" w:eastAsia="SimSun" w:hAnsi="SimSun"/>
                <w:szCs w:val="21"/>
              </w:rPr>
            </w:pPr>
            <w:r w:rsidRPr="00FC09AF">
              <w:rPr>
                <w:rFonts w:ascii="SimSun" w:eastAsia="SimSun" w:hAnsi="SimSun" w:hint="eastAsia"/>
                <w:szCs w:val="21"/>
              </w:rPr>
              <w:t>担保人以借款人或者出借人的借贷行为涉嫌犯罪或者已经生效的判决认定构成犯罪为由，主张不承担民事责任的，人民法院应当依据民间借贷合同与担保合同的效力、当事人的过错程度，依法确定担保人的民事责任。</w:t>
            </w:r>
          </w:p>
          <w:p w:rsidR="00FC09AF" w:rsidRPr="00FC09AF" w:rsidRDefault="00FC09AF" w:rsidP="00FC09AF">
            <w:pPr>
              <w:wordWrap w:val="0"/>
              <w:autoSpaceDE w:val="0"/>
              <w:autoSpaceDN w:val="0"/>
              <w:snapToGrid w:val="0"/>
              <w:spacing w:line="290" w:lineRule="atLeast"/>
              <w:ind w:firstLineChars="200" w:firstLine="422"/>
              <w:rPr>
                <w:rFonts w:ascii="SimSun" w:eastAsia="SimSun" w:hAnsi="SimSun"/>
                <w:szCs w:val="21"/>
              </w:rPr>
            </w:pPr>
            <w:r w:rsidRPr="00FC09AF">
              <w:rPr>
                <w:rFonts w:ascii="SimSun" w:eastAsia="SimSun" w:hAnsi="SimSun" w:hint="eastAsia"/>
                <w:b/>
                <w:szCs w:val="21"/>
              </w:rPr>
              <w:t xml:space="preserve">第十四条 </w:t>
            </w:r>
            <w:r w:rsidRPr="00FC09AF">
              <w:rPr>
                <w:rFonts w:ascii="SimSun" w:eastAsia="SimSun" w:hAnsi="SimSun" w:hint="eastAsia"/>
                <w:szCs w:val="21"/>
              </w:rPr>
              <w:t xml:space="preserve">具有下列情形之一，人民法院应当认定民间借贷合同无效： </w:t>
            </w:r>
          </w:p>
          <w:p w:rsidR="00FC09AF" w:rsidRPr="00FC09AF" w:rsidRDefault="00FC09AF" w:rsidP="00FC09AF">
            <w:pPr>
              <w:wordWrap w:val="0"/>
              <w:autoSpaceDE w:val="0"/>
              <w:autoSpaceDN w:val="0"/>
              <w:snapToGrid w:val="0"/>
              <w:spacing w:line="290" w:lineRule="atLeast"/>
              <w:ind w:firstLineChars="200" w:firstLine="420"/>
              <w:rPr>
                <w:rFonts w:ascii="SimSun" w:eastAsia="SimSun" w:hAnsi="SimSun"/>
                <w:szCs w:val="21"/>
              </w:rPr>
            </w:pPr>
            <w:r w:rsidRPr="00FC09AF">
              <w:rPr>
                <w:rFonts w:ascii="SimSun" w:eastAsia="SimSun" w:hAnsi="SimSun" w:hint="eastAsia"/>
                <w:szCs w:val="21"/>
              </w:rPr>
              <w:t xml:space="preserve">（一）套取金融机构信贷资金又高利转贷给借款人，且借款人事先知道或者应当知道的； </w:t>
            </w:r>
          </w:p>
          <w:p w:rsidR="00FC09AF" w:rsidRPr="00FC09AF" w:rsidRDefault="00FC09AF" w:rsidP="00FC09AF">
            <w:pPr>
              <w:wordWrap w:val="0"/>
              <w:autoSpaceDE w:val="0"/>
              <w:autoSpaceDN w:val="0"/>
              <w:snapToGrid w:val="0"/>
              <w:spacing w:line="290" w:lineRule="atLeast"/>
              <w:ind w:firstLineChars="200" w:firstLine="420"/>
              <w:rPr>
                <w:rFonts w:ascii="SimSun" w:eastAsia="SimSun" w:hAnsi="SimSun"/>
                <w:szCs w:val="21"/>
              </w:rPr>
            </w:pPr>
            <w:r w:rsidRPr="00FC09AF">
              <w:rPr>
                <w:rFonts w:ascii="SimSun" w:eastAsia="SimSun" w:hAnsi="SimSun" w:hint="eastAsia"/>
                <w:szCs w:val="21"/>
              </w:rPr>
              <w:t xml:space="preserve">（二）以向其他企业借贷或者向本单位职工集资取得的资金又转贷给借款人牟利，且借款人事先知道或者应当知道的； </w:t>
            </w:r>
          </w:p>
          <w:p w:rsidR="00FC09AF" w:rsidRPr="00FC09AF" w:rsidRDefault="00FC09AF" w:rsidP="00FC09AF">
            <w:pPr>
              <w:wordWrap w:val="0"/>
              <w:autoSpaceDE w:val="0"/>
              <w:autoSpaceDN w:val="0"/>
              <w:snapToGrid w:val="0"/>
              <w:spacing w:line="290" w:lineRule="atLeast"/>
              <w:ind w:firstLineChars="200" w:firstLine="420"/>
              <w:rPr>
                <w:rFonts w:ascii="SimSun" w:eastAsia="SimSun" w:hAnsi="SimSun"/>
                <w:szCs w:val="21"/>
              </w:rPr>
            </w:pPr>
            <w:r w:rsidRPr="00FC09AF">
              <w:rPr>
                <w:rFonts w:ascii="SimSun" w:eastAsia="SimSun" w:hAnsi="SimSun" w:hint="eastAsia"/>
                <w:szCs w:val="21"/>
              </w:rPr>
              <w:t xml:space="preserve">（三）出借人事先知道或者应当知道借款人借款用于违法犯罪活动仍然提供借款的； </w:t>
            </w:r>
          </w:p>
          <w:p w:rsidR="00FC09AF" w:rsidRPr="00FC09AF" w:rsidRDefault="00FC09AF" w:rsidP="00FC09AF">
            <w:pPr>
              <w:wordWrap w:val="0"/>
              <w:autoSpaceDE w:val="0"/>
              <w:autoSpaceDN w:val="0"/>
              <w:snapToGrid w:val="0"/>
              <w:spacing w:line="290" w:lineRule="atLeast"/>
              <w:ind w:firstLineChars="200" w:firstLine="420"/>
              <w:rPr>
                <w:rFonts w:ascii="SimSun" w:eastAsia="SimSun" w:hAnsi="SimSun"/>
                <w:szCs w:val="21"/>
              </w:rPr>
            </w:pPr>
            <w:r w:rsidRPr="00FC09AF">
              <w:rPr>
                <w:rFonts w:ascii="SimSun" w:eastAsia="SimSun" w:hAnsi="SimSun" w:hint="eastAsia"/>
                <w:szCs w:val="21"/>
              </w:rPr>
              <w:t xml:space="preserve">（四）违背社会公序良俗的； </w:t>
            </w:r>
          </w:p>
          <w:p w:rsidR="00FC09AF" w:rsidRPr="00FC09AF" w:rsidRDefault="00FC09AF" w:rsidP="00FC09AF">
            <w:pPr>
              <w:wordWrap w:val="0"/>
              <w:autoSpaceDE w:val="0"/>
              <w:autoSpaceDN w:val="0"/>
              <w:snapToGrid w:val="0"/>
              <w:spacing w:line="290" w:lineRule="atLeast"/>
              <w:ind w:firstLineChars="200" w:firstLine="420"/>
              <w:rPr>
                <w:rFonts w:ascii="SimSun" w:eastAsia="SimSun" w:hAnsi="SimSun"/>
                <w:szCs w:val="21"/>
              </w:rPr>
            </w:pPr>
            <w:r w:rsidRPr="00FC09AF">
              <w:rPr>
                <w:rFonts w:ascii="SimSun" w:eastAsia="SimSun" w:hAnsi="SimSun" w:hint="eastAsia"/>
                <w:szCs w:val="21"/>
              </w:rPr>
              <w:t xml:space="preserve">（五）其他违反法律、行政法规效力性强制性规定的。 </w:t>
            </w:r>
          </w:p>
          <w:p w:rsidR="00FC09AF" w:rsidRPr="00FC09AF" w:rsidRDefault="00FC09AF" w:rsidP="00FC09AF">
            <w:pPr>
              <w:wordWrap w:val="0"/>
              <w:autoSpaceDE w:val="0"/>
              <w:autoSpaceDN w:val="0"/>
              <w:snapToGrid w:val="0"/>
              <w:spacing w:line="290" w:lineRule="atLeast"/>
              <w:ind w:firstLineChars="200" w:firstLine="422"/>
              <w:rPr>
                <w:rFonts w:ascii="SimSun" w:eastAsia="SimSun" w:hAnsi="SimSun"/>
                <w:szCs w:val="21"/>
              </w:rPr>
            </w:pPr>
            <w:r w:rsidRPr="00FC09AF">
              <w:rPr>
                <w:rFonts w:ascii="SimSun" w:eastAsia="SimSun" w:hAnsi="SimSun" w:hint="eastAsia"/>
                <w:b/>
                <w:szCs w:val="21"/>
              </w:rPr>
              <w:t>第十五条</w:t>
            </w:r>
            <w:r w:rsidRPr="00FC09AF">
              <w:rPr>
                <w:rFonts w:ascii="SimSun" w:eastAsia="SimSun" w:hAnsi="SimSun" w:hint="eastAsia"/>
                <w:szCs w:val="21"/>
              </w:rPr>
              <w:t xml:space="preserve"> </w:t>
            </w:r>
            <w:r w:rsidRPr="00C85C6D">
              <w:rPr>
                <w:rFonts w:ascii="SimSun" w:eastAsia="SimSun" w:hAnsi="SimSun" w:hint="eastAsia"/>
                <w:spacing w:val="6"/>
                <w:szCs w:val="21"/>
              </w:rPr>
              <w:t>原告以借据、收据、欠条等债权凭证为依据提起民间借贷诉讼，被告依据基础法律关系提出抗辩或者反诉，并提供证据证明债权纠纷非民间借贷行为引起的，人民法院应当依据查明的案件事实，按照基础法律关系审理。</w:t>
            </w:r>
          </w:p>
          <w:p w:rsidR="00FC09AF" w:rsidRPr="00FC09AF" w:rsidRDefault="00FC09AF" w:rsidP="00FC09AF">
            <w:pPr>
              <w:wordWrap w:val="0"/>
              <w:autoSpaceDE w:val="0"/>
              <w:autoSpaceDN w:val="0"/>
              <w:snapToGrid w:val="0"/>
              <w:spacing w:line="290" w:lineRule="atLeast"/>
              <w:ind w:firstLineChars="200" w:firstLine="420"/>
              <w:rPr>
                <w:rFonts w:ascii="SimSun" w:eastAsia="SimSun" w:hAnsi="SimSun"/>
                <w:szCs w:val="21"/>
              </w:rPr>
            </w:pPr>
            <w:r w:rsidRPr="00FC09AF">
              <w:rPr>
                <w:rFonts w:ascii="SimSun" w:eastAsia="SimSun" w:hAnsi="SimSun" w:hint="eastAsia"/>
                <w:szCs w:val="21"/>
              </w:rPr>
              <w:t xml:space="preserve">当事人通过调解、和解或者清算达成的债权债务协议，不适用前款规定。 </w:t>
            </w:r>
          </w:p>
          <w:p w:rsidR="00FC09AF" w:rsidRPr="00FC09AF" w:rsidRDefault="00FC09AF" w:rsidP="00FC09AF">
            <w:pPr>
              <w:wordWrap w:val="0"/>
              <w:autoSpaceDE w:val="0"/>
              <w:autoSpaceDN w:val="0"/>
              <w:snapToGrid w:val="0"/>
              <w:spacing w:line="290" w:lineRule="atLeast"/>
              <w:ind w:firstLineChars="200" w:firstLine="422"/>
              <w:rPr>
                <w:rFonts w:ascii="SimSun" w:eastAsia="SimSun" w:hAnsi="SimSun"/>
                <w:szCs w:val="21"/>
              </w:rPr>
            </w:pPr>
            <w:r w:rsidRPr="00FC09AF">
              <w:rPr>
                <w:rFonts w:ascii="SimSun" w:eastAsia="SimSun" w:hAnsi="SimSun" w:hint="eastAsia"/>
                <w:b/>
                <w:szCs w:val="21"/>
              </w:rPr>
              <w:t>第十六条</w:t>
            </w:r>
            <w:r w:rsidRPr="00FC09AF">
              <w:rPr>
                <w:rFonts w:ascii="SimSun" w:eastAsia="SimSun" w:hAnsi="SimSun" w:hint="eastAsia"/>
                <w:szCs w:val="21"/>
              </w:rPr>
              <w:t xml:space="preserve"> </w:t>
            </w:r>
            <w:r w:rsidRPr="00C85C6D">
              <w:rPr>
                <w:rFonts w:ascii="SimSun" w:eastAsia="SimSun" w:hAnsi="SimSun" w:hint="eastAsia"/>
                <w:spacing w:val="12"/>
                <w:szCs w:val="21"/>
              </w:rPr>
              <w:t>原告仅依据借据、收据、欠条等债权凭证提起民间借贷诉讼，被告抗辩已经偿还借款，被告应当对其主张提供证据证明。被告提供相应证据证明其主张后，原告仍应就借贷关系的成立承担举证证明责任。</w:t>
            </w:r>
          </w:p>
          <w:p w:rsidR="00FC09AF" w:rsidRPr="00FC09AF" w:rsidRDefault="00FC09AF" w:rsidP="00FC09AF">
            <w:pPr>
              <w:wordWrap w:val="0"/>
              <w:autoSpaceDE w:val="0"/>
              <w:autoSpaceDN w:val="0"/>
              <w:snapToGrid w:val="0"/>
              <w:spacing w:line="290" w:lineRule="atLeast"/>
              <w:ind w:firstLineChars="200" w:firstLine="420"/>
              <w:rPr>
                <w:rFonts w:ascii="SimSun" w:eastAsia="SimSun" w:hAnsi="SimSun"/>
                <w:szCs w:val="21"/>
              </w:rPr>
            </w:pPr>
            <w:r w:rsidRPr="00FC09AF">
              <w:rPr>
                <w:rFonts w:ascii="SimSun" w:eastAsia="SimSun" w:hAnsi="SimSun" w:hint="eastAsia"/>
                <w:szCs w:val="21"/>
              </w:rPr>
              <w:t>被告抗辩借贷行为尚未实际发生并能作出合理说明，人民法院应当结合借贷金额、款项交付、当事人的经济能力、当地或者当事人之间的交易方式、交易习惯、当事人财产变动情况以及证人证言等事实和因素，综合判断查证借贷事实是否发生。</w:t>
            </w:r>
          </w:p>
          <w:p w:rsidR="00FC09AF" w:rsidRPr="00FC09AF" w:rsidRDefault="00FC09AF" w:rsidP="00FC09AF">
            <w:pPr>
              <w:wordWrap w:val="0"/>
              <w:autoSpaceDE w:val="0"/>
              <w:autoSpaceDN w:val="0"/>
              <w:snapToGrid w:val="0"/>
              <w:spacing w:line="290" w:lineRule="atLeast"/>
              <w:ind w:firstLineChars="200" w:firstLine="422"/>
              <w:rPr>
                <w:rFonts w:ascii="SimSun" w:eastAsia="SimSun" w:hAnsi="SimSun"/>
                <w:szCs w:val="21"/>
              </w:rPr>
            </w:pPr>
            <w:r w:rsidRPr="00FC09AF">
              <w:rPr>
                <w:rFonts w:ascii="SimSun" w:eastAsia="SimSun" w:hAnsi="SimSun" w:hint="eastAsia"/>
                <w:b/>
                <w:szCs w:val="21"/>
              </w:rPr>
              <w:t>第十七条</w:t>
            </w:r>
            <w:r w:rsidRPr="00FC09AF">
              <w:rPr>
                <w:rFonts w:ascii="SimSun" w:eastAsia="SimSun" w:hAnsi="SimSun" w:hint="eastAsia"/>
                <w:szCs w:val="21"/>
              </w:rPr>
              <w:t xml:space="preserve"> </w:t>
            </w:r>
            <w:r w:rsidRPr="00C85C6D">
              <w:rPr>
                <w:rFonts w:ascii="SimSun" w:eastAsia="SimSun" w:hAnsi="SimSun" w:hint="eastAsia"/>
                <w:spacing w:val="10"/>
                <w:szCs w:val="21"/>
              </w:rPr>
              <w:t>原告仅依据金融机构的转账凭证提起民间借贷诉讼，被告抗辩转账系偿还双方之前借款或其他债务，被告应当对其主张提供证据证明。被告提供相应证据证明其主张后，原告仍应就借贷关系的成立承担举证证明责任。</w:t>
            </w:r>
          </w:p>
          <w:p w:rsidR="00FC09AF" w:rsidRPr="00FC09AF" w:rsidRDefault="00FC09AF" w:rsidP="00FC09AF">
            <w:pPr>
              <w:wordWrap w:val="0"/>
              <w:autoSpaceDE w:val="0"/>
              <w:autoSpaceDN w:val="0"/>
              <w:snapToGrid w:val="0"/>
              <w:spacing w:line="290" w:lineRule="atLeast"/>
              <w:ind w:firstLineChars="200" w:firstLine="422"/>
              <w:rPr>
                <w:rFonts w:ascii="SimSun" w:eastAsia="SimSun" w:hAnsi="SimSun"/>
                <w:szCs w:val="21"/>
              </w:rPr>
            </w:pPr>
            <w:r w:rsidRPr="00FC09AF">
              <w:rPr>
                <w:rFonts w:ascii="SimSun" w:eastAsia="SimSun" w:hAnsi="SimSun" w:hint="eastAsia"/>
                <w:b/>
                <w:szCs w:val="21"/>
              </w:rPr>
              <w:t>第十八条</w:t>
            </w:r>
            <w:r w:rsidRPr="00FC09AF">
              <w:rPr>
                <w:rFonts w:ascii="SimSun" w:eastAsia="SimSun" w:hAnsi="SimSun" w:hint="eastAsia"/>
                <w:szCs w:val="21"/>
              </w:rPr>
              <w:t xml:space="preserve"> 根据《关于适用〈中华人民共和国民事诉讼法〉的解释》第一百七十四条第二款之规定,负有举证证明责任的原告无正当理由拒不到庭，经审查现有证据无法确认借贷行为、借贷金额、支付方式等案件主要事实，人民法院对其主张的事实不予认定。</w:t>
            </w:r>
          </w:p>
          <w:p w:rsidR="00FC09AF" w:rsidRPr="00FC09AF" w:rsidRDefault="00FC09AF" w:rsidP="00FC09AF">
            <w:pPr>
              <w:wordWrap w:val="0"/>
              <w:autoSpaceDE w:val="0"/>
              <w:autoSpaceDN w:val="0"/>
              <w:snapToGrid w:val="0"/>
              <w:spacing w:line="290" w:lineRule="atLeast"/>
              <w:ind w:firstLineChars="200" w:firstLine="422"/>
              <w:rPr>
                <w:rFonts w:ascii="SimSun" w:eastAsia="SimSun" w:hAnsi="SimSun"/>
                <w:szCs w:val="21"/>
              </w:rPr>
            </w:pPr>
            <w:r w:rsidRPr="00FC09AF">
              <w:rPr>
                <w:rFonts w:ascii="SimSun" w:eastAsia="SimSun" w:hAnsi="SimSun" w:hint="eastAsia"/>
                <w:b/>
                <w:szCs w:val="21"/>
              </w:rPr>
              <w:t>第十九条</w:t>
            </w:r>
            <w:r w:rsidRPr="00FC09AF">
              <w:rPr>
                <w:rFonts w:ascii="SimSun" w:eastAsia="SimSun" w:hAnsi="SimSun" w:hint="eastAsia"/>
                <w:szCs w:val="21"/>
              </w:rPr>
              <w:t xml:space="preserve"> 人民法院审理民间借贷纠纷案件时发现有下列情形，应当严格审查借贷发生的原因、时间、地点、款项来源、交付方式、款项流向以及借贷双方的关系、经济状况等事实，综合判断是否属于虚假民事诉讼：</w:t>
            </w:r>
          </w:p>
          <w:p w:rsidR="00FC09AF" w:rsidRPr="00FC09AF" w:rsidRDefault="00FC09AF" w:rsidP="00FC09AF">
            <w:pPr>
              <w:wordWrap w:val="0"/>
              <w:autoSpaceDE w:val="0"/>
              <w:autoSpaceDN w:val="0"/>
              <w:snapToGrid w:val="0"/>
              <w:spacing w:line="290" w:lineRule="atLeast"/>
              <w:ind w:firstLineChars="200" w:firstLine="420"/>
              <w:rPr>
                <w:rFonts w:ascii="SimSun" w:eastAsia="SimSun" w:hAnsi="SimSun"/>
                <w:szCs w:val="21"/>
              </w:rPr>
            </w:pPr>
            <w:r w:rsidRPr="00FC09AF">
              <w:rPr>
                <w:rFonts w:ascii="SimSun" w:eastAsia="SimSun" w:hAnsi="SimSun" w:hint="eastAsia"/>
                <w:szCs w:val="21"/>
              </w:rPr>
              <w:t xml:space="preserve">（一）出借人明显不具备出借能力； </w:t>
            </w:r>
          </w:p>
          <w:p w:rsidR="00FC09AF" w:rsidRPr="00FC09AF" w:rsidRDefault="00FC09AF" w:rsidP="00FC09AF">
            <w:pPr>
              <w:wordWrap w:val="0"/>
              <w:autoSpaceDE w:val="0"/>
              <w:autoSpaceDN w:val="0"/>
              <w:snapToGrid w:val="0"/>
              <w:spacing w:line="290" w:lineRule="atLeast"/>
              <w:ind w:firstLineChars="200" w:firstLine="420"/>
              <w:rPr>
                <w:rFonts w:ascii="SimSun" w:eastAsia="SimSun" w:hAnsi="SimSun"/>
                <w:szCs w:val="21"/>
              </w:rPr>
            </w:pPr>
            <w:r w:rsidRPr="00FC09AF">
              <w:rPr>
                <w:rFonts w:ascii="SimSun" w:eastAsia="SimSun" w:hAnsi="SimSun" w:hint="eastAsia"/>
                <w:szCs w:val="21"/>
              </w:rPr>
              <w:t xml:space="preserve">（二）出借人起诉所依据的事实和理由明显不符合常理； </w:t>
            </w:r>
          </w:p>
          <w:p w:rsidR="00FC09AF" w:rsidRPr="00FC09AF" w:rsidRDefault="00FC09AF" w:rsidP="00FC09AF">
            <w:pPr>
              <w:wordWrap w:val="0"/>
              <w:autoSpaceDE w:val="0"/>
              <w:autoSpaceDN w:val="0"/>
              <w:snapToGrid w:val="0"/>
              <w:spacing w:line="290" w:lineRule="atLeast"/>
              <w:ind w:firstLineChars="200" w:firstLine="420"/>
              <w:rPr>
                <w:rFonts w:ascii="SimSun" w:eastAsia="SimSun" w:hAnsi="SimSun"/>
                <w:szCs w:val="21"/>
              </w:rPr>
            </w:pPr>
            <w:r w:rsidRPr="00FC09AF">
              <w:rPr>
                <w:rFonts w:ascii="SimSun" w:eastAsia="SimSun" w:hAnsi="SimSun" w:hint="eastAsia"/>
                <w:szCs w:val="21"/>
              </w:rPr>
              <w:t xml:space="preserve">（三）出借人不能提交债权凭证或者提交的债权凭证存在伪造的可能； </w:t>
            </w:r>
          </w:p>
          <w:p w:rsidR="00FC09AF" w:rsidRPr="00FC09AF" w:rsidRDefault="00FC09AF" w:rsidP="00FC09AF">
            <w:pPr>
              <w:wordWrap w:val="0"/>
              <w:autoSpaceDE w:val="0"/>
              <w:autoSpaceDN w:val="0"/>
              <w:snapToGrid w:val="0"/>
              <w:spacing w:line="290" w:lineRule="atLeast"/>
              <w:ind w:firstLineChars="200" w:firstLine="420"/>
              <w:rPr>
                <w:rFonts w:ascii="SimSun" w:eastAsia="SimSun" w:hAnsi="SimSun"/>
                <w:szCs w:val="21"/>
              </w:rPr>
            </w:pPr>
            <w:r w:rsidRPr="00FC09AF">
              <w:rPr>
                <w:rFonts w:ascii="SimSun" w:eastAsia="SimSun" w:hAnsi="SimSun" w:hint="eastAsia"/>
                <w:szCs w:val="21"/>
              </w:rPr>
              <w:t xml:space="preserve">（四）当事人双方在一定期间内多次参加民间借贷诉讼； </w:t>
            </w:r>
          </w:p>
          <w:p w:rsidR="00FC09AF" w:rsidRPr="00FC09AF" w:rsidRDefault="00FC09AF" w:rsidP="00FC09AF">
            <w:pPr>
              <w:wordWrap w:val="0"/>
              <w:autoSpaceDE w:val="0"/>
              <w:autoSpaceDN w:val="0"/>
              <w:snapToGrid w:val="0"/>
              <w:spacing w:line="290" w:lineRule="atLeast"/>
              <w:ind w:firstLineChars="200" w:firstLine="420"/>
              <w:rPr>
                <w:rFonts w:ascii="SimSun" w:eastAsia="SimSun" w:hAnsi="SimSun"/>
                <w:szCs w:val="21"/>
              </w:rPr>
            </w:pPr>
            <w:r w:rsidRPr="00FC09AF">
              <w:rPr>
                <w:rFonts w:ascii="SimSun" w:eastAsia="SimSun" w:hAnsi="SimSun" w:hint="eastAsia"/>
                <w:szCs w:val="21"/>
              </w:rPr>
              <w:t>（五）</w:t>
            </w:r>
            <w:r w:rsidRPr="00C85C6D">
              <w:rPr>
                <w:rFonts w:ascii="SimSun" w:eastAsia="SimSun" w:hAnsi="SimSun" w:hint="eastAsia"/>
                <w:spacing w:val="10"/>
                <w:szCs w:val="21"/>
              </w:rPr>
              <w:t>当事人一方或者双方无正当理由拒不到庭参加诉讼，委托代理人对借贷事实陈述不清或者陈述前后矛盾；</w:t>
            </w:r>
            <w:r w:rsidRPr="00FC09AF">
              <w:rPr>
                <w:rFonts w:ascii="SimSun" w:eastAsia="SimSun" w:hAnsi="SimSun" w:hint="eastAsia"/>
                <w:szCs w:val="21"/>
              </w:rPr>
              <w:t xml:space="preserve"> </w:t>
            </w:r>
          </w:p>
          <w:p w:rsidR="00FC09AF" w:rsidRPr="00FC09AF" w:rsidRDefault="00FC09AF" w:rsidP="00FC09AF">
            <w:pPr>
              <w:wordWrap w:val="0"/>
              <w:autoSpaceDE w:val="0"/>
              <w:autoSpaceDN w:val="0"/>
              <w:snapToGrid w:val="0"/>
              <w:spacing w:line="290" w:lineRule="atLeast"/>
              <w:ind w:firstLineChars="200" w:firstLine="420"/>
              <w:rPr>
                <w:rFonts w:ascii="SimSun" w:eastAsia="SimSun" w:hAnsi="SimSun"/>
                <w:szCs w:val="21"/>
              </w:rPr>
            </w:pPr>
            <w:r w:rsidRPr="00FC09AF">
              <w:rPr>
                <w:rFonts w:ascii="SimSun" w:eastAsia="SimSun" w:hAnsi="SimSun" w:hint="eastAsia"/>
                <w:szCs w:val="21"/>
              </w:rPr>
              <w:t xml:space="preserve">（六）当事人双方对借贷事实的发生没有任何争议或者诉辩明显不符合常理； </w:t>
            </w:r>
          </w:p>
          <w:p w:rsidR="00FC09AF" w:rsidRPr="00FC09AF" w:rsidRDefault="00FC09AF" w:rsidP="00FC09AF">
            <w:pPr>
              <w:wordWrap w:val="0"/>
              <w:autoSpaceDE w:val="0"/>
              <w:autoSpaceDN w:val="0"/>
              <w:snapToGrid w:val="0"/>
              <w:spacing w:line="290" w:lineRule="atLeast"/>
              <w:ind w:firstLineChars="200" w:firstLine="420"/>
              <w:rPr>
                <w:rFonts w:ascii="SimSun" w:eastAsia="SimSun" w:hAnsi="SimSun"/>
                <w:szCs w:val="21"/>
              </w:rPr>
            </w:pPr>
            <w:r w:rsidRPr="00FC09AF">
              <w:rPr>
                <w:rFonts w:ascii="SimSun" w:eastAsia="SimSun" w:hAnsi="SimSun" w:hint="eastAsia"/>
                <w:szCs w:val="21"/>
              </w:rPr>
              <w:t xml:space="preserve">（七）借款人的配偶或合伙人、案外人的其他债权人提出有事实依据的异议； </w:t>
            </w:r>
          </w:p>
          <w:p w:rsidR="00FC09AF" w:rsidRPr="00FC09AF" w:rsidRDefault="00FC09AF" w:rsidP="00FC09AF">
            <w:pPr>
              <w:wordWrap w:val="0"/>
              <w:autoSpaceDE w:val="0"/>
              <w:autoSpaceDN w:val="0"/>
              <w:snapToGrid w:val="0"/>
              <w:spacing w:line="290" w:lineRule="atLeast"/>
              <w:ind w:firstLineChars="200" w:firstLine="420"/>
              <w:rPr>
                <w:rFonts w:ascii="SimSun" w:eastAsia="SimSun" w:hAnsi="SimSun"/>
                <w:szCs w:val="21"/>
              </w:rPr>
            </w:pPr>
            <w:r w:rsidRPr="00FC09AF">
              <w:rPr>
                <w:rFonts w:ascii="SimSun" w:eastAsia="SimSun" w:hAnsi="SimSun" w:hint="eastAsia"/>
                <w:szCs w:val="21"/>
              </w:rPr>
              <w:t xml:space="preserve">（八）当事人在其他纠纷中存在低价转让财产的情形； </w:t>
            </w:r>
          </w:p>
          <w:p w:rsidR="00FC09AF" w:rsidRPr="00FC09AF" w:rsidRDefault="00FC09AF" w:rsidP="00FC09AF">
            <w:pPr>
              <w:wordWrap w:val="0"/>
              <w:autoSpaceDE w:val="0"/>
              <w:autoSpaceDN w:val="0"/>
              <w:snapToGrid w:val="0"/>
              <w:spacing w:line="290" w:lineRule="atLeast"/>
              <w:ind w:firstLineChars="200" w:firstLine="420"/>
              <w:rPr>
                <w:rFonts w:ascii="SimSun" w:eastAsia="SimSun" w:hAnsi="SimSun"/>
                <w:szCs w:val="21"/>
              </w:rPr>
            </w:pPr>
            <w:r w:rsidRPr="00FC09AF">
              <w:rPr>
                <w:rFonts w:ascii="SimSun" w:eastAsia="SimSun" w:hAnsi="SimSun" w:hint="eastAsia"/>
                <w:szCs w:val="21"/>
              </w:rPr>
              <w:t xml:space="preserve">（九）当事人不正当放弃权利； </w:t>
            </w:r>
          </w:p>
          <w:p w:rsidR="00FC09AF" w:rsidRPr="00FC09AF" w:rsidRDefault="00FC09AF" w:rsidP="00FC09AF">
            <w:pPr>
              <w:wordWrap w:val="0"/>
              <w:autoSpaceDE w:val="0"/>
              <w:autoSpaceDN w:val="0"/>
              <w:snapToGrid w:val="0"/>
              <w:spacing w:line="290" w:lineRule="atLeast"/>
              <w:ind w:firstLineChars="200" w:firstLine="420"/>
              <w:rPr>
                <w:rFonts w:ascii="SimSun" w:eastAsia="SimSun" w:hAnsi="SimSun"/>
                <w:szCs w:val="21"/>
              </w:rPr>
            </w:pPr>
            <w:r w:rsidRPr="00FC09AF">
              <w:rPr>
                <w:rFonts w:ascii="SimSun" w:eastAsia="SimSun" w:hAnsi="SimSun" w:hint="eastAsia"/>
                <w:szCs w:val="21"/>
              </w:rPr>
              <w:t xml:space="preserve">（十）其他可能存在虚假民间借贷诉讼的情形。 </w:t>
            </w:r>
          </w:p>
          <w:p w:rsidR="00FC09AF" w:rsidRPr="00FC09AF" w:rsidRDefault="00FC09AF" w:rsidP="00FC09AF">
            <w:pPr>
              <w:wordWrap w:val="0"/>
              <w:autoSpaceDE w:val="0"/>
              <w:autoSpaceDN w:val="0"/>
              <w:snapToGrid w:val="0"/>
              <w:spacing w:line="290" w:lineRule="atLeast"/>
              <w:ind w:firstLineChars="200" w:firstLine="422"/>
              <w:rPr>
                <w:rFonts w:ascii="SimSun" w:eastAsia="SimSun" w:hAnsi="SimSun"/>
                <w:szCs w:val="21"/>
              </w:rPr>
            </w:pPr>
            <w:r w:rsidRPr="00FC09AF">
              <w:rPr>
                <w:rFonts w:ascii="SimSun" w:eastAsia="SimSun" w:hAnsi="SimSun" w:hint="eastAsia"/>
                <w:b/>
                <w:szCs w:val="21"/>
              </w:rPr>
              <w:t>第二十条</w:t>
            </w:r>
            <w:r w:rsidRPr="00FC09AF">
              <w:rPr>
                <w:rFonts w:ascii="SimSun" w:eastAsia="SimSun" w:hAnsi="SimSun" w:hint="eastAsia"/>
                <w:szCs w:val="21"/>
              </w:rPr>
              <w:t xml:space="preserve"> </w:t>
            </w:r>
            <w:r w:rsidRPr="00C85C6D">
              <w:rPr>
                <w:rFonts w:ascii="SimSun" w:eastAsia="SimSun" w:hAnsi="SimSun" w:hint="eastAsia"/>
                <w:spacing w:val="8"/>
                <w:szCs w:val="21"/>
              </w:rPr>
              <w:t>经查明属于虚假民间借贷诉讼，原告申请撤诉的，人民法院不予准许，并应当根据民事诉讼法第一百一十二条之规定，判决驳回其请求。</w:t>
            </w:r>
            <w:r w:rsidRPr="00FC09AF">
              <w:rPr>
                <w:rFonts w:ascii="SimSun" w:eastAsia="SimSun" w:hAnsi="SimSun" w:hint="eastAsia"/>
                <w:szCs w:val="21"/>
              </w:rPr>
              <w:t xml:space="preserve"> </w:t>
            </w:r>
          </w:p>
          <w:p w:rsidR="00FC09AF" w:rsidRPr="00FC09AF" w:rsidRDefault="00FC09AF" w:rsidP="00FC09AF">
            <w:pPr>
              <w:wordWrap w:val="0"/>
              <w:autoSpaceDE w:val="0"/>
              <w:autoSpaceDN w:val="0"/>
              <w:snapToGrid w:val="0"/>
              <w:spacing w:line="290" w:lineRule="atLeast"/>
              <w:ind w:firstLineChars="200" w:firstLine="420"/>
              <w:rPr>
                <w:rFonts w:ascii="SimSun" w:eastAsia="SimSun" w:hAnsi="SimSun"/>
                <w:szCs w:val="21"/>
              </w:rPr>
            </w:pPr>
            <w:r w:rsidRPr="00FC09AF">
              <w:rPr>
                <w:rFonts w:ascii="SimSun" w:eastAsia="SimSun" w:hAnsi="SimSun" w:hint="eastAsia"/>
                <w:szCs w:val="21"/>
              </w:rPr>
              <w:t>诉讼参与人或者其他人恶意制造、参与虚假诉讼，人民法院应当依照民事诉讼法第一百一十一条、第一百一十二条和第一百一十三条之规定，依法予以罚款、拘留；构成犯罪的，应当移送有管辖权的司法机关追究刑事责任。</w:t>
            </w:r>
          </w:p>
          <w:p w:rsidR="00FC09AF" w:rsidRPr="00C85C6D" w:rsidRDefault="00FC09AF" w:rsidP="00C85C6D">
            <w:pPr>
              <w:wordWrap w:val="0"/>
              <w:autoSpaceDE w:val="0"/>
              <w:autoSpaceDN w:val="0"/>
              <w:snapToGrid w:val="0"/>
              <w:spacing w:line="290" w:lineRule="atLeast"/>
              <w:ind w:firstLineChars="200" w:firstLine="444"/>
              <w:rPr>
                <w:rFonts w:ascii="SimSun" w:eastAsia="SimSun" w:hAnsi="SimSun"/>
                <w:spacing w:val="6"/>
                <w:szCs w:val="21"/>
              </w:rPr>
            </w:pPr>
            <w:r w:rsidRPr="00C85C6D">
              <w:rPr>
                <w:rFonts w:ascii="SimSun" w:eastAsia="SimSun" w:hAnsi="SimSun" w:hint="eastAsia"/>
                <w:spacing w:val="6"/>
                <w:szCs w:val="21"/>
              </w:rPr>
              <w:t>单位恶意制造、参与虚假诉讼的，人民法院应当对该单位进行罚款，并可以对其主要负责人或者直接责任人员予以罚款、拘留；构成犯罪的，应当移送有管辖权的司法机关追究刑事责任。</w:t>
            </w:r>
          </w:p>
          <w:p w:rsidR="00FC09AF" w:rsidRPr="00FC09AF" w:rsidRDefault="00FC09AF" w:rsidP="00FC09AF">
            <w:pPr>
              <w:wordWrap w:val="0"/>
              <w:autoSpaceDE w:val="0"/>
              <w:autoSpaceDN w:val="0"/>
              <w:snapToGrid w:val="0"/>
              <w:spacing w:line="290" w:lineRule="atLeast"/>
              <w:ind w:firstLineChars="200" w:firstLine="422"/>
              <w:rPr>
                <w:rFonts w:ascii="SimSun" w:eastAsia="SimSun" w:hAnsi="SimSun"/>
                <w:szCs w:val="21"/>
              </w:rPr>
            </w:pPr>
            <w:r w:rsidRPr="00FC09AF">
              <w:rPr>
                <w:rFonts w:ascii="SimSun" w:eastAsia="SimSun" w:hAnsi="SimSun" w:hint="eastAsia"/>
                <w:b/>
                <w:szCs w:val="21"/>
              </w:rPr>
              <w:t>第二十一条</w:t>
            </w:r>
            <w:r w:rsidRPr="00FC09AF">
              <w:rPr>
                <w:rFonts w:ascii="SimSun" w:eastAsia="SimSun" w:hAnsi="SimSun" w:hint="eastAsia"/>
                <w:szCs w:val="21"/>
              </w:rPr>
              <w:t xml:space="preserve"> </w:t>
            </w:r>
            <w:r w:rsidRPr="00513305">
              <w:rPr>
                <w:rFonts w:ascii="SimSun" w:eastAsia="SimSun" w:hAnsi="SimSun" w:hint="eastAsia"/>
                <w:spacing w:val="10"/>
                <w:szCs w:val="21"/>
              </w:rPr>
              <w:t>他人在借据、收据、欠条等债权凭证或者借款合同上签字或者盖章，但未表明其保证人身份或者承担保证责任，或者通过其他事实不能推定其为保证人，出借人请求其承担保证责任的，人民法院不予支持。</w:t>
            </w:r>
          </w:p>
          <w:p w:rsidR="00FC09AF" w:rsidRPr="00FC09AF" w:rsidRDefault="00FC09AF" w:rsidP="00FC09AF">
            <w:pPr>
              <w:wordWrap w:val="0"/>
              <w:autoSpaceDE w:val="0"/>
              <w:autoSpaceDN w:val="0"/>
              <w:snapToGrid w:val="0"/>
              <w:spacing w:line="290" w:lineRule="atLeast"/>
              <w:ind w:firstLineChars="200" w:firstLine="422"/>
              <w:rPr>
                <w:rFonts w:ascii="SimSun" w:eastAsia="SimSun" w:hAnsi="SimSun"/>
                <w:szCs w:val="21"/>
              </w:rPr>
            </w:pPr>
            <w:r w:rsidRPr="00FC09AF">
              <w:rPr>
                <w:rFonts w:ascii="SimSun" w:eastAsia="SimSun" w:hAnsi="SimSun" w:hint="eastAsia"/>
                <w:b/>
                <w:szCs w:val="21"/>
              </w:rPr>
              <w:t>第二十二条</w:t>
            </w:r>
            <w:r w:rsidRPr="00FC09AF">
              <w:rPr>
                <w:rFonts w:ascii="SimSun" w:eastAsia="SimSun" w:hAnsi="SimSun" w:hint="eastAsia"/>
                <w:szCs w:val="21"/>
              </w:rPr>
              <w:t xml:space="preserve"> </w:t>
            </w:r>
            <w:r w:rsidRPr="00513305">
              <w:rPr>
                <w:rFonts w:ascii="SimSun" w:eastAsia="SimSun" w:hAnsi="SimSun" w:hint="eastAsia"/>
                <w:spacing w:val="8"/>
                <w:szCs w:val="21"/>
              </w:rPr>
              <w:t>借贷双方通过网络贷款平台形成借贷关系，网络贷款平台的提供者仅提供媒介服务，当事人请求其承担担保责任的，人民法院不予支持。</w:t>
            </w:r>
            <w:r w:rsidRPr="00FC09AF">
              <w:rPr>
                <w:rFonts w:ascii="SimSun" w:eastAsia="SimSun" w:hAnsi="SimSun" w:hint="eastAsia"/>
                <w:szCs w:val="21"/>
              </w:rPr>
              <w:t xml:space="preserve"> </w:t>
            </w:r>
          </w:p>
          <w:p w:rsidR="00FC09AF" w:rsidRPr="00513305" w:rsidRDefault="00FC09AF" w:rsidP="00513305">
            <w:pPr>
              <w:wordWrap w:val="0"/>
              <w:autoSpaceDE w:val="0"/>
              <w:autoSpaceDN w:val="0"/>
              <w:snapToGrid w:val="0"/>
              <w:spacing w:line="290" w:lineRule="atLeast"/>
              <w:ind w:firstLineChars="200" w:firstLine="468"/>
              <w:rPr>
                <w:rFonts w:ascii="SimSun" w:eastAsia="SimSun" w:hAnsi="SimSun"/>
                <w:spacing w:val="10"/>
                <w:szCs w:val="21"/>
              </w:rPr>
            </w:pPr>
            <w:r w:rsidRPr="00513305">
              <w:rPr>
                <w:rFonts w:ascii="SimSun" w:eastAsia="SimSun" w:hAnsi="SimSun" w:hint="eastAsia"/>
                <w:spacing w:val="12"/>
                <w:szCs w:val="21"/>
              </w:rPr>
              <w:t>网络贷款平台的提供者通过网页、广告或者其他媒介明示或者有其他证据证明其为借贷提供担保，出借人请求网络贷款平台的提供者承担担保责任的，人民法院应予支持</w:t>
            </w:r>
            <w:r w:rsidRPr="00513305">
              <w:rPr>
                <w:rFonts w:ascii="SimSun" w:eastAsia="SimSun" w:hAnsi="SimSun" w:hint="eastAsia"/>
                <w:spacing w:val="10"/>
                <w:szCs w:val="21"/>
              </w:rPr>
              <w:t>。</w:t>
            </w:r>
          </w:p>
          <w:p w:rsidR="00FC09AF" w:rsidRPr="00FC09AF" w:rsidRDefault="00FC09AF" w:rsidP="00FC09AF">
            <w:pPr>
              <w:wordWrap w:val="0"/>
              <w:autoSpaceDE w:val="0"/>
              <w:autoSpaceDN w:val="0"/>
              <w:snapToGrid w:val="0"/>
              <w:spacing w:line="290" w:lineRule="atLeast"/>
              <w:ind w:firstLineChars="200" w:firstLine="422"/>
              <w:rPr>
                <w:rFonts w:ascii="SimSun" w:eastAsia="SimSun" w:hAnsi="SimSun"/>
                <w:szCs w:val="21"/>
              </w:rPr>
            </w:pPr>
            <w:r w:rsidRPr="00FC09AF">
              <w:rPr>
                <w:rFonts w:ascii="SimSun" w:eastAsia="SimSun" w:hAnsi="SimSun" w:hint="eastAsia"/>
                <w:b/>
                <w:szCs w:val="21"/>
              </w:rPr>
              <w:t>第二十三条</w:t>
            </w:r>
            <w:r w:rsidRPr="00FC09AF">
              <w:rPr>
                <w:rFonts w:ascii="SimSun" w:eastAsia="SimSun" w:hAnsi="SimSun" w:hint="eastAsia"/>
                <w:szCs w:val="21"/>
              </w:rPr>
              <w:t xml:space="preserve"> 企业法定代表人或负责人以企业名义与出借人签订民间借贷合同，出借人、企业或者其股东能够证明所借款项用于企业法定代表人或负责人个人使用，出借人请求将企业法定代表人或负责人列为共同被告或者第三人的，人民法院应予准许。</w:t>
            </w:r>
          </w:p>
          <w:p w:rsidR="00FC09AF" w:rsidRPr="00FC09AF" w:rsidRDefault="00FC09AF" w:rsidP="00FC09AF">
            <w:pPr>
              <w:wordWrap w:val="0"/>
              <w:autoSpaceDE w:val="0"/>
              <w:autoSpaceDN w:val="0"/>
              <w:snapToGrid w:val="0"/>
              <w:spacing w:line="290" w:lineRule="atLeast"/>
              <w:ind w:firstLineChars="200" w:firstLine="420"/>
              <w:rPr>
                <w:rFonts w:ascii="SimSun" w:eastAsia="SimSun" w:hAnsi="SimSun"/>
                <w:szCs w:val="21"/>
              </w:rPr>
            </w:pPr>
            <w:r w:rsidRPr="00FC09AF">
              <w:rPr>
                <w:rFonts w:ascii="SimSun" w:eastAsia="SimSun" w:hAnsi="SimSun" w:hint="eastAsia"/>
                <w:szCs w:val="21"/>
              </w:rPr>
              <w:t xml:space="preserve">企业法定代表人或负责人以个人名义与出借人签订民间借贷合同，所借款项用于企业生产经营，出借人请求企业与个人共同承担责任的，人民法院应予支持。 </w:t>
            </w:r>
          </w:p>
          <w:p w:rsidR="00FC09AF" w:rsidRPr="00FC09AF" w:rsidRDefault="00FC09AF" w:rsidP="00FC09AF">
            <w:pPr>
              <w:wordWrap w:val="0"/>
              <w:autoSpaceDE w:val="0"/>
              <w:autoSpaceDN w:val="0"/>
              <w:snapToGrid w:val="0"/>
              <w:spacing w:line="290" w:lineRule="atLeast"/>
              <w:ind w:firstLineChars="200" w:firstLine="422"/>
              <w:rPr>
                <w:rFonts w:ascii="SimSun" w:eastAsia="SimSun" w:hAnsi="SimSun"/>
                <w:szCs w:val="21"/>
              </w:rPr>
            </w:pPr>
            <w:r w:rsidRPr="00FC09AF">
              <w:rPr>
                <w:rFonts w:ascii="SimSun" w:eastAsia="SimSun" w:hAnsi="SimSun" w:hint="eastAsia"/>
                <w:b/>
                <w:szCs w:val="21"/>
              </w:rPr>
              <w:t>第二十四条</w:t>
            </w:r>
            <w:r w:rsidRPr="00FC09AF">
              <w:rPr>
                <w:rFonts w:ascii="SimSun" w:eastAsia="SimSun" w:hAnsi="SimSun" w:hint="eastAsia"/>
                <w:szCs w:val="21"/>
              </w:rPr>
              <w:t xml:space="preserve"> 当事人以签订买卖合同作为民间借贷合同的担保，借款到期后借款人不能还款，出借人请求履行买卖合同的，人民法院应当按照民间借贷法律关系审理，并向当事人释明变更诉讼请求。当事人拒绝变更的，人民法院裁定驳回起诉。</w:t>
            </w:r>
          </w:p>
          <w:p w:rsidR="00FC09AF" w:rsidRPr="00FC09AF" w:rsidRDefault="00FC09AF" w:rsidP="00FC09AF">
            <w:pPr>
              <w:wordWrap w:val="0"/>
              <w:autoSpaceDE w:val="0"/>
              <w:autoSpaceDN w:val="0"/>
              <w:snapToGrid w:val="0"/>
              <w:spacing w:line="290" w:lineRule="atLeast"/>
              <w:ind w:firstLineChars="200" w:firstLine="420"/>
              <w:rPr>
                <w:rFonts w:ascii="SimSun" w:eastAsia="SimSun" w:hAnsi="SimSun"/>
                <w:szCs w:val="21"/>
              </w:rPr>
            </w:pPr>
            <w:r w:rsidRPr="00FC09AF">
              <w:rPr>
                <w:rFonts w:ascii="SimSun" w:eastAsia="SimSun" w:hAnsi="SimSun" w:hint="eastAsia"/>
                <w:szCs w:val="21"/>
              </w:rPr>
              <w:t>按照民间借贷法律关系审理作出的判决生效后，借款人不履行生效判决确定的金钱债务，出借人可以申请拍卖买卖合同标的物，以偿还债务。就拍卖所得的价款与应偿还借款本息之间的差额，借款人或者出借人有权主张返还或补偿。</w:t>
            </w:r>
          </w:p>
          <w:p w:rsidR="00FC09AF" w:rsidRPr="00FC09AF" w:rsidRDefault="00FC09AF" w:rsidP="00FC09AF">
            <w:pPr>
              <w:wordWrap w:val="0"/>
              <w:autoSpaceDE w:val="0"/>
              <w:autoSpaceDN w:val="0"/>
              <w:snapToGrid w:val="0"/>
              <w:spacing w:line="290" w:lineRule="atLeast"/>
              <w:ind w:firstLineChars="200" w:firstLine="422"/>
              <w:rPr>
                <w:rFonts w:ascii="SimSun" w:eastAsia="SimSun" w:hAnsi="SimSun"/>
                <w:szCs w:val="21"/>
              </w:rPr>
            </w:pPr>
            <w:r w:rsidRPr="00FC09AF">
              <w:rPr>
                <w:rFonts w:ascii="SimSun" w:eastAsia="SimSun" w:hAnsi="SimSun" w:hint="eastAsia"/>
                <w:b/>
                <w:szCs w:val="21"/>
              </w:rPr>
              <w:t>第二十五条</w:t>
            </w:r>
            <w:r w:rsidRPr="00FC09AF">
              <w:rPr>
                <w:rFonts w:ascii="SimSun" w:eastAsia="SimSun" w:hAnsi="SimSun" w:hint="eastAsia"/>
                <w:szCs w:val="21"/>
              </w:rPr>
              <w:t xml:space="preserve"> 借贷双方没有约定利息，出借人主张支付借期内利息的，人民法院不予支持。 </w:t>
            </w:r>
          </w:p>
          <w:p w:rsidR="00FC09AF" w:rsidRPr="00FC09AF" w:rsidRDefault="00FC09AF" w:rsidP="00FC09AF">
            <w:pPr>
              <w:wordWrap w:val="0"/>
              <w:autoSpaceDE w:val="0"/>
              <w:autoSpaceDN w:val="0"/>
              <w:snapToGrid w:val="0"/>
              <w:spacing w:line="290" w:lineRule="atLeast"/>
              <w:ind w:firstLineChars="200" w:firstLine="420"/>
              <w:rPr>
                <w:rFonts w:ascii="SimSun" w:eastAsia="SimSun" w:hAnsi="SimSun"/>
                <w:szCs w:val="21"/>
              </w:rPr>
            </w:pPr>
            <w:r w:rsidRPr="00FC09AF">
              <w:rPr>
                <w:rFonts w:ascii="SimSun" w:eastAsia="SimSun" w:hAnsi="SimSun" w:hint="eastAsia"/>
                <w:szCs w:val="21"/>
              </w:rPr>
              <w:t>自然人之间借贷对利息约定不明，出借人主张支付利息的，人民法院不予支持。除自然人之间借贷的外，借贷双方对借贷利息约定不明，出借人主张利息的，人民法院应当结合民间借贷合同的内容，并根据当地或者当事人的交易方式、交易习惯、市场利率等因素确定利息。</w:t>
            </w:r>
          </w:p>
          <w:p w:rsidR="00FC09AF" w:rsidRPr="00FC09AF" w:rsidRDefault="00FC09AF" w:rsidP="00FC09AF">
            <w:pPr>
              <w:wordWrap w:val="0"/>
              <w:autoSpaceDE w:val="0"/>
              <w:autoSpaceDN w:val="0"/>
              <w:snapToGrid w:val="0"/>
              <w:spacing w:line="290" w:lineRule="atLeast"/>
              <w:ind w:firstLineChars="200" w:firstLine="422"/>
              <w:rPr>
                <w:rFonts w:ascii="SimSun" w:eastAsia="SimSun" w:hAnsi="SimSun"/>
                <w:szCs w:val="21"/>
              </w:rPr>
            </w:pPr>
            <w:r w:rsidRPr="00FC09AF">
              <w:rPr>
                <w:rFonts w:ascii="SimSun" w:eastAsia="SimSun" w:hAnsi="SimSun" w:hint="eastAsia"/>
                <w:b/>
                <w:szCs w:val="21"/>
              </w:rPr>
              <w:t>第二十六条</w:t>
            </w:r>
            <w:r w:rsidRPr="00FC09AF">
              <w:rPr>
                <w:rFonts w:ascii="SimSun" w:eastAsia="SimSun" w:hAnsi="SimSun" w:hint="eastAsia"/>
                <w:szCs w:val="21"/>
              </w:rPr>
              <w:t xml:space="preserve"> 借贷双方约定的利率未超过年利率24%，出借人请求借款人按照约定的利率支付利息的，人民法院应予支持。 </w:t>
            </w:r>
          </w:p>
          <w:p w:rsidR="00FC09AF" w:rsidRPr="00513305" w:rsidRDefault="00FC09AF" w:rsidP="00513305">
            <w:pPr>
              <w:wordWrap w:val="0"/>
              <w:autoSpaceDE w:val="0"/>
              <w:autoSpaceDN w:val="0"/>
              <w:snapToGrid w:val="0"/>
              <w:spacing w:line="290" w:lineRule="atLeast"/>
              <w:ind w:firstLineChars="200" w:firstLine="444"/>
              <w:rPr>
                <w:rFonts w:ascii="SimSun" w:eastAsia="SimSun" w:hAnsi="SimSun"/>
                <w:spacing w:val="6"/>
                <w:szCs w:val="21"/>
              </w:rPr>
            </w:pPr>
            <w:r w:rsidRPr="00513305">
              <w:rPr>
                <w:rFonts w:ascii="SimSun" w:eastAsia="SimSun" w:hAnsi="SimSun" w:hint="eastAsia"/>
                <w:spacing w:val="6"/>
                <w:szCs w:val="21"/>
              </w:rPr>
              <w:t xml:space="preserve">借贷双方约定的利率超过年利率36%，超过部分的利息约定无效。借款人请求出借人返还已支付的超过年利率36%部分的利息的，人民法院应予支持。 </w:t>
            </w:r>
          </w:p>
          <w:p w:rsidR="00FC09AF" w:rsidRPr="00FC09AF" w:rsidRDefault="00FC09AF" w:rsidP="00FC09AF">
            <w:pPr>
              <w:wordWrap w:val="0"/>
              <w:autoSpaceDE w:val="0"/>
              <w:autoSpaceDN w:val="0"/>
              <w:snapToGrid w:val="0"/>
              <w:spacing w:line="290" w:lineRule="atLeast"/>
              <w:ind w:firstLineChars="200" w:firstLine="422"/>
              <w:rPr>
                <w:rFonts w:ascii="SimSun" w:eastAsia="SimSun" w:hAnsi="SimSun"/>
                <w:szCs w:val="21"/>
              </w:rPr>
            </w:pPr>
            <w:r w:rsidRPr="00FC09AF">
              <w:rPr>
                <w:rFonts w:ascii="SimSun" w:eastAsia="SimSun" w:hAnsi="SimSun" w:hint="eastAsia"/>
                <w:b/>
                <w:szCs w:val="21"/>
              </w:rPr>
              <w:t>第二十七条</w:t>
            </w:r>
            <w:r w:rsidRPr="00FC09AF">
              <w:rPr>
                <w:rFonts w:ascii="SimSun" w:eastAsia="SimSun" w:hAnsi="SimSun" w:hint="eastAsia"/>
                <w:szCs w:val="21"/>
              </w:rPr>
              <w:t xml:space="preserve"> 借据、收据、欠条等债权凭证载明的借款金额，一般认定为本金。预先在本金中扣除利息的，人民法院应当将实际出借的金额认定为本金。 </w:t>
            </w:r>
          </w:p>
          <w:p w:rsidR="00FC09AF" w:rsidRPr="00FC09AF" w:rsidRDefault="00FC09AF" w:rsidP="00FC09AF">
            <w:pPr>
              <w:wordWrap w:val="0"/>
              <w:autoSpaceDE w:val="0"/>
              <w:autoSpaceDN w:val="0"/>
              <w:snapToGrid w:val="0"/>
              <w:spacing w:line="290" w:lineRule="atLeast"/>
              <w:ind w:firstLineChars="200" w:firstLine="422"/>
              <w:rPr>
                <w:rFonts w:ascii="SimSun" w:eastAsia="SimSun" w:hAnsi="SimSun"/>
                <w:szCs w:val="21"/>
              </w:rPr>
            </w:pPr>
            <w:r w:rsidRPr="00FC09AF">
              <w:rPr>
                <w:rFonts w:ascii="SimSun" w:eastAsia="SimSun" w:hAnsi="SimSun" w:hint="eastAsia"/>
                <w:b/>
                <w:szCs w:val="21"/>
              </w:rPr>
              <w:t>第二十八条</w:t>
            </w:r>
            <w:r w:rsidRPr="00FC09AF">
              <w:rPr>
                <w:rFonts w:ascii="SimSun" w:eastAsia="SimSun" w:hAnsi="SimSun" w:hint="eastAsia"/>
                <w:szCs w:val="21"/>
              </w:rPr>
              <w:t xml:space="preserve"> </w:t>
            </w:r>
            <w:r w:rsidRPr="00513305">
              <w:rPr>
                <w:rFonts w:ascii="SimSun" w:eastAsia="SimSun" w:hAnsi="SimSun" w:hint="eastAsia"/>
                <w:spacing w:val="20"/>
                <w:szCs w:val="21"/>
              </w:rPr>
              <w:t>借贷双方对前期借款本息结算后将利息计入后期借款本金并重新出具债权凭证，如果前期利率没有超过年利率24%，重新出具的债权凭证载明的金额可认定为后期借款本金；超过部分的利息不能计入后期借款本金。约定的利率超过年利率24%，当事人主张超过部分的利息不能计入后期借款本金的，人民法院应予支持。</w:t>
            </w:r>
          </w:p>
          <w:p w:rsidR="00FC09AF" w:rsidRPr="00513305" w:rsidRDefault="00FC09AF" w:rsidP="00513305">
            <w:pPr>
              <w:wordWrap w:val="0"/>
              <w:autoSpaceDE w:val="0"/>
              <w:autoSpaceDN w:val="0"/>
              <w:snapToGrid w:val="0"/>
              <w:spacing w:line="290" w:lineRule="atLeast"/>
              <w:ind w:firstLineChars="200" w:firstLine="460"/>
              <w:rPr>
                <w:rFonts w:ascii="SimSun" w:eastAsia="SimSun" w:hAnsi="SimSun"/>
                <w:spacing w:val="10"/>
                <w:szCs w:val="21"/>
              </w:rPr>
            </w:pPr>
            <w:r w:rsidRPr="00513305">
              <w:rPr>
                <w:rFonts w:ascii="SimSun" w:eastAsia="SimSun" w:hAnsi="SimSun" w:hint="eastAsia"/>
                <w:spacing w:val="10"/>
                <w:szCs w:val="21"/>
              </w:rPr>
              <w:t>按前款计算，借款人在借款期间届满后应当支付的本息之和，不能超过最初借款本金与以最初借款本金为基数，以年利率24%计算的整个借款期间的利息之和。出借人请求借款人支付超过部分的，人民法院不予支持。</w:t>
            </w:r>
          </w:p>
          <w:p w:rsidR="00FC09AF" w:rsidRPr="00FC09AF" w:rsidRDefault="00FC09AF" w:rsidP="00FC09AF">
            <w:pPr>
              <w:wordWrap w:val="0"/>
              <w:autoSpaceDE w:val="0"/>
              <w:autoSpaceDN w:val="0"/>
              <w:snapToGrid w:val="0"/>
              <w:spacing w:line="290" w:lineRule="atLeast"/>
              <w:ind w:firstLineChars="200" w:firstLine="422"/>
              <w:rPr>
                <w:rFonts w:ascii="SimSun" w:eastAsia="SimSun" w:hAnsi="SimSun"/>
                <w:szCs w:val="21"/>
              </w:rPr>
            </w:pPr>
            <w:r w:rsidRPr="00FC09AF">
              <w:rPr>
                <w:rFonts w:ascii="SimSun" w:eastAsia="SimSun" w:hAnsi="SimSun" w:hint="eastAsia"/>
                <w:b/>
                <w:szCs w:val="21"/>
              </w:rPr>
              <w:t xml:space="preserve">第二十九条 </w:t>
            </w:r>
            <w:r w:rsidRPr="00FC09AF">
              <w:rPr>
                <w:rFonts w:ascii="SimSun" w:eastAsia="SimSun" w:hAnsi="SimSun" w:hint="eastAsia"/>
                <w:szCs w:val="21"/>
              </w:rPr>
              <w:t xml:space="preserve">借贷双方对逾期利率有约定的，从其约定，但以不超过年利率24%为限。 </w:t>
            </w:r>
          </w:p>
          <w:p w:rsidR="00FC09AF" w:rsidRPr="00FC09AF" w:rsidRDefault="00FC09AF" w:rsidP="00FC09AF">
            <w:pPr>
              <w:wordWrap w:val="0"/>
              <w:autoSpaceDE w:val="0"/>
              <w:autoSpaceDN w:val="0"/>
              <w:snapToGrid w:val="0"/>
              <w:spacing w:line="290" w:lineRule="atLeast"/>
              <w:ind w:firstLineChars="200" w:firstLine="420"/>
              <w:rPr>
                <w:rFonts w:ascii="SimSun" w:eastAsia="SimSun" w:hAnsi="SimSun"/>
                <w:szCs w:val="21"/>
              </w:rPr>
            </w:pPr>
            <w:r w:rsidRPr="00FC09AF">
              <w:rPr>
                <w:rFonts w:ascii="SimSun" w:eastAsia="SimSun" w:hAnsi="SimSun" w:hint="eastAsia"/>
                <w:szCs w:val="21"/>
              </w:rPr>
              <w:t xml:space="preserve">未约定逾期利率或者约定不明的，人民法院可以区分不同情况处理： </w:t>
            </w:r>
          </w:p>
          <w:p w:rsidR="00FC09AF" w:rsidRPr="00FC09AF" w:rsidRDefault="00FC09AF" w:rsidP="00FC09AF">
            <w:pPr>
              <w:wordWrap w:val="0"/>
              <w:autoSpaceDE w:val="0"/>
              <w:autoSpaceDN w:val="0"/>
              <w:snapToGrid w:val="0"/>
              <w:spacing w:line="290" w:lineRule="atLeast"/>
              <w:ind w:firstLineChars="200" w:firstLine="420"/>
              <w:rPr>
                <w:rFonts w:ascii="SimSun" w:eastAsia="SimSun" w:hAnsi="SimSun"/>
                <w:szCs w:val="21"/>
              </w:rPr>
            </w:pPr>
            <w:r w:rsidRPr="00FC09AF">
              <w:rPr>
                <w:rFonts w:ascii="SimSun" w:eastAsia="SimSun" w:hAnsi="SimSun" w:hint="eastAsia"/>
                <w:szCs w:val="21"/>
              </w:rPr>
              <w:t xml:space="preserve">（一）既未约定借期内的利率，也未约定逾期利率，出借人主张借款人自逾期还款之日起按照年利率6%支付资金占用期间利息的，人民法院应予支持； </w:t>
            </w:r>
          </w:p>
          <w:p w:rsidR="00FC09AF" w:rsidRPr="00FC09AF" w:rsidRDefault="00FC09AF" w:rsidP="00FC09AF">
            <w:pPr>
              <w:wordWrap w:val="0"/>
              <w:autoSpaceDE w:val="0"/>
              <w:autoSpaceDN w:val="0"/>
              <w:snapToGrid w:val="0"/>
              <w:spacing w:line="290" w:lineRule="atLeast"/>
              <w:ind w:firstLineChars="200" w:firstLine="420"/>
              <w:rPr>
                <w:rFonts w:ascii="SimSun" w:eastAsia="SimSun" w:hAnsi="SimSun"/>
                <w:szCs w:val="21"/>
              </w:rPr>
            </w:pPr>
            <w:r w:rsidRPr="00FC09AF">
              <w:rPr>
                <w:rFonts w:ascii="SimSun" w:eastAsia="SimSun" w:hAnsi="SimSun" w:hint="eastAsia"/>
                <w:szCs w:val="21"/>
              </w:rPr>
              <w:t>（二）</w:t>
            </w:r>
            <w:r w:rsidRPr="00513305">
              <w:rPr>
                <w:rFonts w:ascii="SimSun" w:eastAsia="SimSun" w:hAnsi="SimSun" w:hint="eastAsia"/>
                <w:spacing w:val="8"/>
                <w:szCs w:val="21"/>
              </w:rPr>
              <w:t>约定了借期内的利率但未约定逾期利率，出借人主张借款人自逾期还款之日起按照借期内的利率支付资金占用期间利息的，人民法院应予支持。</w:t>
            </w:r>
            <w:r w:rsidRPr="00FC09AF">
              <w:rPr>
                <w:rFonts w:ascii="SimSun" w:eastAsia="SimSun" w:hAnsi="SimSun" w:hint="eastAsia"/>
                <w:szCs w:val="21"/>
              </w:rPr>
              <w:t xml:space="preserve"> </w:t>
            </w:r>
          </w:p>
          <w:p w:rsidR="00FC09AF" w:rsidRPr="00FC09AF" w:rsidRDefault="00FC09AF" w:rsidP="00FC09AF">
            <w:pPr>
              <w:wordWrap w:val="0"/>
              <w:autoSpaceDE w:val="0"/>
              <w:autoSpaceDN w:val="0"/>
              <w:snapToGrid w:val="0"/>
              <w:spacing w:line="290" w:lineRule="atLeast"/>
              <w:ind w:firstLineChars="200" w:firstLine="422"/>
              <w:rPr>
                <w:rFonts w:ascii="SimSun" w:eastAsia="SimSun" w:hAnsi="SimSun"/>
                <w:szCs w:val="21"/>
              </w:rPr>
            </w:pPr>
            <w:r w:rsidRPr="00FC09AF">
              <w:rPr>
                <w:rFonts w:ascii="SimSun" w:eastAsia="SimSun" w:hAnsi="SimSun" w:hint="eastAsia"/>
                <w:b/>
                <w:szCs w:val="21"/>
              </w:rPr>
              <w:t>第三十条</w:t>
            </w:r>
            <w:r w:rsidRPr="00FC09AF">
              <w:rPr>
                <w:rFonts w:ascii="SimSun" w:eastAsia="SimSun" w:hAnsi="SimSun" w:hint="eastAsia"/>
                <w:szCs w:val="21"/>
              </w:rPr>
              <w:t xml:space="preserve"> 出借人与借款人既约定了逾期利率，又约定了违约金或者其他费用，出借人可以选择主张逾期利息、违约金或者其他费用，也可以一并主张，但总计超过年利率24%的部分，人民法院不予支持。</w:t>
            </w:r>
          </w:p>
          <w:p w:rsidR="00FC09AF" w:rsidRPr="00FC09AF" w:rsidRDefault="00FC09AF" w:rsidP="00FC09AF">
            <w:pPr>
              <w:wordWrap w:val="0"/>
              <w:autoSpaceDE w:val="0"/>
              <w:autoSpaceDN w:val="0"/>
              <w:snapToGrid w:val="0"/>
              <w:spacing w:line="290" w:lineRule="atLeast"/>
              <w:ind w:firstLineChars="200" w:firstLine="422"/>
              <w:rPr>
                <w:rFonts w:ascii="SimSun" w:eastAsia="SimSun" w:hAnsi="SimSun"/>
                <w:szCs w:val="21"/>
              </w:rPr>
            </w:pPr>
            <w:r w:rsidRPr="00FC09AF">
              <w:rPr>
                <w:rFonts w:ascii="SimSun" w:eastAsia="SimSun" w:hAnsi="SimSun" w:hint="eastAsia"/>
                <w:b/>
                <w:szCs w:val="21"/>
              </w:rPr>
              <w:t>第三十一条</w:t>
            </w:r>
            <w:r w:rsidRPr="00FC09AF">
              <w:rPr>
                <w:rFonts w:ascii="SimSun" w:eastAsia="SimSun" w:hAnsi="SimSun" w:hint="eastAsia"/>
                <w:szCs w:val="21"/>
              </w:rPr>
              <w:t xml:space="preserve"> </w:t>
            </w:r>
            <w:r w:rsidRPr="00513305">
              <w:rPr>
                <w:rFonts w:ascii="SimSun" w:eastAsia="SimSun" w:hAnsi="SimSun" w:hint="eastAsia"/>
                <w:spacing w:val="12"/>
                <w:szCs w:val="21"/>
              </w:rPr>
              <w:t>没有约定利息但借款人自愿支付，或者超过约定的利率自愿支付利息或违约金，且没有损害国家、集体和第三人利益，借款人又以不当得利为由要求出借人返还的，人民法院不予支持，但借款人要求返还超过年利率36%部分的利息除外。</w:t>
            </w:r>
          </w:p>
          <w:p w:rsidR="00FC09AF" w:rsidRPr="00FC09AF" w:rsidRDefault="00FC09AF" w:rsidP="00FC09AF">
            <w:pPr>
              <w:wordWrap w:val="0"/>
              <w:autoSpaceDE w:val="0"/>
              <w:autoSpaceDN w:val="0"/>
              <w:snapToGrid w:val="0"/>
              <w:spacing w:line="290" w:lineRule="atLeast"/>
              <w:ind w:firstLineChars="200" w:firstLine="422"/>
              <w:rPr>
                <w:rFonts w:ascii="SimSun" w:eastAsia="SimSun" w:hAnsi="SimSun"/>
                <w:szCs w:val="21"/>
              </w:rPr>
            </w:pPr>
            <w:r w:rsidRPr="00FC09AF">
              <w:rPr>
                <w:rFonts w:ascii="SimSun" w:eastAsia="SimSun" w:hAnsi="SimSun" w:hint="eastAsia"/>
                <w:b/>
                <w:szCs w:val="21"/>
              </w:rPr>
              <w:t>第三十二条</w:t>
            </w:r>
            <w:r w:rsidRPr="00FC09AF">
              <w:rPr>
                <w:rFonts w:ascii="SimSun" w:eastAsia="SimSun" w:hAnsi="SimSun" w:hint="eastAsia"/>
                <w:szCs w:val="21"/>
              </w:rPr>
              <w:t xml:space="preserve"> 借款人可以提前偿还借款，但当事人另有约定的除外。 </w:t>
            </w:r>
          </w:p>
          <w:p w:rsidR="00FC09AF" w:rsidRPr="00FC09AF" w:rsidRDefault="00FC09AF" w:rsidP="00FC09AF">
            <w:pPr>
              <w:wordWrap w:val="0"/>
              <w:autoSpaceDE w:val="0"/>
              <w:autoSpaceDN w:val="0"/>
              <w:snapToGrid w:val="0"/>
              <w:spacing w:line="290" w:lineRule="atLeast"/>
              <w:ind w:firstLineChars="200" w:firstLine="420"/>
              <w:rPr>
                <w:rFonts w:ascii="SimSun" w:eastAsia="SimSun" w:hAnsi="SimSun"/>
                <w:szCs w:val="21"/>
              </w:rPr>
            </w:pPr>
            <w:r w:rsidRPr="00FC09AF">
              <w:rPr>
                <w:rFonts w:ascii="SimSun" w:eastAsia="SimSun" w:hAnsi="SimSun" w:hint="eastAsia"/>
                <w:szCs w:val="21"/>
              </w:rPr>
              <w:t xml:space="preserve">借款人提前偿还借款并主张按照实际借款期间计算利息的，人民法院应予支持。 </w:t>
            </w:r>
          </w:p>
          <w:p w:rsidR="00FC09AF" w:rsidRPr="00FC09AF" w:rsidRDefault="00FC09AF" w:rsidP="00FC09AF">
            <w:pPr>
              <w:wordWrap w:val="0"/>
              <w:autoSpaceDE w:val="0"/>
              <w:autoSpaceDN w:val="0"/>
              <w:snapToGrid w:val="0"/>
              <w:spacing w:line="290" w:lineRule="atLeast"/>
              <w:ind w:firstLineChars="200" w:firstLine="422"/>
              <w:rPr>
                <w:rFonts w:ascii="SimSun" w:eastAsia="SimSun" w:hAnsi="SimSun"/>
                <w:szCs w:val="21"/>
              </w:rPr>
            </w:pPr>
            <w:r w:rsidRPr="00FC09AF">
              <w:rPr>
                <w:rFonts w:ascii="SimSun" w:eastAsia="SimSun" w:hAnsi="SimSun" w:hint="eastAsia"/>
                <w:b/>
                <w:szCs w:val="21"/>
              </w:rPr>
              <w:t>第三十三条</w:t>
            </w:r>
            <w:r w:rsidRPr="00FC09AF">
              <w:rPr>
                <w:rFonts w:ascii="SimSun" w:eastAsia="SimSun" w:hAnsi="SimSun" w:hint="eastAsia"/>
                <w:szCs w:val="21"/>
              </w:rPr>
              <w:t xml:space="preserve"> </w:t>
            </w:r>
            <w:r w:rsidRPr="00513305">
              <w:rPr>
                <w:rFonts w:ascii="SimSun" w:eastAsia="SimSun" w:hAnsi="SimSun" w:hint="eastAsia"/>
                <w:spacing w:val="6"/>
                <w:szCs w:val="21"/>
              </w:rPr>
              <w:t>本规定公布施行后，最高人民法院于1991年8月13日发布的《关于人民法院审理借贷案件的若干意见》同时废止；最高人民法院以前发布的司法解释与本规定不一致的，不再适用。</w:t>
            </w:r>
          </w:p>
          <w:p w:rsidR="00FC09AF" w:rsidRPr="00FC09AF" w:rsidRDefault="00FC09AF" w:rsidP="00FC09AF">
            <w:pPr>
              <w:wordWrap w:val="0"/>
              <w:autoSpaceDE w:val="0"/>
              <w:autoSpaceDN w:val="0"/>
              <w:spacing w:line="290" w:lineRule="atLeast"/>
              <w:rPr>
                <w:rFonts w:ascii="SimSun" w:eastAsia="SimSun" w:hAnsi="SimSun"/>
                <w:szCs w:val="21"/>
              </w:rPr>
            </w:pPr>
          </w:p>
        </w:tc>
      </w:tr>
    </w:tbl>
    <w:p w:rsidR="00100135" w:rsidRDefault="00100135"/>
    <w:p w:rsidR="00C85C6D" w:rsidRDefault="00C85C6D"/>
    <w:sectPr w:rsidR="00C85C6D" w:rsidSect="00FC09AF">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B233D"/>
    <w:multiLevelType w:val="hybridMultilevel"/>
    <w:tmpl w:val="092C5BB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0C84C87"/>
    <w:multiLevelType w:val="hybridMultilevel"/>
    <w:tmpl w:val="A4EA28B0"/>
    <w:lvl w:ilvl="0" w:tplc="6F78ACC6">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695797"/>
    <w:multiLevelType w:val="hybridMultilevel"/>
    <w:tmpl w:val="2C3098E6"/>
    <w:lvl w:ilvl="0" w:tplc="28F83FEA">
      <w:start w:val="1"/>
      <w:numFmt w:val="decimal"/>
      <w:lvlText w:val="(%1)"/>
      <w:lvlJc w:val="left"/>
      <w:pPr>
        <w:ind w:left="508" w:hanging="420"/>
      </w:pPr>
      <w:rPr>
        <w:rFonts w:hint="eastAsia"/>
      </w:rPr>
    </w:lvl>
    <w:lvl w:ilvl="1" w:tplc="04090019" w:tentative="1">
      <w:start w:val="1"/>
      <w:numFmt w:val="lowerLetter"/>
      <w:lvlText w:val="%2)"/>
      <w:lvlJc w:val="left"/>
      <w:pPr>
        <w:ind w:left="928" w:hanging="420"/>
      </w:pPr>
    </w:lvl>
    <w:lvl w:ilvl="2" w:tplc="0409001B" w:tentative="1">
      <w:start w:val="1"/>
      <w:numFmt w:val="lowerRoman"/>
      <w:lvlText w:val="%3."/>
      <w:lvlJc w:val="right"/>
      <w:pPr>
        <w:ind w:left="1348" w:hanging="420"/>
      </w:pPr>
    </w:lvl>
    <w:lvl w:ilvl="3" w:tplc="0409000F" w:tentative="1">
      <w:start w:val="1"/>
      <w:numFmt w:val="decimal"/>
      <w:lvlText w:val="%4."/>
      <w:lvlJc w:val="left"/>
      <w:pPr>
        <w:ind w:left="1768" w:hanging="420"/>
      </w:pPr>
    </w:lvl>
    <w:lvl w:ilvl="4" w:tplc="04090019" w:tentative="1">
      <w:start w:val="1"/>
      <w:numFmt w:val="lowerLetter"/>
      <w:lvlText w:val="%5)"/>
      <w:lvlJc w:val="left"/>
      <w:pPr>
        <w:ind w:left="2188" w:hanging="420"/>
      </w:pPr>
    </w:lvl>
    <w:lvl w:ilvl="5" w:tplc="0409001B" w:tentative="1">
      <w:start w:val="1"/>
      <w:numFmt w:val="lowerRoman"/>
      <w:lvlText w:val="%6."/>
      <w:lvlJc w:val="right"/>
      <w:pPr>
        <w:ind w:left="2608" w:hanging="420"/>
      </w:pPr>
    </w:lvl>
    <w:lvl w:ilvl="6" w:tplc="0409000F" w:tentative="1">
      <w:start w:val="1"/>
      <w:numFmt w:val="decimal"/>
      <w:lvlText w:val="%7."/>
      <w:lvlJc w:val="left"/>
      <w:pPr>
        <w:ind w:left="3028" w:hanging="420"/>
      </w:pPr>
    </w:lvl>
    <w:lvl w:ilvl="7" w:tplc="04090019" w:tentative="1">
      <w:start w:val="1"/>
      <w:numFmt w:val="lowerLetter"/>
      <w:lvlText w:val="%8)"/>
      <w:lvlJc w:val="left"/>
      <w:pPr>
        <w:ind w:left="3448" w:hanging="420"/>
      </w:pPr>
    </w:lvl>
    <w:lvl w:ilvl="8" w:tplc="0409001B" w:tentative="1">
      <w:start w:val="1"/>
      <w:numFmt w:val="lowerRoman"/>
      <w:lvlText w:val="%9."/>
      <w:lvlJc w:val="right"/>
      <w:pPr>
        <w:ind w:left="3868" w:hanging="420"/>
      </w:pPr>
    </w:lvl>
  </w:abstractNum>
  <w:abstractNum w:abstractNumId="3">
    <w:nsid w:val="7AED24D4"/>
    <w:multiLevelType w:val="hybridMultilevel"/>
    <w:tmpl w:val="44DAE0C8"/>
    <w:lvl w:ilvl="0" w:tplc="28F83FEA">
      <w:start w:val="1"/>
      <w:numFmt w:val="decimal"/>
      <w:lvlText w:val="(%1)"/>
      <w:lvlJc w:val="left"/>
      <w:pPr>
        <w:ind w:left="517" w:hanging="420"/>
      </w:pPr>
      <w:rPr>
        <w:rFonts w:hint="eastAsia"/>
      </w:r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
    <w:nsid w:val="7F5358CB"/>
    <w:multiLevelType w:val="hybridMultilevel"/>
    <w:tmpl w:val="5A12B7D6"/>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FC09AF"/>
    <w:rsid w:val="00100135"/>
    <w:rsid w:val="00513305"/>
    <w:rsid w:val="005700CF"/>
    <w:rsid w:val="00C85C6D"/>
    <w:rsid w:val="00FC09A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9AF"/>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09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2031</Words>
  <Characters>11582</Characters>
  <Application>Microsoft Office Word</Application>
  <DocSecurity>0</DocSecurity>
  <Lines>96</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2015-08-12T23:58:00Z</dcterms:created>
  <dcterms:modified xsi:type="dcterms:W3CDTF">2015-08-13T00:30:00Z</dcterms:modified>
</cp:coreProperties>
</file>