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B92310" w:rsidRPr="00B92310" w:rsidRDefault="00B92310" w:rsidP="00B92310">
            <w:pPr>
              <w:wordWrap w:val="0"/>
              <w:autoSpaceDN w:val="0"/>
              <w:snapToGrid w:val="0"/>
              <w:spacing w:line="290" w:lineRule="atLeast"/>
              <w:jc w:val="center"/>
              <w:rPr>
                <w:rFonts w:ascii="한컴바탕" w:eastAsia="한컴바탕" w:hAnsi="한컴바탕" w:cs="한컴바탕"/>
                <w:b/>
                <w:sz w:val="26"/>
                <w:szCs w:val="26"/>
                <w:lang w:eastAsia="ko-KR"/>
              </w:rPr>
            </w:pPr>
            <w:r w:rsidRPr="00B92310">
              <w:rPr>
                <w:rFonts w:ascii="한컴바탕" w:eastAsia="한컴바탕" w:hAnsi="한컴바탕" w:cs="한컴바탕" w:hint="eastAsia"/>
                <w:b/>
                <w:sz w:val="26"/>
                <w:szCs w:val="26"/>
                <w:lang w:eastAsia="ko-KR"/>
              </w:rPr>
              <w:t>일부</w:t>
            </w:r>
            <w:r w:rsidRPr="00B92310">
              <w:rPr>
                <w:rFonts w:ascii="한컴바탕" w:eastAsia="한컴바탕" w:hAnsi="한컴바탕" w:cs="한컴바탕"/>
                <w:b/>
                <w:sz w:val="26"/>
                <w:szCs w:val="26"/>
                <w:lang w:eastAsia="ko-KR"/>
              </w:rPr>
              <w:t xml:space="preserve"> 영업세와 증치세 정책 기한 연장 문제에 관한 통지</w:t>
            </w:r>
          </w:p>
          <w:p w:rsidR="00B92310" w:rsidRPr="00B92310" w:rsidRDefault="00B92310" w:rsidP="00B92310">
            <w:pPr>
              <w:wordWrap w:val="0"/>
              <w:autoSpaceDN w:val="0"/>
              <w:snapToGrid w:val="0"/>
              <w:spacing w:line="290" w:lineRule="atLeast"/>
              <w:jc w:val="center"/>
              <w:rPr>
                <w:rFonts w:ascii="한컴바탕" w:eastAsia="한컴바탕" w:hAnsi="한컴바탕" w:cs="한컴바탕"/>
                <w:spacing w:val="-6"/>
                <w:szCs w:val="21"/>
                <w:lang w:eastAsia="ko-KR"/>
              </w:rPr>
            </w:pPr>
            <w:r w:rsidRPr="00B92310">
              <w:rPr>
                <w:rFonts w:ascii="한컴바탕" w:eastAsia="한컴바탕" w:hAnsi="한컴바탕" w:cs="한컴바탕" w:hint="eastAsia"/>
                <w:spacing w:val="-6"/>
                <w:szCs w:val="21"/>
                <w:lang w:eastAsia="ko-KR"/>
              </w:rPr>
              <w:t>재세</w:t>
            </w:r>
            <w:r w:rsidRPr="00B92310">
              <w:rPr>
                <w:rFonts w:ascii="한컴바탕" w:eastAsia="한컴바탕" w:hAnsi="한컴바탕" w:cs="한컴바탕"/>
                <w:spacing w:val="-6"/>
                <w:szCs w:val="21"/>
                <w:lang w:eastAsia="ko-KR"/>
              </w:rPr>
              <w:t xml:space="preserve"> [2016] 83호</w:t>
            </w:r>
          </w:p>
          <w:p w:rsidR="00B92310" w:rsidRPr="00B92310" w:rsidRDefault="00B92310" w:rsidP="00B92310">
            <w:pPr>
              <w:wordWrap w:val="0"/>
              <w:autoSpaceDN w:val="0"/>
              <w:snapToGrid w:val="0"/>
              <w:spacing w:line="290" w:lineRule="atLeast"/>
              <w:jc w:val="left"/>
              <w:rPr>
                <w:rFonts w:ascii="한컴바탕" w:eastAsia="한컴바탕" w:hAnsi="한컴바탕" w:cs="한컴바탕" w:hint="eastAsia"/>
                <w:spacing w:val="-6"/>
                <w:szCs w:val="21"/>
              </w:rPr>
            </w:pPr>
          </w:p>
          <w:p w:rsidR="00B92310" w:rsidRPr="00B92310" w:rsidRDefault="00B92310" w:rsidP="00B92310">
            <w:pPr>
              <w:wordWrap w:val="0"/>
              <w:autoSpaceDN w:val="0"/>
              <w:snapToGrid w:val="0"/>
              <w:spacing w:line="290" w:lineRule="atLeast"/>
              <w:jc w:val="left"/>
              <w:rPr>
                <w:rFonts w:ascii="한컴바탕" w:eastAsia="한컴바탕" w:hAnsi="한컴바탕" w:cs="한컴바탕" w:hint="eastAsia"/>
                <w:szCs w:val="21"/>
                <w:lang w:eastAsia="ko-KR"/>
              </w:rPr>
            </w:pPr>
            <w:r w:rsidRPr="00B92310">
              <w:rPr>
                <w:rFonts w:ascii="한컴바탕" w:eastAsia="한컴바탕" w:hAnsi="한컴바탕" w:cs="한컴바탕" w:hint="eastAsia"/>
                <w:szCs w:val="21"/>
                <w:lang w:eastAsia="ko-KR"/>
              </w:rPr>
              <w:t>각</w:t>
            </w:r>
            <w:r w:rsidRPr="00B92310">
              <w:rPr>
                <w:rFonts w:ascii="한컴바탕" w:eastAsia="한컴바탕" w:hAnsi="한컴바탕" w:cs="한컴바탕"/>
                <w:szCs w:val="21"/>
                <w:lang w:eastAsia="ko-KR"/>
              </w:rPr>
              <w:t xml:space="preserve"> 성, 자치구, 직할시, 계획단열시 재정청(국), 국가세무국, 지방세무국, 신강생산건설병단 재무국:</w:t>
            </w:r>
          </w:p>
          <w:p w:rsidR="00B92310" w:rsidRPr="00B92310" w:rsidRDefault="00B92310" w:rsidP="00B92310">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B92310">
              <w:rPr>
                <w:rFonts w:ascii="한컴바탕" w:eastAsia="한컴바탕" w:hAnsi="한컴바탕" w:cs="한컴바탕" w:hint="eastAsia"/>
                <w:spacing w:val="-6"/>
                <w:szCs w:val="21"/>
                <w:lang w:eastAsia="ko-KR"/>
              </w:rPr>
              <w:t>국무원</w:t>
            </w:r>
            <w:r w:rsidRPr="00B92310">
              <w:rPr>
                <w:rFonts w:ascii="한컴바탕" w:eastAsia="한컴바탕" w:hAnsi="한컴바탕" w:cs="한컴바탕"/>
                <w:spacing w:val="-6"/>
                <w:szCs w:val="21"/>
                <w:lang w:eastAsia="ko-KR"/>
              </w:rPr>
              <w:t xml:space="preserve"> 비준을 거쳐 이에 농촌금융, 농촌대출 및 우정금융보험대행과 신강 국제비즈니스 센터 항목과 관련된 삼농사업부 유관 세수정책 통지는 다음과 같다</w:t>
            </w:r>
            <w:r>
              <w:rPr>
                <w:rFonts w:ascii="한컴바탕" w:eastAsia="한컴바탕" w:hAnsi="한컴바탕" w:cs="한컴바탕"/>
                <w:spacing w:val="-6"/>
                <w:szCs w:val="21"/>
                <w:lang w:eastAsia="ko-KR"/>
              </w:rPr>
              <w:t>.</w:t>
            </w:r>
          </w:p>
          <w:p w:rsidR="00B92310" w:rsidRPr="00B92310" w:rsidRDefault="00B92310" w:rsidP="00B92310">
            <w:pPr>
              <w:wordWrap w:val="0"/>
              <w:autoSpaceDN w:val="0"/>
              <w:snapToGrid w:val="0"/>
              <w:spacing w:line="290" w:lineRule="atLeast"/>
              <w:jc w:val="left"/>
              <w:rPr>
                <w:rFonts w:ascii="한컴바탕" w:eastAsia="한컴바탕" w:hAnsi="한컴바탕" w:cs="한컴바탕" w:hint="eastAsia"/>
                <w:szCs w:val="21"/>
                <w:lang w:eastAsia="ko-KR"/>
              </w:rPr>
            </w:pPr>
            <w:r w:rsidRPr="00B92310">
              <w:rPr>
                <w:rFonts w:ascii="한컴바탕" w:eastAsia="한컴바탕" w:hAnsi="한컴바탕" w:cs="한컴바탕"/>
                <w:spacing w:val="-6"/>
                <w:szCs w:val="21"/>
                <w:lang w:eastAsia="ko-KR"/>
              </w:rPr>
              <w:t xml:space="preserve">1. </w:t>
            </w:r>
            <w:r w:rsidRPr="00B92310">
              <w:rPr>
                <w:rFonts w:ascii="한컴바탕" w:eastAsia="한컴바탕" w:hAnsi="한컴바탕" w:cs="한컴바탕"/>
                <w:szCs w:val="21"/>
                <w:lang w:eastAsia="ko-KR"/>
              </w:rPr>
              <w:t>&lt;재정부, 국가세무총국의 농촌금융 유관 세수정책에 관한 통지&gt;(재세 [2010] 4호) 제3조에 규정된 “농촌신용조합, 촌진(</w:t>
            </w:r>
            <w:r w:rsidRPr="00B92310">
              <w:rPr>
                <w:rFonts w:ascii="한컴바탕" w:eastAsia="한컴바탕" w:hAnsi="한컴바탕" w:cs="한컴바탕" w:hint="eastAsia"/>
                <w:szCs w:val="21"/>
                <w:lang w:eastAsia="ko-KR"/>
              </w:rPr>
              <w:t>村镇</w:t>
            </w:r>
            <w:r w:rsidRPr="00B92310">
              <w:rPr>
                <w:rFonts w:ascii="한컴바탕" w:eastAsia="한컴바탕" w:hAnsi="한컴바탕" w:cs="한컴바탕"/>
                <w:szCs w:val="21"/>
                <w:lang w:eastAsia="ko-KR"/>
              </w:rPr>
              <w:t xml:space="preserve">)은행(마을금고), 농촌자금협동조합, 은행업 기관이 전액 출자하여 발기 설립한 융자회사, 법인기관 소재지 현(현급시, 구, 기 포함) 및 현 이하 지역의 농촌 합작은행과 농촌상업은행의 금융보험업 수입에 대해 3%의 세율에 따라 영업세를 감면 징수” 정책의 집행기한을 2016년 4월 30일까지 연장한다. </w:t>
            </w:r>
          </w:p>
          <w:p w:rsidR="00B92310" w:rsidRPr="00B92310" w:rsidRDefault="00B92310" w:rsidP="00B92310">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B92310">
              <w:rPr>
                <w:rFonts w:ascii="한컴바탕" w:eastAsia="한컴바탕" w:hAnsi="한컴바탕" w:cs="한컴바탕"/>
                <w:spacing w:val="-6"/>
                <w:szCs w:val="21"/>
                <w:lang w:eastAsia="ko-KR"/>
              </w:rPr>
              <w:t>2. &lt;재정부, 국가세무총국의 중국농업은행 삼농금융사업부의 농촌대출과 관련된 영업세 우대정책에 관한 통지&gt;(재세 [2015] 67호)의 집행기한을 2016년 4월 30일까지 연장한다</w:t>
            </w:r>
            <w:r>
              <w:rPr>
                <w:rFonts w:ascii="한컴바탕" w:eastAsia="한컴바탕" w:hAnsi="한컴바탕" w:cs="한컴바탕"/>
                <w:spacing w:val="-6"/>
                <w:szCs w:val="21"/>
                <w:lang w:eastAsia="ko-KR"/>
              </w:rPr>
              <w:t xml:space="preserve">. </w:t>
            </w:r>
          </w:p>
          <w:p w:rsidR="00B92310" w:rsidRPr="00B92310" w:rsidRDefault="00B92310" w:rsidP="00B92310">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B92310">
              <w:rPr>
                <w:rFonts w:ascii="한컴바탕" w:eastAsia="한컴바탕" w:hAnsi="한컴바탕" w:cs="한컴바탕"/>
                <w:spacing w:val="-6"/>
                <w:szCs w:val="21"/>
                <w:lang w:eastAsia="ko-KR"/>
              </w:rPr>
              <w:t xml:space="preserve">3. 2016년 1월 1일부터 중국우정그룹회사 및 그 관할 우정기업은 금융기관으로서 금융보험업무를 대행하여 취득한 대리수입은 영개증 시범기간 동안 증치세를 면제한다. </w:t>
            </w:r>
          </w:p>
          <w:p w:rsidR="00B92310" w:rsidRPr="00B92310" w:rsidRDefault="00B92310" w:rsidP="00B92310">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B92310">
              <w:rPr>
                <w:rFonts w:ascii="한컴바탕" w:eastAsia="한컴바탕" w:hAnsi="한컴바탕" w:cs="한컴바탕"/>
                <w:spacing w:val="-6"/>
                <w:szCs w:val="21"/>
                <w:lang w:eastAsia="ko-KR"/>
              </w:rPr>
              <w:t>4. 2016년 1월 1일부터 4월 30일까지 신강 국제비즈니스 센터 부동산 서비스 유한회사와 신강 국제비즈니스 센터 관광산업 유한공사가 신강 국제비즈니스 센터 항목과 관련된 영업세 과세업무에 종사할 경우 영업세를 면제한다. 2016년 5월 1일부터 2016년12월31까지 상술한 영개증 과세업무에 대해 증치세를 면제한다</w:t>
            </w:r>
            <w:r>
              <w:rPr>
                <w:rFonts w:ascii="한컴바탕" w:eastAsia="한컴바탕" w:hAnsi="한컴바탕" w:cs="한컴바탕"/>
                <w:spacing w:val="-6"/>
                <w:szCs w:val="21"/>
                <w:lang w:eastAsia="ko-KR"/>
              </w:rPr>
              <w:t xml:space="preserve">.  </w:t>
            </w:r>
          </w:p>
          <w:p w:rsidR="00B92310" w:rsidRDefault="00B92310" w:rsidP="00B92310">
            <w:pPr>
              <w:wordWrap w:val="0"/>
              <w:autoSpaceDN w:val="0"/>
              <w:snapToGrid w:val="0"/>
              <w:spacing w:line="290" w:lineRule="atLeast"/>
              <w:jc w:val="left"/>
              <w:rPr>
                <w:rFonts w:ascii="한컴바탕" w:eastAsia="한컴바탕" w:hAnsi="한컴바탕" w:cs="한컴바탕" w:hint="eastAsia"/>
                <w:spacing w:val="-6"/>
                <w:szCs w:val="21"/>
              </w:rPr>
            </w:pPr>
            <w:r w:rsidRPr="00B92310">
              <w:rPr>
                <w:rFonts w:ascii="한컴바탕" w:eastAsia="한컴바탕" w:hAnsi="한컴바탕" w:cs="한컴바탕"/>
                <w:spacing w:val="-6"/>
                <w:szCs w:val="21"/>
                <w:lang w:eastAsia="ko-KR"/>
              </w:rPr>
              <w:t xml:space="preserve">5. 문건 수령일 전, 이미 징수한, 본 통지 규정에 따라 면제되어야 하는 영업세는 환급한다. 이미 징수한, 면제되어야 하는 증치세는 납세자가 차월 분 납부해야 할 증치세에서 공제받을 수 있거나 또는 환급한다. </w:t>
            </w:r>
          </w:p>
          <w:p w:rsidR="00B92310" w:rsidRPr="00B92310" w:rsidRDefault="00B92310" w:rsidP="00B92310">
            <w:pPr>
              <w:wordWrap w:val="0"/>
              <w:autoSpaceDN w:val="0"/>
              <w:snapToGrid w:val="0"/>
              <w:spacing w:line="290" w:lineRule="atLeast"/>
              <w:jc w:val="left"/>
              <w:rPr>
                <w:rFonts w:ascii="한컴바탕" w:eastAsia="한컴바탕" w:hAnsi="한컴바탕" w:cs="한컴바탕" w:hint="eastAsia"/>
                <w:spacing w:val="-6"/>
                <w:szCs w:val="21"/>
              </w:rPr>
            </w:pPr>
          </w:p>
          <w:p w:rsidR="00B92310" w:rsidRPr="00B92310" w:rsidRDefault="00B92310" w:rsidP="00B92310">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B92310">
              <w:rPr>
                <w:rFonts w:ascii="한컴바탕" w:eastAsia="한컴바탕" w:hAnsi="한컴바탕" w:cs="한컴바탕" w:hint="eastAsia"/>
                <w:spacing w:val="-6"/>
                <w:szCs w:val="21"/>
                <w:lang w:eastAsia="ko-KR"/>
              </w:rPr>
              <w:t>재정부</w:t>
            </w:r>
          </w:p>
          <w:p w:rsidR="00B92310" w:rsidRPr="00B92310" w:rsidRDefault="00B92310" w:rsidP="00B92310">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B92310">
              <w:rPr>
                <w:rFonts w:ascii="한컴바탕" w:eastAsia="한컴바탕" w:hAnsi="한컴바탕" w:cs="한컴바탕" w:hint="eastAsia"/>
                <w:spacing w:val="-6"/>
                <w:szCs w:val="21"/>
                <w:lang w:eastAsia="ko-KR"/>
              </w:rPr>
              <w:t>국가세무총국</w:t>
            </w:r>
          </w:p>
          <w:p w:rsidR="00DB5008" w:rsidRPr="00B92310" w:rsidRDefault="00B92310" w:rsidP="00B92310">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B92310">
              <w:rPr>
                <w:rFonts w:ascii="한컴바탕" w:eastAsia="한컴바탕" w:hAnsi="한컴바탕" w:cs="한컴바탕"/>
                <w:spacing w:val="-6"/>
                <w:szCs w:val="21"/>
                <w:lang w:eastAsia="ko-KR"/>
              </w:rPr>
              <w:t>2016년 7월 25일</w:t>
            </w: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B92310" w:rsidRPr="00B92310" w:rsidRDefault="00B92310" w:rsidP="00B92310">
            <w:pPr>
              <w:wordWrap w:val="0"/>
              <w:autoSpaceDE w:val="0"/>
              <w:autoSpaceDN w:val="0"/>
              <w:snapToGrid w:val="0"/>
              <w:spacing w:line="290" w:lineRule="atLeast"/>
              <w:rPr>
                <w:rFonts w:ascii="SimSun" w:eastAsia="SimSun" w:hAnsi="SimSun"/>
                <w:b/>
                <w:spacing w:val="-14"/>
                <w:sz w:val="26"/>
                <w:szCs w:val="26"/>
              </w:rPr>
            </w:pPr>
            <w:r w:rsidRPr="00B92310">
              <w:rPr>
                <w:rFonts w:ascii="SimSun" w:eastAsia="SimSun" w:hAnsi="SimSun" w:hint="eastAsia"/>
                <w:b/>
                <w:spacing w:val="-14"/>
                <w:sz w:val="26"/>
                <w:szCs w:val="26"/>
              </w:rPr>
              <w:t>关于部分营业税和增值税政策到期</w:t>
            </w:r>
          </w:p>
          <w:p w:rsidR="00B92310" w:rsidRPr="00B92310" w:rsidRDefault="00B92310" w:rsidP="00B92310">
            <w:pPr>
              <w:wordWrap w:val="0"/>
              <w:autoSpaceDE w:val="0"/>
              <w:autoSpaceDN w:val="0"/>
              <w:snapToGrid w:val="0"/>
              <w:spacing w:line="290" w:lineRule="atLeast"/>
              <w:jc w:val="center"/>
              <w:rPr>
                <w:rFonts w:ascii="SimSun" w:eastAsia="SimSun" w:hAnsi="SimSun"/>
                <w:b/>
                <w:spacing w:val="-14"/>
                <w:sz w:val="26"/>
                <w:szCs w:val="26"/>
              </w:rPr>
            </w:pPr>
            <w:r w:rsidRPr="00B92310">
              <w:rPr>
                <w:rFonts w:ascii="SimSun" w:eastAsia="SimSun" w:hAnsi="SimSun" w:hint="eastAsia"/>
                <w:b/>
                <w:spacing w:val="-14"/>
                <w:sz w:val="26"/>
                <w:szCs w:val="26"/>
              </w:rPr>
              <w:t>延续问题的通知</w:t>
            </w:r>
          </w:p>
          <w:p w:rsidR="00B92310" w:rsidRPr="00B92310" w:rsidRDefault="00B92310" w:rsidP="00B92310">
            <w:pPr>
              <w:wordWrap w:val="0"/>
              <w:autoSpaceDE w:val="0"/>
              <w:autoSpaceDN w:val="0"/>
              <w:snapToGrid w:val="0"/>
              <w:spacing w:line="290" w:lineRule="atLeast"/>
              <w:jc w:val="center"/>
              <w:rPr>
                <w:rFonts w:ascii="SimSun" w:eastAsia="SimSun" w:hAnsi="SimSun"/>
                <w:szCs w:val="21"/>
              </w:rPr>
            </w:pPr>
            <w:r w:rsidRPr="00B92310">
              <w:rPr>
                <w:rFonts w:ascii="SimSun" w:eastAsia="SimSun" w:hAnsi="SimSun" w:hint="eastAsia"/>
                <w:szCs w:val="21"/>
              </w:rPr>
              <w:t>财税〔</w:t>
            </w:r>
            <w:r w:rsidRPr="00B92310">
              <w:rPr>
                <w:rFonts w:ascii="SimSun" w:eastAsia="SimSun" w:hAnsi="SimSun"/>
                <w:szCs w:val="21"/>
              </w:rPr>
              <w:t>2016〕83</w:t>
            </w:r>
            <w:r w:rsidRPr="00B92310">
              <w:rPr>
                <w:rFonts w:ascii="SimSun" w:eastAsia="SimSun" w:hAnsi="SimSun" w:hint="eastAsia"/>
                <w:szCs w:val="21"/>
              </w:rPr>
              <w:t>号</w:t>
            </w:r>
          </w:p>
          <w:p w:rsidR="00B92310" w:rsidRPr="00B92310" w:rsidRDefault="00B92310" w:rsidP="00B92310">
            <w:pPr>
              <w:wordWrap w:val="0"/>
              <w:autoSpaceDE w:val="0"/>
              <w:autoSpaceDN w:val="0"/>
              <w:snapToGrid w:val="0"/>
              <w:spacing w:line="290" w:lineRule="atLeast"/>
              <w:rPr>
                <w:rFonts w:ascii="SimSun" w:eastAsia="SimSun" w:hAnsi="SimSun"/>
                <w:szCs w:val="21"/>
              </w:rPr>
            </w:pPr>
          </w:p>
          <w:p w:rsidR="00B92310" w:rsidRPr="00B92310" w:rsidRDefault="00B92310" w:rsidP="00B92310">
            <w:pPr>
              <w:wordWrap w:val="0"/>
              <w:autoSpaceDE w:val="0"/>
              <w:autoSpaceDN w:val="0"/>
              <w:snapToGrid w:val="0"/>
              <w:spacing w:line="290" w:lineRule="atLeast"/>
              <w:rPr>
                <w:rFonts w:ascii="SimSun" w:eastAsia="SimSun" w:hAnsi="SimSun"/>
                <w:szCs w:val="21"/>
              </w:rPr>
            </w:pPr>
            <w:r w:rsidRPr="00B92310">
              <w:rPr>
                <w:rFonts w:ascii="SimSun" w:eastAsia="SimSun" w:hAnsi="SimSun" w:hint="eastAsia"/>
                <w:szCs w:val="21"/>
              </w:rPr>
              <w:t>各省、自治区、直辖市、计划单列市财政厅（局）、国家税务局、地方税务局，新疆生产建设兵团财务局：</w:t>
            </w:r>
          </w:p>
          <w:p w:rsidR="00B92310" w:rsidRPr="00B92310" w:rsidRDefault="00B92310" w:rsidP="00B92310">
            <w:pPr>
              <w:wordWrap w:val="0"/>
              <w:autoSpaceDE w:val="0"/>
              <w:autoSpaceDN w:val="0"/>
              <w:snapToGrid w:val="0"/>
              <w:spacing w:line="290" w:lineRule="atLeast"/>
              <w:rPr>
                <w:rFonts w:ascii="SimSun" w:eastAsia="SimSun" w:hAnsi="SimSun"/>
                <w:szCs w:val="21"/>
              </w:rPr>
            </w:pPr>
            <w:r w:rsidRPr="00B92310">
              <w:rPr>
                <w:rFonts w:ascii="SimSun" w:eastAsia="SimSun" w:hAnsi="SimSun" w:hint="eastAsia"/>
                <w:szCs w:val="21"/>
              </w:rPr>
              <w:t xml:space="preserve">　　经国务院批准，现对继续执行农村金融、三农事业部涉农贷款、邮政代办金融保险和新疆国际大巴扎项目有关税收政策通知如下：</w:t>
            </w:r>
          </w:p>
          <w:p w:rsidR="00B92310" w:rsidRPr="00B92310" w:rsidRDefault="00B92310" w:rsidP="00B92310">
            <w:pPr>
              <w:wordWrap w:val="0"/>
              <w:autoSpaceDE w:val="0"/>
              <w:autoSpaceDN w:val="0"/>
              <w:snapToGrid w:val="0"/>
              <w:spacing w:line="290" w:lineRule="atLeast"/>
              <w:rPr>
                <w:rFonts w:ascii="SimSun" w:eastAsia="SimSun" w:hAnsi="SimSun"/>
                <w:szCs w:val="21"/>
              </w:rPr>
            </w:pPr>
            <w:r w:rsidRPr="00B92310">
              <w:rPr>
                <w:rFonts w:ascii="SimSun" w:eastAsia="SimSun" w:hAnsi="SimSun" w:hint="eastAsia"/>
                <w:szCs w:val="21"/>
              </w:rPr>
              <w:t xml:space="preserve">　　一、《财政部</w:t>
            </w:r>
            <w:r w:rsidRPr="00B92310">
              <w:rPr>
                <w:rFonts w:ascii="SimSun" w:eastAsia="SimSun" w:hAnsi="SimSun"/>
                <w:szCs w:val="21"/>
              </w:rPr>
              <w:t xml:space="preserve"> </w:t>
            </w:r>
            <w:r w:rsidRPr="00B92310">
              <w:rPr>
                <w:rFonts w:ascii="SimSun" w:eastAsia="SimSun" w:hAnsi="SimSun" w:hint="eastAsia"/>
                <w:szCs w:val="21"/>
              </w:rPr>
              <w:t>国家税务总局关于农村金融有关税收政策的通知》（财税〔</w:t>
            </w:r>
            <w:r w:rsidRPr="00B92310">
              <w:rPr>
                <w:rFonts w:ascii="SimSun" w:eastAsia="SimSun" w:hAnsi="SimSun"/>
                <w:szCs w:val="21"/>
              </w:rPr>
              <w:t>2010〕4</w:t>
            </w:r>
            <w:r w:rsidRPr="00B92310">
              <w:rPr>
                <w:rFonts w:ascii="SimSun" w:eastAsia="SimSun" w:hAnsi="SimSun" w:hint="eastAsia"/>
                <w:szCs w:val="21"/>
              </w:rPr>
              <w:t>号）第三条规定的“对农村信用社、村镇银行、农村资金互助社、由银行业机构全资发起设立的贷款公司、法人机构所在地在县（含县级市、区、旗）及县以下地区的农村合作银行和农村商业银行的金融保险业收入减按</w:t>
            </w:r>
            <w:r w:rsidRPr="00B92310">
              <w:rPr>
                <w:rFonts w:ascii="SimSun" w:eastAsia="SimSun" w:hAnsi="SimSun"/>
                <w:szCs w:val="21"/>
              </w:rPr>
              <w:t>3%</w:t>
            </w:r>
            <w:r w:rsidRPr="00B92310">
              <w:rPr>
                <w:rFonts w:ascii="SimSun" w:eastAsia="SimSun" w:hAnsi="SimSun" w:hint="eastAsia"/>
                <w:szCs w:val="21"/>
              </w:rPr>
              <w:t>的税率征收营业税”政策的执行期限延长至</w:t>
            </w:r>
            <w:r w:rsidRPr="00B92310">
              <w:rPr>
                <w:rFonts w:ascii="SimSun" w:eastAsia="SimSun" w:hAnsi="SimSun"/>
                <w:szCs w:val="21"/>
              </w:rPr>
              <w:t>2016</w:t>
            </w:r>
            <w:r w:rsidRPr="00B92310">
              <w:rPr>
                <w:rFonts w:ascii="SimSun" w:eastAsia="SimSun" w:hAnsi="SimSun" w:hint="eastAsia"/>
                <w:szCs w:val="21"/>
              </w:rPr>
              <w:t>年</w:t>
            </w:r>
            <w:r w:rsidRPr="00B92310">
              <w:rPr>
                <w:rFonts w:ascii="SimSun" w:eastAsia="SimSun" w:hAnsi="SimSun"/>
                <w:szCs w:val="21"/>
              </w:rPr>
              <w:t>4</w:t>
            </w:r>
            <w:r w:rsidRPr="00B92310">
              <w:rPr>
                <w:rFonts w:ascii="SimSun" w:eastAsia="SimSun" w:hAnsi="SimSun" w:hint="eastAsia"/>
                <w:szCs w:val="21"/>
              </w:rPr>
              <w:t>月</w:t>
            </w:r>
            <w:r w:rsidRPr="00B92310">
              <w:rPr>
                <w:rFonts w:ascii="SimSun" w:eastAsia="SimSun" w:hAnsi="SimSun"/>
                <w:szCs w:val="21"/>
              </w:rPr>
              <w:t>30</w:t>
            </w:r>
            <w:r w:rsidRPr="00B92310">
              <w:rPr>
                <w:rFonts w:ascii="SimSun" w:eastAsia="SimSun" w:hAnsi="SimSun" w:hint="eastAsia"/>
                <w:szCs w:val="21"/>
              </w:rPr>
              <w:t>日。</w:t>
            </w:r>
          </w:p>
          <w:p w:rsidR="00B92310" w:rsidRPr="00B92310" w:rsidRDefault="00B92310" w:rsidP="00B92310">
            <w:pPr>
              <w:wordWrap w:val="0"/>
              <w:autoSpaceDE w:val="0"/>
              <w:autoSpaceDN w:val="0"/>
              <w:snapToGrid w:val="0"/>
              <w:spacing w:line="290" w:lineRule="atLeast"/>
              <w:rPr>
                <w:rFonts w:ascii="SimSun" w:eastAsia="SimSun" w:hAnsi="SimSun"/>
                <w:spacing w:val="-6"/>
                <w:szCs w:val="21"/>
              </w:rPr>
            </w:pPr>
            <w:r w:rsidRPr="00B92310">
              <w:rPr>
                <w:rFonts w:ascii="SimSun" w:eastAsia="SimSun" w:hAnsi="SimSun" w:hint="eastAsia"/>
                <w:szCs w:val="21"/>
              </w:rPr>
              <w:t xml:space="preserve">　　二、《</w:t>
            </w:r>
            <w:r w:rsidRPr="00B92310">
              <w:rPr>
                <w:rFonts w:ascii="SimSun" w:eastAsia="SimSun" w:hAnsi="SimSun" w:hint="eastAsia"/>
                <w:spacing w:val="-6"/>
                <w:szCs w:val="21"/>
              </w:rPr>
              <w:t>财政部</w:t>
            </w:r>
            <w:r w:rsidRPr="00B92310">
              <w:rPr>
                <w:rFonts w:ascii="SimSun" w:eastAsia="SimSun" w:hAnsi="SimSun"/>
                <w:spacing w:val="-6"/>
                <w:szCs w:val="21"/>
              </w:rPr>
              <w:t xml:space="preserve"> </w:t>
            </w:r>
            <w:r w:rsidRPr="00B92310">
              <w:rPr>
                <w:rFonts w:ascii="SimSun" w:eastAsia="SimSun" w:hAnsi="SimSun" w:hint="eastAsia"/>
                <w:spacing w:val="-6"/>
                <w:szCs w:val="21"/>
              </w:rPr>
              <w:t>国家税务总局关于中国农业银行三农金融事业部涉农贷款营业税优惠政策的通知》（财税〔</w:t>
            </w:r>
            <w:r w:rsidRPr="00B92310">
              <w:rPr>
                <w:rFonts w:ascii="SimSun" w:eastAsia="SimSun" w:hAnsi="SimSun"/>
                <w:spacing w:val="-6"/>
                <w:szCs w:val="21"/>
              </w:rPr>
              <w:t>2015〕67</w:t>
            </w:r>
            <w:r w:rsidRPr="00B92310">
              <w:rPr>
                <w:rFonts w:ascii="SimSun" w:eastAsia="SimSun" w:hAnsi="SimSun" w:hint="eastAsia"/>
                <w:spacing w:val="-6"/>
                <w:szCs w:val="21"/>
              </w:rPr>
              <w:t>号）的执行期限延长至</w:t>
            </w:r>
            <w:r w:rsidRPr="00B92310">
              <w:rPr>
                <w:rFonts w:ascii="SimSun" w:eastAsia="SimSun" w:hAnsi="SimSun"/>
                <w:spacing w:val="-6"/>
                <w:szCs w:val="21"/>
              </w:rPr>
              <w:t>2016</w:t>
            </w:r>
            <w:r w:rsidRPr="00B92310">
              <w:rPr>
                <w:rFonts w:ascii="SimSun" w:eastAsia="SimSun" w:hAnsi="SimSun" w:hint="eastAsia"/>
                <w:spacing w:val="-6"/>
                <w:szCs w:val="21"/>
              </w:rPr>
              <w:t>年</w:t>
            </w:r>
            <w:r w:rsidRPr="00B92310">
              <w:rPr>
                <w:rFonts w:ascii="SimSun" w:eastAsia="SimSun" w:hAnsi="SimSun"/>
                <w:spacing w:val="-6"/>
                <w:szCs w:val="21"/>
              </w:rPr>
              <w:t>4</w:t>
            </w:r>
            <w:r w:rsidRPr="00B92310">
              <w:rPr>
                <w:rFonts w:ascii="SimSun" w:eastAsia="SimSun" w:hAnsi="SimSun" w:hint="eastAsia"/>
                <w:spacing w:val="-6"/>
                <w:szCs w:val="21"/>
              </w:rPr>
              <w:t>月</w:t>
            </w:r>
            <w:r w:rsidRPr="00B92310">
              <w:rPr>
                <w:rFonts w:ascii="SimSun" w:eastAsia="SimSun" w:hAnsi="SimSun"/>
                <w:spacing w:val="-6"/>
                <w:szCs w:val="21"/>
              </w:rPr>
              <w:t>30</w:t>
            </w:r>
            <w:r w:rsidRPr="00B92310">
              <w:rPr>
                <w:rFonts w:ascii="SimSun" w:eastAsia="SimSun" w:hAnsi="SimSun" w:hint="eastAsia"/>
                <w:spacing w:val="-6"/>
                <w:szCs w:val="21"/>
              </w:rPr>
              <w:t>日。</w:t>
            </w:r>
          </w:p>
          <w:p w:rsidR="00B92310" w:rsidRPr="00B92310" w:rsidRDefault="00B92310" w:rsidP="00B92310">
            <w:pPr>
              <w:wordWrap w:val="0"/>
              <w:autoSpaceDE w:val="0"/>
              <w:autoSpaceDN w:val="0"/>
              <w:snapToGrid w:val="0"/>
              <w:spacing w:line="290" w:lineRule="atLeast"/>
              <w:rPr>
                <w:rFonts w:ascii="SimSun" w:eastAsia="SimSun" w:hAnsi="SimSun"/>
                <w:szCs w:val="21"/>
              </w:rPr>
            </w:pPr>
            <w:r w:rsidRPr="00B92310">
              <w:rPr>
                <w:rFonts w:ascii="SimSun" w:eastAsia="SimSun" w:hAnsi="SimSun" w:hint="eastAsia"/>
                <w:szCs w:val="21"/>
              </w:rPr>
              <w:t xml:space="preserve">　　三、自</w:t>
            </w:r>
            <w:r w:rsidRPr="00B92310">
              <w:rPr>
                <w:rFonts w:ascii="SimSun" w:eastAsia="SimSun" w:hAnsi="SimSun"/>
                <w:szCs w:val="21"/>
              </w:rPr>
              <w:t>2016</w:t>
            </w:r>
            <w:r w:rsidRPr="00B92310">
              <w:rPr>
                <w:rFonts w:ascii="SimSun" w:eastAsia="SimSun" w:hAnsi="SimSun" w:hint="eastAsia"/>
                <w:szCs w:val="21"/>
              </w:rPr>
              <w:t>年</w:t>
            </w:r>
            <w:r w:rsidRPr="00B92310">
              <w:rPr>
                <w:rFonts w:ascii="SimSun" w:eastAsia="SimSun" w:hAnsi="SimSun"/>
                <w:szCs w:val="21"/>
              </w:rPr>
              <w:t>1</w:t>
            </w:r>
            <w:r w:rsidRPr="00B92310">
              <w:rPr>
                <w:rFonts w:ascii="SimSun" w:eastAsia="SimSun" w:hAnsi="SimSun" w:hint="eastAsia"/>
                <w:szCs w:val="21"/>
              </w:rPr>
              <w:t>月</w:t>
            </w:r>
            <w:r w:rsidRPr="00B92310">
              <w:rPr>
                <w:rFonts w:ascii="SimSun" w:eastAsia="SimSun" w:hAnsi="SimSun"/>
                <w:szCs w:val="21"/>
              </w:rPr>
              <w:t>1</w:t>
            </w:r>
            <w:r w:rsidRPr="00B92310">
              <w:rPr>
                <w:rFonts w:ascii="SimSun" w:eastAsia="SimSun" w:hAnsi="SimSun" w:hint="eastAsia"/>
                <w:szCs w:val="21"/>
              </w:rPr>
              <w:t>日起，中国邮政集团公司及其所属邮政企业为金融机构代办金融保险业务取得的代理收入，在营改增试点期间免征增值税。</w:t>
            </w:r>
          </w:p>
          <w:p w:rsidR="00B92310" w:rsidRPr="00B92310" w:rsidRDefault="00B92310" w:rsidP="00B92310">
            <w:pPr>
              <w:wordWrap w:val="0"/>
              <w:autoSpaceDE w:val="0"/>
              <w:autoSpaceDN w:val="0"/>
              <w:snapToGrid w:val="0"/>
              <w:spacing w:line="290" w:lineRule="atLeast"/>
              <w:rPr>
                <w:rFonts w:ascii="SimSun" w:eastAsia="SimSun" w:hAnsi="SimSun"/>
                <w:szCs w:val="21"/>
              </w:rPr>
            </w:pPr>
            <w:r w:rsidRPr="00B92310">
              <w:rPr>
                <w:rFonts w:ascii="SimSun" w:eastAsia="SimSun" w:hAnsi="SimSun" w:hint="eastAsia"/>
                <w:szCs w:val="21"/>
              </w:rPr>
              <w:t xml:space="preserve">　　四、自</w:t>
            </w:r>
            <w:r w:rsidRPr="00B92310">
              <w:rPr>
                <w:rFonts w:ascii="SimSun" w:eastAsia="SimSun" w:hAnsi="SimSun"/>
                <w:szCs w:val="21"/>
              </w:rPr>
              <w:t>2016</w:t>
            </w:r>
            <w:r w:rsidRPr="00B92310">
              <w:rPr>
                <w:rFonts w:ascii="SimSun" w:eastAsia="SimSun" w:hAnsi="SimSun" w:hint="eastAsia"/>
                <w:szCs w:val="21"/>
              </w:rPr>
              <w:t>年</w:t>
            </w:r>
            <w:r w:rsidRPr="00B92310">
              <w:rPr>
                <w:rFonts w:ascii="SimSun" w:eastAsia="SimSun" w:hAnsi="SimSun"/>
                <w:szCs w:val="21"/>
              </w:rPr>
              <w:t>1</w:t>
            </w:r>
            <w:r w:rsidRPr="00B92310">
              <w:rPr>
                <w:rFonts w:ascii="SimSun" w:eastAsia="SimSun" w:hAnsi="SimSun" w:hint="eastAsia"/>
                <w:szCs w:val="21"/>
              </w:rPr>
              <w:t>月</w:t>
            </w:r>
            <w:r w:rsidRPr="00B92310">
              <w:rPr>
                <w:rFonts w:ascii="SimSun" w:eastAsia="SimSun" w:hAnsi="SimSun"/>
                <w:szCs w:val="21"/>
              </w:rPr>
              <w:t>1</w:t>
            </w:r>
            <w:r w:rsidRPr="00B92310">
              <w:rPr>
                <w:rFonts w:ascii="SimSun" w:eastAsia="SimSun" w:hAnsi="SimSun" w:hint="eastAsia"/>
                <w:szCs w:val="21"/>
              </w:rPr>
              <w:t>日至</w:t>
            </w:r>
            <w:r w:rsidRPr="00B92310">
              <w:rPr>
                <w:rFonts w:ascii="SimSun" w:eastAsia="SimSun" w:hAnsi="SimSun"/>
                <w:szCs w:val="21"/>
              </w:rPr>
              <w:t>2016</w:t>
            </w:r>
            <w:r w:rsidRPr="00B92310">
              <w:rPr>
                <w:rFonts w:ascii="SimSun" w:eastAsia="SimSun" w:hAnsi="SimSun" w:hint="eastAsia"/>
                <w:szCs w:val="21"/>
              </w:rPr>
              <w:t>年</w:t>
            </w:r>
            <w:r w:rsidRPr="00B92310">
              <w:rPr>
                <w:rFonts w:ascii="SimSun" w:eastAsia="SimSun" w:hAnsi="SimSun"/>
                <w:szCs w:val="21"/>
              </w:rPr>
              <w:t>4</w:t>
            </w:r>
            <w:r w:rsidRPr="00B92310">
              <w:rPr>
                <w:rFonts w:ascii="SimSun" w:eastAsia="SimSun" w:hAnsi="SimSun" w:hint="eastAsia"/>
                <w:szCs w:val="21"/>
              </w:rPr>
              <w:t>月</w:t>
            </w:r>
            <w:r w:rsidRPr="00B92310">
              <w:rPr>
                <w:rFonts w:ascii="SimSun" w:eastAsia="SimSun" w:hAnsi="SimSun"/>
                <w:szCs w:val="21"/>
              </w:rPr>
              <w:t>30</w:t>
            </w:r>
            <w:r w:rsidRPr="00B92310">
              <w:rPr>
                <w:rFonts w:ascii="SimSun" w:eastAsia="SimSun" w:hAnsi="SimSun" w:hint="eastAsia"/>
                <w:szCs w:val="21"/>
              </w:rPr>
              <w:t>日，新疆国际大巴扎物业服务有限公司和新疆国际大巴扎文化旅游产业有限公司从事与新疆国际大巴扎项目有关的营业税应税业务，免征营业税；自</w:t>
            </w:r>
            <w:r w:rsidRPr="00B92310">
              <w:rPr>
                <w:rFonts w:ascii="SimSun" w:eastAsia="SimSun" w:hAnsi="SimSun"/>
                <w:szCs w:val="21"/>
              </w:rPr>
              <w:t>2016</w:t>
            </w:r>
            <w:r w:rsidRPr="00B92310">
              <w:rPr>
                <w:rFonts w:ascii="SimSun" w:eastAsia="SimSun" w:hAnsi="SimSun" w:hint="eastAsia"/>
                <w:szCs w:val="21"/>
              </w:rPr>
              <w:t>年</w:t>
            </w:r>
            <w:r w:rsidRPr="00B92310">
              <w:rPr>
                <w:rFonts w:ascii="SimSun" w:eastAsia="SimSun" w:hAnsi="SimSun"/>
                <w:szCs w:val="21"/>
              </w:rPr>
              <w:t>5</w:t>
            </w:r>
            <w:r w:rsidRPr="00B92310">
              <w:rPr>
                <w:rFonts w:ascii="SimSun" w:eastAsia="SimSun" w:hAnsi="SimSun" w:hint="eastAsia"/>
                <w:szCs w:val="21"/>
              </w:rPr>
              <w:t>月</w:t>
            </w:r>
            <w:r w:rsidRPr="00B92310">
              <w:rPr>
                <w:rFonts w:ascii="SimSun" w:eastAsia="SimSun" w:hAnsi="SimSun"/>
                <w:szCs w:val="21"/>
              </w:rPr>
              <w:t>1</w:t>
            </w:r>
            <w:r w:rsidRPr="00B92310">
              <w:rPr>
                <w:rFonts w:ascii="SimSun" w:eastAsia="SimSun" w:hAnsi="SimSun" w:hint="eastAsia"/>
                <w:szCs w:val="21"/>
              </w:rPr>
              <w:t>日至</w:t>
            </w:r>
            <w:r w:rsidRPr="00B92310">
              <w:rPr>
                <w:rFonts w:ascii="SimSun" w:eastAsia="SimSun" w:hAnsi="SimSun"/>
                <w:szCs w:val="21"/>
              </w:rPr>
              <w:t>2016</w:t>
            </w:r>
            <w:r w:rsidRPr="00B92310">
              <w:rPr>
                <w:rFonts w:ascii="SimSun" w:eastAsia="SimSun" w:hAnsi="SimSun" w:hint="eastAsia"/>
                <w:szCs w:val="21"/>
              </w:rPr>
              <w:t>年</w:t>
            </w:r>
            <w:r w:rsidRPr="00B92310">
              <w:rPr>
                <w:rFonts w:ascii="SimSun" w:eastAsia="SimSun" w:hAnsi="SimSun"/>
                <w:szCs w:val="21"/>
              </w:rPr>
              <w:t>12</w:t>
            </w:r>
            <w:r w:rsidRPr="00B92310">
              <w:rPr>
                <w:rFonts w:ascii="SimSun" w:eastAsia="SimSun" w:hAnsi="SimSun" w:hint="eastAsia"/>
                <w:szCs w:val="21"/>
              </w:rPr>
              <w:t>月</w:t>
            </w:r>
            <w:r w:rsidRPr="00B92310">
              <w:rPr>
                <w:rFonts w:ascii="SimSun" w:eastAsia="SimSun" w:hAnsi="SimSun"/>
                <w:szCs w:val="21"/>
              </w:rPr>
              <w:t>31</w:t>
            </w:r>
            <w:r w:rsidRPr="00B92310">
              <w:rPr>
                <w:rFonts w:ascii="SimSun" w:eastAsia="SimSun" w:hAnsi="SimSun" w:hint="eastAsia"/>
                <w:szCs w:val="21"/>
              </w:rPr>
              <w:t>日，对上述营改增应税业务，免征增值税。</w:t>
            </w:r>
          </w:p>
          <w:p w:rsidR="00B92310" w:rsidRPr="00B92310" w:rsidRDefault="00B92310" w:rsidP="00B92310">
            <w:pPr>
              <w:wordWrap w:val="0"/>
              <w:autoSpaceDE w:val="0"/>
              <w:autoSpaceDN w:val="0"/>
              <w:snapToGrid w:val="0"/>
              <w:spacing w:line="290" w:lineRule="atLeast"/>
              <w:rPr>
                <w:rFonts w:ascii="SimSun" w:eastAsia="SimSun" w:hAnsi="SimSun"/>
                <w:szCs w:val="21"/>
              </w:rPr>
            </w:pPr>
            <w:r w:rsidRPr="00B92310">
              <w:rPr>
                <w:rFonts w:ascii="SimSun" w:eastAsia="SimSun" w:hAnsi="SimSun" w:hint="eastAsia"/>
                <w:szCs w:val="21"/>
              </w:rPr>
              <w:t xml:space="preserve">　　五、文到之日前，已征的按照本通知规定应予免征的营业税，予以退还；已征的应予免征的增值税，可抵减纳税人以后月份应缴纳的增值税或予以退还。</w:t>
            </w:r>
          </w:p>
          <w:p w:rsidR="00B92310" w:rsidRPr="00B92310" w:rsidRDefault="00B92310" w:rsidP="00B92310">
            <w:pPr>
              <w:wordWrap w:val="0"/>
              <w:autoSpaceDE w:val="0"/>
              <w:autoSpaceDN w:val="0"/>
              <w:snapToGrid w:val="0"/>
              <w:spacing w:line="290" w:lineRule="atLeast"/>
              <w:rPr>
                <w:rFonts w:ascii="SimSun" w:eastAsia="SimSun" w:hAnsi="SimSun"/>
                <w:szCs w:val="21"/>
              </w:rPr>
            </w:pPr>
          </w:p>
          <w:p w:rsidR="00B92310" w:rsidRPr="00B92310" w:rsidRDefault="00B92310" w:rsidP="00B92310">
            <w:pPr>
              <w:wordWrap w:val="0"/>
              <w:autoSpaceDE w:val="0"/>
              <w:autoSpaceDN w:val="0"/>
              <w:snapToGrid w:val="0"/>
              <w:spacing w:line="290" w:lineRule="atLeast"/>
              <w:rPr>
                <w:rFonts w:ascii="SimSun" w:eastAsia="SimSun" w:hAnsi="SimSun"/>
                <w:szCs w:val="21"/>
              </w:rPr>
            </w:pPr>
            <w:r w:rsidRPr="00B92310">
              <w:rPr>
                <w:rFonts w:ascii="SimSun" w:eastAsia="SimSun" w:hAnsi="SimSun" w:hint="eastAsia"/>
                <w:szCs w:val="21"/>
              </w:rPr>
              <w:t>财政部</w:t>
            </w:r>
            <w:r w:rsidRPr="00B92310">
              <w:rPr>
                <w:rFonts w:ascii="SimSun" w:eastAsia="SimSun" w:hAnsi="SimSun"/>
                <w:szCs w:val="21"/>
              </w:rPr>
              <w:t xml:space="preserve"> </w:t>
            </w:r>
          </w:p>
          <w:p w:rsidR="00B92310" w:rsidRDefault="00B92310" w:rsidP="00B92310">
            <w:pPr>
              <w:wordWrap w:val="0"/>
              <w:autoSpaceDE w:val="0"/>
              <w:autoSpaceDN w:val="0"/>
              <w:snapToGrid w:val="0"/>
              <w:spacing w:line="290" w:lineRule="atLeast"/>
              <w:rPr>
                <w:rFonts w:ascii="SimSun" w:eastAsia="SimSun" w:hAnsi="SimSun" w:hint="eastAsia"/>
                <w:szCs w:val="21"/>
              </w:rPr>
            </w:pPr>
            <w:r w:rsidRPr="00B92310">
              <w:rPr>
                <w:rFonts w:ascii="SimSun" w:eastAsia="SimSun" w:hAnsi="SimSun" w:hint="eastAsia"/>
                <w:szCs w:val="21"/>
              </w:rPr>
              <w:t>国家税务总局</w:t>
            </w:r>
          </w:p>
          <w:p w:rsidR="00DB5008" w:rsidRPr="00C32E2B" w:rsidRDefault="00B92310" w:rsidP="00B92310">
            <w:pPr>
              <w:wordWrap w:val="0"/>
              <w:autoSpaceDE w:val="0"/>
              <w:autoSpaceDN w:val="0"/>
              <w:snapToGrid w:val="0"/>
              <w:spacing w:line="290" w:lineRule="atLeast"/>
              <w:rPr>
                <w:rFonts w:ascii="SimSun" w:eastAsia="SimSun" w:hAnsi="SimSun"/>
                <w:szCs w:val="21"/>
              </w:rPr>
            </w:pPr>
            <w:r w:rsidRPr="00B92310">
              <w:rPr>
                <w:rFonts w:ascii="SimSun" w:eastAsia="SimSun" w:hAnsi="SimSun"/>
                <w:szCs w:val="21"/>
              </w:rPr>
              <w:t>2016</w:t>
            </w:r>
            <w:r w:rsidRPr="00B92310">
              <w:rPr>
                <w:rFonts w:ascii="SimSun" w:eastAsia="SimSun" w:hAnsi="SimSun" w:hint="eastAsia"/>
                <w:szCs w:val="21"/>
              </w:rPr>
              <w:t>年</w:t>
            </w:r>
            <w:r w:rsidRPr="00B92310">
              <w:rPr>
                <w:rFonts w:ascii="SimSun" w:eastAsia="SimSun" w:hAnsi="SimSun"/>
                <w:szCs w:val="21"/>
              </w:rPr>
              <w:t>7</w:t>
            </w:r>
            <w:r w:rsidRPr="00B92310">
              <w:rPr>
                <w:rFonts w:ascii="SimSun" w:eastAsia="SimSun" w:hAnsi="SimSun" w:hint="eastAsia"/>
                <w:szCs w:val="21"/>
              </w:rPr>
              <w:t>月</w:t>
            </w:r>
            <w:r w:rsidRPr="00B92310">
              <w:rPr>
                <w:rFonts w:ascii="SimSun" w:eastAsia="SimSun" w:hAnsi="SimSun"/>
                <w:szCs w:val="21"/>
              </w:rPr>
              <w:t>25</w:t>
            </w:r>
            <w:r w:rsidRPr="00B92310">
              <w:rPr>
                <w:rFonts w:ascii="SimSun" w:eastAsia="SimSun" w:hAnsi="SimSun" w:hint="eastAsia"/>
                <w:szCs w:val="21"/>
              </w:rPr>
              <w:t>日</w:t>
            </w:r>
          </w:p>
        </w:tc>
      </w:tr>
    </w:tbl>
    <w:p w:rsidR="00100135" w:rsidRPr="00B92310" w:rsidRDefault="00100135">
      <w:pPr>
        <w:rPr>
          <w:rFonts w:eastAsia="SimSun"/>
        </w:rPr>
      </w:pPr>
    </w:p>
    <w:sectPr w:rsidR="00100135" w:rsidRPr="00B92310"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5627" w:rsidRDefault="00B15627" w:rsidP="00C278F4">
      <w:r>
        <w:separator/>
      </w:r>
    </w:p>
  </w:endnote>
  <w:endnote w:type="continuationSeparator" w:id="1">
    <w:p w:rsidR="00B15627" w:rsidRDefault="00B15627"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5627" w:rsidRDefault="00B15627" w:rsidP="00C278F4">
      <w:r>
        <w:separator/>
      </w:r>
    </w:p>
  </w:footnote>
  <w:footnote w:type="continuationSeparator" w:id="1">
    <w:p w:rsidR="00B15627" w:rsidRDefault="00B15627"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A4"/>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5627"/>
    <w:rsid w:val="00B17270"/>
    <w:rsid w:val="00B86A82"/>
    <w:rsid w:val="00B87E3D"/>
    <w:rsid w:val="00B92310"/>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2</Pages>
  <Words>245</Words>
  <Characters>1400</Characters>
  <Application>Microsoft Office Word</Application>
  <DocSecurity>0</DocSecurity>
  <Lines>11</Lines>
  <Paragraphs>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19</cp:revision>
  <dcterms:created xsi:type="dcterms:W3CDTF">2016-01-15T03:23:00Z</dcterms:created>
  <dcterms:modified xsi:type="dcterms:W3CDTF">2016-09-19T06:05:00Z</dcterms:modified>
</cp:coreProperties>
</file>