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294B8C" w:rsidTr="00383283">
        <w:tc>
          <w:tcPr>
            <w:tcW w:w="4785" w:type="dxa"/>
          </w:tcPr>
          <w:p w:rsidR="00294B8C" w:rsidRDefault="00294B8C" w:rsidP="00294B8C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294B8C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일부 일용 소비품 수입관세 조정에 </w:t>
            </w:r>
          </w:p>
          <w:p w:rsidR="00294B8C" w:rsidRDefault="00294B8C" w:rsidP="00294B8C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294B8C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관한 국무원 관세세칙위원회의 </w:t>
            </w:r>
          </w:p>
          <w:p w:rsidR="00294B8C" w:rsidRPr="00294B8C" w:rsidRDefault="00294B8C" w:rsidP="00294B8C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294B8C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통지</w:t>
            </w:r>
          </w:p>
          <w:p w:rsidR="00294B8C" w:rsidRPr="00294B8C" w:rsidRDefault="00294B8C" w:rsidP="00294B8C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294B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稅委會[2015]6號</w:t>
            </w:r>
          </w:p>
          <w:p w:rsidR="00294B8C" w:rsidRPr="00294B8C" w:rsidRDefault="00294B8C" w:rsidP="00294B8C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294B8C" w:rsidRPr="00294B8C" w:rsidRDefault="00294B8C" w:rsidP="00294B8C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294B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해관총서:</w:t>
            </w:r>
          </w:p>
          <w:p w:rsidR="00294B8C" w:rsidRPr="00294B8C" w:rsidRDefault="00294B8C" w:rsidP="00294B8C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294B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국무원의 비준하에 일부 일용 소비품의 수입관세 인하를 시범 추진하는바 관련 사항을 아래와 같이 통보한다.</w:t>
            </w:r>
          </w:p>
          <w:p w:rsidR="00294B8C" w:rsidRPr="00294B8C" w:rsidRDefault="00294B8C" w:rsidP="00294B8C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1. </w:t>
            </w:r>
            <w:r w:rsidRPr="00294B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잠정세율 방식으로 화장품, 양복, 앵글부츠, 기저귀 등 상품의 수입관세를 인하한다. 상세한 세목 및 세율 조정내용은 첨부에 따른다.</w:t>
            </w:r>
          </w:p>
          <w:p w:rsidR="00294B8C" w:rsidRPr="00294B8C" w:rsidRDefault="00294B8C" w:rsidP="00294B8C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</w:t>
            </w:r>
            <w:r w:rsidRPr="00294B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이상 조정은 2015년 6월 1일부터 시행한다.</w:t>
            </w:r>
          </w:p>
          <w:p w:rsidR="00294B8C" w:rsidRPr="00294B8C" w:rsidRDefault="00294B8C" w:rsidP="00294B8C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294B8C" w:rsidRPr="00294B8C" w:rsidRDefault="00294B8C" w:rsidP="00294B8C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294B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첨부: 일부 일용 소비품 수입관세 잠정세율 조정표</w:t>
            </w:r>
          </w:p>
          <w:p w:rsidR="00294B8C" w:rsidRPr="00294B8C" w:rsidRDefault="00294B8C" w:rsidP="00294B8C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294B8C" w:rsidRPr="00294B8C" w:rsidRDefault="00294B8C" w:rsidP="00294B8C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294B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국무원 관세세칙위원회</w:t>
            </w:r>
          </w:p>
          <w:p w:rsidR="00294B8C" w:rsidRPr="00294B8C" w:rsidRDefault="00294B8C" w:rsidP="00294B8C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294B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2015년 5월 21일</w:t>
            </w:r>
          </w:p>
          <w:p w:rsidR="00294B8C" w:rsidRPr="00294B8C" w:rsidRDefault="00294B8C" w:rsidP="00294B8C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294B8C" w:rsidRPr="00294B8C" w:rsidRDefault="00294B8C" w:rsidP="00294B8C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294B8C" w:rsidRPr="00294B8C" w:rsidRDefault="00294B8C" w:rsidP="00294B8C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294B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첨부 다운로드:</w:t>
            </w:r>
          </w:p>
          <w:p w:rsidR="00294B8C" w:rsidRPr="00294B8C" w:rsidRDefault="00294B8C" w:rsidP="00294B8C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294B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일부 일용 소비품 수입관세 잠정세율 조정표.pdf</w:t>
            </w:r>
          </w:p>
          <w:p w:rsidR="00294B8C" w:rsidRPr="00294B8C" w:rsidRDefault="00777502" w:rsidP="00294B8C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</w:rPr>
            </w:pPr>
            <w:hyperlink r:id="rId7" w:history="1">
              <w:r w:rsidR="00294B8C" w:rsidRPr="00294B8C">
                <w:rPr>
                  <w:rStyle w:val="a4"/>
                  <w:rFonts w:ascii="한컴바탕" w:eastAsia="한컴바탕" w:hAnsi="한컴바탕" w:cs="한컴바탕"/>
                  <w:szCs w:val="21"/>
                </w:rPr>
                <w:t>http://gss.mof.gov.cn/zhengwuxinxi/zhengcefabu/201505/P020150525339353140774.pdf</w:t>
              </w:r>
            </w:hyperlink>
          </w:p>
          <w:p w:rsidR="00294B8C" w:rsidRPr="00294B8C" w:rsidRDefault="00294B8C" w:rsidP="00294B8C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</w:rPr>
            </w:pPr>
          </w:p>
          <w:p w:rsidR="00294B8C" w:rsidRPr="00294B8C" w:rsidRDefault="00294B8C" w:rsidP="00294B8C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</w:rPr>
            </w:pPr>
          </w:p>
        </w:tc>
        <w:tc>
          <w:tcPr>
            <w:tcW w:w="539" w:type="dxa"/>
          </w:tcPr>
          <w:p w:rsidR="00294B8C" w:rsidRDefault="00294B8C" w:rsidP="00294B8C">
            <w:pPr>
              <w:ind w:firstLine="420"/>
            </w:pPr>
          </w:p>
        </w:tc>
        <w:tc>
          <w:tcPr>
            <w:tcW w:w="3958" w:type="dxa"/>
          </w:tcPr>
          <w:p w:rsidR="00294B8C" w:rsidRPr="00294B8C" w:rsidRDefault="00294B8C" w:rsidP="00294B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294B8C">
              <w:rPr>
                <w:rFonts w:ascii="SimSun" w:eastAsia="SimSun" w:hAnsi="SimSun" w:hint="eastAsia"/>
                <w:b/>
                <w:sz w:val="26"/>
                <w:szCs w:val="26"/>
              </w:rPr>
              <w:t>国务院关税税则委员会</w:t>
            </w:r>
          </w:p>
          <w:p w:rsidR="00294B8C" w:rsidRDefault="00294B8C" w:rsidP="00294B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hAnsi="SimSun"/>
                <w:b/>
                <w:sz w:val="26"/>
                <w:szCs w:val="26"/>
                <w:lang w:eastAsia="ko-KR"/>
              </w:rPr>
            </w:pPr>
            <w:r w:rsidRPr="00294B8C">
              <w:rPr>
                <w:rFonts w:ascii="SimSun" w:eastAsia="SimSun" w:hAnsi="SimSun" w:hint="eastAsia"/>
                <w:b/>
                <w:sz w:val="26"/>
                <w:szCs w:val="26"/>
              </w:rPr>
              <w:t>关于调整部分日用消费品进口</w:t>
            </w:r>
          </w:p>
          <w:p w:rsidR="00294B8C" w:rsidRPr="00294B8C" w:rsidRDefault="00294B8C" w:rsidP="00294B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294B8C">
              <w:rPr>
                <w:rFonts w:ascii="SimSun" w:eastAsia="SimSun" w:hAnsi="SimSun" w:hint="eastAsia"/>
                <w:b/>
                <w:sz w:val="26"/>
                <w:szCs w:val="26"/>
              </w:rPr>
              <w:t>关税的通知</w:t>
            </w:r>
          </w:p>
          <w:p w:rsidR="00294B8C" w:rsidRPr="00294B8C" w:rsidRDefault="00294B8C" w:rsidP="00294B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294B8C">
              <w:rPr>
                <w:rFonts w:ascii="SimSun" w:eastAsia="SimSun" w:hAnsi="SimSun" w:hint="eastAsia"/>
                <w:szCs w:val="21"/>
              </w:rPr>
              <w:t>税委会[2015]6号</w:t>
            </w:r>
          </w:p>
          <w:p w:rsidR="00294B8C" w:rsidRPr="00294B8C" w:rsidRDefault="00294B8C" w:rsidP="00294B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hAnsi="SimSun"/>
                <w:szCs w:val="21"/>
                <w:lang w:eastAsia="ko-KR"/>
              </w:rPr>
            </w:pPr>
          </w:p>
          <w:p w:rsidR="00294B8C" w:rsidRPr="00294B8C" w:rsidRDefault="00294B8C" w:rsidP="00294B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294B8C">
              <w:rPr>
                <w:rFonts w:ascii="SimSun" w:eastAsia="SimSun" w:hAnsi="SimSun" w:hint="eastAsia"/>
                <w:szCs w:val="21"/>
              </w:rPr>
              <w:t>海关总署：</w:t>
            </w:r>
          </w:p>
          <w:p w:rsidR="00294B8C" w:rsidRPr="00294B8C" w:rsidRDefault="00294B8C" w:rsidP="00294B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294B8C">
              <w:rPr>
                <w:rFonts w:ascii="SimSun" w:eastAsia="SimSun" w:hAnsi="SimSun" w:hint="eastAsia"/>
                <w:szCs w:val="21"/>
              </w:rPr>
              <w:t xml:space="preserve">　　经国务院批准，对部分日用消费品开展降低进口关税试点，现将有关事项通知如下：</w:t>
            </w:r>
          </w:p>
          <w:p w:rsidR="00294B8C" w:rsidRPr="00294B8C" w:rsidRDefault="00294B8C" w:rsidP="00294B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294B8C">
              <w:rPr>
                <w:rFonts w:ascii="SimSun" w:eastAsia="SimSun" w:hAnsi="SimSun" w:hint="eastAsia"/>
                <w:szCs w:val="21"/>
              </w:rPr>
              <w:t xml:space="preserve">　　一、以暂定税率方式降低护肤品、西装、短统靴、纸尿裤等产品的进口关税。具体税目及税率调整情况详见附件。</w:t>
            </w:r>
          </w:p>
          <w:p w:rsidR="00294B8C" w:rsidRPr="00294B8C" w:rsidRDefault="00294B8C" w:rsidP="00294B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294B8C">
              <w:rPr>
                <w:rFonts w:ascii="SimSun" w:eastAsia="SimSun" w:hAnsi="SimSun" w:hint="eastAsia"/>
                <w:szCs w:val="21"/>
              </w:rPr>
              <w:t xml:space="preserve">　　二、以上调整自2015年6月1日起实施。　　</w:t>
            </w:r>
          </w:p>
          <w:p w:rsidR="00294B8C" w:rsidRPr="00294B8C" w:rsidRDefault="00294B8C" w:rsidP="00294B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294B8C" w:rsidRPr="00294B8C" w:rsidRDefault="00294B8C" w:rsidP="00294B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294B8C">
              <w:rPr>
                <w:rFonts w:ascii="SimSun" w:eastAsia="SimSun" w:hAnsi="SimSun" w:hint="eastAsia"/>
                <w:szCs w:val="21"/>
              </w:rPr>
              <w:t xml:space="preserve">　　附件： 部分日用消费品进口暂定税率调整表　　</w:t>
            </w:r>
          </w:p>
          <w:p w:rsidR="00294B8C" w:rsidRPr="00294B8C" w:rsidRDefault="00294B8C" w:rsidP="00294B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294B8C" w:rsidRPr="00294B8C" w:rsidRDefault="00294B8C" w:rsidP="00294B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294B8C">
              <w:rPr>
                <w:rFonts w:ascii="SimSun" w:eastAsia="SimSun" w:hAnsi="SimSun" w:hint="eastAsia"/>
                <w:szCs w:val="21"/>
              </w:rPr>
              <w:t xml:space="preserve">　　国务院关税税则委员会</w:t>
            </w:r>
          </w:p>
          <w:p w:rsidR="00294B8C" w:rsidRPr="00294B8C" w:rsidRDefault="00294B8C" w:rsidP="00294B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294B8C">
              <w:rPr>
                <w:rFonts w:ascii="SimSun" w:eastAsia="SimSun" w:hAnsi="SimSun" w:hint="eastAsia"/>
                <w:szCs w:val="21"/>
              </w:rPr>
              <w:t xml:space="preserve">　　2015年5月21日</w:t>
            </w:r>
          </w:p>
          <w:p w:rsidR="00294B8C" w:rsidRPr="00294B8C" w:rsidRDefault="00294B8C" w:rsidP="00294B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294B8C" w:rsidRPr="00294B8C" w:rsidRDefault="00294B8C" w:rsidP="00294B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294B8C" w:rsidRPr="00294B8C" w:rsidRDefault="00294B8C" w:rsidP="00294B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294B8C">
              <w:rPr>
                <w:rFonts w:ascii="SimSun" w:eastAsia="SimSun" w:hAnsi="SimSun" w:hint="eastAsia"/>
                <w:szCs w:val="21"/>
              </w:rPr>
              <w:t>附件下载:</w:t>
            </w:r>
          </w:p>
          <w:p w:rsidR="00294B8C" w:rsidRPr="00294B8C" w:rsidRDefault="00294B8C" w:rsidP="00294B8C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294B8C">
              <w:rPr>
                <w:rFonts w:ascii="SimSun" w:eastAsia="SimSun" w:hAnsi="SimSun" w:hint="eastAsia"/>
                <w:szCs w:val="21"/>
              </w:rPr>
              <w:t>部分日用消费品进口暂定税率调整表.pdf</w:t>
            </w:r>
          </w:p>
          <w:p w:rsidR="00294B8C" w:rsidRPr="00294B8C" w:rsidRDefault="00777502" w:rsidP="00294B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pacing w:val="-12"/>
                <w:szCs w:val="21"/>
              </w:rPr>
            </w:pPr>
            <w:hyperlink r:id="rId8" w:history="1">
              <w:r w:rsidR="00294B8C" w:rsidRPr="00294B8C">
                <w:rPr>
                  <w:rStyle w:val="a4"/>
                  <w:rFonts w:ascii="SimSun" w:eastAsia="SimSun" w:hAnsi="SimSun"/>
                  <w:spacing w:val="-12"/>
                  <w:szCs w:val="21"/>
                </w:rPr>
                <w:t>http://gss.mof.gov.cn/zhengwuxinxi/zhengcefabu/201505/P020150525339353140774.pdf</w:t>
              </w:r>
            </w:hyperlink>
          </w:p>
          <w:p w:rsidR="00294B8C" w:rsidRPr="00294B8C" w:rsidRDefault="00294B8C" w:rsidP="00294B8C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  <w:p w:rsidR="00294B8C" w:rsidRPr="00294B8C" w:rsidRDefault="00294B8C" w:rsidP="00294B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Default="00100135" w:rsidP="00294B8C">
      <w:pPr>
        <w:ind w:firstLine="420"/>
      </w:pPr>
    </w:p>
    <w:sectPr w:rsidR="00100135" w:rsidSect="00294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0A7" w:rsidRDefault="00BE30A7" w:rsidP="00383283">
      <w:pPr>
        <w:spacing w:line="240" w:lineRule="auto"/>
        <w:ind w:firstLine="420"/>
      </w:pPr>
      <w:r>
        <w:separator/>
      </w:r>
    </w:p>
  </w:endnote>
  <w:endnote w:type="continuationSeparator" w:id="1">
    <w:p w:rsidR="00BE30A7" w:rsidRDefault="00BE30A7" w:rsidP="0038328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83" w:rsidRDefault="00383283" w:rsidP="00383283">
    <w:pPr>
      <w:pStyle w:val="a7"/>
      <w:ind w:firstLine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83" w:rsidRDefault="00383283" w:rsidP="00383283">
    <w:pPr>
      <w:pStyle w:val="a7"/>
      <w:ind w:firstLine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83" w:rsidRDefault="00383283" w:rsidP="00383283">
    <w:pPr>
      <w:pStyle w:val="a7"/>
      <w:ind w:firstLine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0A7" w:rsidRDefault="00BE30A7" w:rsidP="00383283">
      <w:pPr>
        <w:spacing w:line="240" w:lineRule="auto"/>
        <w:ind w:firstLine="420"/>
      </w:pPr>
      <w:r>
        <w:separator/>
      </w:r>
    </w:p>
  </w:footnote>
  <w:footnote w:type="continuationSeparator" w:id="1">
    <w:p w:rsidR="00BE30A7" w:rsidRDefault="00BE30A7" w:rsidP="0038328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83" w:rsidRDefault="00383283" w:rsidP="00383283">
    <w:pPr>
      <w:pStyle w:val="a6"/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83" w:rsidRDefault="00383283" w:rsidP="00383283">
    <w:pPr>
      <w:pStyle w:val="a6"/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83" w:rsidRDefault="00383283" w:rsidP="00383283">
    <w:pPr>
      <w:pStyle w:val="a6"/>
      <w:ind w:firstLine="4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757C7"/>
    <w:multiLevelType w:val="hybridMultilevel"/>
    <w:tmpl w:val="8E76A776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B8C"/>
    <w:rsid w:val="00100135"/>
    <w:rsid w:val="00294B8C"/>
    <w:rsid w:val="00383283"/>
    <w:rsid w:val="00674E3F"/>
    <w:rsid w:val="00777502"/>
    <w:rsid w:val="00BE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8C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B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4B8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94B8C"/>
    <w:pPr>
      <w:ind w:firstLine="420"/>
    </w:pPr>
  </w:style>
  <w:style w:type="paragraph" w:styleId="a6">
    <w:name w:val="header"/>
    <w:basedOn w:val="a"/>
    <w:link w:val="Char"/>
    <w:uiPriority w:val="99"/>
    <w:semiHidden/>
    <w:unhideWhenUsed/>
    <w:rsid w:val="003832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383283"/>
    <w:rPr>
      <w:sz w:val="21"/>
      <w:lang w:eastAsia="zh-CN"/>
    </w:rPr>
  </w:style>
  <w:style w:type="paragraph" w:styleId="a7">
    <w:name w:val="footer"/>
    <w:basedOn w:val="a"/>
    <w:link w:val="Char0"/>
    <w:uiPriority w:val="99"/>
    <w:semiHidden/>
    <w:unhideWhenUsed/>
    <w:rsid w:val="003832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383283"/>
    <w:rPr>
      <w:sz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s.mof.gov.cn/zhengwuxinxi/zhengcefabu/201505/P020150525339353140774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gss.mof.gov.cn/zhengwuxinxi/zhengcefabu/201505/P020150525339353140774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2</cp:revision>
  <dcterms:created xsi:type="dcterms:W3CDTF">2015-06-01T02:42:00Z</dcterms:created>
  <dcterms:modified xsi:type="dcterms:W3CDTF">2015-06-01T04:55:00Z</dcterms:modified>
</cp:coreProperties>
</file>