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D44D5" w:rsidRPr="007D44D5" w:rsidRDefault="007D44D5" w:rsidP="007D44D5">
            <w:pPr>
              <w:wordWrap w:val="0"/>
              <w:autoSpaceDE w:val="0"/>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7D44D5">
              <w:rPr>
                <w:rFonts w:ascii="한컴바탕" w:eastAsia="한컴바탕" w:hAnsi="한컴바탕" w:cs="한컴바탕" w:hint="eastAsia"/>
                <w:b/>
                <w:bCs/>
                <w:sz w:val="26"/>
                <w:szCs w:val="26"/>
                <w:lang w:eastAsia="ko-KR"/>
              </w:rPr>
              <w:t>응급관리부의</w:t>
            </w:r>
          </w:p>
          <w:p w:rsidR="007D44D5" w:rsidRPr="007D44D5" w:rsidRDefault="007D44D5" w:rsidP="007D44D5">
            <w:pPr>
              <w:wordWrap w:val="0"/>
              <w:autoSpaceDE w:val="0"/>
              <w:autoSpaceDN w:val="0"/>
              <w:adjustRightInd w:val="0"/>
              <w:snapToGrid w:val="0"/>
              <w:spacing w:line="400" w:lineRule="exact"/>
              <w:jc w:val="center"/>
              <w:rPr>
                <w:rFonts w:ascii="한컴바탕" w:eastAsia="한컴바탕" w:hAnsi="한컴바탕" w:cs="한컴바탕"/>
                <w:b/>
                <w:bCs/>
                <w:sz w:val="26"/>
                <w:szCs w:val="26"/>
                <w:lang w:eastAsia="ko-KR"/>
              </w:rPr>
            </w:pPr>
            <w:r w:rsidRPr="007D44D5">
              <w:rPr>
                <w:rFonts w:ascii="한컴바탕" w:eastAsia="한컴바탕" w:hAnsi="한컴바탕" w:cs="한컴바탕" w:hint="eastAsia"/>
                <w:b/>
                <w:bCs/>
                <w:sz w:val="26"/>
                <w:szCs w:val="26"/>
                <w:lang w:eastAsia="ko-KR"/>
              </w:rPr>
              <w:t>&lt;생산경영단위 종업원의 안전생산 신고처리 규정</w:t>
            </w:r>
            <w:r w:rsidRPr="007D44D5">
              <w:rPr>
                <w:rFonts w:ascii="한컴바탕" w:eastAsia="한컴바탕" w:hAnsi="한컴바탕" w:cs="한컴바탕"/>
                <w:b/>
                <w:bCs/>
                <w:sz w:val="26"/>
                <w:szCs w:val="26"/>
                <w:lang w:eastAsia="ko-KR"/>
              </w:rPr>
              <w:t xml:space="preserve">&gt; </w:t>
            </w:r>
            <w:r w:rsidRPr="007D44D5">
              <w:rPr>
                <w:rFonts w:ascii="한컴바탕" w:eastAsia="한컴바탕" w:hAnsi="한컴바탕" w:cs="한컴바탕" w:hint="eastAsia"/>
                <w:b/>
                <w:bCs/>
                <w:sz w:val="26"/>
                <w:szCs w:val="26"/>
                <w:lang w:eastAsia="ko-KR"/>
              </w:rPr>
              <w:t>발표에</w:t>
            </w:r>
            <w:r>
              <w:rPr>
                <w:rFonts w:ascii="한컴바탕" w:eastAsia="한컴바탕" w:hAnsi="한컴바탕" w:cs="한컴바탕" w:hint="eastAsia"/>
                <w:b/>
                <w:bCs/>
                <w:sz w:val="26"/>
                <w:szCs w:val="26"/>
                <w:lang w:eastAsia="ko-KR"/>
              </w:rPr>
              <w:t xml:space="preserve"> </w:t>
            </w:r>
            <w:r w:rsidRPr="007D44D5">
              <w:rPr>
                <w:rFonts w:ascii="한컴바탕" w:eastAsia="한컴바탕" w:hAnsi="한컴바탕" w:cs="한컴바탕" w:hint="eastAsia"/>
                <w:b/>
                <w:bCs/>
                <w:sz w:val="26"/>
                <w:szCs w:val="26"/>
                <w:lang w:eastAsia="ko-KR"/>
              </w:rPr>
              <w:t>관한 통지</w:t>
            </w:r>
          </w:p>
          <w:p w:rsidR="007D44D5" w:rsidRPr="007D44D5" w:rsidRDefault="007D44D5" w:rsidP="007D44D5">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7D44D5">
              <w:rPr>
                <w:rFonts w:ascii="한컴바탕" w:eastAsia="한컴바탕" w:hAnsi="한컴바탕" w:cs="한컴바탕" w:hint="eastAsia"/>
                <w:szCs w:val="21"/>
                <w:lang w:eastAsia="ko-KR"/>
              </w:rPr>
              <w:t xml:space="preserve">응급 </w:t>
            </w:r>
            <w:r w:rsidRPr="007D44D5">
              <w:rPr>
                <w:rFonts w:ascii="한컴바탕" w:eastAsia="한컴바탕" w:hAnsi="한컴바탕" w:cs="한컴바탕"/>
                <w:szCs w:val="21"/>
                <w:lang w:eastAsia="ko-KR"/>
              </w:rPr>
              <w:t>[2020]69</w:t>
            </w:r>
            <w:r w:rsidRPr="007D44D5">
              <w:rPr>
                <w:rFonts w:ascii="한컴바탕" w:eastAsia="한컴바탕" w:hAnsi="한컴바탕" w:cs="한컴바탕" w:hint="eastAsia"/>
                <w:szCs w:val="21"/>
                <w:lang w:eastAsia="ko-KR"/>
              </w:rPr>
              <w:t>호</w:t>
            </w: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roofErr w:type="spellStart"/>
            <w:r w:rsidRPr="007D44D5">
              <w:rPr>
                <w:rFonts w:ascii="한컴바탕" w:eastAsia="한컴바탕" w:hAnsi="한컴바탕" w:cs="한컴바탕" w:hint="eastAsia"/>
                <w:szCs w:val="21"/>
                <w:lang w:eastAsia="ko-KR"/>
              </w:rPr>
              <w:t>국가탄광안검국</w:t>
            </w:r>
            <w:proofErr w:type="spellEnd"/>
            <w:r w:rsidRPr="007D44D5">
              <w:rPr>
                <w:rFonts w:ascii="한컴바탕" w:eastAsia="한컴바탕" w:hAnsi="한컴바탕" w:cs="한컴바탕" w:hint="eastAsia"/>
                <w:szCs w:val="21"/>
                <w:lang w:eastAsia="ko-KR"/>
              </w:rPr>
              <w:t>,</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각 성,</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자치구,</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직할시 응급관리청(국)</w:t>
            </w:r>
            <w:r w:rsidRPr="007D44D5">
              <w:rPr>
                <w:rFonts w:ascii="한컴바탕" w:eastAsia="한컴바탕" w:hAnsi="한컴바탕" w:cs="한컴바탕"/>
                <w:szCs w:val="21"/>
                <w:lang w:eastAsia="ko-KR"/>
              </w:rPr>
              <w:t xml:space="preserve">, </w:t>
            </w:r>
            <w:proofErr w:type="spellStart"/>
            <w:r w:rsidRPr="007D44D5">
              <w:rPr>
                <w:rFonts w:ascii="한컴바탕" w:eastAsia="한컴바탕" w:hAnsi="한컴바탕" w:cs="한컴바탕" w:hint="eastAsia"/>
                <w:szCs w:val="21"/>
                <w:lang w:eastAsia="ko-KR"/>
              </w:rPr>
              <w:t>신강생산건설병단</w:t>
            </w:r>
            <w:proofErr w:type="spellEnd"/>
            <w:r w:rsidRPr="007D44D5">
              <w:rPr>
                <w:rFonts w:ascii="한컴바탕" w:eastAsia="한컴바탕" w:hAnsi="한컴바탕" w:cs="한컴바탕" w:hint="eastAsia"/>
                <w:szCs w:val="21"/>
                <w:lang w:eastAsia="ko-KR"/>
              </w:rPr>
              <w:t xml:space="preserve"> 응급관리국:</w:t>
            </w: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7D44D5">
              <w:rPr>
                <w:rFonts w:ascii="한컴바탕" w:eastAsia="한컴바탕" w:hAnsi="한컴바탕" w:cs="한컴바탕" w:hint="eastAsia"/>
                <w:w w:val="90"/>
                <w:szCs w:val="21"/>
                <w:lang w:eastAsia="ko-KR"/>
              </w:rPr>
              <w:t>생산경영단위 안전생산 주체책임 강화 및 시행과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생산경영단위 종업원이 안전생산 감독업무에 참여하는 것을 독려 및 지지하며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그들의 합법적인 권익을 엄격히 보호하기 위해 상재정부의 동의를 거쳐</w:t>
            </w:r>
            <w:r w:rsidRPr="007D44D5">
              <w:rPr>
                <w:rFonts w:ascii="한컴바탕" w:eastAsia="한컴바탕" w:hAnsi="한컴바탕" w:cs="한컴바탕"/>
                <w:w w:val="90"/>
                <w:szCs w:val="21"/>
                <w:lang w:eastAsia="ko-KR"/>
              </w:rPr>
              <w:t>, &lt;</w:t>
            </w:r>
            <w:r w:rsidRPr="007D44D5">
              <w:rPr>
                <w:rFonts w:ascii="한컴바탕" w:eastAsia="한컴바탕" w:hAnsi="한컴바탕" w:cs="한컴바탕" w:hint="eastAsia"/>
                <w:w w:val="90"/>
                <w:szCs w:val="21"/>
                <w:lang w:eastAsia="ko-KR"/>
              </w:rPr>
              <w:t>생산경영단위 종업원의 안전생산 신고처리 규정&gt;을 발표하오니 이를 준수하고 집행하기 바란다.</w:t>
            </w:r>
            <w:r w:rsidRPr="007D44D5">
              <w:rPr>
                <w:rFonts w:ascii="한컴바탕" w:eastAsia="한컴바탕" w:hAnsi="한컴바탕" w:cs="한컴바탕"/>
                <w:w w:val="90"/>
                <w:szCs w:val="21"/>
                <w:lang w:eastAsia="ko-KR"/>
              </w:rPr>
              <w:t xml:space="preserve"> </w:t>
            </w:r>
          </w:p>
          <w:p w:rsid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D44D5">
              <w:rPr>
                <w:rFonts w:ascii="한컴바탕" w:eastAsia="한컴바탕" w:hAnsi="한컴바탕" w:cs="한컴바탕" w:hint="eastAsia"/>
                <w:szCs w:val="21"/>
                <w:lang w:eastAsia="ko-KR"/>
              </w:rPr>
              <w:t>응급관리부</w:t>
            </w:r>
          </w:p>
          <w:p w:rsidR="007D44D5" w:rsidRPr="007D44D5" w:rsidRDefault="007D44D5" w:rsidP="007D44D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D44D5">
              <w:rPr>
                <w:rFonts w:ascii="한컴바탕" w:eastAsia="한컴바탕" w:hAnsi="한컴바탕" w:cs="한컴바탕" w:hint="eastAsia"/>
                <w:szCs w:val="21"/>
                <w:lang w:eastAsia="ko-KR"/>
              </w:rPr>
              <w:t>2</w:t>
            </w:r>
            <w:r w:rsidRPr="007D44D5">
              <w:rPr>
                <w:rFonts w:ascii="한컴바탕" w:eastAsia="한컴바탕" w:hAnsi="한컴바탕" w:cs="한컴바탕"/>
                <w:szCs w:val="21"/>
                <w:lang w:eastAsia="ko-KR"/>
              </w:rPr>
              <w:t>020</w:t>
            </w:r>
            <w:r w:rsidRPr="007D44D5">
              <w:rPr>
                <w:rFonts w:ascii="한컴바탕" w:eastAsia="한컴바탕" w:hAnsi="한컴바탕" w:cs="한컴바탕" w:hint="eastAsia"/>
                <w:szCs w:val="21"/>
                <w:lang w:eastAsia="ko-KR"/>
              </w:rPr>
              <w:t xml:space="preserve">년 </w:t>
            </w:r>
            <w:r w:rsidRPr="007D44D5">
              <w:rPr>
                <w:rFonts w:ascii="한컴바탕" w:eastAsia="한컴바탕" w:hAnsi="한컴바탕" w:cs="한컴바탕"/>
                <w:szCs w:val="21"/>
                <w:lang w:eastAsia="ko-KR"/>
              </w:rPr>
              <w:t>9</w:t>
            </w:r>
            <w:r w:rsidRPr="007D44D5">
              <w:rPr>
                <w:rFonts w:ascii="한컴바탕" w:eastAsia="한컴바탕" w:hAnsi="한컴바탕" w:cs="한컴바탕" w:hint="eastAsia"/>
                <w:szCs w:val="21"/>
                <w:lang w:eastAsia="ko-KR"/>
              </w:rPr>
              <w:t xml:space="preserve">월 </w:t>
            </w:r>
            <w:r w:rsidRPr="007D44D5">
              <w:rPr>
                <w:rFonts w:ascii="한컴바탕" w:eastAsia="한컴바탕" w:hAnsi="한컴바탕" w:cs="한컴바탕"/>
                <w:szCs w:val="21"/>
                <w:lang w:eastAsia="ko-KR"/>
              </w:rPr>
              <w:t>16</w:t>
            </w:r>
            <w:r w:rsidRPr="007D44D5">
              <w:rPr>
                <w:rFonts w:ascii="한컴바탕" w:eastAsia="한컴바탕" w:hAnsi="한컴바탕" w:cs="한컴바탕" w:hint="eastAsia"/>
                <w:szCs w:val="21"/>
                <w:lang w:eastAsia="ko-KR"/>
              </w:rPr>
              <w:t>일</w:t>
            </w: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autoSpaceDE w:val="0"/>
              <w:autoSpaceDN w:val="0"/>
              <w:adjustRightInd w:val="0"/>
              <w:snapToGrid w:val="0"/>
              <w:spacing w:line="400" w:lineRule="exact"/>
              <w:jc w:val="center"/>
              <w:rPr>
                <w:rFonts w:ascii="한컴바탕" w:eastAsia="한컴바탕" w:hAnsi="한컴바탕" w:cs="한컴바탕"/>
                <w:b/>
                <w:bCs/>
                <w:sz w:val="26"/>
                <w:szCs w:val="26"/>
                <w:lang w:eastAsia="ko-KR"/>
              </w:rPr>
            </w:pPr>
            <w:r w:rsidRPr="007D44D5">
              <w:rPr>
                <w:rFonts w:ascii="한컴바탕" w:eastAsia="한컴바탕" w:hAnsi="한컴바탕" w:cs="한컴바탕" w:hint="eastAsia"/>
                <w:b/>
                <w:bCs/>
                <w:sz w:val="26"/>
                <w:szCs w:val="26"/>
                <w:lang w:eastAsia="ko-KR"/>
              </w:rPr>
              <w:t>생산경영단위 종업원의 안전생산</w:t>
            </w:r>
          </w:p>
          <w:p w:rsidR="007D44D5" w:rsidRPr="007D44D5" w:rsidRDefault="007D44D5" w:rsidP="007D44D5">
            <w:pPr>
              <w:wordWrap w:val="0"/>
              <w:autoSpaceDE w:val="0"/>
              <w:autoSpaceDN w:val="0"/>
              <w:adjustRightInd w:val="0"/>
              <w:snapToGrid w:val="0"/>
              <w:spacing w:line="400" w:lineRule="exact"/>
              <w:jc w:val="center"/>
              <w:rPr>
                <w:rFonts w:ascii="한컴바탕" w:eastAsia="한컴바탕" w:hAnsi="한컴바탕" w:cs="한컴바탕"/>
                <w:b/>
                <w:bCs/>
                <w:sz w:val="26"/>
                <w:szCs w:val="26"/>
                <w:lang w:eastAsia="ko-KR"/>
              </w:rPr>
            </w:pPr>
            <w:r w:rsidRPr="007D44D5">
              <w:rPr>
                <w:rFonts w:ascii="한컴바탕" w:eastAsia="한컴바탕" w:hAnsi="한컴바탕" w:cs="한컴바탕" w:hint="eastAsia"/>
                <w:b/>
                <w:bCs/>
                <w:sz w:val="26"/>
                <w:szCs w:val="26"/>
                <w:lang w:eastAsia="ko-KR"/>
              </w:rPr>
              <w:t>신고처리 규정</w:t>
            </w: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제1조</w:t>
            </w:r>
            <w:r w:rsidRPr="007D44D5">
              <w:rPr>
                <w:rFonts w:ascii="한컴바탕" w:eastAsia="한컴바탕" w:hAnsi="한컴바탕" w:cs="한컴바탕" w:hint="eastAsia"/>
                <w:szCs w:val="21"/>
                <w:lang w:eastAsia="ko-KR"/>
              </w:rPr>
              <w:t xml:space="preserve"> 생산경영단위 안전생산 주체책임을 강화 및 시행하고,</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생산경영단위 종업원이 해당 단위 안전생산업무 중 존재하는 문제에 대해 신고와 감독하는 것을 독려 및 지지하며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그들의 합법적인 권익을 엄격히 보호하기 위하여</w:t>
            </w:r>
            <w:r w:rsidRPr="007D44D5">
              <w:rPr>
                <w:rFonts w:ascii="한컴바탕" w:eastAsia="한컴바탕" w:hAnsi="한컴바탕" w:cs="한컴바탕"/>
                <w:szCs w:val="21"/>
                <w:lang w:eastAsia="ko-KR"/>
              </w:rPr>
              <w:t>, &lt;</w:t>
            </w:r>
            <w:r w:rsidRPr="007D44D5">
              <w:rPr>
                <w:rFonts w:ascii="한컴바탕" w:eastAsia="한컴바탕" w:hAnsi="한컴바탕" w:cs="한컴바탕" w:hint="eastAsia"/>
                <w:szCs w:val="21"/>
                <w:lang w:eastAsia="ko-KR"/>
              </w:rPr>
              <w:t>중화인민공화국</w:t>
            </w:r>
            <w:r w:rsidRPr="007D44D5">
              <w:rPr>
                <w:rFonts w:ascii="한컴바탕" w:eastAsia="한컴바탕" w:hAnsi="한컴바탕" w:cs="한컴바탕"/>
                <w:szCs w:val="21"/>
                <w:lang w:eastAsia="ko-KR"/>
              </w:rPr>
              <w:t xml:space="preserve"> </w:t>
            </w:r>
            <w:proofErr w:type="spellStart"/>
            <w:r w:rsidRPr="007D44D5">
              <w:rPr>
                <w:rFonts w:ascii="한컴바탕" w:eastAsia="한컴바탕" w:hAnsi="한컴바탕" w:cs="한컴바탕" w:hint="eastAsia"/>
                <w:szCs w:val="21"/>
                <w:lang w:eastAsia="ko-KR"/>
              </w:rPr>
              <w:t>안전생산법</w:t>
            </w:r>
            <w:proofErr w:type="spellEnd"/>
            <w:r w:rsidRPr="007D44D5">
              <w:rPr>
                <w:rFonts w:ascii="한컴바탕" w:eastAsia="한컴바탕" w:hAnsi="한컴바탕" w:cs="한컴바탕" w:hint="eastAsia"/>
                <w:szCs w:val="21"/>
                <w:lang w:eastAsia="ko-KR"/>
              </w:rPr>
              <w:t>&gt;</w:t>
            </w:r>
            <w:r w:rsidRPr="007D44D5">
              <w:rPr>
                <w:rFonts w:ascii="한컴바탕" w:eastAsia="한컴바탕" w:hAnsi="한컴바탕" w:cs="한컴바탕"/>
                <w:szCs w:val="21"/>
                <w:lang w:eastAsia="ko-KR"/>
              </w:rPr>
              <w:t>, &lt;</w:t>
            </w:r>
            <w:r w:rsidRPr="007D44D5">
              <w:rPr>
                <w:rFonts w:ascii="한컴바탕" w:eastAsia="한컴바탕" w:hAnsi="한컴바탕" w:cs="한컴바탕" w:hint="eastAsia"/>
                <w:szCs w:val="21"/>
                <w:lang w:eastAsia="ko-KR"/>
              </w:rPr>
              <w:t xml:space="preserve">국무원의 </w:t>
            </w:r>
            <w:proofErr w:type="spellStart"/>
            <w:r w:rsidRPr="007D44D5">
              <w:rPr>
                <w:rFonts w:ascii="한컴바탕" w:eastAsia="한컴바탕" w:hAnsi="한컴바탕" w:cs="한컴바탕" w:hint="eastAsia"/>
                <w:szCs w:val="21"/>
                <w:lang w:eastAsia="ko-KR"/>
              </w:rPr>
              <w:t>사중사후</w:t>
            </w:r>
            <w:proofErr w:type="spellEnd"/>
            <w:r w:rsidRPr="007D44D5">
              <w:rPr>
                <w:rFonts w:ascii="한컴바탕" w:eastAsia="한컴바탕" w:hAnsi="한컴바탕" w:cs="한컴바탕" w:hint="eastAsia"/>
                <w:szCs w:val="21"/>
                <w:lang w:eastAsia="ko-KR"/>
              </w:rPr>
              <w:t xml:space="preserve"> 관리감독 강화 및 규범화에 관한 지도의견</w:t>
            </w:r>
            <w:r w:rsidRPr="007D44D5">
              <w:rPr>
                <w:rFonts w:ascii="한컴바탕" w:eastAsia="한컴바탕" w:hAnsi="한컴바탕" w:cs="한컴바탕"/>
                <w:szCs w:val="21"/>
                <w:lang w:eastAsia="ko-KR"/>
              </w:rPr>
              <w:t>&gt;(</w:t>
            </w:r>
            <w:proofErr w:type="spellStart"/>
            <w:r w:rsidRPr="007D44D5">
              <w:rPr>
                <w:rFonts w:ascii="한컴바탕" w:eastAsia="한컴바탕" w:hAnsi="한컴바탕" w:cs="한컴바탕" w:hint="eastAsia"/>
                <w:szCs w:val="21"/>
                <w:lang w:eastAsia="ko-KR"/>
              </w:rPr>
              <w:t>국발</w:t>
            </w:r>
            <w:proofErr w:type="spellEnd"/>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szCs w:val="21"/>
                <w:lang w:eastAsia="ko-KR"/>
              </w:rPr>
              <w:t>[2019] 18</w:t>
            </w:r>
            <w:r w:rsidRPr="007D44D5">
              <w:rPr>
                <w:rFonts w:ascii="한컴바탕" w:eastAsia="한컴바탕" w:hAnsi="한컴바탕" w:cs="한컴바탕" w:hint="eastAsia"/>
                <w:szCs w:val="21"/>
                <w:lang w:eastAsia="ko-KR"/>
              </w:rPr>
              <w:t>호)</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등 관련 법률법규와 규범문건에 근거하여 본 규정을 제정한다.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제2조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90"/>
                <w:szCs w:val="21"/>
                <w:lang w:eastAsia="ko-KR"/>
              </w:rPr>
              <w:t>본 규정은 생산경영단위 종업원이 그 소재 단위의 중대한 사고 은닉이나</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 xml:space="preserve">안전생산 위법행위를 </w:t>
            </w:r>
            <w:r w:rsidRPr="007D44D5">
              <w:rPr>
                <w:rFonts w:ascii="한컴바탕" w:eastAsia="한컴바탕" w:hAnsi="한컴바탕" w:cs="한컴바탕" w:hint="eastAsia"/>
                <w:w w:val="90"/>
                <w:szCs w:val="21"/>
                <w:lang w:eastAsia="ko-KR"/>
              </w:rPr>
              <w:lastRenderedPageBreak/>
              <w:t>신고 및 처리하는 경우에 적용한다.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D44D5">
              <w:rPr>
                <w:rFonts w:ascii="한컴바탕" w:eastAsia="한컴바탕" w:hAnsi="한컴바탕" w:cs="한컴바탕" w:hint="eastAsia"/>
                <w:szCs w:val="21"/>
                <w:lang w:eastAsia="ko-KR"/>
              </w:rPr>
              <w:t>전항에서 말한 중대한 사고</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은닉이나</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안전생산 위법행위는 안전생산 분야의 신고 및 장려 유관 규정에 따라 인정을 진행한다.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제3조</w:t>
            </w:r>
            <w:r w:rsidRPr="007D44D5">
              <w:rPr>
                <w:rFonts w:ascii="한컴바탕" w:eastAsia="한컴바탕" w:hAnsi="한컴바탕" w:cs="한컴바탕" w:hint="eastAsia"/>
                <w:szCs w:val="21"/>
                <w:lang w:eastAsia="ko-KR"/>
              </w:rPr>
              <w:t xml:space="preserve"> 응급관리부처(탄광안전감찰기구</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하동</w:t>
            </w:r>
            <w:r w:rsidRPr="007D44D5">
              <w:rPr>
                <w:rFonts w:ascii="한컴바탕" w:eastAsia="한컴바탕" w:hAnsi="한컴바탕" w:cs="한컴바탕"/>
                <w:szCs w:val="21"/>
                <w:lang w:eastAsia="ko-KR"/>
              </w:rPr>
              <w:t>)</w:t>
            </w:r>
            <w:r w:rsidRPr="007D44D5">
              <w:rPr>
                <w:rFonts w:ascii="한컴바탕" w:eastAsia="한컴바탕" w:hAnsi="한컴바탕" w:cs="한컴바탕" w:hint="eastAsia"/>
                <w:szCs w:val="21"/>
                <w:lang w:eastAsia="ko-KR"/>
              </w:rPr>
              <w:t>는 생산경영단위</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종업원의</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안전생산 신고사항을</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책임지고</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처리하는</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기구임을</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명확히</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해야 하고,</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공식 홈페이지에 신고사항을 처리하는 기구의 사무실 연락처,</w:t>
            </w:r>
            <w:r w:rsidRPr="007D44D5">
              <w:rPr>
                <w:rFonts w:ascii="한컴바탕" w:eastAsia="한컴바탕" w:hAnsi="한컴바탕" w:cs="한컴바탕"/>
                <w:szCs w:val="21"/>
                <w:lang w:eastAsia="ko-KR"/>
              </w:rPr>
              <w:t xml:space="preserve"> </w:t>
            </w:r>
            <w:proofErr w:type="spellStart"/>
            <w:r w:rsidRPr="007D44D5">
              <w:rPr>
                <w:rFonts w:ascii="한컴바탕" w:eastAsia="한컴바탕" w:hAnsi="한컴바탕" w:cs="한컴바탕" w:hint="eastAsia"/>
                <w:szCs w:val="21"/>
                <w:lang w:eastAsia="ko-KR"/>
              </w:rPr>
              <w:t>위챗</w:t>
            </w:r>
            <w:proofErr w:type="spellEnd"/>
            <w:r w:rsidRPr="007D44D5">
              <w:rPr>
                <w:rFonts w:ascii="한컴바탕" w:eastAsia="한컴바탕" w:hAnsi="한컴바탕" w:cs="한컴바탕" w:hint="eastAsia"/>
                <w:szCs w:val="21"/>
                <w:lang w:eastAsia="ko-KR"/>
              </w:rPr>
              <w:t xml:space="preserve"> 공식계정,</w:t>
            </w:r>
            <w:r w:rsidRPr="007D44D5">
              <w:rPr>
                <w:rFonts w:ascii="한컴바탕" w:eastAsia="한컴바탕" w:hAnsi="한컴바탕" w:cs="한컴바탕"/>
                <w:szCs w:val="21"/>
                <w:lang w:eastAsia="ko-KR"/>
              </w:rPr>
              <w:t xml:space="preserve"> </w:t>
            </w:r>
            <w:proofErr w:type="spellStart"/>
            <w:r w:rsidRPr="007D44D5">
              <w:rPr>
                <w:rFonts w:ascii="한컴바탕" w:eastAsia="한컴바탕" w:hAnsi="한컴바탕" w:cs="한컴바탕" w:hint="eastAsia"/>
                <w:szCs w:val="21"/>
                <w:lang w:eastAsia="ko-KR"/>
              </w:rPr>
              <w:t>이메일</w:t>
            </w:r>
            <w:proofErr w:type="spellEnd"/>
            <w:r w:rsidRPr="007D44D5">
              <w:rPr>
                <w:rFonts w:ascii="한컴바탕" w:eastAsia="한컴바탕" w:hAnsi="한컴바탕" w:cs="한컴바탕" w:hint="eastAsia"/>
                <w:szCs w:val="21"/>
                <w:lang w:eastAsia="ko-KR"/>
              </w:rPr>
              <w:t xml:space="preserve"> 등 연락처를 공개하여 </w:t>
            </w:r>
            <w:proofErr w:type="spellStart"/>
            <w:r w:rsidRPr="007D44D5">
              <w:rPr>
                <w:rFonts w:ascii="한컴바탕" w:eastAsia="한컴바탕" w:hAnsi="한컴바탕" w:cs="한컴바탕" w:hint="eastAsia"/>
                <w:szCs w:val="21"/>
                <w:lang w:eastAsia="ko-KR"/>
              </w:rPr>
              <w:t>신고인이</w:t>
            </w:r>
            <w:proofErr w:type="spellEnd"/>
            <w:r w:rsidRPr="007D44D5">
              <w:rPr>
                <w:rFonts w:ascii="한컴바탕" w:eastAsia="한컴바탕" w:hAnsi="한컴바탕" w:cs="한컴바탕" w:hint="eastAsia"/>
                <w:szCs w:val="21"/>
                <w:lang w:eastAsia="ko-KR"/>
              </w:rPr>
              <w:t xml:space="preserve"> 적시에 신고 처리 상황을 편리하게 확인할 수 있도록</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제4조</w:t>
            </w:r>
            <w:r w:rsidRPr="007D44D5">
              <w:rPr>
                <w:rFonts w:ascii="한컴바탕" w:eastAsia="한컴바탕" w:hAnsi="한컴바탕" w:cs="한컴바탕" w:hint="eastAsia"/>
                <w:szCs w:val="21"/>
                <w:lang w:eastAsia="ko-KR"/>
              </w:rPr>
              <w:t xml:space="preserve"> 생산경영단위 종업원이 그 소재 단위의 중대한 사고 은닉이나 안전생산 위법행위를 신고할 경우,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실명 및 실제로 유효한 연락처를 제공해야 하며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그렇지 않을 경우,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응급관리부처</w:t>
            </w:r>
            <w:r w:rsidRPr="007D44D5">
              <w:rPr>
                <w:rFonts w:ascii="한컴바탕" w:eastAsia="한컴바탕" w:hAnsi="한컴바탕" w:cs="한컴바탕"/>
                <w:szCs w:val="21"/>
                <w:lang w:eastAsia="ko-KR"/>
              </w:rPr>
              <w:t xml:space="preserve">는 </w:t>
            </w:r>
            <w:r w:rsidRPr="007D44D5">
              <w:rPr>
                <w:rFonts w:ascii="한컴바탕" w:eastAsia="한컴바탕" w:hAnsi="한컴바탕" w:cs="한컴바탕" w:hint="eastAsia"/>
                <w:szCs w:val="21"/>
                <w:lang w:eastAsia="ko-KR"/>
              </w:rPr>
              <w:t>이를 반려할 수 있다.</w:t>
            </w:r>
            <w:r w:rsidRPr="007D44D5">
              <w:rPr>
                <w:rFonts w:ascii="한컴바탕" w:eastAsia="한컴바탕" w:hAnsi="한컴바탕" w:cs="한컴바탕"/>
                <w:szCs w:val="21"/>
                <w:lang w:eastAsia="ko-KR"/>
              </w:rPr>
              <w:t xml:space="preserve"> </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제5조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90"/>
                <w:szCs w:val="21"/>
                <w:lang w:eastAsia="ko-KR"/>
              </w:rPr>
              <w:t>응급관리부처</w:t>
            </w:r>
            <w:r w:rsidRPr="007D44D5">
              <w:rPr>
                <w:rFonts w:ascii="한컴바탕" w:eastAsia="한컴바탕" w:hAnsi="한컴바탕" w:cs="한컴바탕"/>
                <w:w w:val="90"/>
                <w:szCs w:val="21"/>
                <w:lang w:eastAsia="ko-KR"/>
              </w:rPr>
              <w:t>는</w:t>
            </w:r>
            <w:r w:rsidRPr="007D44D5">
              <w:rPr>
                <w:rFonts w:ascii="한컴바탕" w:eastAsia="한컴바탕" w:hAnsi="한컴바탕" w:cs="한컴바탕" w:hint="eastAsia"/>
                <w:w w:val="90"/>
                <w:szCs w:val="21"/>
                <w:lang w:eastAsia="ko-KR"/>
              </w:rPr>
              <w:t xml:space="preserve"> 생산경영단위 종업원의 안전생산 신고를 수리한 후,</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적시에 검사를 진행해야 하고,</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조사결과가 신고 사실과 일치할 경우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법과 규정에 따라 처리해야 하고</w:t>
            </w:r>
            <w:r w:rsidRPr="007D44D5">
              <w:rPr>
                <w:rFonts w:ascii="한컴바탕" w:eastAsia="한컴바탕" w:hAnsi="한컴바탕" w:cs="한컴바탕"/>
                <w:w w:val="90"/>
                <w:szCs w:val="21"/>
                <w:lang w:eastAsia="ko-KR"/>
              </w:rPr>
              <w:t>,</w:t>
            </w:r>
            <w:r w:rsidRPr="007D44D5">
              <w:rPr>
                <w:rFonts w:ascii="한컴바탕" w:eastAsia="한컴바탕" w:hAnsi="한컴바탕" w:cs="한컴바탕" w:hint="eastAsia"/>
                <w:w w:val="90"/>
                <w:szCs w:val="21"/>
                <w:lang w:eastAsia="ko-KR"/>
              </w:rPr>
              <w:t xml:space="preserve"> </w:t>
            </w:r>
            <w:proofErr w:type="spellStart"/>
            <w:r w:rsidRPr="007D44D5">
              <w:rPr>
                <w:rFonts w:ascii="한컴바탕" w:eastAsia="한컴바탕" w:hAnsi="한컴바탕" w:cs="한컴바탕" w:hint="eastAsia"/>
                <w:w w:val="90"/>
                <w:szCs w:val="21"/>
                <w:lang w:eastAsia="ko-KR"/>
              </w:rPr>
              <w:t>신고인에게</w:t>
            </w:r>
            <w:proofErr w:type="spellEnd"/>
            <w:r w:rsidRPr="007D44D5">
              <w:rPr>
                <w:rFonts w:ascii="한컴바탕" w:eastAsia="한컴바탕" w:hAnsi="한컴바탕" w:cs="한컴바탕" w:hint="eastAsia"/>
                <w:w w:val="90"/>
                <w:szCs w:val="21"/>
                <w:lang w:eastAsia="ko-KR"/>
              </w:rPr>
              <w:t xml:space="preserve"> 조사 및 처리결과를 </w:t>
            </w:r>
            <w:proofErr w:type="spellStart"/>
            <w:r w:rsidRPr="007D44D5">
              <w:rPr>
                <w:rFonts w:ascii="한컴바탕" w:eastAsia="한컴바탕" w:hAnsi="한컴바탕" w:cs="한컴바탕" w:hint="eastAsia"/>
                <w:w w:val="90"/>
                <w:szCs w:val="21"/>
                <w:lang w:eastAsia="ko-KR"/>
              </w:rPr>
              <w:t>피드백해야</w:t>
            </w:r>
            <w:proofErr w:type="spellEnd"/>
            <w:r w:rsidRPr="007D44D5">
              <w:rPr>
                <w:rFonts w:ascii="한컴바탕" w:eastAsia="한컴바탕" w:hAnsi="한컴바탕" w:cs="한컴바탕" w:hint="eastAsia"/>
                <w:w w:val="90"/>
                <w:szCs w:val="21"/>
                <w:lang w:eastAsia="ko-KR"/>
              </w:rPr>
              <w:t xml:space="preserve"> 한다.</w:t>
            </w:r>
          </w:p>
          <w:p w:rsidR="007D44D5" w:rsidRPr="007D44D5" w:rsidRDefault="007D44D5" w:rsidP="007D44D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7D44D5">
              <w:rPr>
                <w:rFonts w:ascii="한컴바탕" w:eastAsia="한컴바탕" w:hAnsi="한컴바탕" w:cs="한컴바탕" w:hint="eastAsia"/>
                <w:w w:val="90"/>
                <w:szCs w:val="21"/>
                <w:lang w:eastAsia="ko-KR"/>
              </w:rPr>
              <w:t>신고사항이 본 단위 수리범위에 속하지 않을 경우,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신고를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접수한</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응급관리부처는</w:t>
            </w:r>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신고인에게</w:t>
            </w:r>
            <w:proofErr w:type="spellEnd"/>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처리 권한이</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있는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단위에</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신고하도록</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 xml:space="preserve">고지하거나 신고서류를 처리 권한이 있는 단위에 이송하고 적절한 방식을 취해 </w:t>
            </w:r>
            <w:proofErr w:type="spellStart"/>
            <w:r w:rsidRPr="007D44D5">
              <w:rPr>
                <w:rFonts w:ascii="한컴바탕" w:eastAsia="한컴바탕" w:hAnsi="한컴바탕" w:cs="한컴바탕" w:hint="eastAsia"/>
                <w:w w:val="90"/>
                <w:szCs w:val="21"/>
                <w:lang w:eastAsia="ko-KR"/>
              </w:rPr>
              <w:t>신고인에게</w:t>
            </w:r>
            <w:proofErr w:type="spellEnd"/>
            <w:r w:rsidRPr="007D44D5">
              <w:rPr>
                <w:rFonts w:ascii="한컴바탕" w:eastAsia="한컴바탕" w:hAnsi="한컴바탕" w:cs="한컴바탕" w:hint="eastAsia"/>
                <w:w w:val="90"/>
                <w:szCs w:val="21"/>
                <w:lang w:eastAsia="ko-KR"/>
              </w:rPr>
              <w:t xml:space="preserve"> 고지해야 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제6조</w:t>
            </w:r>
            <w:r w:rsidRPr="007D44D5">
              <w:rPr>
                <w:rFonts w:ascii="한컴바탕" w:eastAsia="한컴바탕" w:hAnsi="한컴바탕" w:cs="한컴바탕" w:hint="eastAsia"/>
                <w:szCs w:val="21"/>
                <w:lang w:eastAsia="ko-KR"/>
              </w:rPr>
              <w:t xml:space="preserve"> 응급관리부처</w:t>
            </w:r>
            <w:r w:rsidRPr="007D44D5">
              <w:rPr>
                <w:rFonts w:ascii="한컴바탕" w:eastAsia="한컴바탕" w:hAnsi="한컴바탕" w:cs="한컴바탕"/>
                <w:szCs w:val="21"/>
                <w:lang w:eastAsia="ko-KR"/>
              </w:rPr>
              <w:t>는</w:t>
            </w:r>
            <w:r w:rsidRPr="007D44D5">
              <w:rPr>
                <w:rFonts w:ascii="한컴바탕" w:eastAsia="한컴바탕" w:hAnsi="한컴바탕" w:cs="한컴바탕" w:hint="eastAsia"/>
                <w:szCs w:val="21"/>
                <w:lang w:eastAsia="ko-KR"/>
              </w:rPr>
              <w:t xml:space="preserve"> 위험화학품,</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광산,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폭죽,</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금속 제련,</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폭발관련 분진 등 중점업종,</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분야의 생산경영단위 종업원 중에서</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정보원을 선정하고，전문연락체제를 구축하여 정기 혹은 비정기적으로 그들과 연락을 취해 적시에 생산경영단위 중대한 사고 은닉이나</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안전생산 위법행위의 단서를 취득한다.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w w:val="90"/>
                <w:szCs w:val="21"/>
                <w:lang w:eastAsia="ko-KR"/>
              </w:rPr>
            </w:pPr>
            <w:r w:rsidRPr="007D44D5">
              <w:rPr>
                <w:rFonts w:ascii="한컴바탕" w:eastAsia="한컴바탕" w:hAnsi="한컴바탕" w:cs="한컴바탕" w:hint="eastAsia"/>
                <w:b/>
                <w:bCs/>
                <w:szCs w:val="21"/>
                <w:lang w:eastAsia="ko-KR"/>
              </w:rPr>
              <w:t>제7조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90"/>
                <w:szCs w:val="21"/>
                <w:lang w:eastAsia="ko-KR"/>
              </w:rPr>
              <w:t>응급관리부처</w:t>
            </w:r>
            <w:r w:rsidRPr="007D44D5">
              <w:rPr>
                <w:rFonts w:ascii="한컴바탕" w:eastAsia="한컴바탕" w:hAnsi="한컴바탕" w:cs="한컴바탕"/>
                <w:w w:val="90"/>
                <w:szCs w:val="21"/>
                <w:lang w:eastAsia="ko-KR"/>
              </w:rPr>
              <w:t xml:space="preserve">는 </w:t>
            </w:r>
            <w:r w:rsidRPr="007D44D5">
              <w:rPr>
                <w:rFonts w:ascii="한컴바탕" w:eastAsia="한컴바탕" w:hAnsi="한컴바탕" w:cs="한컴바탕" w:hint="eastAsia"/>
                <w:w w:val="90"/>
                <w:szCs w:val="21"/>
                <w:lang w:eastAsia="ko-KR"/>
              </w:rPr>
              <w:t>수리한 생산경영단위 종업원의 안전생산 신고 및 정보원이 제공한 단서에 대해 안전생산분야 신고 및 장려 유관 규정에 따라 조사결과가 신고 사실과 일치할 경우,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 xml:space="preserve">신고인 또는 정보원에게 </w:t>
            </w:r>
            <w:proofErr w:type="spellStart"/>
            <w:r w:rsidRPr="007D44D5">
              <w:rPr>
                <w:rFonts w:ascii="한컴바탕" w:eastAsia="한컴바탕" w:hAnsi="한컴바탕" w:cs="한컴바탕" w:hint="eastAsia"/>
                <w:w w:val="90"/>
                <w:szCs w:val="21"/>
                <w:lang w:eastAsia="ko-KR"/>
              </w:rPr>
              <w:t>현금성</w:t>
            </w:r>
            <w:proofErr w:type="spellEnd"/>
            <w:r w:rsidRPr="007D44D5">
              <w:rPr>
                <w:rFonts w:ascii="한컴바탕" w:eastAsia="한컴바탕" w:hAnsi="한컴바탕" w:cs="한컴바탕" w:hint="eastAsia"/>
                <w:w w:val="90"/>
                <w:szCs w:val="21"/>
                <w:lang w:eastAsia="ko-KR"/>
              </w:rPr>
              <w:t xml:space="preserve"> 보장을 지급해야 하고, 장려기준은 안전생산분야 신고 및 장려유관 규정을 토대로 일정 비율에 따라 인상할 수 있으며, 구체적인 기준은 각 성급 응급관리부처와 재정부문이 해당 지역의 실제상황에 고려하여 확정한다.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D44D5">
              <w:rPr>
                <w:rFonts w:ascii="한컴바탕" w:eastAsia="한컴바탕" w:hAnsi="한컴바탕" w:cs="한컴바탕" w:hint="eastAsia"/>
                <w:szCs w:val="21"/>
                <w:lang w:eastAsia="ko-KR"/>
              </w:rPr>
              <w:t>생산경영단위 종업원의 안전생산 신고 또는 정보원이 제공한 단서로 인해 사망사고</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발생이나</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중대한</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재산 손실을</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직접적으로</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피한 경우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응급관리부처는 신고인 또는 정보원에게 특별 보상을 지급할 수 있다.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roofErr w:type="spellStart"/>
            <w:r w:rsidRPr="007D44D5">
              <w:rPr>
                <w:rFonts w:ascii="한컴바탕" w:eastAsia="한컴바탕" w:hAnsi="한컴바탕" w:cs="한컴바탕" w:hint="eastAsia"/>
                <w:szCs w:val="21"/>
                <w:lang w:eastAsia="ko-KR"/>
              </w:rPr>
              <w:t>신고인이</w:t>
            </w:r>
            <w:proofErr w:type="spellEnd"/>
            <w:r w:rsidRPr="007D44D5">
              <w:rPr>
                <w:rFonts w:ascii="한컴바탕" w:eastAsia="한컴바탕" w:hAnsi="한컴바탕" w:cs="한컴바탕" w:hint="eastAsia"/>
                <w:szCs w:val="21"/>
                <w:lang w:eastAsia="ko-KR"/>
              </w:rPr>
              <w:t xml:space="preserve"> </w:t>
            </w:r>
            <w:proofErr w:type="spellStart"/>
            <w:r w:rsidRPr="007D44D5">
              <w:rPr>
                <w:rFonts w:ascii="한컴바탕" w:eastAsia="한컴바탕" w:hAnsi="한컴바탕" w:cs="한컴바탕" w:hint="eastAsia"/>
                <w:szCs w:val="21"/>
                <w:lang w:eastAsia="ko-KR"/>
              </w:rPr>
              <w:t>현금성</w:t>
            </w:r>
            <w:proofErr w:type="spellEnd"/>
            <w:r w:rsidRPr="007D44D5">
              <w:rPr>
                <w:rFonts w:ascii="한컴바탕" w:eastAsia="한컴바탕" w:hAnsi="한컴바탕" w:cs="한컴바탕" w:hint="eastAsia"/>
                <w:szCs w:val="21"/>
                <w:lang w:eastAsia="ko-KR"/>
              </w:rPr>
              <w:t xml:space="preserve"> 보상을 받을 경우,</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신분증</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사본</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및</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체결된 유효한 노동계약서</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등</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생산경영단위</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종업원의</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신분을</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증명할 수 있는</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자료를</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제공해야</w:t>
            </w:r>
            <w:r w:rsidRPr="007D44D5">
              <w:rPr>
                <w:rFonts w:ascii="한컴바탕" w:eastAsia="한컴바탕" w:hAnsi="한컴바탕" w:cs="한컴바탕"/>
                <w:szCs w:val="21"/>
                <w:lang w:eastAsia="ko-KR"/>
              </w:rPr>
              <w:t xml:space="preserve"> </w:t>
            </w:r>
            <w:r w:rsidRPr="007D44D5">
              <w:rPr>
                <w:rFonts w:ascii="한컴바탕" w:eastAsia="한컴바탕" w:hAnsi="한컴바탕" w:cs="한컴바탕" w:hint="eastAsia"/>
                <w:szCs w:val="21"/>
                <w:lang w:eastAsia="ko-KR"/>
              </w:rPr>
              <w:t>한다</w:t>
            </w:r>
            <w:r w:rsidRPr="007D44D5">
              <w:rPr>
                <w:rFonts w:ascii="한컴바탕" w:eastAsia="한컴바탕" w:hAnsi="한컴바탕" w:cs="한컴바탕"/>
                <w:szCs w:val="21"/>
                <w:lang w:eastAsia="ko-KR"/>
              </w:rPr>
              <w:t>.</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제8조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spacing w:val="-10"/>
                <w:w w:val="90"/>
                <w:szCs w:val="21"/>
                <w:lang w:eastAsia="ko-KR"/>
              </w:rPr>
              <w:t>신고인과 정보원에게 지급한 장려금은 본 급(級) 예산에 포함하고, 기존의 자금 채널을 통해 자금을 편성하며</w:t>
            </w:r>
            <w:r w:rsidRPr="007D44D5">
              <w:rPr>
                <w:rFonts w:ascii="한컴바탕" w:eastAsia="한컴바탕" w:hAnsi="한컴바탕" w:cs="한컴바탕"/>
                <w:spacing w:val="-10"/>
                <w:w w:val="90"/>
                <w:szCs w:val="21"/>
                <w:lang w:eastAsia="ko-KR"/>
              </w:rPr>
              <w:t>,</w:t>
            </w:r>
            <w:r w:rsidRPr="007D44D5">
              <w:rPr>
                <w:rFonts w:ascii="한컴바탕" w:eastAsia="한컴바탕" w:hAnsi="한컴바탕" w:cs="한컴바탕" w:hint="eastAsia"/>
                <w:spacing w:val="-10"/>
                <w:w w:val="90"/>
                <w:szCs w:val="21"/>
                <w:lang w:eastAsia="ko-KR"/>
              </w:rPr>
              <w:t xml:space="preserve"> 회계감사와</w:t>
            </w:r>
            <w:r w:rsidRPr="007D44D5">
              <w:rPr>
                <w:rFonts w:ascii="한컴바탕" w:eastAsia="한컴바탕" w:hAnsi="한컴바탕" w:cs="한컴바탕"/>
                <w:spacing w:val="-10"/>
                <w:w w:val="90"/>
                <w:szCs w:val="21"/>
                <w:lang w:eastAsia="ko-KR"/>
              </w:rPr>
              <w:t xml:space="preserve"> </w:t>
            </w:r>
            <w:r w:rsidRPr="007D44D5">
              <w:rPr>
                <w:rFonts w:ascii="한컴바탕" w:eastAsia="한컴바탕" w:hAnsi="한컴바탕" w:cs="한컴바탕" w:hint="eastAsia"/>
                <w:spacing w:val="-10"/>
                <w:w w:val="90"/>
                <w:szCs w:val="21"/>
                <w:lang w:eastAsia="ko-KR"/>
              </w:rPr>
              <w:t>규율검사 감찰기관의</w:t>
            </w:r>
            <w:r w:rsidRPr="007D44D5">
              <w:rPr>
                <w:rFonts w:ascii="한컴바탕" w:eastAsia="한컴바탕" w:hAnsi="한컴바탕" w:cs="한컴바탕"/>
                <w:spacing w:val="-10"/>
                <w:w w:val="90"/>
                <w:szCs w:val="21"/>
                <w:lang w:eastAsia="ko-KR"/>
              </w:rPr>
              <w:t xml:space="preserve"> </w:t>
            </w:r>
            <w:r w:rsidRPr="007D44D5">
              <w:rPr>
                <w:rFonts w:ascii="한컴바탕" w:eastAsia="한컴바탕" w:hAnsi="한컴바탕" w:cs="한컴바탕" w:hint="eastAsia"/>
                <w:spacing w:val="-10"/>
                <w:w w:val="90"/>
                <w:szCs w:val="21"/>
                <w:lang w:eastAsia="ko-KR"/>
              </w:rPr>
              <w:t>감독을 받는다.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제9조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80"/>
                <w:szCs w:val="21"/>
                <w:lang w:eastAsia="ko-KR"/>
              </w:rPr>
              <w:t>응급관리부처의 신고처리업무에 참여한 자는 엄격히 비밀유지 규율을 준수해야 하고, 신고자료를 적절히 보관 및 사용하며, 신고 관련 정보의 인지범위를 엄격히 통제해 법에 따라 신고인과 정보원의 합법적인 권익을 보호해야 한다.</w:t>
            </w:r>
            <w:r w:rsidRPr="007D44D5">
              <w:rPr>
                <w:rFonts w:ascii="한컴바탕" w:eastAsia="한컴바탕" w:hAnsi="한컴바탕" w:cs="한컴바탕"/>
                <w:w w:val="80"/>
                <w:szCs w:val="21"/>
                <w:lang w:eastAsia="ko-KR"/>
              </w:rPr>
              <w:t xml:space="preserve"> </w:t>
            </w:r>
            <w:proofErr w:type="spellStart"/>
            <w:r w:rsidRPr="007D44D5">
              <w:rPr>
                <w:rFonts w:ascii="한컴바탕" w:eastAsia="한컴바탕" w:hAnsi="한컴바탕" w:cs="한컴바탕" w:hint="eastAsia"/>
                <w:w w:val="80"/>
                <w:szCs w:val="21"/>
                <w:lang w:eastAsia="ko-KR"/>
              </w:rPr>
              <w:t>허락없이</w:t>
            </w:r>
            <w:proofErr w:type="spellEnd"/>
            <w:r w:rsidRPr="007D44D5">
              <w:rPr>
                <w:rFonts w:ascii="한컴바탕" w:eastAsia="한컴바탕" w:hAnsi="한컴바탕" w:cs="한컴바탕" w:hint="eastAsia"/>
                <w:w w:val="80"/>
                <w:szCs w:val="21"/>
                <w:lang w:eastAsia="ko-KR"/>
              </w:rPr>
              <w:t xml:space="preserve"> 어떠한</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방식으로도</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그들의 성명</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신분</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연락처</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신고내용</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장려</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등의</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정보를</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누설해서는</w:t>
            </w:r>
            <w:r w:rsidRPr="007D44D5">
              <w:rPr>
                <w:rFonts w:ascii="한컴바탕" w:eastAsia="한컴바탕" w:hAnsi="한컴바탕" w:cs="한컴바탕"/>
                <w:w w:val="80"/>
                <w:szCs w:val="21"/>
                <w:lang w:eastAsia="ko-KR"/>
              </w:rPr>
              <w:t xml:space="preserve"> </w:t>
            </w:r>
            <w:proofErr w:type="spellStart"/>
            <w:r w:rsidRPr="007D44D5">
              <w:rPr>
                <w:rFonts w:ascii="한컴바탕" w:eastAsia="한컴바탕" w:hAnsi="한컴바탕" w:cs="한컴바탕" w:hint="eastAsia"/>
                <w:w w:val="80"/>
                <w:szCs w:val="21"/>
                <w:lang w:eastAsia="ko-KR"/>
              </w:rPr>
              <w:t>아니되며</w:t>
            </w:r>
            <w:proofErr w:type="spellEnd"/>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이를 위반한 자는</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상황의</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엄중에</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따라 법에 의거하여 처분을 받게 된다. 범죄에 해당할 경우에는 법에</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의거하여</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형사책임을</w:t>
            </w:r>
            <w:r w:rsidRPr="007D44D5">
              <w:rPr>
                <w:rFonts w:ascii="한컴바탕" w:eastAsia="한컴바탕" w:hAnsi="한컴바탕" w:cs="한컴바탕"/>
                <w:w w:val="80"/>
                <w:szCs w:val="21"/>
                <w:lang w:eastAsia="ko-KR"/>
              </w:rPr>
              <w:t xml:space="preserve"> </w:t>
            </w:r>
            <w:r w:rsidRPr="007D44D5">
              <w:rPr>
                <w:rFonts w:ascii="한컴바탕" w:eastAsia="한컴바탕" w:hAnsi="한컴바탕" w:cs="한컴바탕" w:hint="eastAsia"/>
                <w:w w:val="80"/>
                <w:szCs w:val="21"/>
                <w:lang w:eastAsia="ko-KR"/>
              </w:rPr>
              <w:t>추궁한다</w:t>
            </w:r>
            <w:r w:rsidRPr="007D44D5">
              <w:rPr>
                <w:rFonts w:ascii="한컴바탕" w:eastAsia="한컴바탕" w:hAnsi="한컴바탕" w:cs="한컴바탕"/>
                <w:w w:val="80"/>
                <w:szCs w:val="21"/>
                <w:lang w:eastAsia="ko-KR"/>
              </w:rPr>
              <w:t>.</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제1</w:t>
            </w:r>
            <w:r w:rsidRPr="007D44D5">
              <w:rPr>
                <w:rFonts w:ascii="한컴바탕" w:eastAsia="한컴바탕" w:hAnsi="한컴바탕" w:cs="한컴바탕"/>
                <w:b/>
                <w:bCs/>
                <w:szCs w:val="21"/>
                <w:lang w:eastAsia="ko-KR"/>
              </w:rPr>
              <w:t>0</w:t>
            </w:r>
            <w:r w:rsidRPr="007D44D5">
              <w:rPr>
                <w:rFonts w:ascii="한컴바탕" w:eastAsia="한컴바탕" w:hAnsi="한컴바탕" w:cs="한컴바탕" w:hint="eastAsia"/>
                <w:b/>
                <w:bCs/>
                <w:szCs w:val="21"/>
                <w:lang w:eastAsia="ko-KR"/>
              </w:rPr>
              <w:t>조</w:t>
            </w:r>
            <w:r w:rsidRPr="007D44D5">
              <w:rPr>
                <w:rFonts w:ascii="한컴바탕" w:eastAsia="한컴바탕" w:hAnsi="한컴바탕" w:cs="한컴바탕" w:hint="eastAsia"/>
                <w:szCs w:val="21"/>
                <w:lang w:eastAsia="ko-KR"/>
              </w:rPr>
              <w:t xml:space="preserve"> 생산경영단위는 신고인과 정보원의 합법적인 권익을 보호해야 하고, 신고인과 정보원에게 보복행위를 가해서는 </w:t>
            </w:r>
            <w:proofErr w:type="spellStart"/>
            <w:r w:rsidRPr="007D44D5">
              <w:rPr>
                <w:rFonts w:ascii="한컴바탕" w:eastAsia="한컴바탕" w:hAnsi="한컴바탕" w:cs="한컴바탕" w:hint="eastAsia"/>
                <w:szCs w:val="21"/>
                <w:lang w:eastAsia="ko-KR"/>
              </w:rPr>
              <w:t>아니된다</w:t>
            </w:r>
            <w:proofErr w:type="spellEnd"/>
            <w:r w:rsidRPr="007D44D5">
              <w:rPr>
                <w:rFonts w:ascii="한컴바탕" w:eastAsia="한컴바탕" w:hAnsi="한컴바탕" w:cs="한컴바탕" w:hint="eastAsia"/>
                <w:szCs w:val="21"/>
                <w:lang w:eastAsia="ko-KR"/>
              </w:rPr>
              <w:t>.</w:t>
            </w:r>
            <w:r w:rsidRPr="007D44D5">
              <w:rPr>
                <w:rFonts w:ascii="한컴바탕" w:eastAsia="한컴바탕" w:hAnsi="한컴바탕" w:cs="한컴바탕"/>
                <w:szCs w:val="21"/>
                <w:lang w:eastAsia="ko-KR"/>
              </w:rPr>
              <w:t xml:space="preserve"> </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7D44D5">
              <w:rPr>
                <w:rFonts w:ascii="한컴바탕" w:eastAsia="한컴바탕" w:hAnsi="한컴바탕" w:cs="한컴바탕" w:hint="eastAsia"/>
                <w:spacing w:val="-4"/>
                <w:w w:val="90"/>
                <w:szCs w:val="21"/>
                <w:lang w:eastAsia="ko-KR"/>
              </w:rPr>
              <w:t>생산경영단위가 신고인 또는 정보원에게 보복행위를 가할 경우,</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법에</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따라</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엄격히</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처리할 뿐만 아니라</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응급관리부처는</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나아가 규정에</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따라</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생산경영단위</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및</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연루된 자에 대해</w:t>
            </w:r>
            <w:r w:rsidRPr="007D44D5">
              <w:rPr>
                <w:rFonts w:ascii="한컴바탕" w:eastAsia="한컴바탕" w:hAnsi="한컴바탕" w:cs="한컴바탕"/>
                <w:spacing w:val="-4"/>
                <w:w w:val="90"/>
                <w:szCs w:val="21"/>
                <w:lang w:eastAsia="ko-KR"/>
              </w:rPr>
              <w:t xml:space="preserve"> </w:t>
            </w:r>
            <w:r w:rsidRPr="007D44D5">
              <w:rPr>
                <w:rFonts w:ascii="한컴바탕" w:eastAsia="한컴바탕" w:hAnsi="한컴바탕" w:cs="한컴바탕" w:hint="eastAsia"/>
                <w:spacing w:val="-4"/>
                <w:w w:val="90"/>
                <w:szCs w:val="21"/>
                <w:lang w:eastAsia="ko-KR"/>
              </w:rPr>
              <w:t>연합징계 처분을 내릴 수 있다.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제1</w:t>
            </w:r>
            <w:r w:rsidRPr="007D44D5">
              <w:rPr>
                <w:rFonts w:ascii="한컴바탕" w:eastAsia="한컴바탕" w:hAnsi="한컴바탕" w:cs="한컴바탕"/>
                <w:b/>
                <w:bCs/>
                <w:szCs w:val="21"/>
                <w:lang w:eastAsia="ko-KR"/>
              </w:rPr>
              <w:t>1</w:t>
            </w:r>
            <w:r w:rsidRPr="007D44D5">
              <w:rPr>
                <w:rFonts w:ascii="한컴바탕" w:eastAsia="한컴바탕" w:hAnsi="한컴바탕" w:cs="한컴바탕" w:hint="eastAsia"/>
                <w:b/>
                <w:bCs/>
                <w:szCs w:val="21"/>
                <w:lang w:eastAsia="ko-KR"/>
              </w:rPr>
              <w:t>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90"/>
                <w:szCs w:val="21"/>
                <w:lang w:eastAsia="ko-KR"/>
              </w:rPr>
              <w:t>응급관리부처는 정기적으로 신고인과 정보원과 접촉하여</w:t>
            </w:r>
            <w:r w:rsidRPr="007D44D5">
              <w:rPr>
                <w:rFonts w:ascii="한컴바탕" w:eastAsia="한컴바탕" w:hAnsi="한컴바탕" w:cs="한컴바탕"/>
                <w:w w:val="90"/>
                <w:szCs w:val="21"/>
                <w:lang w:eastAsia="ko-KR"/>
              </w:rPr>
              <w:t>,</w:t>
            </w:r>
            <w:r w:rsidRPr="007D44D5">
              <w:rPr>
                <w:rFonts w:ascii="한컴바탕" w:eastAsia="한컴바탕" w:hAnsi="한컴바탕" w:cs="한컴바탕" w:hint="eastAsia"/>
                <w:w w:val="90"/>
                <w:szCs w:val="21"/>
                <w:lang w:eastAsia="ko-KR"/>
              </w:rPr>
              <w:t xml:space="preserve"> 장려 및</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합법적인 권익 보호 등 유관 상황을 파악하고,</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그들의 의견과 건의사항을 청취해야 한다.</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방문</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중</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발견된</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 xml:space="preserve">장려금 </w:t>
            </w:r>
            <w:proofErr w:type="spellStart"/>
            <w:r w:rsidRPr="007D44D5">
              <w:rPr>
                <w:rFonts w:ascii="한컴바탕" w:eastAsia="한컴바탕" w:hAnsi="한컴바탕" w:cs="한컴바탕" w:hint="eastAsia"/>
                <w:w w:val="90"/>
                <w:szCs w:val="21"/>
                <w:lang w:eastAsia="ko-KR"/>
              </w:rPr>
              <w:t>미이행</w:t>
            </w:r>
            <w:proofErr w:type="spellEnd"/>
            <w:r w:rsidRPr="007D44D5">
              <w:rPr>
                <w:rFonts w:ascii="한컴바탕" w:eastAsia="한컴바탕" w:hAnsi="한컴바탕" w:cs="한컴바탕" w:hint="eastAsia"/>
                <w:w w:val="90"/>
                <w:szCs w:val="21"/>
                <w:lang w:eastAsia="ko-KR"/>
              </w:rPr>
              <w:t>,</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장려 보상이 관련</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기준보다</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낮을 경우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신고인 또는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정보원에게 보복을 가한 등의</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상황에</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대해서는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적시에</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법과 규정에</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따라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처리해야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한다</w:t>
            </w:r>
            <w:r w:rsidRPr="007D44D5">
              <w:rPr>
                <w:rFonts w:ascii="한컴바탕" w:eastAsia="한컴바탕" w:hAnsi="한컴바탕" w:cs="한컴바탕"/>
                <w:w w:val="90"/>
                <w:szCs w:val="21"/>
                <w:lang w:eastAsia="ko-KR"/>
              </w:rPr>
              <w:t>.</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w w:val="90"/>
                <w:szCs w:val="21"/>
                <w:lang w:eastAsia="ko-KR"/>
              </w:rPr>
            </w:pPr>
            <w:r w:rsidRPr="007D44D5">
              <w:rPr>
                <w:rFonts w:ascii="한컴바탕" w:eastAsia="한컴바탕" w:hAnsi="한컴바탕" w:cs="한컴바탕" w:hint="eastAsia"/>
                <w:b/>
                <w:bCs/>
                <w:szCs w:val="21"/>
                <w:lang w:eastAsia="ko-KR"/>
              </w:rPr>
              <w:t>제1</w:t>
            </w:r>
            <w:r w:rsidRPr="007D44D5">
              <w:rPr>
                <w:rFonts w:ascii="한컴바탕" w:eastAsia="한컴바탕" w:hAnsi="한컴바탕" w:cs="한컴바탕"/>
                <w:b/>
                <w:bCs/>
                <w:szCs w:val="21"/>
                <w:lang w:eastAsia="ko-KR"/>
              </w:rPr>
              <w:t>2</w:t>
            </w:r>
            <w:r w:rsidRPr="007D44D5">
              <w:rPr>
                <w:rFonts w:ascii="한컴바탕" w:eastAsia="한컴바탕" w:hAnsi="한컴바탕" w:cs="한컴바탕" w:hint="eastAsia"/>
                <w:b/>
                <w:bCs/>
                <w:szCs w:val="21"/>
                <w:lang w:eastAsia="ko-KR"/>
              </w:rPr>
              <w:t>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90"/>
                <w:szCs w:val="21"/>
                <w:lang w:eastAsia="ko-KR"/>
              </w:rPr>
              <w:t>응급관리부처는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생산경영단위가</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본 단위의</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신고장려체제를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온전하게 구축하는 것을 독려하고</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관련</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장소 중</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눈에</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띄는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곳에</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본 단위</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법정대표인</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또는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안전생산관리기구</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및</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안전생산관리자의</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전화</w:t>
            </w:r>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위챗</w:t>
            </w:r>
            <w:proofErr w:type="spellEnd"/>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이메일</w:t>
            </w:r>
            <w:proofErr w:type="spellEnd"/>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웨이보</w:t>
            </w:r>
            <w:proofErr w:type="spellEnd"/>
            <w:r w:rsidRPr="007D44D5">
              <w:rPr>
                <w:rFonts w:ascii="한컴바탕" w:eastAsia="한컴바탕" w:hAnsi="한컴바탕" w:cs="한컴바탕" w:hint="eastAsia"/>
                <w:w w:val="90"/>
                <w:szCs w:val="21"/>
                <w:lang w:eastAsia="ko-KR"/>
              </w:rPr>
              <w:t>(</w:t>
            </w:r>
            <w:proofErr w:type="spellStart"/>
            <w:r w:rsidRPr="007D44D5">
              <w:rPr>
                <w:rFonts w:ascii="한컴바탕" w:eastAsia="한컴바탕" w:hAnsi="한컴바탕" w:cs="한컴바탕"/>
                <w:w w:val="90"/>
                <w:szCs w:val="21"/>
                <w:lang w:eastAsia="ko-KR"/>
              </w:rPr>
              <w:t>Weibo</w:t>
            </w:r>
            <w:proofErr w:type="spellEnd"/>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등</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연락처를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공개하여</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본 단위</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종업원이 신고한</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안전생산문제를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수리한다.</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조사결과가 신고 사실과 일치할 경우,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생산경영단위는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자체적으로 시정 및 개선해야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하며,</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동시에</w:t>
            </w:r>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신고인에게</w:t>
            </w:r>
            <w:proofErr w:type="spellEnd"/>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상응하는</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보상을 지급할 수</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있다</w:t>
            </w:r>
            <w:r w:rsidRPr="007D44D5">
              <w:rPr>
                <w:rFonts w:ascii="한컴바탕" w:eastAsia="한컴바탕" w:hAnsi="한컴바탕" w:cs="한컴바탕"/>
                <w:w w:val="90"/>
                <w:szCs w:val="21"/>
                <w:lang w:eastAsia="ko-KR"/>
              </w:rPr>
              <w:t>.</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7D44D5"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w w:val="90"/>
                <w:szCs w:val="21"/>
                <w:lang w:eastAsia="ko-KR"/>
              </w:rPr>
            </w:pPr>
            <w:r w:rsidRPr="007D44D5">
              <w:rPr>
                <w:rFonts w:ascii="한컴바탕" w:eastAsia="한컴바탕" w:hAnsi="한컴바탕" w:cs="한컴바탕" w:hint="eastAsia"/>
                <w:b/>
                <w:bCs/>
                <w:szCs w:val="21"/>
                <w:lang w:eastAsia="ko-KR"/>
              </w:rPr>
              <w:t>제1</w:t>
            </w:r>
            <w:r w:rsidRPr="007D44D5">
              <w:rPr>
                <w:rFonts w:ascii="한컴바탕" w:eastAsia="한컴바탕" w:hAnsi="한컴바탕" w:cs="한컴바탕"/>
                <w:b/>
                <w:bCs/>
                <w:szCs w:val="21"/>
                <w:lang w:eastAsia="ko-KR"/>
              </w:rPr>
              <w:t>3</w:t>
            </w:r>
            <w:r w:rsidRPr="007D44D5">
              <w:rPr>
                <w:rFonts w:ascii="한컴바탕" w:eastAsia="한컴바탕" w:hAnsi="한컴바탕" w:cs="한컴바탕" w:hint="eastAsia"/>
                <w:b/>
                <w:bCs/>
                <w:szCs w:val="21"/>
                <w:lang w:eastAsia="ko-KR"/>
              </w:rPr>
              <w:t>조</w:t>
            </w:r>
            <w:r w:rsidRPr="007D44D5">
              <w:rPr>
                <w:rFonts w:ascii="한컴바탕" w:eastAsia="한컴바탕" w:hAnsi="한컴바탕" w:cs="한컴바탕" w:hint="eastAsia"/>
                <w:szCs w:val="21"/>
                <w:lang w:eastAsia="ko-KR"/>
              </w:rPr>
              <w:t xml:space="preserve"> </w:t>
            </w:r>
            <w:r w:rsidRPr="007D44D5">
              <w:rPr>
                <w:rFonts w:ascii="한컴바탕" w:eastAsia="한컴바탕" w:hAnsi="한컴바탕" w:cs="한컴바탕" w:hint="eastAsia"/>
                <w:w w:val="90"/>
                <w:szCs w:val="21"/>
                <w:lang w:eastAsia="ko-KR"/>
              </w:rPr>
              <w:t>신고인과 정보원은 신고내용이 사실임을 책임져야 하고, 사실을</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날조 또는 왜곡하거나</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타인과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생산경영단위를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무고 및</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음해해서는</w:t>
            </w:r>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아니된다</w:t>
            </w:r>
            <w:proofErr w:type="spellEnd"/>
            <w:r w:rsidRPr="007D44D5">
              <w:rPr>
                <w:rFonts w:ascii="한컴바탕" w:eastAsia="한컴바탕" w:hAnsi="한컴바탕" w:cs="한컴바탕" w:hint="eastAsia"/>
                <w:w w:val="90"/>
                <w:szCs w:val="21"/>
                <w:lang w:eastAsia="ko-KR"/>
              </w:rPr>
              <w:t>.</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고의로</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생산경영단위가</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안전생산 위법행위를</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행하도록 유도해서는</w:t>
            </w:r>
            <w:r w:rsidRPr="007D44D5">
              <w:rPr>
                <w:rFonts w:ascii="한컴바탕" w:eastAsia="한컴바탕" w:hAnsi="한컴바탕" w:cs="한컴바탕"/>
                <w:w w:val="90"/>
                <w:szCs w:val="21"/>
                <w:lang w:eastAsia="ko-KR"/>
              </w:rPr>
              <w:t xml:space="preserve"> </w:t>
            </w:r>
            <w:proofErr w:type="spellStart"/>
            <w:r w:rsidRPr="007D44D5">
              <w:rPr>
                <w:rFonts w:ascii="한컴바탕" w:eastAsia="한컴바탕" w:hAnsi="한컴바탕" w:cs="한컴바탕" w:hint="eastAsia"/>
                <w:w w:val="90"/>
                <w:szCs w:val="21"/>
                <w:lang w:eastAsia="ko-KR"/>
              </w:rPr>
              <w:t>아니된다</w:t>
            </w:r>
            <w:proofErr w:type="spellEnd"/>
            <w:r w:rsidRPr="007D44D5">
              <w:rPr>
                <w:rFonts w:ascii="한컴바탕" w:eastAsia="한컴바탕" w:hAnsi="한컴바탕" w:cs="한컴바탕" w:hint="eastAsia"/>
                <w:w w:val="90"/>
                <w:szCs w:val="21"/>
                <w:lang w:eastAsia="ko-KR"/>
              </w:rPr>
              <w:t>.</w:t>
            </w:r>
            <w:r w:rsidRPr="007D44D5">
              <w:rPr>
                <w:rFonts w:ascii="한컴바탕" w:eastAsia="한컴바탕" w:hAnsi="한컴바탕" w:cs="한컴바탕"/>
                <w:w w:val="90"/>
                <w:szCs w:val="21"/>
                <w:lang w:eastAsia="ko-KR"/>
              </w:rPr>
              <w:t xml:space="preserve"> </w:t>
            </w:r>
            <w:r w:rsidRPr="007D44D5">
              <w:rPr>
                <w:rFonts w:ascii="한컴바탕" w:eastAsia="한컴바탕" w:hAnsi="한컴바탕" w:cs="한컴바탕" w:hint="eastAsia"/>
                <w:w w:val="90"/>
                <w:szCs w:val="21"/>
                <w:lang w:eastAsia="ko-KR"/>
              </w:rPr>
              <w:t>만약 그렇지 않을 경우 조사를 거쳐 법에 따라 법적 책임을 추궁한다.</w:t>
            </w:r>
          </w:p>
          <w:p w:rsidR="007D44D5" w:rsidRPr="007D44D5" w:rsidRDefault="007D44D5" w:rsidP="007D44D5">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DB5008" w:rsidRPr="007D44D5" w:rsidRDefault="007D44D5" w:rsidP="007D44D5">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7D44D5">
              <w:rPr>
                <w:rFonts w:ascii="한컴바탕" w:eastAsia="한컴바탕" w:hAnsi="한컴바탕" w:cs="한컴바탕" w:hint="eastAsia"/>
                <w:b/>
                <w:bCs/>
                <w:szCs w:val="21"/>
                <w:lang w:eastAsia="ko-KR"/>
              </w:rPr>
              <w:t>제1</w:t>
            </w:r>
            <w:r w:rsidRPr="007D44D5">
              <w:rPr>
                <w:rFonts w:ascii="한컴바탕" w:eastAsia="한컴바탕" w:hAnsi="한컴바탕" w:cs="한컴바탕"/>
                <w:b/>
                <w:bCs/>
                <w:szCs w:val="21"/>
                <w:lang w:eastAsia="ko-KR"/>
              </w:rPr>
              <w:t>4</w:t>
            </w:r>
            <w:r w:rsidRPr="007D44D5">
              <w:rPr>
                <w:rFonts w:ascii="한컴바탕" w:eastAsia="한컴바탕" w:hAnsi="한컴바탕" w:cs="한컴바탕" w:hint="eastAsia"/>
                <w:b/>
                <w:bCs/>
                <w:szCs w:val="21"/>
                <w:lang w:eastAsia="ko-KR"/>
              </w:rPr>
              <w:t>조</w:t>
            </w:r>
            <w:r w:rsidRPr="007D44D5">
              <w:rPr>
                <w:rFonts w:ascii="한컴바탕" w:eastAsia="한컴바탕" w:hAnsi="한컴바탕" w:cs="한컴바탕" w:hint="eastAsia"/>
                <w:szCs w:val="21"/>
                <w:lang w:eastAsia="ko-KR"/>
              </w:rPr>
              <w:t xml:space="preserve"> 본 규정은 발표일로부터 시행한다.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7D44D5" w:rsidRPr="007D44D5" w:rsidRDefault="007D44D5" w:rsidP="007D44D5">
            <w:pPr>
              <w:snapToGrid w:val="0"/>
              <w:spacing w:line="300" w:lineRule="auto"/>
              <w:jc w:val="center"/>
              <w:rPr>
                <w:rFonts w:ascii="SimSun" w:eastAsia="SimSun" w:hAnsi="SimSun"/>
                <w:b/>
                <w:bCs/>
                <w:sz w:val="26"/>
                <w:szCs w:val="26"/>
              </w:rPr>
            </w:pPr>
            <w:r w:rsidRPr="007D44D5">
              <w:rPr>
                <w:rFonts w:ascii="SimSun" w:eastAsia="SimSun" w:hAnsi="SimSun" w:hint="eastAsia"/>
                <w:b/>
                <w:bCs/>
                <w:sz w:val="26"/>
                <w:szCs w:val="26"/>
              </w:rPr>
              <w:t>应急管理部</w:t>
            </w:r>
          </w:p>
          <w:p w:rsidR="007D44D5" w:rsidRPr="007D44D5" w:rsidRDefault="007D44D5" w:rsidP="007D44D5">
            <w:pPr>
              <w:snapToGrid w:val="0"/>
              <w:spacing w:line="300" w:lineRule="auto"/>
              <w:jc w:val="center"/>
              <w:rPr>
                <w:rFonts w:ascii="SimSun" w:eastAsia="SimSun" w:hAnsi="SimSun"/>
                <w:b/>
                <w:bCs/>
                <w:spacing w:val="-6"/>
                <w:sz w:val="26"/>
                <w:szCs w:val="26"/>
              </w:rPr>
            </w:pPr>
            <w:r w:rsidRPr="007D44D5">
              <w:rPr>
                <w:rFonts w:ascii="SimSun" w:eastAsia="SimSun" w:hAnsi="SimSun" w:hint="eastAsia"/>
                <w:b/>
                <w:bCs/>
                <w:spacing w:val="-6"/>
                <w:sz w:val="26"/>
                <w:szCs w:val="26"/>
              </w:rPr>
              <w:t>关于印发《生产经营单位从业人员安全生产举报处理规定》的通知</w:t>
            </w:r>
          </w:p>
          <w:p w:rsidR="007D44D5" w:rsidRPr="007D44D5" w:rsidRDefault="007D44D5" w:rsidP="007D44D5">
            <w:pPr>
              <w:snapToGrid w:val="0"/>
              <w:spacing w:line="300" w:lineRule="auto"/>
              <w:jc w:val="center"/>
              <w:rPr>
                <w:rFonts w:ascii="SimSun" w:eastAsia="SimSun" w:hAnsi="SimSun"/>
                <w:szCs w:val="21"/>
              </w:rPr>
            </w:pPr>
            <w:r w:rsidRPr="007D44D5">
              <w:rPr>
                <w:rFonts w:ascii="SimSun" w:eastAsia="SimSun" w:hAnsi="SimSun" w:hint="eastAsia"/>
                <w:szCs w:val="21"/>
              </w:rPr>
              <w:t>应急〔</w:t>
            </w:r>
            <w:r w:rsidRPr="007D44D5">
              <w:rPr>
                <w:rFonts w:ascii="SimSun" w:eastAsia="SimSun" w:hAnsi="SimSun"/>
                <w:szCs w:val="21"/>
              </w:rPr>
              <w:t>2020〕69号</w:t>
            </w:r>
          </w:p>
          <w:p w:rsidR="007D44D5" w:rsidRPr="007D44D5" w:rsidRDefault="007D44D5" w:rsidP="007D44D5">
            <w:pPr>
              <w:snapToGrid w:val="0"/>
              <w:spacing w:line="300" w:lineRule="auto"/>
              <w:rPr>
                <w:rFonts w:ascii="SimSun" w:eastAsia="SimSun" w:hAnsi="SimSun"/>
                <w:szCs w:val="21"/>
              </w:rPr>
            </w:pPr>
          </w:p>
          <w:p w:rsidR="007D44D5" w:rsidRPr="007D44D5" w:rsidRDefault="007D44D5" w:rsidP="007D44D5">
            <w:pPr>
              <w:snapToGrid w:val="0"/>
              <w:spacing w:line="300" w:lineRule="auto"/>
              <w:rPr>
                <w:rFonts w:ascii="SimSun" w:eastAsia="SimSun" w:hAnsi="SimSun"/>
                <w:szCs w:val="21"/>
              </w:rPr>
            </w:pPr>
          </w:p>
          <w:p w:rsidR="007D44D5" w:rsidRPr="007D44D5" w:rsidRDefault="007D44D5" w:rsidP="007D44D5">
            <w:pPr>
              <w:snapToGrid w:val="0"/>
              <w:spacing w:line="300" w:lineRule="auto"/>
              <w:rPr>
                <w:rFonts w:ascii="SimSun" w:hAnsi="SimSun" w:hint="eastAsia"/>
                <w:spacing w:val="-6"/>
                <w:w w:val="90"/>
                <w:szCs w:val="21"/>
                <w:lang w:eastAsia="ko-KR"/>
              </w:rPr>
            </w:pPr>
            <w:r w:rsidRPr="007D44D5">
              <w:rPr>
                <w:rFonts w:ascii="SimSun" w:eastAsia="SimSun" w:hAnsi="SimSun" w:hint="eastAsia"/>
                <w:spacing w:val="-6"/>
                <w:w w:val="90"/>
                <w:szCs w:val="21"/>
              </w:rPr>
              <w:t>国家煤矿安监局，各省、自治区、直辖市应急管理厅（局），新疆生产建设兵团应急管理局：</w:t>
            </w:r>
          </w:p>
          <w:p w:rsidR="007D44D5" w:rsidRPr="007D44D5" w:rsidRDefault="007D44D5" w:rsidP="007D44D5">
            <w:pPr>
              <w:snapToGrid w:val="0"/>
              <w:spacing w:line="300" w:lineRule="auto"/>
              <w:rPr>
                <w:rFonts w:ascii="SimSun" w:hAnsi="SimSun"/>
                <w:szCs w:val="21"/>
                <w:lang w:eastAsia="ko-KR"/>
              </w:rPr>
            </w:pPr>
          </w:p>
          <w:p w:rsidR="007D44D5" w:rsidRPr="007D44D5" w:rsidRDefault="007D44D5" w:rsidP="007D44D5">
            <w:pPr>
              <w:snapToGrid w:val="0"/>
              <w:spacing w:line="300" w:lineRule="auto"/>
              <w:rPr>
                <w:rFonts w:ascii="SimSun" w:eastAsia="SimSun" w:hAnsi="SimSun"/>
                <w:szCs w:val="21"/>
              </w:rPr>
            </w:pPr>
            <w:r w:rsidRPr="007D44D5">
              <w:rPr>
                <w:rFonts w:ascii="SimSun" w:eastAsia="SimSun" w:hAnsi="SimSun" w:hint="eastAsia"/>
                <w:szCs w:val="21"/>
              </w:rPr>
              <w:t>为强化和落实生产经营单位安全生产主体责任，鼓励和支持生产经营单位从业人员参与安全生产监督工作，严格保护其合法权益，经商财政部同意，现将《生产经营单位从业人员安全生产举报处理规定》印发给你们，请遵照执行。</w:t>
            </w:r>
          </w:p>
          <w:p w:rsidR="007D44D5" w:rsidRDefault="007D44D5" w:rsidP="007D44D5">
            <w:pPr>
              <w:snapToGrid w:val="0"/>
              <w:spacing w:line="300" w:lineRule="auto"/>
              <w:rPr>
                <w:rFonts w:ascii="SimSun" w:hAnsi="SimSun" w:hint="eastAsia"/>
                <w:szCs w:val="21"/>
                <w:lang w:eastAsia="ko-KR"/>
              </w:rPr>
            </w:pPr>
          </w:p>
          <w:p w:rsidR="007D44D5" w:rsidRPr="007D44D5" w:rsidRDefault="007D44D5" w:rsidP="007D44D5">
            <w:pPr>
              <w:snapToGrid w:val="0"/>
              <w:spacing w:line="300" w:lineRule="auto"/>
              <w:rPr>
                <w:rFonts w:ascii="SimSun" w:hAnsi="SimSun" w:hint="eastAsia"/>
                <w:szCs w:val="21"/>
                <w:lang w:eastAsia="ko-KR"/>
              </w:rPr>
            </w:pPr>
          </w:p>
          <w:p w:rsidR="007D44D5" w:rsidRDefault="007D44D5" w:rsidP="007D44D5">
            <w:pPr>
              <w:snapToGrid w:val="0"/>
              <w:spacing w:line="300" w:lineRule="auto"/>
              <w:jc w:val="right"/>
              <w:rPr>
                <w:rFonts w:ascii="SimSun" w:hAnsi="SimSun" w:hint="eastAsia"/>
                <w:szCs w:val="21"/>
                <w:lang w:eastAsia="ko-KR"/>
              </w:rPr>
            </w:pPr>
            <w:r w:rsidRPr="007D44D5">
              <w:rPr>
                <w:rFonts w:ascii="SimSun" w:eastAsia="SimSun" w:hAnsi="SimSun" w:hint="eastAsia"/>
                <w:szCs w:val="21"/>
              </w:rPr>
              <w:t>应急管理部</w:t>
            </w:r>
          </w:p>
          <w:p w:rsidR="007D44D5" w:rsidRPr="007D44D5" w:rsidRDefault="007D44D5" w:rsidP="007D44D5">
            <w:pPr>
              <w:snapToGrid w:val="0"/>
              <w:spacing w:line="300" w:lineRule="auto"/>
              <w:jc w:val="right"/>
              <w:rPr>
                <w:rFonts w:ascii="SimSun" w:hAnsi="SimSun"/>
                <w:szCs w:val="21"/>
                <w:lang w:eastAsia="ko-KR"/>
              </w:rPr>
            </w:pPr>
          </w:p>
          <w:p w:rsidR="007D44D5" w:rsidRPr="007D44D5" w:rsidRDefault="007D44D5" w:rsidP="007D44D5">
            <w:pPr>
              <w:snapToGrid w:val="0"/>
              <w:spacing w:line="300" w:lineRule="auto"/>
              <w:jc w:val="right"/>
              <w:rPr>
                <w:rFonts w:ascii="SimSun" w:eastAsia="SimSun" w:hAnsi="SimSun"/>
                <w:szCs w:val="21"/>
              </w:rPr>
            </w:pPr>
            <w:r w:rsidRPr="007D44D5">
              <w:rPr>
                <w:rFonts w:ascii="SimSun" w:eastAsia="SimSun" w:hAnsi="SimSun"/>
                <w:szCs w:val="21"/>
              </w:rPr>
              <w:t>2020年9月16日</w:t>
            </w:r>
          </w:p>
          <w:p w:rsidR="007D44D5" w:rsidRPr="007D44D5" w:rsidRDefault="007D44D5" w:rsidP="007D44D5">
            <w:pPr>
              <w:snapToGrid w:val="0"/>
              <w:spacing w:line="300" w:lineRule="auto"/>
              <w:rPr>
                <w:rFonts w:ascii="SimSun" w:eastAsia="SimSun" w:hAnsi="SimSun"/>
                <w:szCs w:val="21"/>
              </w:rPr>
            </w:pPr>
          </w:p>
          <w:p w:rsidR="007D44D5" w:rsidRPr="007D44D5" w:rsidRDefault="007D44D5" w:rsidP="007D44D5">
            <w:pPr>
              <w:snapToGrid w:val="0"/>
              <w:spacing w:line="300" w:lineRule="auto"/>
              <w:rPr>
                <w:rFonts w:ascii="SimSun" w:eastAsia="SimSun" w:hAnsi="SimSun"/>
                <w:szCs w:val="21"/>
              </w:rPr>
            </w:pPr>
          </w:p>
          <w:p w:rsidR="007D44D5" w:rsidRPr="007D44D5" w:rsidRDefault="007D44D5" w:rsidP="007D44D5">
            <w:pPr>
              <w:snapToGrid w:val="0"/>
              <w:spacing w:line="300" w:lineRule="auto"/>
              <w:jc w:val="center"/>
              <w:rPr>
                <w:rFonts w:ascii="SimSun" w:eastAsia="SimSun" w:hAnsi="SimSun"/>
                <w:b/>
                <w:bCs/>
                <w:sz w:val="26"/>
                <w:szCs w:val="26"/>
              </w:rPr>
            </w:pPr>
            <w:r w:rsidRPr="007D44D5">
              <w:rPr>
                <w:rFonts w:ascii="SimSun" w:eastAsia="SimSun" w:hAnsi="SimSun" w:hint="eastAsia"/>
                <w:b/>
                <w:bCs/>
                <w:sz w:val="26"/>
                <w:szCs w:val="26"/>
              </w:rPr>
              <w:t>生产经营单位从业人员安全生产</w:t>
            </w:r>
          </w:p>
          <w:p w:rsidR="007D44D5" w:rsidRPr="007D44D5" w:rsidRDefault="007D44D5" w:rsidP="007D44D5">
            <w:pPr>
              <w:snapToGrid w:val="0"/>
              <w:spacing w:line="300" w:lineRule="auto"/>
              <w:jc w:val="center"/>
              <w:rPr>
                <w:rFonts w:ascii="SimSun" w:eastAsia="SimSun" w:hAnsi="SimSun"/>
                <w:b/>
                <w:bCs/>
                <w:sz w:val="26"/>
                <w:szCs w:val="26"/>
              </w:rPr>
            </w:pPr>
            <w:r w:rsidRPr="007D44D5">
              <w:rPr>
                <w:rFonts w:ascii="SimSun" w:eastAsia="SimSun" w:hAnsi="SimSun" w:hint="eastAsia"/>
                <w:b/>
                <w:bCs/>
                <w:sz w:val="26"/>
                <w:szCs w:val="26"/>
              </w:rPr>
              <w:t>举报处理规定</w:t>
            </w:r>
          </w:p>
          <w:p w:rsidR="007D44D5" w:rsidRPr="007D44D5" w:rsidRDefault="007D44D5" w:rsidP="007D44D5">
            <w:pPr>
              <w:snapToGrid w:val="0"/>
              <w:spacing w:line="300" w:lineRule="auto"/>
              <w:rPr>
                <w:rFonts w:ascii="SimSun" w:eastAsia="SimSun" w:hAnsi="SimSun"/>
                <w:szCs w:val="21"/>
              </w:rPr>
            </w:pPr>
          </w:p>
          <w:p w:rsidR="007D44D5" w:rsidRPr="007D44D5" w:rsidRDefault="007D44D5" w:rsidP="007D44D5">
            <w:pPr>
              <w:snapToGrid w:val="0"/>
              <w:spacing w:line="300" w:lineRule="auto"/>
              <w:rPr>
                <w:rFonts w:ascii="SimSun" w:eastAsia="SimSun" w:hAnsi="SimSun"/>
                <w:szCs w:val="21"/>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第一条</w:t>
            </w:r>
            <w:r w:rsidRPr="007D44D5">
              <w:rPr>
                <w:rFonts w:ascii="SimSun" w:eastAsia="SimSun" w:hAnsi="SimSun"/>
                <w:szCs w:val="21"/>
              </w:rPr>
              <w:t xml:space="preserve"> 为了强化和落实生产经营单位安全生产主体责任，鼓励和支持生产经营单位从业人员对本单位安全生产工作中存在的问题进行举报和监督，严格保护其合法权益，根据《中华人民共和国安全生产法》和《国务院关于加强和规范事中事后监管的指导意见》（国发〔2019〕18号）等有关法律法规和规范性文件，制定本规定。</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w w:val="90"/>
                <w:szCs w:val="21"/>
                <w:lang w:eastAsia="ko-KR"/>
              </w:rPr>
            </w:pPr>
            <w:r w:rsidRPr="007D44D5">
              <w:rPr>
                <w:rFonts w:ascii="SimSun" w:eastAsia="SimSun" w:hAnsi="SimSun" w:hint="eastAsia"/>
                <w:b/>
                <w:bCs/>
                <w:szCs w:val="21"/>
              </w:rPr>
              <w:t>第二条</w:t>
            </w:r>
            <w:r w:rsidRPr="007D44D5">
              <w:rPr>
                <w:rFonts w:ascii="SimSun" w:eastAsia="SimSun" w:hAnsi="SimSun"/>
                <w:szCs w:val="21"/>
              </w:rPr>
              <w:t xml:space="preserve"> </w:t>
            </w:r>
            <w:r w:rsidRPr="007D44D5">
              <w:rPr>
                <w:rFonts w:ascii="SimSun" w:eastAsia="SimSun" w:hAnsi="SimSun"/>
                <w:w w:val="90"/>
                <w:szCs w:val="21"/>
              </w:rPr>
              <w:t>本规定适用于生产经营单位从业人员对其所在单位的重大事故隐患、安全</w:t>
            </w:r>
            <w:r w:rsidRPr="007D44D5">
              <w:rPr>
                <w:rFonts w:ascii="SimSun" w:eastAsia="SimSun" w:hAnsi="SimSun"/>
                <w:w w:val="90"/>
                <w:szCs w:val="21"/>
              </w:rPr>
              <w:lastRenderedPageBreak/>
              <w:t>生产违法行为的举报以及处理。</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0"/>
              <w:rPr>
                <w:rFonts w:ascii="SimSun" w:hAnsi="SimSun" w:hint="eastAsia"/>
                <w:szCs w:val="21"/>
              </w:rPr>
            </w:pPr>
            <w:r w:rsidRPr="007D44D5">
              <w:rPr>
                <w:rFonts w:ascii="SimSun" w:eastAsia="SimSun" w:hAnsi="SimSun" w:hint="eastAsia"/>
                <w:szCs w:val="21"/>
              </w:rPr>
              <w:t>前款所称重大事故隐患、安全生产违法行为，依照安全生产领域举报奖励有关规定进行认定。</w:t>
            </w:r>
          </w:p>
          <w:p w:rsidR="007D44D5" w:rsidRPr="007D44D5" w:rsidRDefault="007D44D5" w:rsidP="007D44D5">
            <w:pPr>
              <w:snapToGrid w:val="0"/>
              <w:spacing w:line="300" w:lineRule="auto"/>
              <w:ind w:firstLineChars="200" w:firstLine="420"/>
              <w:rPr>
                <w:rFonts w:ascii="SimSun" w:hAnsi="SimSun"/>
                <w:szCs w:val="21"/>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第三条</w:t>
            </w:r>
            <w:r w:rsidRPr="007D44D5">
              <w:rPr>
                <w:rFonts w:ascii="SimSun" w:eastAsia="SimSun" w:hAnsi="SimSun"/>
                <w:szCs w:val="21"/>
              </w:rPr>
              <w:t xml:space="preserve"> 应急管理部门（含煤矿安全监察机构，下同）应当明确负责处理生产经营单位从业人员安全生产举报事项的机构，并在官方网站公布处理举报事项机构的办公电话、微信公众号、电子邮件等联系方式，方便举报人及时掌握举报处理进度。</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第四条</w:t>
            </w:r>
            <w:r w:rsidRPr="007D44D5">
              <w:rPr>
                <w:rFonts w:ascii="SimSun" w:eastAsia="SimSun" w:hAnsi="SimSun"/>
                <w:szCs w:val="21"/>
              </w:rPr>
              <w:t xml:space="preserve"> 生产经营单位从业人员举报其所在单位的重大事故隐患、安全生产违法行为时，应当提供真实姓名以及真实有效的联系方式；否则，应急管理部门可以不予受理。</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第五条</w:t>
            </w:r>
            <w:r w:rsidRPr="007D44D5">
              <w:rPr>
                <w:rFonts w:ascii="SimSun" w:eastAsia="SimSun" w:hAnsi="SimSun"/>
                <w:szCs w:val="21"/>
              </w:rPr>
              <w:t xml:space="preserve"> 应急管理部门受理生产经营单位从业人员安全生产举报后，应当及时核查；对核查属实的，应当依法依规进行处理，并向举报人反馈核查、处理结果。</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0"/>
              <w:rPr>
                <w:rFonts w:ascii="SimSun" w:hAnsi="SimSun" w:hint="eastAsia"/>
                <w:szCs w:val="21"/>
                <w:lang w:eastAsia="ko-KR"/>
              </w:rPr>
            </w:pPr>
            <w:r w:rsidRPr="007D44D5">
              <w:rPr>
                <w:rFonts w:ascii="SimSun" w:eastAsia="SimSun" w:hAnsi="SimSun" w:hint="eastAsia"/>
                <w:szCs w:val="21"/>
              </w:rPr>
              <w:t>举报事项不属于本单位受理范围的，接到举报的应急管理部门应当告知举报人向有处理权的单位举报，或者将举报材料移送有处理权的单位，并采取适当方式告知举报人。</w:t>
            </w:r>
          </w:p>
          <w:p w:rsidR="007D44D5" w:rsidRPr="007D44D5" w:rsidRDefault="007D44D5" w:rsidP="007D44D5">
            <w:pPr>
              <w:snapToGrid w:val="0"/>
              <w:spacing w:line="300" w:lineRule="auto"/>
              <w:ind w:firstLineChars="200" w:firstLine="420"/>
              <w:rPr>
                <w:rFonts w:ascii="SimSun" w:hAnsi="SimSun"/>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第六条</w:t>
            </w:r>
            <w:r w:rsidRPr="007D44D5">
              <w:rPr>
                <w:rFonts w:ascii="SimSun" w:eastAsia="SimSun" w:hAnsi="SimSun"/>
                <w:szCs w:val="21"/>
              </w:rPr>
              <w:t xml:space="preserve"> 应急管理部门可以在危险化学品、矿山、烟花爆竹、金属冶炼、涉爆粉尘等重点行业、领域生产经营单位从业人员中选取信息员，建立专门联络机制，定期或者不定期与其联系，及时获取生产经营单位重大事故隐患、安全生产违法行为线索。</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第七条</w:t>
            </w:r>
            <w:r w:rsidRPr="007D44D5">
              <w:rPr>
                <w:rFonts w:ascii="SimSun" w:eastAsia="SimSun" w:hAnsi="SimSun"/>
                <w:szCs w:val="21"/>
              </w:rPr>
              <w:t xml:space="preserve"> 应急管理部门对受理的生产经营单位从业人员安全生产举报，以及信息员提供的线索，按照安全生产领域举报奖励有关规定核查属实的，应当给予举报人或者信息员现金奖励，奖励标准在安全生产领域举报奖励有关规定的基础上按照一定比例上浮，具体标准由各省级应急管理部门、财政部门根据本地实际情况确定。</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0"/>
              <w:rPr>
                <w:rFonts w:ascii="SimSun" w:hAnsi="SimSun" w:hint="eastAsia"/>
                <w:szCs w:val="21"/>
                <w:lang w:eastAsia="ko-KR"/>
              </w:rPr>
            </w:pPr>
            <w:r w:rsidRPr="007D44D5">
              <w:rPr>
                <w:rFonts w:ascii="SimSun" w:eastAsia="SimSun" w:hAnsi="SimSun" w:hint="eastAsia"/>
                <w:szCs w:val="21"/>
              </w:rPr>
              <w:t>因生产经营单位从业人员安全生产举报，或者信息员提供的线索直接避免了伤亡事故发生或者重大财产损失的，应急管理部门可以给予举报人或者信息员特殊奖励。</w:t>
            </w:r>
          </w:p>
          <w:p w:rsidR="007D44D5" w:rsidRPr="007D44D5" w:rsidRDefault="007D44D5" w:rsidP="007D44D5">
            <w:pPr>
              <w:snapToGrid w:val="0"/>
              <w:spacing w:line="300" w:lineRule="auto"/>
              <w:ind w:firstLineChars="200" w:firstLine="420"/>
              <w:rPr>
                <w:rFonts w:ascii="SimSun" w:hAnsi="SimSun"/>
                <w:szCs w:val="21"/>
                <w:lang w:eastAsia="ko-KR"/>
              </w:rPr>
            </w:pPr>
          </w:p>
          <w:p w:rsidR="007D44D5" w:rsidRDefault="007D44D5" w:rsidP="007D44D5">
            <w:pPr>
              <w:snapToGrid w:val="0"/>
              <w:spacing w:line="300" w:lineRule="auto"/>
              <w:ind w:firstLineChars="200" w:firstLine="420"/>
              <w:rPr>
                <w:rFonts w:ascii="SimSun" w:hAnsi="SimSun" w:hint="eastAsia"/>
                <w:szCs w:val="21"/>
                <w:lang w:eastAsia="ko-KR"/>
              </w:rPr>
            </w:pPr>
            <w:r w:rsidRPr="007D44D5">
              <w:rPr>
                <w:rFonts w:ascii="SimSun" w:eastAsia="SimSun" w:hAnsi="SimSun" w:hint="eastAsia"/>
                <w:szCs w:val="21"/>
              </w:rPr>
              <w:t>举报人领取现金奖励时，应当提供身份证件复印件以及签订的有效劳动合同等可以证明其生产经营单位从业人员身份的材料。</w:t>
            </w:r>
          </w:p>
          <w:p w:rsidR="007D44D5" w:rsidRPr="007D44D5" w:rsidRDefault="007D44D5" w:rsidP="007D44D5">
            <w:pPr>
              <w:snapToGrid w:val="0"/>
              <w:spacing w:line="300" w:lineRule="auto"/>
              <w:ind w:firstLineChars="200" w:firstLine="420"/>
              <w:rPr>
                <w:rFonts w:ascii="SimSun" w:hAnsi="SimSun"/>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第八条</w:t>
            </w:r>
            <w:r w:rsidRPr="007D44D5">
              <w:rPr>
                <w:rFonts w:ascii="SimSun" w:eastAsia="SimSun" w:hAnsi="SimSun"/>
                <w:szCs w:val="21"/>
              </w:rPr>
              <w:t xml:space="preserve"> </w:t>
            </w:r>
            <w:r w:rsidRPr="007D44D5">
              <w:rPr>
                <w:rFonts w:ascii="SimSun" w:eastAsia="SimSun" w:hAnsi="SimSun"/>
                <w:w w:val="90"/>
                <w:szCs w:val="21"/>
              </w:rPr>
              <w:t>给予举报人和信息员的奖金列入本级预算，通过现有资金渠道安排，并接受审计和纪检监察机关的监督。</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第九条</w:t>
            </w:r>
            <w:r w:rsidRPr="007D44D5">
              <w:rPr>
                <w:rFonts w:ascii="SimSun" w:eastAsia="SimSun" w:hAnsi="SimSun"/>
                <w:szCs w:val="21"/>
              </w:rPr>
              <w:t xml:space="preserve"> 应急管理部门参与举报处理工作的人员应当严格遵守保密纪律，妥善保管和使用举报材料，严格控制有关举报信息的知悉范围，依法保护举报人和信息员的合法权益，未经其同意，不得以任何方式泄露其姓名、身份、联系方式、举报内容、奖励等信息，违者视情节轻重依法给予处分；构成犯罪的，依法追究刑事责任。</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第十条</w:t>
            </w:r>
            <w:r w:rsidRPr="007D44D5">
              <w:rPr>
                <w:rFonts w:ascii="SimSun" w:eastAsia="SimSun" w:hAnsi="SimSun"/>
                <w:szCs w:val="21"/>
              </w:rPr>
              <w:t xml:space="preserve"> 生产经营单位应当保护举报人和信息员的合法权益，不得对举报人和信息员实施打击报复行为。</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Pr="007D44D5" w:rsidRDefault="007D44D5" w:rsidP="007D44D5">
            <w:pPr>
              <w:snapToGrid w:val="0"/>
              <w:spacing w:line="300" w:lineRule="auto"/>
              <w:ind w:firstLineChars="200" w:firstLine="396"/>
              <w:rPr>
                <w:rFonts w:ascii="SimSun" w:hAnsi="SimSun" w:hint="eastAsia"/>
                <w:spacing w:val="-6"/>
                <w:szCs w:val="21"/>
                <w:lang w:eastAsia="ko-KR"/>
              </w:rPr>
            </w:pPr>
            <w:r w:rsidRPr="007D44D5">
              <w:rPr>
                <w:rFonts w:ascii="SimSun" w:eastAsia="SimSun" w:hAnsi="SimSun" w:hint="eastAsia"/>
                <w:spacing w:val="-6"/>
                <w:szCs w:val="21"/>
              </w:rPr>
              <w:t>生产经营单位对举报人或者信息员实施打击报复行为的，除依法予以严肃处理外，应急管理部门还可以按规定对生产经营单位及其有关人员实施联合惩戒。</w:t>
            </w:r>
          </w:p>
          <w:p w:rsidR="007D44D5" w:rsidRPr="007D44D5" w:rsidRDefault="007D44D5" w:rsidP="007D44D5">
            <w:pPr>
              <w:snapToGrid w:val="0"/>
              <w:spacing w:line="300" w:lineRule="auto"/>
              <w:ind w:firstLineChars="200" w:firstLine="420"/>
              <w:rPr>
                <w:rFonts w:ascii="SimSun" w:hAnsi="SimSun"/>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第十一条</w:t>
            </w:r>
            <w:r w:rsidRPr="007D44D5">
              <w:rPr>
                <w:rFonts w:ascii="SimSun" w:eastAsia="SimSun" w:hAnsi="SimSun"/>
                <w:szCs w:val="21"/>
              </w:rPr>
              <w:t xml:space="preserve"> 应急管理部门应当定期对举报人和信息员进行回访，了解其奖励、合法权益保护等有关情况，听取其意见建议；对回访中发现的奖励不落实、奖励低于有关标准、打击报复举报人或者信息员等情况，应当及时依法依规进行处理。</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第十二条</w:t>
            </w:r>
            <w:r w:rsidRPr="007D44D5">
              <w:rPr>
                <w:rFonts w:ascii="SimSun" w:eastAsia="SimSun" w:hAnsi="SimSun"/>
                <w:szCs w:val="21"/>
              </w:rPr>
              <w:t xml:space="preserve"> 应急管理部门鼓励生产经营单位建立健全本单位的举报奖励机制，在有关场所醒目位置公示本单位法定代表人或者安全生产管理机构以及安全生产管理人员的电话、微信、电子邮件、微博等联系方式，受理本单位从业人员举报的安全生产问题。对查证属实的，生产经营单位应当进行自我纠正整改，同时可以对举报人给予相应奖励。</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7D44D5" w:rsidRDefault="007D44D5" w:rsidP="007D44D5">
            <w:pPr>
              <w:snapToGrid w:val="0"/>
              <w:spacing w:line="300" w:lineRule="auto"/>
              <w:ind w:firstLineChars="200" w:firstLine="422"/>
              <w:rPr>
                <w:rFonts w:ascii="SimSun" w:hAnsi="SimSun" w:hint="eastAsia"/>
                <w:szCs w:val="21"/>
                <w:lang w:eastAsia="ko-KR"/>
              </w:rPr>
            </w:pPr>
            <w:r w:rsidRPr="007D44D5">
              <w:rPr>
                <w:rFonts w:ascii="SimSun" w:eastAsia="SimSun" w:hAnsi="SimSun" w:hint="eastAsia"/>
                <w:b/>
                <w:bCs/>
                <w:szCs w:val="21"/>
              </w:rPr>
              <w:t>第十三条</w:t>
            </w:r>
            <w:r w:rsidRPr="007D44D5">
              <w:rPr>
                <w:rFonts w:ascii="SimSun" w:eastAsia="SimSun" w:hAnsi="SimSun"/>
                <w:szCs w:val="21"/>
              </w:rPr>
              <w:t xml:space="preserve"> 举报人和信息员应当对其举报内容的真实性负责，不得捏造、歪曲事实，不得诬告、陷害他人和生产经营单位，不得故意诱导生产经营单位实施安全生产违法行为；否则，一经查实，依法追究法律责任。</w:t>
            </w:r>
          </w:p>
          <w:p w:rsidR="007D44D5" w:rsidRPr="007D44D5" w:rsidRDefault="007D44D5" w:rsidP="007D44D5">
            <w:pPr>
              <w:snapToGrid w:val="0"/>
              <w:spacing w:line="300" w:lineRule="auto"/>
              <w:ind w:firstLineChars="200" w:firstLine="420"/>
              <w:rPr>
                <w:rFonts w:ascii="SimSun" w:hAnsi="SimSun" w:hint="eastAsia"/>
                <w:szCs w:val="21"/>
                <w:lang w:eastAsia="ko-KR"/>
              </w:rPr>
            </w:pPr>
          </w:p>
          <w:p w:rsidR="00DB5008" w:rsidRPr="007D44D5" w:rsidRDefault="007D44D5" w:rsidP="007D44D5">
            <w:pPr>
              <w:snapToGrid w:val="0"/>
              <w:spacing w:line="300" w:lineRule="auto"/>
              <w:ind w:firstLineChars="200" w:firstLine="422"/>
              <w:rPr>
                <w:spacing w:val="15"/>
                <w:szCs w:val="21"/>
              </w:rPr>
            </w:pPr>
            <w:r w:rsidRPr="007D44D5">
              <w:rPr>
                <w:rFonts w:ascii="SimSun" w:eastAsia="SimSun" w:hAnsi="SimSun" w:hint="eastAsia"/>
                <w:b/>
                <w:bCs/>
                <w:szCs w:val="21"/>
              </w:rPr>
              <w:t>第十四条</w:t>
            </w:r>
            <w:r w:rsidRPr="007D44D5">
              <w:rPr>
                <w:rFonts w:ascii="SimSun" w:eastAsia="SimSun" w:hAnsi="SimSun"/>
                <w:szCs w:val="21"/>
              </w:rPr>
              <w:t xml:space="preserve"> </w:t>
            </w:r>
            <w:r w:rsidRPr="007D44D5">
              <w:rPr>
                <w:rFonts w:ascii="SimSun" w:eastAsia="SimSun" w:hAnsi="SimSun"/>
                <w:w w:val="90"/>
                <w:szCs w:val="21"/>
              </w:rPr>
              <w:t>本规定自公布之日起施行。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F8" w:rsidRDefault="00393AF8" w:rsidP="00C278F4">
      <w:r>
        <w:separator/>
      </w:r>
    </w:p>
  </w:endnote>
  <w:endnote w:type="continuationSeparator" w:id="0">
    <w:p w:rsidR="00393AF8" w:rsidRDefault="00393AF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F8" w:rsidRDefault="00393AF8" w:rsidP="00C278F4">
      <w:r>
        <w:separator/>
      </w:r>
    </w:p>
  </w:footnote>
  <w:footnote w:type="continuationSeparator" w:id="0">
    <w:p w:rsidR="00393AF8" w:rsidRDefault="00393AF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93AF8"/>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D44D5"/>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4F5D-1713-4322-9A04-B4F8226C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4</Pages>
  <Words>1093</Words>
  <Characters>3785</Characters>
  <Application>Microsoft Office Word</Application>
  <DocSecurity>0</DocSecurity>
  <Lines>172</Lines>
  <Paragraphs>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2020-10-14T05:19:00Z</dcterms:modified>
</cp:coreProperties>
</file>