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80C50" w:rsidTr="00CD18E7">
        <w:tc>
          <w:tcPr>
            <w:tcW w:w="4785" w:type="dxa"/>
          </w:tcPr>
          <w:p w:rsidR="00A80C50" w:rsidRDefault="00A80C50" w:rsidP="00A80C50">
            <w:pPr>
              <w:wordWrap w:val="0"/>
              <w:autoSpaceDN w:val="0"/>
              <w:spacing w:line="290" w:lineRule="atLeast"/>
              <w:ind w:firstLineChars="0" w:firstLine="0"/>
              <w:jc w:val="center"/>
              <w:rPr>
                <w:rFonts w:ascii="한컴바탕" w:eastAsia="한컴바탕" w:hAnsi="한컴바탕" w:cs="한컴바탕" w:hint="eastAsia"/>
                <w:szCs w:val="21"/>
              </w:rPr>
            </w:pPr>
            <w:r w:rsidRPr="00A80C50">
              <w:rPr>
                <w:rFonts w:ascii="한컴바탕" w:eastAsia="한컴바탕" w:hAnsi="한컴바탕" w:cs="한컴바탕" w:hint="eastAsia"/>
                <w:szCs w:val="21"/>
                <w:lang w:eastAsia="ko-KR"/>
              </w:rPr>
              <w:t xml:space="preserve">중국인민은행, </w:t>
            </w:r>
            <w:proofErr w:type="spellStart"/>
            <w:r w:rsidRPr="00A80C50">
              <w:rPr>
                <w:rFonts w:ascii="한컴바탕" w:eastAsia="한컴바탕" w:hAnsi="한컴바탕" w:cs="한컴바탕" w:hint="eastAsia"/>
                <w:szCs w:val="21"/>
                <w:lang w:eastAsia="ko-KR"/>
              </w:rPr>
              <w:t>주택도농건설부</w:t>
            </w:r>
            <w:proofErr w:type="spellEnd"/>
            <w:r w:rsidRPr="00A80C50">
              <w:rPr>
                <w:rFonts w:ascii="한컴바탕" w:eastAsia="한컴바탕" w:hAnsi="한컴바탕" w:cs="한컴바탕" w:hint="eastAsia"/>
                <w:szCs w:val="21"/>
                <w:lang w:eastAsia="ko-KR"/>
              </w:rPr>
              <w:t xml:space="preserve">, </w:t>
            </w:r>
          </w:p>
          <w:p w:rsidR="00A80C50" w:rsidRPr="00A80C50" w:rsidRDefault="00A80C50" w:rsidP="00A80C50">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A80C50">
              <w:rPr>
                <w:rFonts w:ascii="한컴바탕" w:eastAsia="한컴바탕" w:hAnsi="한컴바탕" w:cs="한컴바탕" w:hint="eastAsia"/>
                <w:szCs w:val="21"/>
                <w:lang w:eastAsia="ko-KR"/>
              </w:rPr>
              <w:t>중국은행업감독관리위원회</w:t>
            </w:r>
            <w:proofErr w:type="spellEnd"/>
          </w:p>
          <w:p w:rsidR="00A80C50" w:rsidRDefault="00A80C50" w:rsidP="00A80C50">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A80C50">
              <w:rPr>
                <w:rFonts w:ascii="한컴바탕" w:eastAsia="한컴바탕" w:hAnsi="한컴바탕" w:cs="한컴바탕" w:hint="eastAsia"/>
                <w:b/>
                <w:sz w:val="26"/>
                <w:szCs w:val="26"/>
                <w:lang w:eastAsia="ko-KR"/>
              </w:rPr>
              <w:t xml:space="preserve">개인주택대출 정책 관련 문제에 </w:t>
            </w:r>
          </w:p>
          <w:p w:rsidR="00A80C50" w:rsidRPr="00A80C50" w:rsidRDefault="00A80C50" w:rsidP="00A80C50">
            <w:pPr>
              <w:wordWrap w:val="0"/>
              <w:autoSpaceDN w:val="0"/>
              <w:spacing w:line="290" w:lineRule="atLeast"/>
              <w:ind w:firstLineChars="0" w:firstLine="0"/>
              <w:jc w:val="center"/>
              <w:rPr>
                <w:rFonts w:ascii="한컴바탕" w:eastAsia="한컴바탕" w:hAnsi="한컴바탕" w:cs="한컴바탕"/>
                <w:sz w:val="26"/>
                <w:szCs w:val="26"/>
                <w:lang w:eastAsia="ko-KR"/>
              </w:rPr>
            </w:pPr>
            <w:r w:rsidRPr="00A80C50">
              <w:rPr>
                <w:rFonts w:ascii="한컴바탕" w:eastAsia="한컴바탕" w:hAnsi="한컴바탕" w:cs="한컴바탕" w:hint="eastAsia"/>
                <w:b/>
                <w:sz w:val="26"/>
                <w:szCs w:val="26"/>
                <w:lang w:eastAsia="ko-KR"/>
              </w:rPr>
              <w:t>대한 통지</w:t>
            </w:r>
          </w:p>
          <w:p w:rsidR="00A80C50" w:rsidRPr="00A80C50" w:rsidRDefault="00A80C50" w:rsidP="00A80C50">
            <w:pPr>
              <w:wordWrap w:val="0"/>
              <w:autoSpaceDN w:val="0"/>
              <w:spacing w:line="290" w:lineRule="atLeast"/>
              <w:ind w:firstLine="420"/>
              <w:jc w:val="both"/>
              <w:rPr>
                <w:rFonts w:ascii="한컴바탕" w:eastAsia="한컴바탕" w:hAnsi="한컴바탕" w:cs="한컴바탕"/>
                <w:szCs w:val="21"/>
                <w:lang w:eastAsia="ko-KR"/>
              </w:rPr>
            </w:pPr>
          </w:p>
          <w:p w:rsidR="00A80C50" w:rsidRPr="00A80C50" w:rsidRDefault="00A80C50" w:rsidP="00A80C50">
            <w:pPr>
              <w:wordWrap w:val="0"/>
              <w:autoSpaceDN w:val="0"/>
              <w:spacing w:line="290" w:lineRule="atLeast"/>
              <w:ind w:firstLine="420"/>
              <w:jc w:val="both"/>
              <w:rPr>
                <w:rFonts w:ascii="한컴바탕" w:eastAsia="한컴바탕" w:hAnsi="한컴바탕" w:cs="한컴바탕"/>
                <w:szCs w:val="21"/>
                <w:lang w:eastAsia="ko-KR"/>
              </w:rPr>
            </w:pPr>
            <w:r w:rsidRPr="00A80C50">
              <w:rPr>
                <w:rFonts w:ascii="한컴바탕" w:eastAsia="한컴바탕" w:hAnsi="한컴바탕" w:cs="한컴바탕" w:hint="eastAsia"/>
                <w:szCs w:val="21"/>
                <w:lang w:eastAsia="ko-KR"/>
              </w:rPr>
              <w:t xml:space="preserve">중국인민은행의 각 지점은행, 영업관리부, 각 성도(도청) 도시의 주요지점, </w:t>
            </w:r>
            <w:proofErr w:type="spellStart"/>
            <w:r w:rsidRPr="00A80C50">
              <w:rPr>
                <w:rFonts w:ascii="한컴바탕" w:eastAsia="한컴바탕" w:hAnsi="한컴바탕" w:cs="한컴바탕" w:hint="eastAsia"/>
                <w:szCs w:val="21"/>
                <w:lang w:eastAsia="ko-KR"/>
              </w:rPr>
              <w:t>부성급</w:t>
            </w:r>
            <w:proofErr w:type="spellEnd"/>
            <w:r w:rsidRPr="00A80C50">
              <w:rPr>
                <w:rFonts w:ascii="한컴바탕" w:eastAsia="한컴바탕" w:hAnsi="한컴바탕" w:cs="한컴바탕" w:hint="eastAsia"/>
                <w:szCs w:val="21"/>
                <w:lang w:eastAsia="ko-KR"/>
              </w:rPr>
              <w:t xml:space="preserve"> 도시의 주요지점; 각 성·자치구·직할시의 </w:t>
            </w:r>
            <w:proofErr w:type="spellStart"/>
            <w:r w:rsidRPr="00A80C50">
              <w:rPr>
                <w:rFonts w:ascii="한컴바탕" w:eastAsia="한컴바탕" w:hAnsi="한컴바탕" w:cs="한컴바탕" w:hint="eastAsia"/>
                <w:szCs w:val="21"/>
                <w:lang w:eastAsia="ko-KR"/>
              </w:rPr>
              <w:t>주택도농건설청</w:t>
            </w:r>
            <w:proofErr w:type="spellEnd"/>
            <w:r w:rsidRPr="00A80C50">
              <w:rPr>
                <w:rFonts w:ascii="한컴바탕" w:eastAsia="한컴바탕" w:hAnsi="한컴바탕" w:cs="한컴바탕" w:hint="eastAsia"/>
                <w:szCs w:val="21"/>
                <w:lang w:eastAsia="ko-KR"/>
              </w:rPr>
              <w:t xml:space="preserve">(건설위원회), </w:t>
            </w:r>
            <w:proofErr w:type="spellStart"/>
            <w:r w:rsidRPr="00A80C50">
              <w:rPr>
                <w:rFonts w:ascii="한컴바탕" w:eastAsia="한컴바탕" w:hAnsi="한컴바탕" w:cs="한컴바탕" w:hint="eastAsia"/>
                <w:szCs w:val="21"/>
                <w:lang w:eastAsia="ko-KR"/>
              </w:rPr>
              <w:t>은감국</w:t>
            </w:r>
            <w:proofErr w:type="spellEnd"/>
            <w:r w:rsidRPr="00A80C50">
              <w:rPr>
                <w:rFonts w:ascii="한컴바탕" w:eastAsia="한컴바탕" w:hAnsi="한컴바탕" w:cs="한컴바탕" w:hint="eastAsia"/>
                <w:szCs w:val="21"/>
                <w:lang w:eastAsia="ko-KR"/>
              </w:rPr>
              <w:t>, 신장(</w:t>
            </w:r>
            <w:proofErr w:type="spellStart"/>
            <w:r w:rsidRPr="00A80C50">
              <w:rPr>
                <w:rFonts w:ascii="한컴바탕" w:eastAsia="한컴바탕" w:hAnsi="한컴바탕" w:cs="한컴바탕" w:hint="eastAsia"/>
                <w:szCs w:val="21"/>
                <w:lang w:eastAsia="ko-KR"/>
              </w:rPr>
              <w:t>新疆</w:t>
            </w:r>
            <w:proofErr w:type="spellEnd"/>
            <w:r w:rsidRPr="00A80C50">
              <w:rPr>
                <w:rFonts w:ascii="한컴바탕" w:eastAsia="한컴바탕" w:hAnsi="한컴바탕" w:cs="한컴바탕" w:hint="eastAsia"/>
                <w:szCs w:val="21"/>
                <w:lang w:eastAsia="ko-KR"/>
              </w:rPr>
              <w:t>)</w:t>
            </w:r>
            <w:proofErr w:type="spellStart"/>
            <w:r w:rsidRPr="00A80C50">
              <w:rPr>
                <w:rFonts w:ascii="한컴바탕" w:eastAsia="한컴바탕" w:hAnsi="한컴바탕" w:cs="한컴바탕" w:hint="eastAsia"/>
                <w:szCs w:val="21"/>
                <w:lang w:eastAsia="ko-KR"/>
              </w:rPr>
              <w:t>생산건설병단</w:t>
            </w:r>
            <w:proofErr w:type="spellEnd"/>
            <w:r w:rsidRPr="00A80C50">
              <w:rPr>
                <w:rFonts w:ascii="한컴바탕" w:eastAsia="한컴바탕" w:hAnsi="한컴바탕" w:cs="한컴바탕" w:hint="eastAsia"/>
                <w:szCs w:val="21"/>
                <w:lang w:eastAsia="ko-KR"/>
              </w:rPr>
              <w:t xml:space="preserve"> 건설국; 각 국유 상업은행, </w:t>
            </w:r>
            <w:proofErr w:type="spellStart"/>
            <w:r w:rsidRPr="00A80C50">
              <w:rPr>
                <w:rFonts w:ascii="한컴바탕" w:eastAsia="한컴바탕" w:hAnsi="한컴바탕" w:cs="한컴바탕" w:hint="eastAsia"/>
                <w:szCs w:val="21"/>
                <w:lang w:eastAsia="ko-KR"/>
              </w:rPr>
              <w:t>지분제</w:t>
            </w:r>
            <w:proofErr w:type="spellEnd"/>
            <w:r w:rsidRPr="00A80C50">
              <w:rPr>
                <w:rFonts w:ascii="한컴바탕" w:eastAsia="한컴바탕" w:hAnsi="한컴바탕" w:cs="한컴바탕" w:hint="eastAsia"/>
                <w:szCs w:val="21"/>
                <w:lang w:eastAsia="ko-KR"/>
              </w:rPr>
              <w:t xml:space="preserve"> 상업은행, 중국우정저축은행, 직할시·신장(</w:t>
            </w:r>
            <w:proofErr w:type="spellStart"/>
            <w:r w:rsidRPr="00A80C50">
              <w:rPr>
                <w:rFonts w:ascii="한컴바탕" w:eastAsia="한컴바탕" w:hAnsi="한컴바탕" w:cs="한컴바탕" w:hint="eastAsia"/>
                <w:szCs w:val="21"/>
                <w:lang w:eastAsia="ko-KR"/>
              </w:rPr>
              <w:t>新疆</w:t>
            </w:r>
            <w:proofErr w:type="spellEnd"/>
            <w:r w:rsidRPr="00A80C50">
              <w:rPr>
                <w:rFonts w:ascii="한컴바탕" w:eastAsia="한컴바탕" w:hAnsi="한컴바탕" w:cs="한컴바탕" w:hint="eastAsia"/>
                <w:szCs w:val="21"/>
                <w:lang w:eastAsia="ko-KR"/>
              </w:rPr>
              <w:t>)</w:t>
            </w:r>
            <w:proofErr w:type="spellStart"/>
            <w:r w:rsidRPr="00A80C50">
              <w:rPr>
                <w:rFonts w:ascii="한컴바탕" w:eastAsia="한컴바탕" w:hAnsi="한컴바탕" w:cs="한컴바탕" w:hint="eastAsia"/>
                <w:szCs w:val="21"/>
                <w:lang w:eastAsia="ko-KR"/>
              </w:rPr>
              <w:t>생산건설병단</w:t>
            </w:r>
            <w:proofErr w:type="spellEnd"/>
            <w:r w:rsidRPr="00A80C50">
              <w:rPr>
                <w:rFonts w:ascii="한컴바탕" w:eastAsia="한컴바탕" w:hAnsi="한컴바탕" w:cs="한컴바탕" w:hint="eastAsia"/>
                <w:szCs w:val="21"/>
                <w:lang w:eastAsia="ko-KR"/>
              </w:rPr>
              <w:t xml:space="preserve"> </w:t>
            </w:r>
            <w:proofErr w:type="spellStart"/>
            <w:r w:rsidRPr="00A80C50">
              <w:rPr>
                <w:rFonts w:ascii="한컴바탕" w:eastAsia="한컴바탕" w:hAnsi="한컴바탕" w:cs="한컴바탕" w:hint="eastAsia"/>
                <w:szCs w:val="21"/>
                <w:lang w:eastAsia="ko-KR"/>
              </w:rPr>
              <w:t>주택공적금관리위원회</w:t>
            </w:r>
            <w:proofErr w:type="spellEnd"/>
            <w:r w:rsidRPr="00A80C50">
              <w:rPr>
                <w:rFonts w:ascii="한컴바탕" w:eastAsia="한컴바탕" w:hAnsi="한컴바탕" w:cs="한컴바탕" w:hint="eastAsia"/>
                <w:szCs w:val="21"/>
                <w:lang w:eastAsia="ko-KR"/>
              </w:rPr>
              <w:t xml:space="preserve">, </w:t>
            </w:r>
            <w:proofErr w:type="spellStart"/>
            <w:proofErr w:type="gramStart"/>
            <w:r w:rsidRPr="00A80C50">
              <w:rPr>
                <w:rFonts w:ascii="한컴바탕" w:eastAsia="한컴바탕" w:hAnsi="한컴바탕" w:cs="한컴바탕" w:hint="eastAsia"/>
                <w:szCs w:val="21"/>
                <w:lang w:eastAsia="ko-KR"/>
              </w:rPr>
              <w:t>주택공적금관리센터</w:t>
            </w:r>
            <w:proofErr w:type="spellEnd"/>
            <w:r w:rsidRPr="00A80C50">
              <w:rPr>
                <w:rFonts w:ascii="한컴바탕" w:eastAsia="한컴바탕" w:hAnsi="한컴바탕" w:cs="한컴바탕" w:hint="eastAsia"/>
                <w:szCs w:val="21"/>
                <w:lang w:eastAsia="ko-KR"/>
              </w:rPr>
              <w:t xml:space="preserve"> :</w:t>
            </w:r>
            <w:proofErr w:type="gramEnd"/>
          </w:p>
          <w:p w:rsidR="00A80C50" w:rsidRPr="00A80C50" w:rsidRDefault="00A80C50" w:rsidP="00A80C50">
            <w:pPr>
              <w:wordWrap w:val="0"/>
              <w:autoSpaceDN w:val="0"/>
              <w:spacing w:line="290" w:lineRule="atLeast"/>
              <w:ind w:firstLine="420"/>
              <w:jc w:val="both"/>
              <w:rPr>
                <w:rFonts w:ascii="한컴바탕" w:eastAsia="한컴바탕" w:hAnsi="한컴바탕" w:cs="한컴바탕"/>
                <w:szCs w:val="21"/>
                <w:lang w:eastAsia="ko-KR"/>
              </w:rPr>
            </w:pPr>
            <w:r w:rsidRPr="00A80C50">
              <w:rPr>
                <w:rFonts w:ascii="한컴바탕" w:eastAsia="한컴바탕" w:hAnsi="한컴바탕" w:cs="한컴바탕" w:hint="eastAsia"/>
                <w:szCs w:val="21"/>
                <w:lang w:eastAsia="ko-KR"/>
              </w:rPr>
              <w:t>개인주택대출 정책을 진일보 개선하고 주민의 자가용 및 개선용 주택에 대한 수요를 지원하며 부동산 시장의 안정적이고 건전한 발전을 촉진시키기 위하여 국무원의 비준을 받아 관련 사항에 대해 아래와 같이 통보한다.</w:t>
            </w:r>
          </w:p>
          <w:p w:rsidR="00A80C50" w:rsidRPr="00A80C50" w:rsidRDefault="00A80C50" w:rsidP="00A80C50">
            <w:pPr>
              <w:wordWrap w:val="0"/>
              <w:autoSpaceDN w:val="0"/>
              <w:spacing w:line="290" w:lineRule="atLeast"/>
              <w:ind w:firstLine="420"/>
              <w:jc w:val="both"/>
              <w:rPr>
                <w:rFonts w:ascii="한컴바탕" w:eastAsia="한컴바탕" w:hAnsi="한컴바탕" w:cs="한컴바탕"/>
                <w:szCs w:val="21"/>
                <w:lang w:eastAsia="ko-KR"/>
              </w:rPr>
            </w:pPr>
            <w:r w:rsidRPr="00A80C50">
              <w:rPr>
                <w:rFonts w:ascii="한컴바탕" w:eastAsia="한컴바탕" w:hAnsi="한컴바탕" w:cs="한컴바탕" w:hint="eastAsia"/>
                <w:szCs w:val="21"/>
                <w:lang w:eastAsia="ko-KR"/>
              </w:rPr>
              <w:t xml:space="preserve">1. </w:t>
            </w:r>
            <w:r w:rsidRPr="00A80C50">
              <w:rPr>
                <w:rFonts w:ascii="한컴바탕" w:eastAsia="한컴바탕" w:hAnsi="한컴바탕" w:cs="한컴바탕" w:hint="eastAsia"/>
                <w:spacing w:val="-12"/>
                <w:szCs w:val="21"/>
                <w:lang w:eastAsia="ko-KR"/>
              </w:rPr>
              <w:t xml:space="preserve">주택금융 서비스 업무를 지속적으로 확실하게 수행하여 주민 가구의 개선용 주택 수요를 만족시킨다. </w:t>
            </w:r>
            <w:proofErr w:type="spellStart"/>
            <w:r w:rsidRPr="00A80C50">
              <w:rPr>
                <w:rFonts w:ascii="한컴바탕" w:eastAsia="한컴바탕" w:hAnsi="한컴바탕" w:cs="한컴바탕" w:hint="eastAsia"/>
                <w:spacing w:val="-12"/>
                <w:szCs w:val="21"/>
                <w:lang w:eastAsia="ko-KR"/>
              </w:rPr>
              <w:t>은행업</w:t>
            </w:r>
            <w:proofErr w:type="spellEnd"/>
            <w:r w:rsidRPr="00A80C50">
              <w:rPr>
                <w:rFonts w:ascii="한컴바탕" w:eastAsia="한컴바탕" w:hAnsi="한컴바탕" w:cs="한컴바탕" w:hint="eastAsia"/>
                <w:spacing w:val="-12"/>
                <w:szCs w:val="21"/>
                <w:lang w:eastAsia="ko-KR"/>
              </w:rPr>
              <w:t xml:space="preserve"> 금융기구가 상업적 개인주택대출과 </w:t>
            </w:r>
            <w:proofErr w:type="spellStart"/>
            <w:r w:rsidRPr="00A80C50">
              <w:rPr>
                <w:rFonts w:ascii="한컴바탕" w:eastAsia="한컴바탕" w:hAnsi="한컴바탕" w:cs="한컴바탕" w:hint="eastAsia"/>
                <w:spacing w:val="-12"/>
                <w:szCs w:val="21"/>
                <w:lang w:eastAsia="ko-KR"/>
              </w:rPr>
              <w:t>주택공적금대출을</w:t>
            </w:r>
            <w:proofErr w:type="spellEnd"/>
            <w:r w:rsidRPr="00A80C50">
              <w:rPr>
                <w:rFonts w:ascii="한컴바탕" w:eastAsia="한컴바탕" w:hAnsi="한컴바탕" w:cs="한컴바탕" w:hint="eastAsia"/>
                <w:spacing w:val="-12"/>
                <w:szCs w:val="21"/>
                <w:lang w:eastAsia="ko-KR"/>
              </w:rPr>
              <w:t xml:space="preserve"> 결합시킨 조합대출을 지속적으로 방출하는 것을 권장하여 주민 가구의 일반 자가용 주택 구매를 지원한다. </w:t>
            </w:r>
            <w:proofErr w:type="spellStart"/>
            <w:r w:rsidRPr="00A80C50">
              <w:rPr>
                <w:rFonts w:ascii="한컴바탕" w:eastAsia="한컴바탕" w:hAnsi="한컴바탕" w:cs="한컴바탕" w:hint="eastAsia"/>
                <w:spacing w:val="-12"/>
                <w:szCs w:val="21"/>
                <w:lang w:eastAsia="ko-KR"/>
              </w:rPr>
              <w:t>한채의</w:t>
            </w:r>
            <w:proofErr w:type="spellEnd"/>
            <w:r w:rsidRPr="00A80C50">
              <w:rPr>
                <w:rFonts w:ascii="한컴바탕" w:eastAsia="한컴바탕" w:hAnsi="한컴바탕" w:cs="한컴바탕" w:hint="eastAsia"/>
                <w:spacing w:val="-12"/>
                <w:szCs w:val="21"/>
                <w:lang w:eastAsia="ko-KR"/>
              </w:rPr>
              <w:t xml:space="preserve"> 주택을 보유하고 있고 해당 주택대출금의 전액상환이 이루어지지 않은 주민 가구가 주거조건 개선을 목적으로 상업적 개인주택대출을 </w:t>
            </w:r>
            <w:proofErr w:type="spellStart"/>
            <w:r w:rsidRPr="00A80C50">
              <w:rPr>
                <w:rFonts w:ascii="한컴바탕" w:eastAsia="한컴바탕" w:hAnsi="한컴바탕" w:cs="한컴바탕" w:hint="eastAsia"/>
                <w:spacing w:val="-12"/>
                <w:szCs w:val="21"/>
                <w:lang w:eastAsia="ko-KR"/>
              </w:rPr>
              <w:t>재신청하여</w:t>
            </w:r>
            <w:proofErr w:type="spellEnd"/>
            <w:r w:rsidRPr="00A80C50">
              <w:rPr>
                <w:rFonts w:ascii="한컴바탕" w:eastAsia="한컴바탕" w:hAnsi="한컴바탕" w:cs="한컴바탕" w:hint="eastAsia"/>
                <w:spacing w:val="-12"/>
                <w:szCs w:val="21"/>
                <w:lang w:eastAsia="ko-KR"/>
              </w:rPr>
              <w:t xml:space="preserve"> 일반 자가용 주택 구매 시의 초기 계약금 하한선을 40%로 하향조정하며 구체적인 초기 계약금 비율과 금리 수준은 </w:t>
            </w:r>
            <w:proofErr w:type="spellStart"/>
            <w:r w:rsidRPr="00A80C50">
              <w:rPr>
                <w:rFonts w:ascii="한컴바탕" w:eastAsia="한컴바탕" w:hAnsi="한컴바탕" w:cs="한컴바탕" w:hint="eastAsia"/>
                <w:spacing w:val="-12"/>
                <w:szCs w:val="21"/>
                <w:lang w:eastAsia="ko-KR"/>
              </w:rPr>
              <w:t>은행업</w:t>
            </w:r>
            <w:proofErr w:type="spellEnd"/>
            <w:r w:rsidRPr="00A80C50">
              <w:rPr>
                <w:rFonts w:ascii="한컴바탕" w:eastAsia="한컴바탕" w:hAnsi="한컴바탕" w:cs="한컴바탕" w:hint="eastAsia"/>
                <w:spacing w:val="-12"/>
                <w:szCs w:val="21"/>
                <w:lang w:eastAsia="ko-KR"/>
              </w:rPr>
              <w:t xml:space="preserve"> 금융기구가 대출자의 신용상황과 상환능력에 근거하여 합리적으로 확정한다.</w:t>
            </w:r>
          </w:p>
          <w:p w:rsidR="00A80C50" w:rsidRPr="00A80C50" w:rsidRDefault="00A80C50" w:rsidP="00A80C50">
            <w:pPr>
              <w:wordWrap w:val="0"/>
              <w:autoSpaceDN w:val="0"/>
              <w:spacing w:line="290" w:lineRule="atLeast"/>
              <w:ind w:firstLine="420"/>
              <w:jc w:val="both"/>
              <w:rPr>
                <w:rFonts w:ascii="한컴바탕" w:eastAsia="한컴바탕" w:hAnsi="한컴바탕" w:cs="한컴바탕"/>
                <w:szCs w:val="21"/>
                <w:lang w:eastAsia="ko-KR"/>
              </w:rPr>
            </w:pPr>
            <w:r w:rsidRPr="00A80C50">
              <w:rPr>
                <w:rFonts w:ascii="한컴바탕" w:eastAsia="한컴바탕" w:hAnsi="한컴바탕" w:cs="한컴바탕" w:hint="eastAsia"/>
                <w:szCs w:val="21"/>
                <w:lang w:eastAsia="ko-KR"/>
              </w:rPr>
              <w:t xml:space="preserve">2. </w:t>
            </w:r>
            <w:r w:rsidRPr="00A80C50">
              <w:rPr>
                <w:rFonts w:ascii="한컴바탕" w:eastAsia="한컴바탕" w:hAnsi="한컴바탕" w:cs="한컴바탕" w:hint="eastAsia"/>
                <w:spacing w:val="-15"/>
                <w:szCs w:val="21"/>
                <w:lang w:eastAsia="ko-KR"/>
              </w:rPr>
              <w:t xml:space="preserve">합리적인 주택소비에 대한 </w:t>
            </w:r>
            <w:proofErr w:type="spellStart"/>
            <w:r w:rsidRPr="00A80C50">
              <w:rPr>
                <w:rFonts w:ascii="한컴바탕" w:eastAsia="한컴바탕" w:hAnsi="한컴바탕" w:cs="한컴바탕" w:hint="eastAsia"/>
                <w:spacing w:val="-15"/>
                <w:szCs w:val="21"/>
                <w:lang w:eastAsia="ko-KR"/>
              </w:rPr>
              <w:t>주택공적금의</w:t>
            </w:r>
            <w:proofErr w:type="spellEnd"/>
            <w:r w:rsidRPr="00A80C50">
              <w:rPr>
                <w:rFonts w:ascii="한컴바탕" w:eastAsia="한컴바탕" w:hAnsi="한컴바탕" w:cs="한컴바탕" w:hint="eastAsia"/>
                <w:spacing w:val="-15"/>
                <w:szCs w:val="21"/>
                <w:lang w:eastAsia="ko-KR"/>
              </w:rPr>
              <w:t xml:space="preserve"> 지원기능을 진일보 발휘시킨다. </w:t>
            </w:r>
            <w:proofErr w:type="spellStart"/>
            <w:r w:rsidRPr="00A80C50">
              <w:rPr>
                <w:rFonts w:ascii="한컴바탕" w:eastAsia="한컴바탕" w:hAnsi="한컴바탕" w:cs="한컴바탕" w:hint="eastAsia"/>
                <w:spacing w:val="-15"/>
                <w:szCs w:val="21"/>
                <w:lang w:eastAsia="ko-KR"/>
              </w:rPr>
              <w:t>주택공적금</w:t>
            </w:r>
            <w:proofErr w:type="spellEnd"/>
            <w:r w:rsidRPr="00A80C50">
              <w:rPr>
                <w:rFonts w:ascii="한컴바탕" w:eastAsia="한컴바탕" w:hAnsi="한컴바탕" w:cs="한컴바탕" w:hint="eastAsia"/>
                <w:spacing w:val="-15"/>
                <w:szCs w:val="21"/>
                <w:lang w:eastAsia="ko-KR"/>
              </w:rPr>
              <w:t xml:space="preserve"> 납부 직공 가구가 </w:t>
            </w:r>
            <w:proofErr w:type="spellStart"/>
            <w:r w:rsidRPr="00A80C50">
              <w:rPr>
                <w:rFonts w:ascii="한컴바탕" w:eastAsia="한컴바탕" w:hAnsi="한컴바탕" w:cs="한컴바탕" w:hint="eastAsia"/>
                <w:spacing w:val="-15"/>
                <w:szCs w:val="21"/>
                <w:lang w:eastAsia="ko-KR"/>
              </w:rPr>
              <w:t>주택공적금</w:t>
            </w:r>
            <w:proofErr w:type="spellEnd"/>
            <w:r w:rsidRPr="00A80C50">
              <w:rPr>
                <w:rFonts w:ascii="한컴바탕" w:eastAsia="한컴바탕" w:hAnsi="한컴바탕" w:cs="한컴바탕" w:hint="eastAsia"/>
                <w:spacing w:val="-15"/>
                <w:szCs w:val="21"/>
                <w:lang w:eastAsia="ko-KR"/>
              </w:rPr>
              <w:t xml:space="preserve"> 위탁대출을 이용하여 </w:t>
            </w:r>
            <w:proofErr w:type="spellStart"/>
            <w:r w:rsidRPr="00A80C50">
              <w:rPr>
                <w:rFonts w:ascii="한컴바탕" w:eastAsia="한컴바탕" w:hAnsi="한컴바탕" w:cs="한컴바탕" w:hint="eastAsia"/>
                <w:spacing w:val="-15"/>
                <w:szCs w:val="21"/>
                <w:lang w:eastAsia="ko-KR"/>
              </w:rPr>
              <w:t>첫번째</w:t>
            </w:r>
            <w:proofErr w:type="spellEnd"/>
            <w:r w:rsidRPr="00A80C50">
              <w:rPr>
                <w:rFonts w:ascii="한컴바탕" w:eastAsia="한컴바탕" w:hAnsi="한컴바탕" w:cs="한컴바탕" w:hint="eastAsia"/>
                <w:spacing w:val="-15"/>
                <w:szCs w:val="21"/>
                <w:lang w:eastAsia="ko-KR"/>
              </w:rPr>
              <w:t xml:space="preserve"> 일반 자가용 주택 구매 시의 초기 계약금 하한선은 20%로 하며; </w:t>
            </w:r>
            <w:proofErr w:type="spellStart"/>
            <w:r w:rsidRPr="00A80C50">
              <w:rPr>
                <w:rFonts w:ascii="한컴바탕" w:eastAsia="한컴바탕" w:hAnsi="한컴바탕" w:cs="한컴바탕" w:hint="eastAsia"/>
                <w:spacing w:val="-15"/>
                <w:szCs w:val="21"/>
                <w:lang w:eastAsia="ko-KR"/>
              </w:rPr>
              <w:t>한채의</w:t>
            </w:r>
            <w:proofErr w:type="spellEnd"/>
            <w:r w:rsidRPr="00A80C50">
              <w:rPr>
                <w:rFonts w:ascii="한컴바탕" w:eastAsia="한컴바탕" w:hAnsi="한컴바탕" w:cs="한컴바탕" w:hint="eastAsia"/>
                <w:spacing w:val="-15"/>
                <w:szCs w:val="21"/>
                <w:lang w:eastAsia="ko-KR"/>
              </w:rPr>
              <w:t xml:space="preserve"> 주택을 보유하고 있고 해당 주택대출금을 전액 상환한 </w:t>
            </w:r>
            <w:proofErr w:type="spellStart"/>
            <w:r w:rsidRPr="00A80C50">
              <w:rPr>
                <w:rFonts w:ascii="한컴바탕" w:eastAsia="한컴바탕" w:hAnsi="한컴바탕" w:cs="한컴바탕" w:hint="eastAsia"/>
                <w:spacing w:val="-15"/>
                <w:szCs w:val="21"/>
                <w:lang w:eastAsia="ko-KR"/>
              </w:rPr>
              <w:t>주택공적금</w:t>
            </w:r>
            <w:proofErr w:type="spellEnd"/>
            <w:r w:rsidRPr="00A80C50">
              <w:rPr>
                <w:rFonts w:ascii="한컴바탕" w:eastAsia="한컴바탕" w:hAnsi="한컴바탕" w:cs="한컴바탕" w:hint="eastAsia"/>
                <w:spacing w:val="-15"/>
                <w:szCs w:val="21"/>
                <w:lang w:eastAsia="ko-KR"/>
              </w:rPr>
              <w:t xml:space="preserve"> 납부 직공 가구가 주거조건 개선을 목적으로 </w:t>
            </w:r>
            <w:proofErr w:type="spellStart"/>
            <w:r w:rsidRPr="00A80C50">
              <w:rPr>
                <w:rFonts w:ascii="한컴바탕" w:eastAsia="한컴바탕" w:hAnsi="한컴바탕" w:cs="한컴바탕" w:hint="eastAsia"/>
                <w:spacing w:val="-15"/>
                <w:szCs w:val="21"/>
                <w:lang w:eastAsia="ko-KR"/>
              </w:rPr>
              <w:t>주택공적금</w:t>
            </w:r>
            <w:proofErr w:type="spellEnd"/>
            <w:r w:rsidRPr="00A80C50">
              <w:rPr>
                <w:rFonts w:ascii="한컴바탕" w:eastAsia="한컴바탕" w:hAnsi="한컴바탕" w:cs="한컴바탕" w:hint="eastAsia"/>
                <w:spacing w:val="-15"/>
                <w:szCs w:val="21"/>
                <w:lang w:eastAsia="ko-KR"/>
              </w:rPr>
              <w:t xml:space="preserve"> 위탁대출을 </w:t>
            </w:r>
            <w:proofErr w:type="spellStart"/>
            <w:r w:rsidRPr="00A80C50">
              <w:rPr>
                <w:rFonts w:ascii="한컴바탕" w:eastAsia="한컴바탕" w:hAnsi="한컴바탕" w:cs="한컴바탕" w:hint="eastAsia"/>
                <w:spacing w:val="-15"/>
                <w:szCs w:val="21"/>
                <w:lang w:eastAsia="ko-KR"/>
              </w:rPr>
              <w:t>재신청하여</w:t>
            </w:r>
            <w:proofErr w:type="spellEnd"/>
            <w:r w:rsidRPr="00A80C50">
              <w:rPr>
                <w:rFonts w:ascii="한컴바탕" w:eastAsia="한컴바탕" w:hAnsi="한컴바탕" w:cs="한컴바탕" w:hint="eastAsia"/>
                <w:spacing w:val="-15"/>
                <w:szCs w:val="21"/>
                <w:lang w:eastAsia="ko-KR"/>
              </w:rPr>
              <w:t xml:space="preserve"> 일반 자가용 주택 구매 시의 초기 계약금 하한선은 30%로 한다.</w:t>
            </w:r>
          </w:p>
          <w:p w:rsidR="00A80C50" w:rsidRPr="00A80C50" w:rsidRDefault="00A80C50" w:rsidP="00A80C50">
            <w:pPr>
              <w:wordWrap w:val="0"/>
              <w:autoSpaceDN w:val="0"/>
              <w:spacing w:line="290" w:lineRule="atLeast"/>
              <w:ind w:firstLine="420"/>
              <w:jc w:val="both"/>
              <w:rPr>
                <w:rFonts w:ascii="한컴바탕" w:eastAsia="한컴바탕" w:hAnsi="한컴바탕" w:cs="한컴바탕"/>
                <w:spacing w:val="-12"/>
                <w:szCs w:val="21"/>
                <w:lang w:eastAsia="ko-KR"/>
              </w:rPr>
            </w:pPr>
            <w:r w:rsidRPr="00A80C50">
              <w:rPr>
                <w:rFonts w:ascii="한컴바탕" w:eastAsia="한컴바탕" w:hAnsi="한컴바탕" w:cs="한컴바탕" w:hint="eastAsia"/>
                <w:szCs w:val="21"/>
                <w:lang w:eastAsia="ko-KR"/>
              </w:rPr>
              <w:t xml:space="preserve">3. </w:t>
            </w:r>
            <w:r w:rsidRPr="00A80C50">
              <w:rPr>
                <w:rFonts w:ascii="한컴바탕" w:eastAsia="한컴바탕" w:hAnsi="한컴바탕" w:cs="한컴바탕" w:hint="eastAsia"/>
                <w:spacing w:val="-12"/>
                <w:szCs w:val="21"/>
                <w:lang w:eastAsia="ko-KR"/>
              </w:rPr>
              <w:t xml:space="preserve">정책 지도를 강화하고 관철과 실행, 감독과 정책평가 업무를 확실하게 수행한다. 인민은행, </w:t>
            </w:r>
            <w:proofErr w:type="spellStart"/>
            <w:r w:rsidRPr="00A80C50">
              <w:rPr>
                <w:rFonts w:ascii="한컴바탕" w:eastAsia="한컴바탕" w:hAnsi="한컴바탕" w:cs="한컴바탕" w:hint="eastAsia"/>
                <w:spacing w:val="-12"/>
                <w:szCs w:val="21"/>
                <w:lang w:eastAsia="ko-KR"/>
              </w:rPr>
              <w:t>은감회의</w:t>
            </w:r>
            <w:proofErr w:type="spellEnd"/>
            <w:r w:rsidRPr="00A80C50">
              <w:rPr>
                <w:rFonts w:ascii="한컴바탕" w:eastAsia="한컴바탕" w:hAnsi="한컴바탕" w:cs="한컴바탕" w:hint="eastAsia"/>
                <w:spacing w:val="-12"/>
                <w:szCs w:val="21"/>
                <w:lang w:eastAsia="ko-KR"/>
              </w:rPr>
              <w:t xml:space="preserve"> 각 급 파출기구는 "지역 실정에 맞게 정책을 펼치고 분류하여 지도"하는 원칙에 따라 지방정부와의 소통을 확실히 하고 </w:t>
            </w:r>
            <w:proofErr w:type="spellStart"/>
            <w:r w:rsidRPr="00A80C50">
              <w:rPr>
                <w:rFonts w:ascii="한컴바탕" w:eastAsia="한컴바탕" w:hAnsi="한컴바탕" w:cs="한컴바탕" w:hint="eastAsia"/>
                <w:spacing w:val="-12"/>
                <w:szCs w:val="21"/>
                <w:lang w:eastAsia="ko-KR"/>
              </w:rPr>
              <w:t>은행업</w:t>
            </w:r>
            <w:proofErr w:type="spellEnd"/>
            <w:r w:rsidRPr="00A80C50">
              <w:rPr>
                <w:rFonts w:ascii="한컴바탕" w:eastAsia="한컴바탕" w:hAnsi="한컴바탕" w:cs="한컴바탕" w:hint="eastAsia"/>
                <w:spacing w:val="-12"/>
                <w:szCs w:val="21"/>
                <w:lang w:eastAsia="ko-KR"/>
              </w:rPr>
              <w:t xml:space="preserve"> 금융기구의 차별화 주택대출정책 집행상황에 대한 감독을 강화해야 하며; 국가의 통일적인 대출정책에 기초하여 </w:t>
            </w:r>
            <w:proofErr w:type="spellStart"/>
            <w:r w:rsidRPr="00A80C50">
              <w:rPr>
                <w:rFonts w:ascii="한컴바탕" w:eastAsia="한컴바탕" w:hAnsi="한컴바탕" w:cs="한컴바탕" w:hint="eastAsia"/>
                <w:spacing w:val="-12"/>
                <w:szCs w:val="21"/>
                <w:lang w:eastAsia="ko-KR"/>
              </w:rPr>
              <w:t>은행업</w:t>
            </w:r>
            <w:proofErr w:type="spellEnd"/>
            <w:r w:rsidRPr="00A80C50">
              <w:rPr>
                <w:rFonts w:ascii="한컴바탕" w:eastAsia="한컴바탕" w:hAnsi="한컴바탕" w:cs="한컴바탕" w:hint="eastAsia"/>
                <w:spacing w:val="-12"/>
                <w:szCs w:val="21"/>
                <w:lang w:eastAsia="ko-KR"/>
              </w:rPr>
              <w:t xml:space="preserve"> 금융기구</w:t>
            </w:r>
            <w:r w:rsidRPr="00A80C50">
              <w:rPr>
                <w:rFonts w:ascii="한컴바탕" w:eastAsia="한컴바탕" w:hAnsi="한컴바탕" w:cs="한컴바탕" w:hint="eastAsia"/>
                <w:spacing w:val="-12"/>
                <w:szCs w:val="21"/>
                <w:lang w:eastAsia="ko-KR"/>
              </w:rPr>
              <w:lastRenderedPageBreak/>
              <w:t xml:space="preserve">가 관할구역 내에서의 상업적 개인주택대출 초기 계약금 비율과 금리수준을 합리적으로 설정할 수 있도록 지도해야 하며; 주택대출 정책의 집행상황과 실시효과를 긴밀하게 추적하고 평가하여 </w:t>
            </w:r>
            <w:proofErr w:type="spellStart"/>
            <w:r w:rsidRPr="00A80C50">
              <w:rPr>
                <w:rFonts w:ascii="한컴바탕" w:eastAsia="한컴바탕" w:hAnsi="한컴바탕" w:cs="한컴바탕" w:hint="eastAsia"/>
                <w:spacing w:val="-12"/>
                <w:szCs w:val="21"/>
                <w:lang w:eastAsia="ko-KR"/>
              </w:rPr>
              <w:t>리스크를</w:t>
            </w:r>
            <w:proofErr w:type="spellEnd"/>
            <w:r w:rsidRPr="00A80C50">
              <w:rPr>
                <w:rFonts w:ascii="한컴바탕" w:eastAsia="한컴바탕" w:hAnsi="한컴바탕" w:cs="한컴바탕" w:hint="eastAsia"/>
                <w:spacing w:val="-12"/>
                <w:szCs w:val="21"/>
                <w:lang w:eastAsia="ko-KR"/>
              </w:rPr>
              <w:t xml:space="preserve"> 효율적으로 방지하고 현지 부동산 시장의 안정적이고 건전한 발전을 촉진시켜야 한다.</w:t>
            </w:r>
          </w:p>
          <w:p w:rsidR="00A80C50" w:rsidRPr="00A80C50" w:rsidRDefault="00A80C50" w:rsidP="00A80C50">
            <w:pPr>
              <w:wordWrap w:val="0"/>
              <w:autoSpaceDN w:val="0"/>
              <w:spacing w:line="290" w:lineRule="atLeast"/>
              <w:ind w:firstLine="420"/>
              <w:jc w:val="both"/>
              <w:rPr>
                <w:rFonts w:ascii="한컴바탕" w:eastAsia="한컴바탕" w:hAnsi="한컴바탕" w:cs="한컴바탕"/>
                <w:szCs w:val="21"/>
                <w:lang w:eastAsia="ko-KR"/>
              </w:rPr>
            </w:pPr>
            <w:r w:rsidRPr="00A80C50">
              <w:rPr>
                <w:rFonts w:ascii="한컴바탕" w:eastAsia="한컴바탕" w:hAnsi="한컴바탕" w:cs="한컴바탕" w:hint="eastAsia"/>
                <w:szCs w:val="21"/>
                <w:lang w:eastAsia="ko-KR"/>
              </w:rPr>
              <w:t xml:space="preserve">인민은행의 각 지점은행, 영업관리부, 성도(도청) 도시의 주요지점, </w:t>
            </w:r>
            <w:proofErr w:type="spellStart"/>
            <w:r w:rsidRPr="00A80C50">
              <w:rPr>
                <w:rFonts w:ascii="한컴바탕" w:eastAsia="한컴바탕" w:hAnsi="한컴바탕" w:cs="한컴바탕" w:hint="eastAsia"/>
                <w:szCs w:val="21"/>
                <w:lang w:eastAsia="ko-KR"/>
              </w:rPr>
              <w:t>부성급</w:t>
            </w:r>
            <w:proofErr w:type="spellEnd"/>
            <w:r w:rsidRPr="00A80C50">
              <w:rPr>
                <w:rFonts w:ascii="한컴바탕" w:eastAsia="한컴바탕" w:hAnsi="한컴바탕" w:cs="한컴바탕" w:hint="eastAsia"/>
                <w:szCs w:val="21"/>
                <w:lang w:eastAsia="ko-KR"/>
              </w:rPr>
              <w:t xml:space="preserve"> 도시의 주요지점, 각 성(자치구·직할시)의 </w:t>
            </w:r>
            <w:proofErr w:type="spellStart"/>
            <w:r w:rsidRPr="00A80C50">
              <w:rPr>
                <w:rFonts w:ascii="한컴바탕" w:eastAsia="한컴바탕" w:hAnsi="한컴바탕" w:cs="한컴바탕" w:hint="eastAsia"/>
                <w:szCs w:val="21"/>
                <w:lang w:eastAsia="ko-KR"/>
              </w:rPr>
              <w:t>은감국은</w:t>
            </w:r>
            <w:proofErr w:type="spellEnd"/>
            <w:r w:rsidRPr="00A80C50">
              <w:rPr>
                <w:rFonts w:ascii="한컴바탕" w:eastAsia="한컴바탕" w:hAnsi="한컴바탕" w:cs="한컴바탕" w:hint="eastAsia"/>
                <w:szCs w:val="21"/>
                <w:lang w:eastAsia="ko-KR"/>
              </w:rPr>
              <w:t xml:space="preserve"> 이 통지를 관할구역 내의 상업은행, 농촌상업은행, 농촌합작은행, </w:t>
            </w:r>
            <w:proofErr w:type="spellStart"/>
            <w:r w:rsidRPr="00A80C50">
              <w:rPr>
                <w:rFonts w:ascii="한컴바탕" w:eastAsia="한컴바탕" w:hAnsi="한컴바탕" w:cs="한컴바탕" w:hint="eastAsia"/>
                <w:szCs w:val="21"/>
                <w:lang w:eastAsia="ko-KR"/>
              </w:rPr>
              <w:t>도농신용사</w:t>
            </w:r>
            <w:proofErr w:type="spellEnd"/>
            <w:r w:rsidRPr="00A80C50">
              <w:rPr>
                <w:rFonts w:ascii="한컴바탕" w:eastAsia="한컴바탕" w:hAnsi="한컴바탕" w:cs="한컴바탕" w:hint="eastAsia"/>
                <w:szCs w:val="21"/>
                <w:lang w:eastAsia="ko-KR"/>
              </w:rPr>
              <w:t>, 외자은행, 촌진(村鎭)은행에 전달한다.</w:t>
            </w:r>
          </w:p>
          <w:p w:rsidR="00A80C50" w:rsidRPr="00A80C50" w:rsidRDefault="00A80C50" w:rsidP="00A80C50">
            <w:pPr>
              <w:wordWrap w:val="0"/>
              <w:autoSpaceDN w:val="0"/>
              <w:spacing w:line="290" w:lineRule="atLeast"/>
              <w:ind w:firstLine="420"/>
              <w:jc w:val="both"/>
              <w:rPr>
                <w:rFonts w:ascii="한컴바탕" w:eastAsia="한컴바탕" w:hAnsi="한컴바탕" w:cs="한컴바탕"/>
                <w:szCs w:val="21"/>
                <w:lang w:eastAsia="ko-KR"/>
              </w:rPr>
            </w:pPr>
          </w:p>
          <w:p w:rsidR="00A80C50" w:rsidRPr="00A80C50" w:rsidRDefault="00A80C50" w:rsidP="00A80C50">
            <w:pPr>
              <w:wordWrap w:val="0"/>
              <w:autoSpaceDN w:val="0"/>
              <w:spacing w:line="290" w:lineRule="atLeast"/>
              <w:ind w:firstLine="420"/>
              <w:jc w:val="right"/>
              <w:rPr>
                <w:rFonts w:ascii="한컴바탕" w:eastAsia="한컴바탕" w:hAnsi="한컴바탕" w:cs="한컴바탕"/>
                <w:szCs w:val="21"/>
                <w:lang w:eastAsia="ko-KR"/>
              </w:rPr>
            </w:pPr>
            <w:r w:rsidRPr="00A80C50">
              <w:rPr>
                <w:rFonts w:ascii="한컴바탕" w:eastAsia="한컴바탕" w:hAnsi="한컴바탕" w:cs="한컴바탕" w:hint="eastAsia"/>
                <w:szCs w:val="21"/>
                <w:lang w:eastAsia="ko-KR"/>
              </w:rPr>
              <w:t>중국인민은행</w:t>
            </w:r>
          </w:p>
          <w:p w:rsidR="00A80C50" w:rsidRPr="00A80C50" w:rsidRDefault="00A80C50" w:rsidP="00A80C50">
            <w:pPr>
              <w:wordWrap w:val="0"/>
              <w:autoSpaceDN w:val="0"/>
              <w:spacing w:line="290" w:lineRule="atLeast"/>
              <w:ind w:firstLine="420"/>
              <w:jc w:val="right"/>
              <w:rPr>
                <w:rFonts w:ascii="한컴바탕" w:eastAsia="한컴바탕" w:hAnsi="한컴바탕" w:cs="한컴바탕"/>
                <w:szCs w:val="21"/>
                <w:lang w:eastAsia="ko-KR"/>
              </w:rPr>
            </w:pPr>
            <w:proofErr w:type="spellStart"/>
            <w:r w:rsidRPr="00A80C50">
              <w:rPr>
                <w:rFonts w:ascii="한컴바탕" w:eastAsia="한컴바탕" w:hAnsi="한컴바탕" w:cs="한컴바탕" w:hint="eastAsia"/>
                <w:szCs w:val="21"/>
                <w:lang w:eastAsia="ko-KR"/>
              </w:rPr>
              <w:t>주택도농건설부</w:t>
            </w:r>
            <w:proofErr w:type="spellEnd"/>
          </w:p>
          <w:p w:rsidR="00A80C50" w:rsidRPr="00A80C50" w:rsidRDefault="00A80C50" w:rsidP="00A80C50">
            <w:pPr>
              <w:wordWrap w:val="0"/>
              <w:autoSpaceDN w:val="0"/>
              <w:spacing w:line="290" w:lineRule="atLeast"/>
              <w:ind w:firstLine="420"/>
              <w:jc w:val="right"/>
              <w:rPr>
                <w:rFonts w:ascii="한컴바탕" w:eastAsia="한컴바탕" w:hAnsi="한컴바탕" w:cs="한컴바탕"/>
                <w:szCs w:val="21"/>
                <w:lang w:eastAsia="ko-KR"/>
              </w:rPr>
            </w:pPr>
            <w:proofErr w:type="spellStart"/>
            <w:r w:rsidRPr="00A80C50">
              <w:rPr>
                <w:rFonts w:ascii="한컴바탕" w:eastAsia="한컴바탕" w:hAnsi="한컴바탕" w:cs="한컴바탕" w:hint="eastAsia"/>
                <w:szCs w:val="21"/>
                <w:lang w:eastAsia="ko-KR"/>
              </w:rPr>
              <w:t>중국은행업감독관리위원회</w:t>
            </w:r>
            <w:proofErr w:type="spellEnd"/>
          </w:p>
          <w:p w:rsidR="00A80C50" w:rsidRPr="00A80C50" w:rsidRDefault="00A80C50" w:rsidP="00A80C50">
            <w:pPr>
              <w:wordWrap w:val="0"/>
              <w:autoSpaceDN w:val="0"/>
              <w:spacing w:line="290" w:lineRule="atLeast"/>
              <w:ind w:firstLine="420"/>
              <w:jc w:val="right"/>
              <w:rPr>
                <w:rFonts w:ascii="한컴바탕" w:eastAsia="한컴바탕" w:hAnsi="한컴바탕" w:cs="한컴바탕"/>
                <w:szCs w:val="21"/>
              </w:rPr>
            </w:pPr>
            <w:r w:rsidRPr="00A80C50">
              <w:rPr>
                <w:rFonts w:ascii="한컴바탕" w:eastAsia="한컴바탕" w:hAnsi="한컴바탕" w:cs="한컴바탕" w:hint="eastAsia"/>
                <w:szCs w:val="21"/>
              </w:rPr>
              <w:t>2015</w:t>
            </w:r>
            <w:r w:rsidRPr="00A80C50">
              <w:rPr>
                <w:rFonts w:ascii="한컴바탕" w:eastAsia="한컴바탕" w:hAnsi="한컴바탕" w:cs="한컴바탕" w:hint="eastAsia"/>
                <w:szCs w:val="21"/>
                <w:lang w:eastAsia="ko-KR"/>
              </w:rPr>
              <w:t xml:space="preserve">년 </w:t>
            </w:r>
            <w:r w:rsidRPr="00A80C50">
              <w:rPr>
                <w:rFonts w:ascii="한컴바탕" w:eastAsia="한컴바탕" w:hAnsi="한컴바탕" w:cs="한컴바탕" w:hint="eastAsia"/>
                <w:szCs w:val="21"/>
              </w:rPr>
              <w:t>3</w:t>
            </w:r>
            <w:r w:rsidRPr="00A80C50">
              <w:rPr>
                <w:rFonts w:ascii="한컴바탕" w:eastAsia="한컴바탕" w:hAnsi="한컴바탕" w:cs="한컴바탕" w:hint="eastAsia"/>
                <w:szCs w:val="21"/>
                <w:lang w:eastAsia="ko-KR"/>
              </w:rPr>
              <w:t xml:space="preserve">월 </w:t>
            </w:r>
            <w:r w:rsidRPr="00A80C50">
              <w:rPr>
                <w:rFonts w:ascii="한컴바탕" w:eastAsia="한컴바탕" w:hAnsi="한컴바탕" w:cs="한컴바탕" w:hint="eastAsia"/>
                <w:szCs w:val="21"/>
              </w:rPr>
              <w:t>30</w:t>
            </w:r>
            <w:r w:rsidRPr="00A80C50">
              <w:rPr>
                <w:rFonts w:ascii="한컴바탕" w:eastAsia="한컴바탕" w:hAnsi="한컴바탕" w:cs="한컴바탕" w:hint="eastAsia"/>
                <w:szCs w:val="21"/>
                <w:lang w:eastAsia="ko-KR"/>
              </w:rPr>
              <w:t>일</w:t>
            </w:r>
          </w:p>
          <w:p w:rsidR="00A80C50" w:rsidRPr="00A80C50" w:rsidRDefault="00A80C50" w:rsidP="00A80C50">
            <w:pPr>
              <w:wordWrap w:val="0"/>
              <w:autoSpaceDN w:val="0"/>
              <w:spacing w:line="290" w:lineRule="atLeast"/>
              <w:ind w:firstLine="420"/>
              <w:jc w:val="both"/>
              <w:rPr>
                <w:rFonts w:ascii="한컴바탕" w:eastAsia="한컴바탕" w:hAnsi="한컴바탕" w:cs="한컴바탕"/>
                <w:szCs w:val="21"/>
              </w:rPr>
            </w:pPr>
          </w:p>
        </w:tc>
        <w:tc>
          <w:tcPr>
            <w:tcW w:w="539" w:type="dxa"/>
          </w:tcPr>
          <w:p w:rsidR="00A80C50" w:rsidRDefault="00A80C50" w:rsidP="00A80C50">
            <w:pPr>
              <w:ind w:firstLine="420"/>
            </w:pPr>
          </w:p>
        </w:tc>
        <w:tc>
          <w:tcPr>
            <w:tcW w:w="3958" w:type="dxa"/>
          </w:tcPr>
          <w:p w:rsidR="00A80C50" w:rsidRDefault="00A80C50" w:rsidP="00A80C50">
            <w:pPr>
              <w:wordWrap w:val="0"/>
              <w:autoSpaceDE w:val="0"/>
              <w:autoSpaceDN w:val="0"/>
              <w:spacing w:line="290" w:lineRule="atLeast"/>
              <w:ind w:firstLineChars="0" w:firstLine="0"/>
              <w:jc w:val="center"/>
              <w:rPr>
                <w:rFonts w:ascii="SimSun" w:eastAsia="SimSun" w:hAnsi="SimSun" w:hint="eastAsia"/>
                <w:szCs w:val="21"/>
              </w:rPr>
            </w:pPr>
            <w:r w:rsidRPr="00A80C50">
              <w:rPr>
                <w:rFonts w:ascii="SimSun" w:eastAsia="SimSun" w:hAnsi="SimSun" w:hint="eastAsia"/>
                <w:szCs w:val="21"/>
              </w:rPr>
              <w:t>中国人民银行、住房城乡建设部、</w:t>
            </w:r>
          </w:p>
          <w:p w:rsidR="00A80C50" w:rsidRPr="00A80C50" w:rsidRDefault="00A80C50" w:rsidP="00A80C50">
            <w:pPr>
              <w:wordWrap w:val="0"/>
              <w:autoSpaceDE w:val="0"/>
              <w:autoSpaceDN w:val="0"/>
              <w:spacing w:line="290" w:lineRule="atLeast"/>
              <w:ind w:firstLineChars="0" w:firstLine="0"/>
              <w:jc w:val="center"/>
              <w:rPr>
                <w:rFonts w:ascii="SimSun" w:eastAsia="SimSun" w:hAnsi="SimSun"/>
                <w:szCs w:val="21"/>
              </w:rPr>
            </w:pPr>
            <w:r w:rsidRPr="00A80C50">
              <w:rPr>
                <w:rFonts w:ascii="SimSun" w:eastAsia="SimSun" w:hAnsi="SimSun" w:hint="eastAsia"/>
                <w:szCs w:val="21"/>
              </w:rPr>
              <w:t>中国银行业监督管理委员会</w:t>
            </w:r>
          </w:p>
          <w:p w:rsidR="00A80C50" w:rsidRDefault="00A80C50" w:rsidP="00A80C50">
            <w:pPr>
              <w:wordWrap w:val="0"/>
              <w:autoSpaceDE w:val="0"/>
              <w:autoSpaceDN w:val="0"/>
              <w:spacing w:line="290" w:lineRule="atLeast"/>
              <w:ind w:firstLineChars="0" w:firstLine="0"/>
              <w:jc w:val="center"/>
              <w:rPr>
                <w:rFonts w:ascii="SimSun" w:eastAsia="SimSun" w:hAnsi="SimSun" w:hint="eastAsia"/>
                <w:b/>
                <w:sz w:val="26"/>
                <w:szCs w:val="26"/>
              </w:rPr>
            </w:pPr>
            <w:r w:rsidRPr="00A80C50">
              <w:rPr>
                <w:rFonts w:ascii="SimSun" w:eastAsia="SimSun" w:hAnsi="SimSun" w:hint="eastAsia"/>
                <w:b/>
                <w:sz w:val="26"/>
                <w:szCs w:val="26"/>
              </w:rPr>
              <w:t>关于个人住房贷款政策有关</w:t>
            </w:r>
          </w:p>
          <w:p w:rsidR="00A80C50" w:rsidRPr="00A80C50" w:rsidRDefault="00A80C50" w:rsidP="00A80C50">
            <w:pPr>
              <w:wordWrap w:val="0"/>
              <w:autoSpaceDE w:val="0"/>
              <w:autoSpaceDN w:val="0"/>
              <w:spacing w:line="290" w:lineRule="atLeast"/>
              <w:ind w:firstLineChars="0" w:firstLine="0"/>
              <w:jc w:val="center"/>
              <w:rPr>
                <w:rFonts w:ascii="SimSun" w:eastAsia="SimSun" w:hAnsi="SimSun"/>
                <w:b/>
                <w:sz w:val="26"/>
                <w:szCs w:val="26"/>
              </w:rPr>
            </w:pPr>
            <w:r w:rsidRPr="00A80C50">
              <w:rPr>
                <w:rFonts w:ascii="SimSun" w:eastAsia="SimSun" w:hAnsi="SimSun" w:hint="eastAsia"/>
                <w:b/>
                <w:sz w:val="26"/>
                <w:szCs w:val="26"/>
              </w:rPr>
              <w:t>问题的通知</w:t>
            </w:r>
          </w:p>
          <w:p w:rsidR="00A80C50" w:rsidRPr="00A80C50" w:rsidRDefault="00A80C50" w:rsidP="00A80C50">
            <w:pPr>
              <w:wordWrap w:val="0"/>
              <w:autoSpaceDE w:val="0"/>
              <w:autoSpaceDN w:val="0"/>
              <w:spacing w:line="290" w:lineRule="atLeast"/>
              <w:ind w:firstLine="420"/>
              <w:jc w:val="both"/>
              <w:rPr>
                <w:rFonts w:ascii="SimSun" w:eastAsia="SimSun" w:hAnsi="SimSun"/>
                <w:szCs w:val="21"/>
              </w:rPr>
            </w:pPr>
            <w:r w:rsidRPr="00A80C50">
              <w:rPr>
                <w:rFonts w:ascii="SimSun" w:eastAsia="SimSun" w:hAnsi="SimSun"/>
                <w:szCs w:val="21"/>
              </w:rPr>
              <w:t xml:space="preserve">    </w:t>
            </w:r>
          </w:p>
          <w:p w:rsidR="00A80C50" w:rsidRPr="00A80C50" w:rsidRDefault="00A80C50" w:rsidP="00A80C50">
            <w:pPr>
              <w:wordWrap w:val="0"/>
              <w:autoSpaceDE w:val="0"/>
              <w:autoSpaceDN w:val="0"/>
              <w:spacing w:line="290" w:lineRule="atLeast"/>
              <w:ind w:firstLine="396"/>
              <w:jc w:val="both"/>
              <w:rPr>
                <w:rFonts w:ascii="SimSun" w:eastAsia="SimSun" w:hAnsi="SimSun"/>
                <w:spacing w:val="-6"/>
                <w:szCs w:val="21"/>
              </w:rPr>
            </w:pPr>
            <w:r w:rsidRPr="00A80C50">
              <w:rPr>
                <w:rFonts w:ascii="SimSun" w:eastAsia="SimSun" w:hAnsi="SimSun" w:hint="eastAsia"/>
                <w:spacing w:val="-6"/>
                <w:szCs w:val="21"/>
              </w:rPr>
              <w:t>中国人民银行各分行、营业管理部、各省会（首府）城市中心支行、副省级城市中心支行；各省、自治区、直辖市住房城乡建设厅（建委）、银监局，新疆生产建设兵团建设局；各国有商业银行、股份制商业银行，中国邮政储蓄银行，直辖市、新疆生产建设兵团住房公积金管理委员会、住房公积金管理中心：</w:t>
            </w:r>
          </w:p>
          <w:p w:rsidR="00A80C50" w:rsidRPr="00A80C50" w:rsidRDefault="00A80C50" w:rsidP="00A80C50">
            <w:pPr>
              <w:wordWrap w:val="0"/>
              <w:autoSpaceDE w:val="0"/>
              <w:autoSpaceDN w:val="0"/>
              <w:spacing w:line="290" w:lineRule="atLeast"/>
              <w:ind w:firstLine="460"/>
              <w:jc w:val="both"/>
              <w:rPr>
                <w:rFonts w:ascii="SimSun" w:eastAsia="SimSun" w:hAnsi="SimSun"/>
                <w:spacing w:val="10"/>
                <w:szCs w:val="21"/>
              </w:rPr>
            </w:pPr>
            <w:r w:rsidRPr="00A80C50">
              <w:rPr>
                <w:rFonts w:ascii="SimSun" w:eastAsia="SimSun" w:hAnsi="SimSun" w:hint="eastAsia"/>
                <w:spacing w:val="10"/>
                <w:szCs w:val="21"/>
              </w:rPr>
              <w:t>为进一步完善个人住房信贷政策，支持居民自住和改善性住房需求，促进房地产市场平稳健康发展，经国务院批准，现就有关事项通知如下：</w:t>
            </w:r>
          </w:p>
          <w:p w:rsidR="00A80C50" w:rsidRPr="00A80C50" w:rsidRDefault="00A80C50" w:rsidP="00A80C50">
            <w:pPr>
              <w:wordWrap w:val="0"/>
              <w:autoSpaceDE w:val="0"/>
              <w:autoSpaceDN w:val="0"/>
              <w:spacing w:line="290" w:lineRule="atLeast"/>
              <w:ind w:firstLine="420"/>
              <w:jc w:val="both"/>
              <w:rPr>
                <w:rFonts w:ascii="SimSun" w:eastAsia="SimSun" w:hAnsi="SimSun"/>
                <w:szCs w:val="21"/>
              </w:rPr>
            </w:pPr>
            <w:r w:rsidRPr="00A80C50">
              <w:rPr>
                <w:rFonts w:ascii="SimSun" w:eastAsia="SimSun" w:hAnsi="SimSun" w:hint="eastAsia"/>
                <w:szCs w:val="21"/>
              </w:rPr>
              <w:t>一、继续做好住房金融服务工作，满足居民家庭改善性住房需求。鼓励银行业金融机构继续发放商业性个人住房贷款与住房公积金委托贷款的组合贷款，支持居民家庭购买普通自住房。对拥有1套住房且相应购房贷款未结清的居民家庭，为改善居住条件再次申请商业性个人住房贷款购买普通自住房，最低首付款比例调整为不低于40%，具体首付款比例和利率水平由银行业金融机构根据借款人的信用状况和还款能力等合理确定。</w:t>
            </w:r>
          </w:p>
          <w:p w:rsidR="00A80C50" w:rsidRPr="00A80C50" w:rsidRDefault="00A80C50" w:rsidP="00A80C50">
            <w:pPr>
              <w:wordWrap w:val="0"/>
              <w:autoSpaceDE w:val="0"/>
              <w:autoSpaceDN w:val="0"/>
              <w:spacing w:line="290" w:lineRule="atLeast"/>
              <w:ind w:firstLine="420"/>
              <w:jc w:val="both"/>
              <w:rPr>
                <w:rFonts w:ascii="SimSun" w:eastAsia="SimSun" w:hAnsi="SimSun"/>
                <w:szCs w:val="21"/>
              </w:rPr>
            </w:pPr>
            <w:r w:rsidRPr="00A80C50">
              <w:rPr>
                <w:rFonts w:ascii="SimSun" w:eastAsia="SimSun" w:hAnsi="SimSun" w:hint="eastAsia"/>
                <w:szCs w:val="21"/>
              </w:rPr>
              <w:t>二、进一步发挥住房公积金对合理住房消费的支持作用。缴存职工家庭使用住房公积金委托贷款购买首套普通自住房，最低首付款比例为20%；对拥有1套住房并已结清相应购房贷款的缴存职工家庭，为改善居住条件再次申请住房公积金委托贷款购买普通自住房，最低首付款比例为30%。</w:t>
            </w:r>
          </w:p>
          <w:p w:rsidR="00A80C50" w:rsidRPr="00A80C50" w:rsidRDefault="00A80C50" w:rsidP="00A80C50">
            <w:pPr>
              <w:wordWrap w:val="0"/>
              <w:autoSpaceDE w:val="0"/>
              <w:autoSpaceDN w:val="0"/>
              <w:spacing w:line="290" w:lineRule="atLeast"/>
              <w:ind w:firstLine="420"/>
              <w:jc w:val="both"/>
              <w:rPr>
                <w:rFonts w:ascii="SimSun" w:eastAsia="SimSun" w:hAnsi="SimSun"/>
                <w:szCs w:val="21"/>
              </w:rPr>
            </w:pPr>
            <w:r w:rsidRPr="00A80C50">
              <w:rPr>
                <w:rFonts w:ascii="SimSun" w:eastAsia="SimSun" w:hAnsi="SimSun" w:hint="eastAsia"/>
                <w:szCs w:val="21"/>
              </w:rPr>
              <w:t>三、</w:t>
            </w:r>
            <w:r w:rsidRPr="00A80C50">
              <w:rPr>
                <w:rFonts w:ascii="SimSun" w:eastAsia="SimSun" w:hAnsi="SimSun" w:hint="eastAsia"/>
                <w:spacing w:val="10"/>
                <w:szCs w:val="21"/>
              </w:rPr>
              <w:t>加强政策指导，做好贯彻落实、监督和政策评估工作。人民银行、银监会各级派出机构要按照“因地施策，分类指导”的原则，做好与地方政府的沟通工作，加强对银行业金融机构执行差别化住房信贷政策情况的监督；在国家统一信贷政策基础上，指导银行业金融机构合理确定辖</w:t>
            </w:r>
            <w:r w:rsidRPr="00A80C50">
              <w:rPr>
                <w:rFonts w:ascii="SimSun" w:eastAsia="SimSun" w:hAnsi="SimSun" w:hint="eastAsia"/>
                <w:spacing w:val="10"/>
                <w:szCs w:val="21"/>
              </w:rPr>
              <w:lastRenderedPageBreak/>
              <w:t>内商业性个人住房贷款最低首付款比例和利率水平；密切跟踪和评估住房信贷政策的执行情况和实施效果，有效防范风险，促进当地房地产市场平稳健康发展。</w:t>
            </w:r>
          </w:p>
          <w:p w:rsidR="00A80C50" w:rsidRPr="00A80C50" w:rsidRDefault="00A80C50" w:rsidP="00A80C50">
            <w:pPr>
              <w:wordWrap w:val="0"/>
              <w:autoSpaceDE w:val="0"/>
              <w:autoSpaceDN w:val="0"/>
              <w:spacing w:line="290" w:lineRule="atLeast"/>
              <w:ind w:firstLine="420"/>
              <w:jc w:val="both"/>
              <w:rPr>
                <w:rFonts w:ascii="SimSun" w:eastAsia="SimSun" w:hAnsi="SimSun"/>
                <w:szCs w:val="21"/>
              </w:rPr>
            </w:pPr>
            <w:r w:rsidRPr="00A80C50">
              <w:rPr>
                <w:rFonts w:ascii="SimSun" w:eastAsia="SimSun" w:hAnsi="SimSun" w:hint="eastAsia"/>
                <w:szCs w:val="21"/>
              </w:rPr>
              <w:t>请人民银行各分行、营业管理部、省会（首府）城市中心支行、副省级城市中心支行，各省（自治区、直辖市）银监局将本通知转发至辖区内城市商业银行、农村商业银行、农村合作银行、城乡信用社、外资银行、村镇银行。</w:t>
            </w:r>
          </w:p>
          <w:p w:rsidR="00A80C50" w:rsidRPr="00A80C50" w:rsidRDefault="00A80C50" w:rsidP="00A80C50">
            <w:pPr>
              <w:wordWrap w:val="0"/>
              <w:autoSpaceDE w:val="0"/>
              <w:autoSpaceDN w:val="0"/>
              <w:spacing w:line="290" w:lineRule="atLeast"/>
              <w:ind w:firstLine="420"/>
              <w:jc w:val="both"/>
              <w:rPr>
                <w:rFonts w:ascii="SimSun" w:eastAsia="SimSun" w:hAnsi="SimSun"/>
                <w:szCs w:val="21"/>
              </w:rPr>
            </w:pPr>
          </w:p>
          <w:p w:rsidR="00A80C50" w:rsidRPr="00A80C50" w:rsidRDefault="00A80C50" w:rsidP="00A80C50">
            <w:pPr>
              <w:wordWrap w:val="0"/>
              <w:autoSpaceDE w:val="0"/>
              <w:autoSpaceDN w:val="0"/>
              <w:spacing w:line="290" w:lineRule="atLeast"/>
              <w:ind w:firstLine="420"/>
              <w:jc w:val="right"/>
              <w:rPr>
                <w:rFonts w:ascii="SimSun" w:eastAsia="SimSun" w:hAnsi="SimSun"/>
                <w:szCs w:val="21"/>
              </w:rPr>
            </w:pPr>
            <w:r w:rsidRPr="00A80C50">
              <w:rPr>
                <w:rFonts w:ascii="SimSun" w:eastAsia="SimSun" w:hAnsi="SimSun" w:hint="eastAsia"/>
                <w:szCs w:val="21"/>
              </w:rPr>
              <w:t>中国人民银行</w:t>
            </w:r>
          </w:p>
          <w:p w:rsidR="00A80C50" w:rsidRPr="00A80C50" w:rsidRDefault="00A80C50" w:rsidP="00A80C50">
            <w:pPr>
              <w:wordWrap w:val="0"/>
              <w:autoSpaceDE w:val="0"/>
              <w:autoSpaceDN w:val="0"/>
              <w:spacing w:line="290" w:lineRule="atLeast"/>
              <w:ind w:firstLine="420"/>
              <w:jc w:val="right"/>
              <w:rPr>
                <w:rFonts w:ascii="SimSun" w:eastAsia="SimSun" w:hAnsi="SimSun"/>
                <w:szCs w:val="21"/>
              </w:rPr>
            </w:pPr>
            <w:r w:rsidRPr="00A80C50">
              <w:rPr>
                <w:rFonts w:ascii="SimSun" w:eastAsia="SimSun" w:hAnsi="SimSun" w:hint="eastAsia"/>
                <w:szCs w:val="21"/>
              </w:rPr>
              <w:t>住房城乡建设部</w:t>
            </w:r>
          </w:p>
          <w:p w:rsidR="00A80C50" w:rsidRPr="00A80C50" w:rsidRDefault="00A80C50" w:rsidP="00A80C50">
            <w:pPr>
              <w:wordWrap w:val="0"/>
              <w:autoSpaceDE w:val="0"/>
              <w:autoSpaceDN w:val="0"/>
              <w:spacing w:line="290" w:lineRule="atLeast"/>
              <w:ind w:firstLine="420"/>
              <w:jc w:val="right"/>
              <w:rPr>
                <w:rFonts w:ascii="SimSun" w:eastAsia="SimSun" w:hAnsi="SimSun"/>
                <w:szCs w:val="21"/>
              </w:rPr>
            </w:pPr>
            <w:r w:rsidRPr="00A80C50">
              <w:rPr>
                <w:rFonts w:ascii="SimSun" w:eastAsia="SimSun" w:hAnsi="SimSun" w:hint="eastAsia"/>
                <w:szCs w:val="21"/>
              </w:rPr>
              <w:t>中国银行业监督管理委员会</w:t>
            </w:r>
          </w:p>
          <w:p w:rsidR="00A80C50" w:rsidRPr="00A80C50" w:rsidRDefault="00A80C50" w:rsidP="00A80C50">
            <w:pPr>
              <w:wordWrap w:val="0"/>
              <w:autoSpaceDE w:val="0"/>
              <w:autoSpaceDN w:val="0"/>
              <w:spacing w:line="290" w:lineRule="atLeast"/>
              <w:ind w:firstLine="420"/>
              <w:jc w:val="right"/>
              <w:rPr>
                <w:rFonts w:ascii="SimSun" w:eastAsia="SimSun" w:hAnsi="SimSun"/>
                <w:szCs w:val="21"/>
              </w:rPr>
            </w:pPr>
            <w:r w:rsidRPr="00A80C50">
              <w:rPr>
                <w:rFonts w:ascii="SimSun" w:eastAsia="SimSun" w:hAnsi="SimSun" w:hint="eastAsia"/>
                <w:szCs w:val="21"/>
              </w:rPr>
              <w:t>2015年3月30日</w:t>
            </w:r>
          </w:p>
          <w:p w:rsidR="00A80C50" w:rsidRPr="00A80C50" w:rsidRDefault="00A80C50" w:rsidP="00CD18E7">
            <w:pPr>
              <w:wordWrap w:val="0"/>
              <w:autoSpaceDE w:val="0"/>
              <w:autoSpaceDN w:val="0"/>
              <w:spacing w:line="290" w:lineRule="atLeast"/>
              <w:ind w:firstLineChars="0" w:firstLine="0"/>
              <w:jc w:val="both"/>
              <w:rPr>
                <w:rFonts w:ascii="SimSun" w:eastAsia="SimSun" w:hAnsi="SimSun"/>
                <w:szCs w:val="21"/>
              </w:rPr>
            </w:pPr>
          </w:p>
        </w:tc>
      </w:tr>
    </w:tbl>
    <w:p w:rsidR="00F617FF" w:rsidRDefault="00F617FF" w:rsidP="00A80C50">
      <w:pPr>
        <w:ind w:firstLine="420"/>
      </w:pPr>
    </w:p>
    <w:sectPr w:rsidR="00F617FF" w:rsidSect="00A80C5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80C50"/>
    <w:rsid w:val="00A80C50"/>
    <w:rsid w:val="00CD18E7"/>
    <w:rsid w:val="00F617F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50"/>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C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351</Words>
  <Characters>2006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2015-04-13T06:16:00Z</dcterms:created>
  <dcterms:modified xsi:type="dcterms:W3CDTF">2015-04-13T06:29:00Z</dcterms:modified>
</cp:coreProperties>
</file>