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232AA2" w:rsidRPr="00232AA2" w:rsidTr="00232AA2">
        <w:tc>
          <w:tcPr>
            <w:tcW w:w="4785" w:type="dxa"/>
          </w:tcPr>
          <w:p w:rsidR="00232AA2" w:rsidRPr="00232AA2" w:rsidRDefault="00232AA2" w:rsidP="00232AA2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232AA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수입식품</w:t>
            </w:r>
            <w:r w:rsidRPr="00232AA2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·</w:t>
            </w:r>
            <w:r w:rsidRPr="00232AA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화장품 검사검역증서 발급업무를 진일보 </w:t>
            </w:r>
            <w:proofErr w:type="spellStart"/>
            <w:r w:rsidRPr="00232AA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규율할</w:t>
            </w:r>
            <w:proofErr w:type="spellEnd"/>
            <w:r w:rsidRPr="00232AA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것에 관한 </w:t>
            </w:r>
            <w:proofErr w:type="spellStart"/>
            <w:r w:rsidRPr="00232AA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질검총국의</w:t>
            </w:r>
            <w:proofErr w:type="spellEnd"/>
            <w:r w:rsidRPr="00232AA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공고</w:t>
            </w:r>
          </w:p>
          <w:p w:rsidR="00232AA2" w:rsidRDefault="00232AA2" w:rsidP="00232AA2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szCs w:val="21"/>
              </w:rPr>
            </w:pPr>
            <w:proofErr w:type="spellStart"/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국가질량감독검사검역총국공고</w:t>
            </w:r>
            <w:proofErr w:type="spellEnd"/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232AA2" w:rsidRPr="00232AA2" w:rsidRDefault="00232AA2" w:rsidP="00232AA2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제91호</w:t>
            </w:r>
          </w:p>
          <w:p w:rsidR="00232AA2" w:rsidRPr="00232AA2" w:rsidRDefault="00232AA2" w:rsidP="00232AA2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232AA2" w:rsidRDefault="00232AA2" w:rsidP="00232AA2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수입식품·화장품 검사검역증서 발급업무를 진일보 규율하고 검사검역증서 발급의 통일성, 엄숙성을 보장하기 위한 목적으로 &lt;중화인민공화국 수출입상품 검사법&gt;, &lt;중화인민공화국 출입국동식물 검역법&gt;, &lt;중화인민공화국 식품안전법&gt;, &lt;수출입화장품 검사검역 감독관리방법&gt; 등 관련 규정에 의거하여 증서발급, 문자규범 등 관련 사항에 대해 아래와 같이 공고한다.</w:t>
            </w:r>
          </w:p>
          <w:p w:rsidR="00232AA2" w:rsidRDefault="00232AA2" w:rsidP="00232AA2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증서의 종류</w:t>
            </w:r>
          </w:p>
          <w:p w:rsidR="00232AA2" w:rsidRPr="00232AA2" w:rsidRDefault="00232AA2" w:rsidP="00232AA2">
            <w:pPr>
              <w:wordWrap w:val="0"/>
              <w:autoSpaceDN w:val="0"/>
              <w:snapToGrid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 w:rsidRPr="00232AA2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검사검역을 통과하였거나 1차 검사검역에서 불합격 판정을 받았지만 효과적인 처리를 거친 후 검사검역을 통과한 수입식품·화장품에 대해 '입국화물 검사검역증명'을 발급하며 '위생증서'는 더 이상 발급하지 아니한다.</w:t>
            </w:r>
          </w:p>
          <w:p w:rsidR="00232AA2" w:rsidRDefault="00232AA2" w:rsidP="00232AA2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증서의 문자</w:t>
            </w:r>
          </w:p>
          <w:p w:rsidR="00232AA2" w:rsidRPr="00232AA2" w:rsidRDefault="00232AA2" w:rsidP="00232AA2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수입식품·화장품에 대해 '입국화물 검사검역증명' 발급 시 </w:t>
            </w:r>
            <w:proofErr w:type="spellStart"/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질검총국의</w:t>
            </w:r>
            <w:proofErr w:type="spellEnd"/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규정에 따라 관련 내용을 기재함과 더불어 </w:t>
            </w:r>
            <w:proofErr w:type="spellStart"/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증명란의</w:t>
            </w:r>
            <w:proofErr w:type="spellEnd"/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증서 문자를 '위의 화물이 이미 검사검역 관리를 거쳤음에 따라 수입을 허가한다.'로 통일화 한다. </w:t>
            </w:r>
          </w:p>
          <w:p w:rsidR="00232AA2" w:rsidRPr="00232AA2" w:rsidRDefault="00232AA2" w:rsidP="00232AA2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공고는 공표일로부터 시행한다. &lt;</w:t>
            </w:r>
            <w:proofErr w:type="spellStart"/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출입국검사검역증</w:t>
            </w:r>
            <w:proofErr w:type="spellEnd"/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관리방법&gt;(</w:t>
            </w:r>
            <w:proofErr w:type="spellStart"/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국질검통</w:t>
            </w:r>
            <w:proofErr w:type="spellEnd"/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[2009]38호)와 이 공고의 내용이 일치하지 않은 경우 이 공고를 기준으로 한다.</w:t>
            </w:r>
          </w:p>
          <w:p w:rsidR="00232AA2" w:rsidRPr="00232AA2" w:rsidRDefault="00232AA2" w:rsidP="00232AA2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232AA2" w:rsidRPr="00232AA2" w:rsidRDefault="00232AA2" w:rsidP="00232AA2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질검총국</w:t>
            </w:r>
            <w:proofErr w:type="spellEnd"/>
          </w:p>
          <w:p w:rsidR="00232AA2" w:rsidRPr="00232AA2" w:rsidRDefault="00232AA2" w:rsidP="00232AA2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32A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7월 28일</w:t>
            </w:r>
          </w:p>
          <w:p w:rsidR="00232AA2" w:rsidRPr="00232AA2" w:rsidRDefault="00232AA2" w:rsidP="00232AA2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232AA2" w:rsidRPr="00232AA2" w:rsidRDefault="00232AA2" w:rsidP="00232AA2">
            <w:pPr>
              <w:wordWrap w:val="0"/>
              <w:autoSpaceDE w:val="0"/>
              <w:autoSpaceDN w:val="0"/>
              <w:spacing w:line="290" w:lineRule="atLeast"/>
              <w:rPr>
                <w:szCs w:val="21"/>
              </w:rPr>
            </w:pPr>
          </w:p>
        </w:tc>
        <w:tc>
          <w:tcPr>
            <w:tcW w:w="3958" w:type="dxa"/>
          </w:tcPr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 w:cs="한컴바탕"/>
                <w:b/>
                <w:sz w:val="26"/>
                <w:szCs w:val="26"/>
              </w:rPr>
            </w:pPr>
            <w:r w:rsidRPr="00232AA2">
              <w:rPr>
                <w:rFonts w:ascii="SimSun" w:eastAsia="SimSun" w:hAnsi="SimSun" w:cs="한컴바탕" w:hint="eastAsia"/>
                <w:b/>
                <w:sz w:val="26"/>
                <w:szCs w:val="26"/>
              </w:rPr>
              <w:t>质检总局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 w:cs="한컴바탕"/>
                <w:b/>
                <w:sz w:val="26"/>
                <w:szCs w:val="26"/>
              </w:rPr>
            </w:pPr>
            <w:r w:rsidRPr="00232AA2">
              <w:rPr>
                <w:rFonts w:ascii="SimSun" w:eastAsia="SimSun" w:hAnsi="SimSun" w:cs="한컴바탕" w:hint="eastAsia"/>
                <w:b/>
                <w:sz w:val="26"/>
                <w:szCs w:val="26"/>
              </w:rPr>
              <w:t>关于进一步规范进口食品、化妆品检验检疫证单签发工作的公告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 w:cs="한컴바탕" w:hint="eastAsia"/>
                <w:szCs w:val="21"/>
              </w:rPr>
            </w:pPr>
            <w:r w:rsidRPr="00232AA2">
              <w:rPr>
                <w:rFonts w:ascii="SimSun" w:eastAsia="SimSun" w:hAnsi="SimSun" w:cs="한컴바탕" w:hint="eastAsia"/>
                <w:szCs w:val="21"/>
              </w:rPr>
              <w:t>国家质量监督检验检疫总局公告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 w:cs="한컴바탕"/>
                <w:szCs w:val="21"/>
              </w:rPr>
            </w:pPr>
            <w:r w:rsidRPr="00232AA2">
              <w:rPr>
                <w:rFonts w:ascii="SimSun" w:eastAsia="SimSun" w:hAnsi="SimSun" w:cs="한컴바탕" w:hint="eastAsia"/>
                <w:szCs w:val="21"/>
              </w:rPr>
              <w:t>2015年第91号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cs="한컴바탕"/>
                <w:szCs w:val="21"/>
              </w:rPr>
            </w:pP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 w:cs="한컴바탕"/>
                <w:szCs w:val="21"/>
              </w:rPr>
            </w:pPr>
            <w:r w:rsidRPr="00232AA2">
              <w:rPr>
                <w:rFonts w:ascii="SimSun" w:eastAsia="SimSun" w:hAnsi="SimSun" w:cs="한컴바탕" w:hint="eastAsia"/>
                <w:szCs w:val="21"/>
              </w:rPr>
              <w:t>为规范进口食品、化妆品检验检疫证单签发工作，保证检验检疫证单签发的统一性、严肃性，依据《中华人民共和国进出口商品检验法》《中华人民共和国进出境动植物检疫法》《中华人民共和国食品安全法》《进出口化妆品检验检疫监督管理办法》等有关规定，现对签发证单、文字规范等有关事项公告如下：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 w:cs="한컴바탕"/>
                <w:szCs w:val="21"/>
              </w:rPr>
            </w:pPr>
            <w:r w:rsidRPr="00232AA2">
              <w:rPr>
                <w:rFonts w:ascii="SimSun" w:eastAsia="SimSun" w:hAnsi="SimSun" w:cs="한컴바탕" w:hint="eastAsia"/>
                <w:szCs w:val="21"/>
              </w:rPr>
              <w:t>一、证单种类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52"/>
              <w:rPr>
                <w:rFonts w:ascii="SimSun" w:eastAsia="SimSun" w:hAnsi="SimSun" w:cs="한컴바탕"/>
                <w:spacing w:val="8"/>
                <w:szCs w:val="21"/>
              </w:rPr>
            </w:pPr>
            <w:r w:rsidRPr="00232AA2">
              <w:rPr>
                <w:rFonts w:ascii="SimSun" w:eastAsia="SimSun" w:hAnsi="SimSun" w:cs="한컴바탕" w:hint="eastAsia"/>
                <w:spacing w:val="8"/>
                <w:szCs w:val="21"/>
              </w:rPr>
              <w:t>对进口食品、化妆品经检验检疫合格的，或检验检疫不合格但已进行有效处理合格的签发“入境货物检验检疫证明”，不再签发“卫生证书”。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 w:cs="한컴바탕"/>
                <w:szCs w:val="21"/>
              </w:rPr>
            </w:pPr>
            <w:r w:rsidRPr="00232AA2">
              <w:rPr>
                <w:rFonts w:ascii="SimSun" w:eastAsia="SimSun" w:hAnsi="SimSun" w:cs="한컴바탕" w:hint="eastAsia"/>
                <w:szCs w:val="21"/>
              </w:rPr>
              <w:t>二、证书文字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 w:cs="한컴바탕"/>
                <w:szCs w:val="21"/>
              </w:rPr>
            </w:pPr>
            <w:r w:rsidRPr="00232AA2">
              <w:rPr>
                <w:rFonts w:ascii="SimSun" w:eastAsia="SimSun" w:hAnsi="SimSun" w:cs="한컴바탕" w:hint="eastAsia"/>
                <w:szCs w:val="21"/>
              </w:rPr>
              <w:t>对进口食品、化妆品签发“入境货物检验检疫证明”时，除按质检总局规定填写相关内容外，证明栏中证书文字统一为“上述货物业经检验检疫监督管理，准予进口。”。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 w:cs="한컴바탕"/>
                <w:szCs w:val="21"/>
              </w:rPr>
            </w:pPr>
            <w:r w:rsidRPr="00232AA2">
              <w:rPr>
                <w:rFonts w:ascii="SimSun" w:eastAsia="SimSun" w:hAnsi="SimSun" w:cs="한컴바탕" w:hint="eastAsia"/>
                <w:szCs w:val="21"/>
              </w:rPr>
              <w:t>本公告自发布之日起施行。《出入境检验检疫签证管理办法》（国质检通〔2009〕38号）与本公告不一致的以本公告为准。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cs="한컴바탕"/>
                <w:szCs w:val="21"/>
              </w:rPr>
            </w:pP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 w:cs="한컴바탕"/>
                <w:szCs w:val="21"/>
              </w:rPr>
            </w:pPr>
            <w:r w:rsidRPr="00232AA2">
              <w:rPr>
                <w:rFonts w:ascii="SimSun" w:eastAsia="SimSun" w:hAnsi="SimSun" w:cs="한컴바탕" w:hint="eastAsia"/>
                <w:szCs w:val="21"/>
              </w:rPr>
              <w:t>质检总局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 w:cs="한컴바탕"/>
                <w:szCs w:val="21"/>
              </w:rPr>
            </w:pPr>
            <w:r w:rsidRPr="00232AA2">
              <w:rPr>
                <w:rFonts w:ascii="SimSun" w:eastAsia="SimSun" w:hAnsi="SimSun" w:cs="한컴바탕" w:hint="eastAsia"/>
                <w:szCs w:val="21"/>
              </w:rPr>
              <w:t>2015年7月28日</w:t>
            </w:r>
          </w:p>
          <w:p w:rsidR="00232AA2" w:rsidRPr="00232AA2" w:rsidRDefault="00232AA2" w:rsidP="00232AA2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 w:cs="한컴바탕"/>
                <w:szCs w:val="21"/>
              </w:rPr>
            </w:pPr>
          </w:p>
        </w:tc>
      </w:tr>
    </w:tbl>
    <w:p w:rsidR="00100135" w:rsidRDefault="00100135"/>
    <w:sectPr w:rsidR="00100135" w:rsidSect="00232AA2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63CB"/>
    <w:multiLevelType w:val="hybridMultilevel"/>
    <w:tmpl w:val="5B58CDA0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32AA2"/>
    <w:rsid w:val="00100135"/>
    <w:rsid w:val="00232AA2"/>
    <w:rsid w:val="002A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A2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A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2015-08-13T23:55:00Z</dcterms:created>
  <dcterms:modified xsi:type="dcterms:W3CDTF">2015-08-14T00:09:00Z</dcterms:modified>
</cp:coreProperties>
</file>