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35DCE" w:rsidTr="00335DCE">
        <w:tc>
          <w:tcPr>
            <w:tcW w:w="4785" w:type="dxa"/>
          </w:tcPr>
          <w:p w:rsidR="00335DCE" w:rsidRPr="00335DCE" w:rsidRDefault="00335DCE" w:rsidP="00335DC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335DCE">
              <w:rPr>
                <w:rFonts w:ascii="한컴바탕" w:eastAsia="한컴바탕" w:hAnsi="한컴바탕" w:cs="한컴바탕" w:hint="eastAsia"/>
                <w:b/>
                <w:sz w:val="26"/>
                <w:szCs w:val="26"/>
                <w:lang w:eastAsia="ko-KR"/>
              </w:rPr>
              <w:t>국가세무총국</w:t>
            </w:r>
          </w:p>
          <w:p w:rsidR="00335DCE" w:rsidRPr="00335DCE" w:rsidRDefault="00335DCE" w:rsidP="00335DC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proofErr w:type="spellStart"/>
            <w:r w:rsidRPr="00335DCE">
              <w:rPr>
                <w:rFonts w:ascii="한컴바탕" w:eastAsia="한컴바탕" w:hAnsi="한컴바탕" w:cs="한컴바탕" w:hint="eastAsia"/>
                <w:b/>
                <w:sz w:val="26"/>
                <w:szCs w:val="26"/>
                <w:lang w:eastAsia="ko-KR"/>
              </w:rPr>
              <w:t>비화폐성</w:t>
            </w:r>
            <w:proofErr w:type="spellEnd"/>
            <w:r w:rsidRPr="00335DCE">
              <w:rPr>
                <w:rFonts w:ascii="한컴바탕" w:eastAsia="한컴바탕" w:hAnsi="한컴바탕" w:cs="한컴바탕" w:hint="eastAsia"/>
                <w:b/>
                <w:sz w:val="26"/>
                <w:szCs w:val="26"/>
                <w:lang w:eastAsia="ko-KR"/>
              </w:rPr>
              <w:t xml:space="preserve"> 자산투자와</w:t>
            </w:r>
            <w:r w:rsidRPr="00335DCE">
              <w:rPr>
                <w:rFonts w:ascii="한컴바탕" w:eastAsia="한컴바탕" w:hAnsi="한컴바탕" w:cs="한컴바탕"/>
                <w:b/>
                <w:sz w:val="26"/>
                <w:szCs w:val="26"/>
                <w:lang w:eastAsia="ko-KR"/>
              </w:rPr>
              <w:t xml:space="preserve"> </w:t>
            </w:r>
            <w:r w:rsidRPr="00335DCE">
              <w:rPr>
                <w:rFonts w:ascii="한컴바탕" w:eastAsia="한컴바탕" w:hAnsi="한컴바탕" w:cs="한컴바탕" w:hint="eastAsia"/>
                <w:b/>
                <w:sz w:val="26"/>
                <w:szCs w:val="26"/>
                <w:lang w:eastAsia="ko-KR"/>
              </w:rPr>
              <w:t>관련된</w:t>
            </w:r>
            <w:r w:rsidRPr="00335DCE">
              <w:rPr>
                <w:rFonts w:ascii="한컴바탕" w:eastAsia="한컴바탕" w:hAnsi="한컴바탕" w:cs="한컴바탕"/>
                <w:b/>
                <w:sz w:val="26"/>
                <w:szCs w:val="26"/>
                <w:lang w:eastAsia="ko-KR"/>
              </w:rPr>
              <w:t xml:space="preserve"> </w:t>
            </w:r>
            <w:r w:rsidRPr="00335DCE">
              <w:rPr>
                <w:rFonts w:ascii="한컴바탕" w:eastAsia="한컴바탕" w:hAnsi="한컴바탕" w:cs="한컴바탕" w:hint="eastAsia"/>
                <w:b/>
                <w:sz w:val="26"/>
                <w:szCs w:val="26"/>
                <w:lang w:eastAsia="ko-KR"/>
              </w:rPr>
              <w:t>기업소득세</w:t>
            </w:r>
            <w:r>
              <w:rPr>
                <w:rFonts w:ascii="한컴바탕" w:eastAsia="한컴바탕" w:hAnsi="한컴바탕" w:cs="한컴바탕" w:hint="eastAsia"/>
                <w:b/>
                <w:sz w:val="26"/>
                <w:szCs w:val="26"/>
                <w:lang w:eastAsia="ko-KR"/>
              </w:rPr>
              <w:t xml:space="preserve"> </w:t>
            </w:r>
            <w:r w:rsidRPr="00335DCE">
              <w:rPr>
                <w:rFonts w:ascii="한컴바탕" w:eastAsia="한컴바탕" w:hAnsi="한컴바탕" w:cs="한컴바탕" w:hint="eastAsia"/>
                <w:b/>
                <w:sz w:val="26"/>
                <w:szCs w:val="26"/>
                <w:lang w:eastAsia="ko-KR"/>
              </w:rPr>
              <w:t>징수관리</w:t>
            </w:r>
            <w:r w:rsidRPr="00335DCE">
              <w:rPr>
                <w:rFonts w:ascii="한컴바탕" w:eastAsia="한컴바탕" w:hAnsi="한컴바탕" w:cs="한컴바탕"/>
                <w:b/>
                <w:sz w:val="26"/>
                <w:szCs w:val="26"/>
                <w:lang w:eastAsia="ko-KR"/>
              </w:rPr>
              <w:t xml:space="preserve"> </w:t>
            </w:r>
            <w:r w:rsidRPr="00335DCE">
              <w:rPr>
                <w:rFonts w:ascii="한컴바탕" w:eastAsia="한컴바탕" w:hAnsi="한컴바탕" w:cs="한컴바탕" w:hint="eastAsia"/>
                <w:b/>
                <w:sz w:val="26"/>
                <w:szCs w:val="26"/>
                <w:lang w:eastAsia="ko-KR"/>
              </w:rPr>
              <w:t>문제에</w:t>
            </w:r>
            <w:r w:rsidRPr="00335DCE">
              <w:rPr>
                <w:rFonts w:ascii="한컴바탕" w:eastAsia="한컴바탕" w:hAnsi="한컴바탕" w:cs="한컴바탕"/>
                <w:b/>
                <w:sz w:val="26"/>
                <w:szCs w:val="26"/>
                <w:lang w:eastAsia="ko-KR"/>
              </w:rPr>
              <w:t xml:space="preserve"> </w:t>
            </w:r>
            <w:r w:rsidRPr="00335DCE">
              <w:rPr>
                <w:rFonts w:ascii="한컴바탕" w:eastAsia="한컴바탕" w:hAnsi="한컴바탕" w:cs="한컴바탕" w:hint="eastAsia"/>
                <w:b/>
                <w:sz w:val="26"/>
                <w:szCs w:val="26"/>
                <w:lang w:eastAsia="ko-KR"/>
              </w:rPr>
              <w:t>관한</w:t>
            </w:r>
            <w:r w:rsidRPr="00335DCE">
              <w:rPr>
                <w:rFonts w:ascii="한컴바탕" w:eastAsia="한컴바탕" w:hAnsi="한컴바탕" w:cs="한컴바탕"/>
                <w:b/>
                <w:sz w:val="26"/>
                <w:szCs w:val="26"/>
                <w:lang w:eastAsia="ko-KR"/>
              </w:rPr>
              <w:t xml:space="preserve"> </w:t>
            </w:r>
            <w:r w:rsidRPr="00335DCE">
              <w:rPr>
                <w:rFonts w:ascii="한컴바탕" w:eastAsia="한컴바탕" w:hAnsi="한컴바탕" w:cs="한컴바탕" w:hint="eastAsia"/>
                <w:b/>
                <w:sz w:val="26"/>
                <w:szCs w:val="26"/>
                <w:lang w:eastAsia="ko-KR"/>
              </w:rPr>
              <w:t>공고</w:t>
            </w:r>
          </w:p>
          <w:p w:rsidR="00335DCE" w:rsidRPr="00335DCE" w:rsidRDefault="00335DCE" w:rsidP="00335DCE">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335DCE">
              <w:rPr>
                <w:rFonts w:ascii="한컴바탕" w:eastAsia="한컴바탕" w:hAnsi="한컴바탕" w:cs="한컴바탕" w:hint="eastAsia"/>
                <w:szCs w:val="21"/>
                <w:lang w:eastAsia="ko-KR"/>
              </w:rPr>
              <w:t>국가세무총국공고201년제33호</w:t>
            </w:r>
          </w:p>
          <w:p w:rsidR="00335DCE" w:rsidRPr="00335DCE" w:rsidRDefault="00335DCE" w:rsidP="00335DCE">
            <w:pPr>
              <w:wordWrap w:val="0"/>
              <w:autoSpaceDN w:val="0"/>
              <w:snapToGrid w:val="0"/>
              <w:spacing w:line="290" w:lineRule="atLeast"/>
              <w:ind w:firstLineChars="0" w:firstLine="0"/>
              <w:jc w:val="both"/>
              <w:rPr>
                <w:rFonts w:ascii="한컴바탕" w:eastAsia="한컴바탕" w:hAnsi="한컴바탕" w:cs="한컴바탕"/>
                <w:szCs w:val="21"/>
              </w:rPr>
            </w:pPr>
          </w:p>
          <w:p w:rsidR="00335DCE" w:rsidRPr="00335DCE" w:rsidRDefault="00335DCE" w:rsidP="00335DCE">
            <w:pPr>
              <w:wordWrap w:val="0"/>
              <w:autoSpaceDN w:val="0"/>
              <w:snapToGrid w:val="0"/>
              <w:spacing w:line="290" w:lineRule="atLeast"/>
              <w:ind w:firstLine="404"/>
              <w:jc w:val="both"/>
              <w:rPr>
                <w:rFonts w:ascii="한컴바탕" w:eastAsia="한컴바탕" w:hAnsi="한컴바탕" w:cs="한컴바탕" w:hint="eastAsia"/>
                <w:spacing w:val="-4"/>
                <w:szCs w:val="21"/>
                <w:lang w:eastAsia="ko-KR"/>
              </w:rPr>
            </w:pPr>
            <w:r w:rsidRPr="00335DCE">
              <w:rPr>
                <w:rFonts w:ascii="한컴바탕" w:eastAsia="한컴바탕" w:hAnsi="한컴바탕" w:cs="한컴바탕"/>
                <w:spacing w:val="-4"/>
                <w:szCs w:val="21"/>
                <w:lang w:eastAsia="ko-KR"/>
              </w:rPr>
              <w:t>&lt;</w:t>
            </w:r>
            <w:r w:rsidRPr="00335DCE">
              <w:rPr>
                <w:rFonts w:ascii="한컴바탕" w:eastAsia="한컴바탕" w:hAnsi="한컴바탕" w:cs="한컴바탕" w:hint="eastAsia"/>
                <w:spacing w:val="-4"/>
                <w:szCs w:val="21"/>
                <w:lang w:eastAsia="ko-KR"/>
              </w:rPr>
              <w:t>국무원의 기업</w:t>
            </w:r>
            <w:r w:rsidRPr="00335DCE">
              <w:rPr>
                <w:rFonts w:ascii="한컴바탕" w:eastAsia="한컴바탕" w:hAnsi="한컴바탕" w:cs="한컴바탕"/>
                <w:spacing w:val="-4"/>
                <w:szCs w:val="21"/>
                <w:lang w:eastAsia="ko-KR"/>
              </w:rPr>
              <w:t xml:space="preserve"> M&amp;A</w:t>
            </w:r>
            <w:r w:rsidRPr="00335DCE">
              <w:rPr>
                <w:rFonts w:ascii="한컴바탕" w:eastAsia="한컴바탕" w:hAnsi="한컴바탕" w:cs="한컴바탕" w:hint="eastAsia"/>
                <w:spacing w:val="-4"/>
                <w:szCs w:val="21"/>
                <w:lang w:eastAsia="ko-KR"/>
              </w:rPr>
              <w:t>시장환경 최적화에</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관한</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의견</w:t>
            </w:r>
            <w:r w:rsidRPr="00335DCE">
              <w:rPr>
                <w:rFonts w:ascii="한컴바탕" w:eastAsia="한컴바탕" w:hAnsi="한컴바탕" w:cs="한컴바탕"/>
                <w:spacing w:val="-4"/>
                <w:szCs w:val="21"/>
                <w:lang w:eastAsia="ko-KR"/>
              </w:rPr>
              <w:t>&gt;</w:t>
            </w:r>
            <w:r w:rsidRPr="00335DCE">
              <w:rPr>
                <w:rFonts w:ascii="한컴바탕" w:eastAsia="한컴바탕" w:hAnsi="한컴바탕" w:cs="한컴바탕" w:hint="eastAsia"/>
                <w:spacing w:val="-4"/>
                <w:szCs w:val="21"/>
                <w:lang w:eastAsia="ko-KR"/>
              </w:rPr>
              <w:t xml:space="preserve"> </w:t>
            </w:r>
            <w:r w:rsidRPr="00335DCE">
              <w:rPr>
                <w:rFonts w:ascii="한컴바탕" w:eastAsia="한컴바탕" w:hAnsi="한컴바탕" w:cs="한컴바탕"/>
                <w:spacing w:val="-4"/>
                <w:szCs w:val="21"/>
                <w:lang w:eastAsia="ko-KR"/>
              </w:rPr>
              <w:t>(</w:t>
            </w:r>
            <w:proofErr w:type="spellStart"/>
            <w:r w:rsidRPr="00335DCE">
              <w:rPr>
                <w:rFonts w:ascii="한컴바탕" w:eastAsia="한컴바탕" w:hAnsi="한컴바탕" w:cs="한컴바탕" w:hint="eastAsia"/>
                <w:spacing w:val="-4"/>
                <w:szCs w:val="21"/>
                <w:lang w:eastAsia="ko-KR"/>
              </w:rPr>
              <w:t>국발</w:t>
            </w:r>
            <w:proofErr w:type="spellEnd"/>
            <w:r w:rsidRPr="00335DCE">
              <w:rPr>
                <w:rFonts w:ascii="한컴바탕" w:eastAsia="한컴바탕" w:hAnsi="한컴바탕" w:cs="한컴바탕" w:hint="eastAsia"/>
                <w:spacing w:val="-4"/>
                <w:szCs w:val="21"/>
                <w:lang w:eastAsia="ko-KR"/>
              </w:rPr>
              <w:t xml:space="preserve"> </w:t>
            </w:r>
            <w:r w:rsidRPr="00335DCE">
              <w:rPr>
                <w:rFonts w:ascii="한컴바탕" w:eastAsia="한컴바탕" w:hAnsi="한컴바탕" w:cs="한컴바탕"/>
                <w:spacing w:val="-4"/>
                <w:szCs w:val="21"/>
                <w:lang w:eastAsia="ko-KR"/>
              </w:rPr>
              <w:t>[2014]</w:t>
            </w:r>
            <w:r w:rsidRPr="00335DCE">
              <w:rPr>
                <w:rFonts w:ascii="한컴바탕" w:eastAsia="한컴바탕" w:hAnsi="한컴바탕" w:cs="한컴바탕" w:hint="eastAsia"/>
                <w:spacing w:val="-4"/>
                <w:szCs w:val="21"/>
                <w:lang w:eastAsia="ko-KR"/>
              </w:rPr>
              <w:t xml:space="preserve"> </w:t>
            </w:r>
            <w:r w:rsidRPr="00335DCE">
              <w:rPr>
                <w:rFonts w:ascii="한컴바탕" w:eastAsia="한컴바탕" w:hAnsi="한컴바탕" w:cs="한컴바탕"/>
                <w:spacing w:val="-4"/>
                <w:szCs w:val="21"/>
                <w:lang w:eastAsia="ko-KR"/>
              </w:rPr>
              <w:t>14</w:t>
            </w:r>
            <w:r w:rsidRPr="00335DCE">
              <w:rPr>
                <w:rFonts w:ascii="한컴바탕" w:eastAsia="한컴바탕" w:hAnsi="한컴바탕" w:cs="한컴바탕" w:hint="eastAsia"/>
                <w:spacing w:val="-4"/>
                <w:szCs w:val="21"/>
                <w:lang w:eastAsia="ko-KR"/>
              </w:rPr>
              <w:t>호</w:t>
            </w:r>
            <w:r w:rsidRPr="00335DCE">
              <w:rPr>
                <w:rFonts w:ascii="한컴바탕" w:eastAsia="한컴바탕" w:hAnsi="한컴바탕" w:cs="한컴바탕"/>
                <w:spacing w:val="-4"/>
                <w:szCs w:val="21"/>
                <w:lang w:eastAsia="ko-KR"/>
              </w:rPr>
              <w:t>)</w:t>
            </w:r>
            <w:r w:rsidRPr="00335DCE">
              <w:rPr>
                <w:rFonts w:ascii="한컴바탕" w:eastAsia="한컴바탕" w:hAnsi="한컴바탕" w:cs="한컴바탕" w:hint="eastAsia"/>
                <w:spacing w:val="-4"/>
                <w:szCs w:val="21"/>
                <w:lang w:eastAsia="ko-KR"/>
              </w:rPr>
              <w:t xml:space="preserve">와 </w:t>
            </w:r>
            <w:r w:rsidRPr="00335DCE">
              <w:rPr>
                <w:rFonts w:ascii="한컴바탕" w:eastAsia="한컴바탕" w:hAnsi="한컴바탕" w:cs="한컴바탕"/>
                <w:spacing w:val="-4"/>
                <w:szCs w:val="21"/>
                <w:lang w:eastAsia="ko-KR"/>
              </w:rPr>
              <w:t>&lt;</w:t>
            </w:r>
            <w:proofErr w:type="spellStart"/>
            <w:r w:rsidRPr="00335DCE">
              <w:rPr>
                <w:rFonts w:ascii="한컴바탕" w:eastAsia="한컴바탕" w:hAnsi="한컴바탕" w:cs="한컴바탕" w:hint="eastAsia"/>
                <w:spacing w:val="-4"/>
                <w:szCs w:val="21"/>
                <w:lang w:eastAsia="ko-KR"/>
              </w:rPr>
              <w:t>재정부</w:t>
            </w:r>
            <w:proofErr w:type="spellEnd"/>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국가세무총국의</w:t>
            </w:r>
            <w:r w:rsidRPr="00335DCE">
              <w:rPr>
                <w:rFonts w:ascii="한컴바탕" w:eastAsia="한컴바탕" w:hAnsi="한컴바탕" w:cs="한컴바탕"/>
                <w:spacing w:val="-4"/>
                <w:szCs w:val="21"/>
                <w:lang w:eastAsia="ko-KR"/>
              </w:rPr>
              <w:t xml:space="preserve"> </w:t>
            </w:r>
            <w:proofErr w:type="spellStart"/>
            <w:r w:rsidRPr="00335DCE">
              <w:rPr>
                <w:rFonts w:ascii="한컴바탕" w:eastAsia="한컴바탕" w:hAnsi="한컴바탕" w:cs="한컴바탕" w:hint="eastAsia"/>
                <w:spacing w:val="-4"/>
                <w:szCs w:val="21"/>
                <w:lang w:eastAsia="ko-KR"/>
              </w:rPr>
              <w:t>비화폐성</w:t>
            </w:r>
            <w:proofErr w:type="spellEnd"/>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자산투자 관련</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기업소득세</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정책문제에</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관한</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통지</w:t>
            </w:r>
            <w:r w:rsidRPr="00335DCE">
              <w:rPr>
                <w:rFonts w:ascii="한컴바탕" w:eastAsia="한컴바탕" w:hAnsi="한컴바탕" w:cs="한컴바탕"/>
                <w:spacing w:val="-4"/>
                <w:szCs w:val="21"/>
                <w:lang w:eastAsia="ko-KR"/>
              </w:rPr>
              <w:t>&gt;</w:t>
            </w:r>
            <w:r w:rsidRPr="00335DCE">
              <w:rPr>
                <w:rFonts w:ascii="한컴바탕" w:eastAsia="한컴바탕" w:hAnsi="한컴바탕" w:cs="한컴바탕" w:hint="eastAsia"/>
                <w:spacing w:val="-4"/>
                <w:szCs w:val="21"/>
                <w:lang w:eastAsia="ko-KR"/>
              </w:rPr>
              <w:t xml:space="preserve"> </w:t>
            </w:r>
            <w:r w:rsidRPr="00335DCE">
              <w:rPr>
                <w:rFonts w:ascii="한컴바탕" w:eastAsia="한컴바탕" w:hAnsi="한컴바탕" w:cs="한컴바탕"/>
                <w:spacing w:val="-4"/>
                <w:szCs w:val="21"/>
                <w:lang w:eastAsia="ko-KR"/>
              </w:rPr>
              <w:t>(</w:t>
            </w:r>
            <w:r w:rsidRPr="00335DCE">
              <w:rPr>
                <w:rFonts w:ascii="한컴바탕" w:eastAsia="한컴바탕" w:hAnsi="한컴바탕" w:cs="한컴바탕" w:hint="eastAsia"/>
                <w:spacing w:val="-4"/>
                <w:szCs w:val="21"/>
                <w:lang w:eastAsia="ko-KR"/>
              </w:rPr>
              <w:t xml:space="preserve">재세 </w:t>
            </w:r>
            <w:r w:rsidRPr="00335DCE">
              <w:rPr>
                <w:rFonts w:ascii="한컴바탕" w:eastAsia="한컴바탕" w:hAnsi="한컴바탕" w:cs="한컴바탕"/>
                <w:spacing w:val="-4"/>
                <w:szCs w:val="21"/>
                <w:lang w:eastAsia="ko-KR"/>
              </w:rPr>
              <w:t>[2014]</w:t>
            </w:r>
            <w:r w:rsidRPr="00335DCE">
              <w:rPr>
                <w:rFonts w:ascii="한컴바탕" w:eastAsia="한컴바탕" w:hAnsi="한컴바탕" w:cs="한컴바탕" w:hint="eastAsia"/>
                <w:spacing w:val="-4"/>
                <w:szCs w:val="21"/>
                <w:lang w:eastAsia="ko-KR"/>
              </w:rPr>
              <w:t xml:space="preserve"> </w:t>
            </w:r>
            <w:r w:rsidRPr="00335DCE">
              <w:rPr>
                <w:rFonts w:ascii="한컴바탕" w:eastAsia="한컴바탕" w:hAnsi="한컴바탕" w:cs="한컴바탕"/>
                <w:spacing w:val="-4"/>
                <w:szCs w:val="21"/>
                <w:lang w:eastAsia="ko-KR"/>
              </w:rPr>
              <w:t>116</w:t>
            </w:r>
            <w:r w:rsidRPr="00335DCE">
              <w:rPr>
                <w:rFonts w:ascii="한컴바탕" w:eastAsia="한컴바탕" w:hAnsi="한컴바탕" w:cs="한컴바탕" w:hint="eastAsia"/>
                <w:spacing w:val="-4"/>
                <w:szCs w:val="21"/>
                <w:lang w:eastAsia="ko-KR"/>
              </w:rPr>
              <w:t>호</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발표</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후</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각</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지역에서</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잇달아</w:t>
            </w:r>
            <w:r w:rsidRPr="00335DCE">
              <w:rPr>
                <w:rFonts w:ascii="한컴바탕" w:eastAsia="한컴바탕" w:hAnsi="한컴바탕" w:cs="한컴바탕"/>
                <w:spacing w:val="-4"/>
                <w:szCs w:val="21"/>
                <w:lang w:eastAsia="ko-KR"/>
              </w:rPr>
              <w:t xml:space="preserve"> </w:t>
            </w:r>
            <w:proofErr w:type="spellStart"/>
            <w:r w:rsidRPr="00335DCE">
              <w:rPr>
                <w:rFonts w:ascii="한컴바탕" w:eastAsia="한컴바탕" w:hAnsi="한컴바탕" w:cs="한컴바탕" w:hint="eastAsia"/>
                <w:spacing w:val="-4"/>
                <w:szCs w:val="21"/>
                <w:lang w:eastAsia="ko-KR"/>
              </w:rPr>
              <w:t>비화폐성</w:t>
            </w:r>
            <w:proofErr w:type="spellEnd"/>
            <w:r w:rsidRPr="00335DCE">
              <w:rPr>
                <w:rFonts w:ascii="한컴바탕" w:eastAsia="한컴바탕" w:hAnsi="한컴바탕" w:cs="한컴바탕" w:hint="eastAsia"/>
                <w:spacing w:val="-4"/>
                <w:szCs w:val="21"/>
                <w:lang w:eastAsia="ko-KR"/>
              </w:rPr>
              <w:t xml:space="preserve"> 자산투자 관련</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기업소득세</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정책집행</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과정</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중 발생하는 징수관리문제를</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명확히 해주길 요구하고</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있다</w:t>
            </w:r>
            <w:r w:rsidRPr="00335DCE">
              <w:rPr>
                <w:rFonts w:ascii="한컴바탕" w:eastAsia="한컴바탕" w:hAnsi="한컴바탕" w:cs="한컴바탕"/>
                <w:spacing w:val="-4"/>
                <w:szCs w:val="21"/>
                <w:lang w:eastAsia="ko-KR"/>
              </w:rPr>
              <w:t>.</w:t>
            </w:r>
            <w:r w:rsidRPr="00335DCE">
              <w:rPr>
                <w:rFonts w:ascii="한컴바탕" w:eastAsia="한컴바탕" w:hAnsi="한컴바탕" w:cs="한컴바탕" w:hint="eastAsia"/>
                <w:spacing w:val="-4"/>
                <w:szCs w:val="21"/>
                <w:lang w:eastAsia="ko-KR"/>
              </w:rPr>
              <w:t xml:space="preserve"> 회의를</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거쳐</w:t>
            </w:r>
            <w:r w:rsidRPr="00335DCE">
              <w:rPr>
                <w:rFonts w:ascii="한컴바탕" w:eastAsia="한컴바탕" w:hAnsi="한컴바탕" w:cs="한컴바탕"/>
                <w:spacing w:val="-4"/>
                <w:szCs w:val="21"/>
                <w:lang w:eastAsia="ko-KR"/>
              </w:rPr>
              <w:t xml:space="preserve">, </w:t>
            </w:r>
            <w:proofErr w:type="spellStart"/>
            <w:r w:rsidRPr="00335DCE">
              <w:rPr>
                <w:rFonts w:ascii="한컴바탕" w:eastAsia="한컴바탕" w:hAnsi="한컴바탕" w:cs="한컴바탕" w:hint="eastAsia"/>
                <w:spacing w:val="-4"/>
                <w:szCs w:val="21"/>
                <w:lang w:eastAsia="ko-KR"/>
              </w:rPr>
              <w:t>비화폐성</w:t>
            </w:r>
            <w:proofErr w:type="spellEnd"/>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자산투자</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관련 기업소득세</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징수관리문제를</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아래와</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같이</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공고한다.</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335DCE">
              <w:rPr>
                <w:rFonts w:ascii="한컴바탕" w:eastAsia="한컴바탕" w:hAnsi="한컴바탕" w:cs="한컴바탕"/>
                <w:szCs w:val="21"/>
                <w:lang w:eastAsia="ko-KR"/>
              </w:rPr>
              <w:t xml:space="preserve">1. </w:t>
            </w:r>
            <w:r w:rsidRPr="00335DCE">
              <w:rPr>
                <w:rFonts w:ascii="한컴바탕" w:eastAsia="한컴바탕" w:hAnsi="한컴바탕" w:cs="한컴바탕" w:hint="eastAsia"/>
                <w:spacing w:val="-6"/>
                <w:szCs w:val="21"/>
                <w:lang w:eastAsia="ko-KR"/>
              </w:rPr>
              <w:t>장부검사를 통해 징수하고</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있는</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거주자기업</w:t>
            </w:r>
            <w:r w:rsidRPr="00335DCE">
              <w:rPr>
                <w:rFonts w:ascii="한컴바탕" w:eastAsia="한컴바탕" w:hAnsi="한컴바탕" w:cs="한컴바탕"/>
                <w:spacing w:val="-6"/>
                <w:szCs w:val="21"/>
                <w:lang w:eastAsia="ko-KR"/>
              </w:rPr>
              <w:t>(</w:t>
            </w:r>
            <w:r w:rsidRPr="00335DCE">
              <w:rPr>
                <w:rFonts w:ascii="한컴바탕" w:eastAsia="한컴바탕" w:hAnsi="한컴바탕" w:cs="한컴바탕" w:hint="eastAsia"/>
                <w:spacing w:val="-6"/>
                <w:szCs w:val="21"/>
                <w:lang w:eastAsia="ko-KR"/>
              </w:rPr>
              <w:t>이하</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기업</w:t>
            </w:r>
            <w:r w:rsidRPr="00335DCE">
              <w:rPr>
                <w:rFonts w:ascii="한컴바탕" w:eastAsia="한컴바탕" w:hAnsi="한컴바탕" w:cs="한컴바탕"/>
                <w:spacing w:val="-6"/>
                <w:szCs w:val="21"/>
                <w:lang w:eastAsia="ko-KR"/>
              </w:rPr>
              <w:t>")</w:t>
            </w:r>
            <w:r w:rsidRPr="00335DCE">
              <w:rPr>
                <w:rFonts w:ascii="한컴바탕" w:eastAsia="한컴바탕" w:hAnsi="한컴바탕" w:cs="한컴바탕" w:hint="eastAsia"/>
                <w:spacing w:val="-6"/>
                <w:szCs w:val="21"/>
                <w:lang w:eastAsia="ko-KR"/>
              </w:rPr>
              <w:t>이</w:t>
            </w:r>
            <w:r w:rsidRPr="00335DCE">
              <w:rPr>
                <w:rFonts w:ascii="한컴바탕" w:eastAsia="한컴바탕" w:hAnsi="한컴바탕" w:cs="한컴바탕"/>
                <w:spacing w:val="-6"/>
                <w:szCs w:val="21"/>
                <w:lang w:eastAsia="ko-KR"/>
              </w:rPr>
              <w:t xml:space="preserve"> </w:t>
            </w:r>
            <w:proofErr w:type="spellStart"/>
            <w:r w:rsidRPr="00335DCE">
              <w:rPr>
                <w:rFonts w:ascii="한컴바탕" w:eastAsia="한컴바탕" w:hAnsi="한컴바탕" w:cs="한컴바탕" w:hint="eastAsia"/>
                <w:spacing w:val="-6"/>
                <w:szCs w:val="21"/>
                <w:lang w:eastAsia="ko-KR"/>
              </w:rPr>
              <w:t>비화폐성</w:t>
            </w:r>
            <w:proofErr w:type="spellEnd"/>
            <w:r w:rsidRPr="00335DCE">
              <w:rPr>
                <w:rFonts w:ascii="한컴바탕" w:eastAsia="한컴바탕" w:hAnsi="한컴바탕" w:cs="한컴바탕" w:hint="eastAsia"/>
                <w:spacing w:val="-6"/>
                <w:szCs w:val="21"/>
                <w:lang w:eastAsia="ko-KR"/>
              </w:rPr>
              <w:t xml:space="preserve"> 자산으로</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대외투자를 하여</w:t>
            </w:r>
            <w:r w:rsidRPr="00335DCE">
              <w:rPr>
                <w:rFonts w:ascii="한컴바탕" w:eastAsia="한컴바탕" w:hAnsi="한컴바탕" w:cs="한컴바탕"/>
                <w:spacing w:val="-6"/>
                <w:szCs w:val="21"/>
                <w:lang w:eastAsia="ko-KR"/>
              </w:rPr>
              <w:t xml:space="preserve"> </w:t>
            </w:r>
            <w:proofErr w:type="spellStart"/>
            <w:r w:rsidRPr="00335DCE">
              <w:rPr>
                <w:rFonts w:ascii="한컴바탕" w:eastAsia="한컴바탕" w:hAnsi="한컴바탕" w:cs="한컴바탕" w:hint="eastAsia"/>
                <w:spacing w:val="-6"/>
                <w:szCs w:val="21"/>
                <w:lang w:eastAsia="ko-KR"/>
              </w:rPr>
              <w:t>비화폐성</w:t>
            </w:r>
            <w:proofErr w:type="spellEnd"/>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자산양도소득이 확인될</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경우</w:t>
            </w:r>
            <w:r w:rsidRPr="00335DCE">
              <w:rPr>
                <w:rFonts w:ascii="한컴바탕" w:eastAsia="한컴바탕" w:hAnsi="한컴바탕" w:cs="한컴바탕"/>
                <w:spacing w:val="-6"/>
                <w:szCs w:val="21"/>
                <w:lang w:eastAsia="ko-KR"/>
              </w:rPr>
              <w:t xml:space="preserve"> </w:t>
            </w:r>
            <w:proofErr w:type="spellStart"/>
            <w:r w:rsidRPr="00335DCE">
              <w:rPr>
                <w:rFonts w:ascii="한컴바탕" w:eastAsia="한컴바탕" w:hAnsi="한컴바탕" w:cs="한컴바탕" w:hint="eastAsia"/>
                <w:spacing w:val="-6"/>
                <w:szCs w:val="21"/>
                <w:lang w:eastAsia="ko-KR"/>
              </w:rPr>
              <w:t>비화폐성</w:t>
            </w:r>
            <w:proofErr w:type="spellEnd"/>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자산양도수입이</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확인된</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연도부터</w:t>
            </w:r>
            <w:r w:rsidRPr="00335DCE">
              <w:rPr>
                <w:rFonts w:ascii="한컴바탕" w:eastAsia="한컴바탕" w:hAnsi="한컴바탕" w:cs="한컴바탕"/>
                <w:spacing w:val="-6"/>
                <w:szCs w:val="21"/>
                <w:lang w:eastAsia="ko-KR"/>
              </w:rPr>
              <w:t xml:space="preserve"> 5</w:t>
            </w:r>
            <w:r w:rsidRPr="00335DCE">
              <w:rPr>
                <w:rFonts w:ascii="한컴바탕" w:eastAsia="한컴바탕" w:hAnsi="한컴바탕" w:cs="한컴바탕" w:hint="eastAsia"/>
                <w:spacing w:val="-6"/>
                <w:szCs w:val="21"/>
                <w:lang w:eastAsia="ko-KR"/>
              </w:rPr>
              <w:t>년을 초과하지 않는 납세연도</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기간</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동안</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분기별로</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균등하게</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대응연도의</w:t>
            </w:r>
            <w:r w:rsidRPr="00335DCE">
              <w:rPr>
                <w:rFonts w:ascii="한컴바탕" w:eastAsia="한컴바탕" w:hAnsi="한컴바탕" w:cs="한컴바탕"/>
                <w:spacing w:val="-6"/>
                <w:szCs w:val="21"/>
                <w:lang w:eastAsia="ko-KR"/>
              </w:rPr>
              <w:t xml:space="preserve"> </w:t>
            </w:r>
            <w:proofErr w:type="spellStart"/>
            <w:r w:rsidRPr="00335DCE">
              <w:rPr>
                <w:rFonts w:ascii="한컴바탕" w:eastAsia="한컴바탕" w:hAnsi="한컴바탕" w:cs="한컴바탕" w:hint="eastAsia"/>
                <w:spacing w:val="-6"/>
                <w:szCs w:val="21"/>
                <w:lang w:eastAsia="ko-KR"/>
              </w:rPr>
              <w:t>납세표준액을</w:t>
            </w:r>
            <w:proofErr w:type="spellEnd"/>
            <w:r w:rsidRPr="00335DCE">
              <w:rPr>
                <w:rFonts w:ascii="한컴바탕" w:eastAsia="한컴바탕" w:hAnsi="한컴바탕" w:cs="한컴바탕"/>
                <w:spacing w:val="-6"/>
                <w:szCs w:val="21"/>
                <w:lang w:eastAsia="ko-KR"/>
              </w:rPr>
              <w:t xml:space="preserve"> </w:t>
            </w:r>
            <w:proofErr w:type="spellStart"/>
            <w:r w:rsidRPr="00335DCE">
              <w:rPr>
                <w:rFonts w:ascii="한컴바탕" w:eastAsia="한컴바탕" w:hAnsi="한컴바탕" w:cs="한컴바탕" w:hint="eastAsia"/>
                <w:spacing w:val="-6"/>
                <w:szCs w:val="21"/>
                <w:lang w:eastAsia="ko-KR"/>
              </w:rPr>
              <w:t>계상하고</w:t>
            </w:r>
            <w:proofErr w:type="spellEnd"/>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규정에</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따라</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납부할 기업소득세를</w:t>
            </w:r>
            <w:r w:rsidRPr="00335DCE">
              <w:rPr>
                <w:rFonts w:ascii="한컴바탕" w:eastAsia="한컴바탕" w:hAnsi="한컴바탕" w:cs="한컴바탕"/>
                <w:spacing w:val="-6"/>
                <w:szCs w:val="21"/>
                <w:lang w:eastAsia="ko-KR"/>
              </w:rPr>
              <w:t xml:space="preserve"> </w:t>
            </w:r>
            <w:r w:rsidRPr="00335DCE">
              <w:rPr>
                <w:rFonts w:ascii="한컴바탕" w:eastAsia="한컴바탕" w:hAnsi="한컴바탕" w:cs="한컴바탕" w:hint="eastAsia"/>
                <w:spacing w:val="-6"/>
                <w:szCs w:val="21"/>
                <w:lang w:eastAsia="ko-KR"/>
              </w:rPr>
              <w:t>계산한다</w:t>
            </w:r>
            <w:r w:rsidRPr="00335DCE">
              <w:rPr>
                <w:rFonts w:ascii="한컴바탕" w:eastAsia="한컴바탕" w:hAnsi="한컴바탕" w:cs="한컴바탕"/>
                <w:spacing w:val="-6"/>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335DCE">
              <w:rPr>
                <w:rFonts w:ascii="한컴바탕" w:eastAsia="한컴바탕" w:hAnsi="한컴바탕" w:cs="한컴바탕"/>
                <w:szCs w:val="21"/>
                <w:lang w:eastAsia="ko-KR"/>
              </w:rPr>
              <w:t xml:space="preserve">2. </w:t>
            </w:r>
            <w:r w:rsidRPr="00335DCE">
              <w:rPr>
                <w:rFonts w:ascii="한컴바탕" w:eastAsia="한컴바탕" w:hAnsi="한컴바탕" w:cs="한컴바탕" w:hint="eastAsia"/>
                <w:spacing w:val="-4"/>
                <w:szCs w:val="21"/>
                <w:lang w:eastAsia="ko-KR"/>
              </w:rPr>
              <w:t>관련기업</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간의</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발생한</w:t>
            </w:r>
            <w:r w:rsidRPr="00335DCE">
              <w:rPr>
                <w:rFonts w:ascii="한컴바탕" w:eastAsia="한컴바탕" w:hAnsi="한컴바탕" w:cs="한컴바탕"/>
                <w:spacing w:val="-4"/>
                <w:szCs w:val="21"/>
                <w:lang w:eastAsia="ko-KR"/>
              </w:rPr>
              <w:t xml:space="preserve"> </w:t>
            </w:r>
            <w:proofErr w:type="spellStart"/>
            <w:r w:rsidRPr="00335DCE">
              <w:rPr>
                <w:rFonts w:ascii="한컴바탕" w:eastAsia="한컴바탕" w:hAnsi="한컴바탕" w:cs="한컴바탕" w:hint="eastAsia"/>
                <w:spacing w:val="-4"/>
                <w:szCs w:val="21"/>
                <w:lang w:eastAsia="ko-KR"/>
              </w:rPr>
              <w:t>비화폐성자산</w:t>
            </w:r>
            <w:proofErr w:type="spellEnd"/>
            <w:r w:rsidRPr="00335DCE">
              <w:rPr>
                <w:rFonts w:ascii="한컴바탕" w:eastAsia="한컴바탕" w:hAnsi="한컴바탕" w:cs="한컴바탕" w:hint="eastAsia"/>
                <w:spacing w:val="-4"/>
                <w:szCs w:val="21"/>
                <w:lang w:eastAsia="ko-KR"/>
              </w:rPr>
              <w:t xml:space="preserve"> 투자행위는</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투자협의</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효력이</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발생</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후</w:t>
            </w:r>
            <w:r w:rsidRPr="00335DCE">
              <w:rPr>
                <w:rFonts w:ascii="한컴바탕" w:eastAsia="한컴바탕" w:hAnsi="한컴바탕" w:cs="한컴바탕"/>
                <w:spacing w:val="-4"/>
                <w:szCs w:val="21"/>
                <w:lang w:eastAsia="ko-KR"/>
              </w:rPr>
              <w:t xml:space="preserve"> 12</w:t>
            </w:r>
            <w:r w:rsidRPr="00335DCE">
              <w:rPr>
                <w:rFonts w:ascii="한컴바탕" w:eastAsia="한컴바탕" w:hAnsi="한컴바탕" w:cs="한컴바탕" w:hint="eastAsia"/>
                <w:spacing w:val="-4"/>
                <w:szCs w:val="21"/>
                <w:lang w:eastAsia="ko-KR"/>
              </w:rPr>
              <w:t>개월</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이내</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지분권</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변경등기</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수속을</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완료하지</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못하고</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여전히 투자협의의</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효력이</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있는</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경우</w:t>
            </w:r>
            <w:r w:rsidRPr="00335DCE">
              <w:rPr>
                <w:rFonts w:ascii="한컴바탕" w:eastAsia="한컴바탕" w:hAnsi="한컴바탕" w:cs="한컴바탕"/>
                <w:spacing w:val="-4"/>
                <w:szCs w:val="21"/>
                <w:lang w:eastAsia="ko-KR"/>
              </w:rPr>
              <w:t xml:space="preserve"> </w:t>
            </w:r>
            <w:proofErr w:type="spellStart"/>
            <w:r w:rsidRPr="00335DCE">
              <w:rPr>
                <w:rFonts w:ascii="한컴바탕" w:eastAsia="한컴바탕" w:hAnsi="한컴바탕" w:cs="한컴바탕" w:hint="eastAsia"/>
                <w:spacing w:val="-4"/>
                <w:szCs w:val="21"/>
                <w:lang w:eastAsia="ko-KR"/>
              </w:rPr>
              <w:t>비화폐성자산</w:t>
            </w:r>
            <w:proofErr w:type="spellEnd"/>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양도수입이</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실현되었다고</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인정하여야</w:t>
            </w:r>
            <w:r w:rsidRPr="00335DCE">
              <w:rPr>
                <w:rFonts w:ascii="한컴바탕" w:eastAsia="한컴바탕" w:hAnsi="한컴바탕" w:cs="한컴바탕"/>
                <w:spacing w:val="-4"/>
                <w:szCs w:val="21"/>
                <w:lang w:eastAsia="ko-KR"/>
              </w:rPr>
              <w:t xml:space="preserve"> </w:t>
            </w:r>
            <w:r w:rsidRPr="00335DCE">
              <w:rPr>
                <w:rFonts w:ascii="한컴바탕" w:eastAsia="한컴바탕" w:hAnsi="한컴바탕" w:cs="한컴바탕" w:hint="eastAsia"/>
                <w:spacing w:val="-4"/>
                <w:szCs w:val="21"/>
                <w:lang w:eastAsia="ko-KR"/>
              </w:rPr>
              <w:t>한다</w:t>
            </w:r>
            <w:r w:rsidRPr="00335DCE">
              <w:rPr>
                <w:rFonts w:ascii="한컴바탕" w:eastAsia="한컴바탕" w:hAnsi="한컴바탕" w:cs="한컴바탕"/>
                <w:spacing w:val="-4"/>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335DCE">
              <w:rPr>
                <w:rFonts w:ascii="한컴바탕" w:eastAsia="한컴바탕" w:hAnsi="한컴바탕" w:cs="한컴바탕"/>
                <w:szCs w:val="21"/>
                <w:lang w:eastAsia="ko-KR"/>
              </w:rPr>
              <w:t xml:space="preserve">3. </w:t>
            </w:r>
            <w:r w:rsidRPr="00335DCE">
              <w:rPr>
                <w:rFonts w:ascii="한컴바탕" w:eastAsia="한컴바탕" w:hAnsi="한컴바탕" w:cs="한컴바탕" w:hint="eastAsia"/>
                <w:szCs w:val="21"/>
                <w:lang w:eastAsia="ko-KR"/>
              </w:rPr>
              <w:t xml:space="preserve">재세 </w:t>
            </w:r>
            <w:r w:rsidRPr="00335DCE">
              <w:rPr>
                <w:rFonts w:ascii="한컴바탕" w:eastAsia="한컴바탕" w:hAnsi="한컴바탕" w:cs="한컴바탕"/>
                <w:szCs w:val="21"/>
                <w:lang w:eastAsia="ko-KR"/>
              </w:rPr>
              <w:t>[2014]</w:t>
            </w:r>
            <w:r w:rsidRPr="00335DCE">
              <w:rPr>
                <w:rFonts w:ascii="한컴바탕" w:eastAsia="한컴바탕" w:hAnsi="한컴바탕" w:cs="한컴바탕" w:hint="eastAsia"/>
                <w:szCs w:val="21"/>
                <w:lang w:eastAsia="ko-KR"/>
              </w:rPr>
              <w:t xml:space="preserve"> </w:t>
            </w:r>
            <w:r w:rsidRPr="00335DCE">
              <w:rPr>
                <w:rFonts w:ascii="한컴바탕" w:eastAsia="한컴바탕" w:hAnsi="한컴바탕" w:cs="한컴바탕"/>
                <w:szCs w:val="21"/>
                <w:lang w:eastAsia="ko-KR"/>
              </w:rPr>
              <w:t>116</w:t>
            </w:r>
            <w:r w:rsidRPr="00335DCE">
              <w:rPr>
                <w:rFonts w:ascii="한컴바탕" w:eastAsia="한컴바탕" w:hAnsi="한컴바탕" w:cs="한컴바탕" w:hint="eastAsia"/>
                <w:szCs w:val="21"/>
                <w:lang w:eastAsia="ko-KR"/>
              </w:rPr>
              <w:t>호 문건에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규정된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기업의</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비화폐성자산</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투자행위</w:t>
            </w:r>
            <w:r w:rsidRPr="00335DCE">
              <w:rPr>
                <w:rFonts w:ascii="한컴바탕" w:eastAsia="한컴바탕" w:hAnsi="한컴바탕" w:cs="한컴바탕"/>
                <w:szCs w:val="21"/>
                <w:lang w:eastAsia="ko-KR"/>
              </w:rPr>
              <w:t>, &lt;</w:t>
            </w:r>
            <w:proofErr w:type="spellStart"/>
            <w:r w:rsidRPr="00335DCE">
              <w:rPr>
                <w:rFonts w:ascii="한컴바탕" w:eastAsia="한컴바탕" w:hAnsi="한컴바탕" w:cs="한컴바탕" w:hint="eastAsia"/>
                <w:szCs w:val="21"/>
                <w:lang w:eastAsia="ko-KR"/>
              </w:rPr>
              <w:t>재정부</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국가세무총국의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합병업무와 관련된 기업소득세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처리문제에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관한 통지</w:t>
            </w:r>
            <w:r w:rsidRPr="00335DCE">
              <w:rPr>
                <w:rFonts w:ascii="한컴바탕" w:eastAsia="한컴바탕" w:hAnsi="한컴바탕" w:cs="한컴바탕"/>
                <w:szCs w:val="21"/>
                <w:lang w:eastAsia="ko-KR"/>
              </w:rPr>
              <w:t>&gt;(</w:t>
            </w:r>
            <w:r w:rsidRPr="00335DCE">
              <w:rPr>
                <w:rFonts w:ascii="한컴바탕" w:eastAsia="한컴바탕" w:hAnsi="한컴바탕" w:cs="한컴바탕" w:hint="eastAsia"/>
                <w:szCs w:val="21"/>
                <w:lang w:eastAsia="ko-KR"/>
              </w:rPr>
              <w:t xml:space="preserve">재세 </w:t>
            </w:r>
            <w:r w:rsidRPr="00335DCE">
              <w:rPr>
                <w:rFonts w:ascii="한컴바탕" w:eastAsia="한컴바탕" w:hAnsi="한컴바탕" w:cs="한컴바탕"/>
                <w:szCs w:val="21"/>
                <w:lang w:eastAsia="ko-KR"/>
              </w:rPr>
              <w:t>[2009]</w:t>
            </w:r>
            <w:r w:rsidRPr="00335DCE">
              <w:rPr>
                <w:rFonts w:ascii="한컴바탕" w:eastAsia="한컴바탕" w:hAnsi="한컴바탕" w:cs="한컴바탕" w:hint="eastAsia"/>
                <w:szCs w:val="21"/>
                <w:lang w:eastAsia="ko-KR"/>
              </w:rPr>
              <w:t xml:space="preserve"> </w:t>
            </w:r>
            <w:r w:rsidRPr="00335DCE">
              <w:rPr>
                <w:rFonts w:ascii="한컴바탕" w:eastAsia="한컴바탕" w:hAnsi="한컴바탕" w:cs="한컴바탕"/>
                <w:szCs w:val="21"/>
                <w:lang w:eastAsia="ko-KR"/>
              </w:rPr>
              <w:t>59</w:t>
            </w:r>
            <w:r w:rsidRPr="00335DCE">
              <w:rPr>
                <w:rFonts w:ascii="한컴바탕" w:eastAsia="한컴바탕" w:hAnsi="한컴바탕" w:cs="한컴바탕" w:hint="eastAsia"/>
                <w:szCs w:val="21"/>
                <w:lang w:eastAsia="ko-KR"/>
              </w:rPr>
              <w:t>호</w:t>
            </w:r>
            <w:r w:rsidRPr="00335DCE">
              <w:rPr>
                <w:rFonts w:ascii="한컴바탕" w:eastAsia="한컴바탕" w:hAnsi="한컴바탕" w:cs="한컴바탕"/>
                <w:szCs w:val="21"/>
                <w:lang w:eastAsia="ko-KR"/>
              </w:rPr>
              <w:t>), &lt;</w:t>
            </w:r>
            <w:proofErr w:type="spellStart"/>
            <w:r w:rsidRPr="00335DCE">
              <w:rPr>
                <w:rFonts w:ascii="한컴바탕" w:eastAsia="한컴바탕" w:hAnsi="한컴바탕" w:cs="한컴바탕" w:hint="eastAsia"/>
                <w:szCs w:val="21"/>
                <w:lang w:eastAsia="ko-KR"/>
              </w:rPr>
              <w:t>재정부</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국가세무총국의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기업합병과 관련된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기업소득세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처리문제 촉진에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관한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통지</w:t>
            </w:r>
            <w:r w:rsidRPr="00335DCE">
              <w:rPr>
                <w:rFonts w:ascii="한컴바탕" w:eastAsia="한컴바탕" w:hAnsi="한컴바탕" w:cs="한컴바탕"/>
                <w:szCs w:val="21"/>
                <w:lang w:eastAsia="ko-KR"/>
              </w:rPr>
              <w:t>&gt;(</w:t>
            </w:r>
            <w:r w:rsidRPr="00335DCE">
              <w:rPr>
                <w:rFonts w:ascii="한컴바탕" w:eastAsia="한컴바탕" w:hAnsi="한컴바탕" w:cs="한컴바탕" w:hint="eastAsia"/>
                <w:szCs w:val="21"/>
                <w:lang w:eastAsia="ko-KR"/>
              </w:rPr>
              <w:t>재세</w:t>
            </w:r>
            <w:r w:rsidRPr="00335DCE">
              <w:rPr>
                <w:rFonts w:ascii="한컴바탕" w:eastAsia="한컴바탕" w:hAnsi="한컴바탕" w:cs="한컴바탕"/>
                <w:szCs w:val="21"/>
                <w:lang w:eastAsia="ko-KR"/>
              </w:rPr>
              <w:t>[2014]109</w:t>
            </w:r>
            <w:r w:rsidRPr="00335DCE">
              <w:rPr>
                <w:rFonts w:ascii="한컴바탕" w:eastAsia="한컴바탕" w:hAnsi="한컴바탕" w:cs="한컴바탕" w:hint="eastAsia"/>
                <w:szCs w:val="21"/>
                <w:lang w:eastAsia="ko-KR"/>
              </w:rPr>
              <w:t>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등</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문건에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규정된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특수한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세무처리</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조건에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부합하는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경우</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중</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하나의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정책을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선택하여</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집행할</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있으며</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 선택한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정책을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변경할</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수는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없다</w:t>
            </w:r>
            <w:r w:rsidRPr="00335DCE">
              <w:rPr>
                <w:rFonts w:ascii="한컴바탕" w:eastAsia="한컴바탕" w:hAnsi="한컴바탕" w:cs="한컴바탕"/>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335DCE">
              <w:rPr>
                <w:rFonts w:ascii="한컴바탕" w:eastAsia="한컴바탕" w:hAnsi="한컴바탕" w:cs="한컴바탕"/>
                <w:szCs w:val="21"/>
                <w:lang w:eastAsia="ko-KR"/>
              </w:rPr>
              <w:t xml:space="preserve">4. </w:t>
            </w:r>
            <w:r w:rsidRPr="00335DCE">
              <w:rPr>
                <w:rFonts w:ascii="한컴바탕" w:eastAsia="한컴바탕" w:hAnsi="한컴바탕" w:cs="한컴바탕" w:hint="eastAsia"/>
                <w:szCs w:val="21"/>
                <w:lang w:eastAsia="ko-KR"/>
              </w:rPr>
              <w:t>기업은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공고</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제</w:t>
            </w:r>
            <w:r w:rsidRPr="00335DCE">
              <w:rPr>
                <w:rFonts w:ascii="한컴바탕" w:eastAsia="한컴바탕" w:hAnsi="한컴바탕" w:cs="한컴바탕"/>
                <w:szCs w:val="21"/>
                <w:lang w:eastAsia="ko-KR"/>
              </w:rPr>
              <w:t>1</w:t>
            </w:r>
            <w:r w:rsidRPr="00335DCE">
              <w:rPr>
                <w:rFonts w:ascii="한컴바탕" w:eastAsia="한컴바탕" w:hAnsi="한컴바탕" w:cs="한컴바탕" w:hint="eastAsia"/>
                <w:szCs w:val="21"/>
                <w:lang w:eastAsia="ko-KR"/>
              </w:rPr>
              <w:t>조 규정을 적용한 세무처리를</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선택한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경우</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hint="eastAsia"/>
                <w:szCs w:val="21"/>
                <w:lang w:eastAsia="ko-KR"/>
              </w:rPr>
              <w:t xml:space="preserve"> </w:t>
            </w:r>
            <w:proofErr w:type="spellStart"/>
            <w:r w:rsidRPr="00335DCE">
              <w:rPr>
                <w:rFonts w:ascii="한컴바탕" w:eastAsia="한컴바탕" w:hAnsi="한컴바탕" w:cs="한컴바탕" w:hint="eastAsia"/>
                <w:szCs w:val="21"/>
                <w:lang w:eastAsia="ko-KR"/>
              </w:rPr>
              <w:t>자산양도소득이연</w:t>
            </w:r>
            <w:proofErr w:type="spellEnd"/>
            <w:r w:rsidRPr="00335DCE">
              <w:rPr>
                <w:rFonts w:ascii="한컴바탕" w:eastAsia="한컴바탕" w:hAnsi="한컴바탕" w:cs="한컴바탕" w:hint="eastAsia"/>
                <w:szCs w:val="21"/>
                <w:lang w:eastAsia="ko-KR"/>
              </w:rPr>
              <w:t xml:space="preserve"> 인정기간 동안</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매년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기업소득세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정산납부를 하는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경우</w:t>
            </w:r>
            <w:r w:rsidRPr="00335DCE">
              <w:rPr>
                <w:rFonts w:ascii="한컴바탕" w:eastAsia="한컴바탕" w:hAnsi="한컴바탕" w:cs="한컴바탕"/>
                <w:szCs w:val="21"/>
                <w:lang w:eastAsia="ko-KR"/>
              </w:rPr>
              <w:t xml:space="preserve"> &lt;</w:t>
            </w:r>
            <w:r w:rsidRPr="00335DCE">
              <w:rPr>
                <w:rFonts w:ascii="한컴바탕" w:eastAsia="한컴바탕" w:hAnsi="한컴바탕" w:cs="한컴바탕" w:hint="eastAsia"/>
                <w:szCs w:val="21"/>
                <w:lang w:eastAsia="ko-KR"/>
              </w:rPr>
              <w:t>중화인민공화국</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기업소득세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연도납세신청서</w:t>
            </w:r>
            <w:r w:rsidRPr="00335DCE">
              <w:rPr>
                <w:rFonts w:ascii="한컴바탕" w:eastAsia="한컴바탕" w:hAnsi="한컴바탕" w:cs="한컴바탕"/>
                <w:szCs w:val="21"/>
                <w:lang w:eastAsia="ko-KR"/>
              </w:rPr>
              <w:t>&gt; (A</w:t>
            </w:r>
            <w:r w:rsidRPr="00335DCE">
              <w:rPr>
                <w:rFonts w:ascii="한컴바탕" w:eastAsia="한컴바탕" w:hAnsi="한컴바탕" w:cs="한컴바탕" w:hint="eastAsia"/>
                <w:szCs w:val="21"/>
                <w:lang w:eastAsia="ko-KR"/>
              </w:rPr>
              <w:t>유형</w:t>
            </w:r>
            <w:r w:rsidRPr="00335DCE">
              <w:rPr>
                <w:rFonts w:ascii="한컴바탕" w:eastAsia="한컴바탕" w:hAnsi="한컴바탕" w:cs="한컴바탕"/>
                <w:szCs w:val="21"/>
                <w:lang w:eastAsia="ko-KR"/>
              </w:rPr>
              <w:t>, 2014</w:t>
            </w:r>
            <w:r w:rsidRPr="00335DCE">
              <w:rPr>
                <w:rFonts w:ascii="한컴바탕" w:eastAsia="한컴바탕" w:hAnsi="한컴바탕" w:cs="한컴바탕" w:hint="eastAsia"/>
                <w:szCs w:val="21"/>
                <w:lang w:eastAsia="ko-KR"/>
              </w:rPr>
              <w:t>년도 판</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 xml:space="preserve"> 중</w:t>
            </w:r>
            <w:r w:rsidRPr="00335DCE">
              <w:rPr>
                <w:rFonts w:ascii="한컴바탕" w:eastAsia="한컴바탕" w:hAnsi="한컴바탕" w:cs="한컴바탕"/>
                <w:szCs w:val="21"/>
                <w:lang w:eastAsia="ko-KR"/>
              </w:rPr>
              <w:t xml:space="preserve"> "A105100 </w:t>
            </w:r>
            <w:r w:rsidRPr="00335DCE">
              <w:rPr>
                <w:rFonts w:ascii="한컴바탕" w:eastAsia="한컴바탕" w:hAnsi="한컴바탕" w:cs="한컴바탕" w:hint="eastAsia"/>
                <w:szCs w:val="21"/>
                <w:lang w:eastAsia="ko-KR"/>
              </w:rPr>
              <w:t>기업합병</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납세조정명세서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제</w:t>
            </w:r>
            <w:r w:rsidRPr="00335DCE">
              <w:rPr>
                <w:rFonts w:ascii="한컴바탕" w:eastAsia="한컴바탕" w:hAnsi="한컴바탕" w:cs="한컴바탕"/>
                <w:szCs w:val="21"/>
                <w:lang w:eastAsia="ko-KR"/>
              </w:rPr>
              <w:t xml:space="preserve"> 13</w:t>
            </w:r>
            <w:r w:rsidRPr="00335DCE">
              <w:rPr>
                <w:rFonts w:ascii="한컴바탕" w:eastAsia="한컴바탕" w:hAnsi="한컴바탕" w:cs="한컴바탕" w:hint="eastAsia"/>
                <w:szCs w:val="21"/>
                <w:lang w:eastAsia="ko-KR"/>
              </w:rPr>
              <w:t>번째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 xml:space="preserve">행의 </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중</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자산으로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대외투자</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관련</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항목에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작성하고</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주관세무기관에</w:t>
            </w:r>
            <w:r w:rsidRPr="00335DCE">
              <w:rPr>
                <w:rFonts w:ascii="한컴바탕" w:eastAsia="한컴바탕" w:hAnsi="한컴바탕" w:cs="한컴바탕"/>
                <w:szCs w:val="21"/>
                <w:lang w:eastAsia="ko-KR"/>
              </w:rPr>
              <w:t xml:space="preserve"> &lt;</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hint="eastAsia"/>
                <w:szCs w:val="21"/>
                <w:lang w:eastAsia="ko-KR"/>
              </w:rPr>
              <w:t xml:space="preserve"> 자산투자</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이연납세</w:t>
            </w:r>
            <w:proofErr w:type="spellEnd"/>
            <w:r w:rsidRPr="00335DCE">
              <w:rPr>
                <w:rFonts w:ascii="한컴바탕" w:eastAsia="한컴바탕" w:hAnsi="한컴바탕" w:cs="한컴바탕" w:hint="eastAsia"/>
                <w:szCs w:val="21"/>
                <w:lang w:eastAsia="ko-KR"/>
              </w:rPr>
              <w:t xml:space="preserve"> 조정명세서</w:t>
            </w:r>
            <w:r w:rsidRPr="00335DCE">
              <w:rPr>
                <w:rFonts w:ascii="한컴바탕" w:eastAsia="한컴바탕" w:hAnsi="한컴바탕" w:cs="한컴바탕"/>
                <w:szCs w:val="21"/>
                <w:lang w:eastAsia="ko-KR"/>
              </w:rPr>
              <w:t>&gt;(</w:t>
            </w:r>
            <w:r w:rsidRPr="00335DCE">
              <w:rPr>
                <w:rFonts w:ascii="한컴바탕" w:eastAsia="한컴바탕" w:hAnsi="한컴바탕" w:cs="한컴바탕" w:hint="eastAsia"/>
                <w:szCs w:val="21"/>
                <w:lang w:eastAsia="ko-KR"/>
              </w:rPr>
              <w:t>자세한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내용은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첨부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참조</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를</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보고한다</w:t>
            </w:r>
            <w:r w:rsidRPr="00335DCE">
              <w:rPr>
                <w:rFonts w:ascii="한컴바탕" w:eastAsia="한컴바탕" w:hAnsi="한컴바탕" w:cs="한컴바탕"/>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szCs w:val="21"/>
                <w:lang w:eastAsia="ko-KR"/>
              </w:rPr>
            </w:pPr>
            <w:r w:rsidRPr="00335DCE">
              <w:rPr>
                <w:rFonts w:ascii="한컴바탕" w:eastAsia="한컴바탕" w:hAnsi="한컴바탕" w:cs="한컴바탕"/>
                <w:szCs w:val="21"/>
                <w:lang w:eastAsia="ko-KR"/>
              </w:rPr>
              <w:lastRenderedPageBreak/>
              <w:t xml:space="preserve">5. </w:t>
            </w:r>
            <w:r w:rsidRPr="00335DCE">
              <w:rPr>
                <w:rFonts w:ascii="한컴바탕" w:eastAsia="한컴바탕" w:hAnsi="한컴바탕" w:cs="한컴바탕" w:hint="eastAsia"/>
                <w:szCs w:val="21"/>
                <w:lang w:eastAsia="ko-KR"/>
              </w:rPr>
              <w:t>기업은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지분권</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투자계약서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또는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협의서</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대외투자한</w:t>
            </w:r>
            <w:proofErr w:type="spellEnd"/>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hint="eastAsia"/>
                <w:szCs w:val="21"/>
                <w:lang w:eastAsia="ko-KR"/>
              </w:rPr>
              <w:t xml:space="preserve"> 자산</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상세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공정가액</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평가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확인보고서</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hint="eastAsia"/>
                <w:szCs w:val="21"/>
                <w:lang w:eastAsia="ko-KR"/>
              </w:rPr>
              <w:t xml:space="preserve"> 자산</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상세</w:t>
            </w:r>
            <w:r w:rsidRPr="00335DCE">
              <w:rPr>
                <w:rFonts w:ascii="한컴바탕" w:eastAsia="한컴바탕" w:hAnsi="한컴바탕" w:cs="한컴바탕"/>
                <w:szCs w:val="21"/>
                <w:lang w:eastAsia="ko-KR"/>
              </w:rPr>
              <w:t>)</w:t>
            </w:r>
            <w:r w:rsidRPr="00335DCE">
              <w:rPr>
                <w:rFonts w:ascii="한컴바탕" w:eastAsia="한컴바탕" w:hAnsi="한컴바탕" w:cs="한컴바탕" w:hint="eastAsia"/>
                <w:szCs w:val="21"/>
                <w:lang w:eastAsia="ko-KR"/>
              </w:rPr>
              <w:t>과세기초의 정황설명</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피투자기업의</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설립</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또는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변경한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공상부문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증명자료</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등</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자료는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검토 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보관해</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두며</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단독으로</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정확하게</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세법계산을 하고</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회계상의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차이가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나는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상황을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확인한다</w:t>
            </w:r>
            <w:r w:rsidRPr="00335DCE">
              <w:rPr>
                <w:rFonts w:ascii="한컴바탕" w:eastAsia="한컴바탕" w:hAnsi="한컴바탕" w:cs="한컴바탕"/>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335DCE">
              <w:rPr>
                <w:rFonts w:ascii="한컴바탕" w:eastAsia="한컴바탕" w:hAnsi="한컴바탕" w:cs="한컴바탕" w:hint="eastAsia"/>
                <w:szCs w:val="21"/>
                <w:lang w:eastAsia="ko-KR"/>
              </w:rPr>
              <w:t>주관세무기관은</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기업의</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hint="eastAsia"/>
                <w:szCs w:val="21"/>
                <w:lang w:eastAsia="ko-KR"/>
              </w:rPr>
              <w:t xml:space="preserve"> 자산투자</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이연납세의</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후속관리를</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강화해야</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한다</w:t>
            </w:r>
            <w:r w:rsidRPr="00335DCE">
              <w:rPr>
                <w:rFonts w:ascii="한컴바탕" w:eastAsia="한컴바탕" w:hAnsi="한컴바탕" w:cs="한컴바탕"/>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335DCE">
              <w:rPr>
                <w:rFonts w:ascii="한컴바탕" w:eastAsia="한컴바탕" w:hAnsi="한컴바탕" w:cs="한컴바탕"/>
                <w:szCs w:val="21"/>
                <w:lang w:eastAsia="ko-KR"/>
              </w:rPr>
              <w:t xml:space="preserve">6. </w:t>
            </w:r>
            <w:r w:rsidRPr="00335DCE">
              <w:rPr>
                <w:rFonts w:ascii="한컴바탕" w:eastAsia="한컴바탕" w:hAnsi="한컴바탕" w:cs="한컴바탕" w:hint="eastAsia"/>
                <w:szCs w:val="21"/>
                <w:lang w:eastAsia="ko-KR"/>
              </w:rPr>
              <w:t>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공고는</w:t>
            </w:r>
            <w:r w:rsidRPr="00335DCE">
              <w:rPr>
                <w:rFonts w:ascii="한컴바탕" w:eastAsia="한컴바탕" w:hAnsi="한컴바탕" w:cs="한컴바탕"/>
                <w:szCs w:val="21"/>
                <w:lang w:eastAsia="ko-KR"/>
              </w:rPr>
              <w:t xml:space="preserve"> 2014</w:t>
            </w:r>
            <w:r w:rsidRPr="00335DCE">
              <w:rPr>
                <w:rFonts w:ascii="한컴바탕" w:eastAsia="한컴바탕" w:hAnsi="한컴바탕" w:cs="한컴바탕" w:hint="eastAsia"/>
                <w:szCs w:val="21"/>
                <w:lang w:eastAsia="ko-KR"/>
              </w:rPr>
              <w:t>년도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및</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이후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연도별</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기업소득세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정산납부에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적용한다</w:t>
            </w:r>
            <w:r w:rsidRPr="00335DCE">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r w:rsidRPr="00335DCE">
              <w:rPr>
                <w:rFonts w:ascii="한컴바탕" w:eastAsia="한컴바탕" w:hAnsi="한컴바탕" w:cs="한컴바탕" w:hint="eastAsia"/>
                <w:szCs w:val="21"/>
                <w:lang w:eastAsia="ko-KR"/>
              </w:rPr>
              <w:t>이전의</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미처리된</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자산투자는</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재세</w:t>
            </w:r>
            <w:r w:rsidRPr="00335DCE">
              <w:rPr>
                <w:rFonts w:ascii="한컴바탕" w:eastAsia="한컴바탕" w:hAnsi="한컴바탕" w:cs="한컴바탕"/>
                <w:szCs w:val="21"/>
                <w:lang w:eastAsia="ko-KR"/>
              </w:rPr>
              <w:t>[2014]116</w:t>
            </w:r>
            <w:r w:rsidRPr="00335DCE">
              <w:rPr>
                <w:rFonts w:ascii="한컴바탕" w:eastAsia="한컴바탕" w:hAnsi="한컴바탕" w:cs="한컴바탕" w:hint="eastAsia"/>
                <w:szCs w:val="21"/>
                <w:lang w:eastAsia="ko-KR"/>
              </w:rPr>
              <w:t>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문건과</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공고</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규정에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부합하는 경우</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본</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공고에</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따라</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집행할 수 있다</w:t>
            </w:r>
            <w:r w:rsidRPr="00335DCE">
              <w:rPr>
                <w:rFonts w:ascii="한컴바탕" w:eastAsia="한컴바탕" w:hAnsi="한컴바탕" w:cs="한컴바탕"/>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szCs w:val="21"/>
                <w:lang w:eastAsia="ko-KR"/>
              </w:rPr>
            </w:pPr>
            <w:r w:rsidRPr="00335DCE">
              <w:rPr>
                <w:rFonts w:ascii="한컴바탕" w:eastAsia="한컴바탕" w:hAnsi="한컴바탕" w:cs="한컴바탕" w:hint="eastAsia"/>
                <w:szCs w:val="21"/>
                <w:lang w:eastAsia="ko-KR"/>
              </w:rPr>
              <w:t>특별히</w:t>
            </w:r>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공고한다</w:t>
            </w:r>
            <w:r w:rsidRPr="00335DCE">
              <w:rPr>
                <w:rFonts w:ascii="한컴바탕" w:eastAsia="한컴바탕" w:hAnsi="한컴바탕" w:cs="한컴바탕"/>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szCs w:val="21"/>
                <w:lang w:eastAsia="ko-KR"/>
              </w:rPr>
            </w:pPr>
            <w:r w:rsidRPr="00335DCE">
              <w:rPr>
                <w:rFonts w:ascii="한컴바탕" w:eastAsia="한컴바탕" w:hAnsi="한컴바탕" w:cs="한컴바탕" w:hint="eastAsia"/>
                <w:szCs w:val="21"/>
                <w:lang w:eastAsia="ko-KR"/>
              </w:rPr>
              <w:t></w:t>
            </w:r>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szCs w:val="21"/>
                <w:lang w:eastAsia="ko-KR"/>
              </w:rPr>
            </w:pPr>
            <w:r w:rsidRPr="00335DCE">
              <w:rPr>
                <w:rFonts w:ascii="한컴바탕" w:eastAsia="한컴바탕" w:hAnsi="한컴바탕" w:cs="한컴바탕" w:hint="eastAsia"/>
                <w:szCs w:val="21"/>
                <w:lang w:eastAsia="ko-KR"/>
              </w:rPr>
              <w:t>첨부</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비화폐성</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자산투자</w:t>
            </w:r>
            <w:r w:rsidRPr="00335DCE">
              <w:rPr>
                <w:rFonts w:ascii="한컴바탕" w:eastAsia="한컴바탕" w:hAnsi="한컴바탕" w:cs="한컴바탕"/>
                <w:szCs w:val="21"/>
                <w:lang w:eastAsia="ko-KR"/>
              </w:rPr>
              <w:t xml:space="preserve"> </w:t>
            </w:r>
            <w:proofErr w:type="spellStart"/>
            <w:r w:rsidRPr="00335DCE">
              <w:rPr>
                <w:rFonts w:ascii="한컴바탕" w:eastAsia="한컴바탕" w:hAnsi="한컴바탕" w:cs="한컴바탕" w:hint="eastAsia"/>
                <w:szCs w:val="21"/>
                <w:lang w:eastAsia="ko-KR"/>
              </w:rPr>
              <w:t>이연납세</w:t>
            </w:r>
            <w:proofErr w:type="spellEnd"/>
            <w:r w:rsidRPr="00335DCE">
              <w:rPr>
                <w:rFonts w:ascii="한컴바탕" w:eastAsia="한컴바탕" w:hAnsi="한컴바탕" w:cs="한컴바탕"/>
                <w:szCs w:val="21"/>
                <w:lang w:eastAsia="ko-KR"/>
              </w:rPr>
              <w:t xml:space="preserve"> </w:t>
            </w:r>
            <w:r w:rsidRPr="00335DCE">
              <w:rPr>
                <w:rFonts w:ascii="한컴바탕" w:eastAsia="한컴바탕" w:hAnsi="한컴바탕" w:cs="한컴바탕" w:hint="eastAsia"/>
                <w:szCs w:val="21"/>
                <w:lang w:eastAsia="ko-KR"/>
              </w:rPr>
              <w:t>조정명세서</w:t>
            </w:r>
          </w:p>
          <w:p w:rsidR="00335DCE" w:rsidRPr="00335DCE" w:rsidRDefault="00335DCE" w:rsidP="00335DCE">
            <w:pPr>
              <w:wordWrap w:val="0"/>
              <w:autoSpaceDN w:val="0"/>
              <w:snapToGrid w:val="0"/>
              <w:spacing w:line="290" w:lineRule="atLeast"/>
              <w:ind w:firstLineChars="0" w:firstLine="0"/>
              <w:jc w:val="both"/>
              <w:rPr>
                <w:rFonts w:ascii="한컴바탕" w:eastAsia="한컴바탕" w:hAnsi="한컴바탕" w:cs="한컴바탕"/>
                <w:szCs w:val="21"/>
              </w:rPr>
            </w:pPr>
            <w:hyperlink r:id="rId4" w:history="1">
              <w:r w:rsidRPr="00335DCE">
                <w:rPr>
                  <w:rStyle w:val="a4"/>
                  <w:rFonts w:ascii="한컴바탕" w:eastAsia="한컴바탕" w:hAnsi="한컴바탕" w:cs="한컴바탕"/>
                  <w:szCs w:val="21"/>
                </w:rPr>
                <w:t>http://www.chinatax.gov.cn/n810341/n810755/c1609048/part/1609072.xls</w:t>
              </w:r>
            </w:hyperlink>
          </w:p>
          <w:p w:rsidR="00335DCE" w:rsidRPr="00335DCE" w:rsidRDefault="00335DCE" w:rsidP="00335DCE">
            <w:pPr>
              <w:wordWrap w:val="0"/>
              <w:autoSpaceDN w:val="0"/>
              <w:snapToGrid w:val="0"/>
              <w:spacing w:line="290" w:lineRule="atLeast"/>
              <w:ind w:firstLine="420"/>
              <w:jc w:val="both"/>
              <w:rPr>
                <w:rFonts w:ascii="한컴바탕" w:eastAsia="한컴바탕" w:hAnsi="한컴바탕" w:cs="한컴바탕"/>
                <w:szCs w:val="21"/>
              </w:rPr>
            </w:pPr>
          </w:p>
          <w:p w:rsidR="00335DCE" w:rsidRPr="00335DCE" w:rsidRDefault="00335DCE" w:rsidP="00335DCE">
            <w:pPr>
              <w:wordWrap w:val="0"/>
              <w:autoSpaceDN w:val="0"/>
              <w:snapToGrid w:val="0"/>
              <w:spacing w:line="290" w:lineRule="atLeast"/>
              <w:ind w:firstLine="420"/>
              <w:jc w:val="right"/>
              <w:rPr>
                <w:rFonts w:ascii="한컴바탕" w:eastAsia="한컴바탕" w:hAnsi="한컴바탕" w:cs="한컴바탕"/>
                <w:szCs w:val="21"/>
                <w:lang w:eastAsia="ko-KR"/>
              </w:rPr>
            </w:pPr>
            <w:r w:rsidRPr="00335DCE">
              <w:rPr>
                <w:rFonts w:ascii="한컴바탕" w:eastAsia="한컴바탕" w:hAnsi="한컴바탕" w:cs="한컴바탕" w:hint="eastAsia"/>
                <w:szCs w:val="21"/>
                <w:lang w:eastAsia="ko-KR"/>
              </w:rPr>
              <w:t>국가세무총국</w:t>
            </w:r>
          </w:p>
          <w:p w:rsidR="00335DCE" w:rsidRPr="00335DCE" w:rsidRDefault="00335DCE" w:rsidP="00335DCE">
            <w:pPr>
              <w:wordWrap w:val="0"/>
              <w:autoSpaceDN w:val="0"/>
              <w:snapToGrid w:val="0"/>
              <w:spacing w:line="290" w:lineRule="atLeast"/>
              <w:ind w:firstLine="420"/>
              <w:jc w:val="right"/>
              <w:rPr>
                <w:rFonts w:ascii="한컴바탕" w:eastAsia="한컴바탕" w:hAnsi="한컴바탕" w:cs="한컴바탕"/>
                <w:szCs w:val="21"/>
                <w:lang w:eastAsia="ko-KR"/>
              </w:rPr>
            </w:pPr>
            <w:r w:rsidRPr="00335DCE">
              <w:rPr>
                <w:rFonts w:ascii="한컴바탕" w:eastAsia="한컴바탕" w:hAnsi="한컴바탕" w:cs="한컴바탕"/>
                <w:szCs w:val="21"/>
                <w:lang w:eastAsia="ko-KR"/>
              </w:rPr>
              <w:t>2015</w:t>
            </w:r>
            <w:r w:rsidRPr="00335DCE">
              <w:rPr>
                <w:rFonts w:ascii="한컴바탕" w:eastAsia="한컴바탕" w:hAnsi="한컴바탕" w:cs="한컴바탕" w:hint="eastAsia"/>
                <w:szCs w:val="21"/>
                <w:lang w:eastAsia="ko-KR"/>
              </w:rPr>
              <w:t>년</w:t>
            </w:r>
            <w:r w:rsidRPr="00335DCE">
              <w:rPr>
                <w:rFonts w:ascii="한컴바탕" w:eastAsia="한컴바탕" w:hAnsi="한컴바탕" w:cs="한컴바탕"/>
                <w:szCs w:val="21"/>
                <w:lang w:eastAsia="ko-KR"/>
              </w:rPr>
              <w:t>5</w:t>
            </w:r>
            <w:r w:rsidRPr="00335DCE">
              <w:rPr>
                <w:rFonts w:ascii="한컴바탕" w:eastAsia="한컴바탕" w:hAnsi="한컴바탕" w:cs="한컴바탕" w:hint="eastAsia"/>
                <w:szCs w:val="21"/>
                <w:lang w:eastAsia="ko-KR"/>
              </w:rPr>
              <w:t>월</w:t>
            </w:r>
            <w:r w:rsidRPr="00335DCE">
              <w:rPr>
                <w:rFonts w:ascii="한컴바탕" w:eastAsia="한컴바탕" w:hAnsi="한컴바탕" w:cs="한컴바탕"/>
                <w:szCs w:val="21"/>
                <w:lang w:eastAsia="ko-KR"/>
              </w:rPr>
              <w:t>8</w:t>
            </w:r>
            <w:r w:rsidRPr="00335DCE">
              <w:rPr>
                <w:rFonts w:ascii="한컴바탕" w:eastAsia="한컴바탕" w:hAnsi="한컴바탕" w:cs="한컴바탕" w:hint="eastAsia"/>
                <w:szCs w:val="21"/>
                <w:lang w:eastAsia="ko-KR"/>
              </w:rPr>
              <w:t>일</w:t>
            </w:r>
          </w:p>
          <w:p w:rsidR="00335DCE" w:rsidRPr="00335DCE" w:rsidRDefault="00335DCE" w:rsidP="00335DCE">
            <w:pPr>
              <w:wordWrap w:val="0"/>
              <w:autoSpaceDN w:val="0"/>
              <w:spacing w:line="290" w:lineRule="atLeast"/>
              <w:ind w:firstLine="420"/>
              <w:jc w:val="both"/>
              <w:rPr>
                <w:rFonts w:ascii="한컴바탕" w:eastAsia="한컴바탕" w:hAnsi="한컴바탕" w:cs="한컴바탕"/>
                <w:szCs w:val="21"/>
              </w:rPr>
            </w:pPr>
          </w:p>
        </w:tc>
        <w:tc>
          <w:tcPr>
            <w:tcW w:w="539" w:type="dxa"/>
          </w:tcPr>
          <w:p w:rsidR="00335DCE" w:rsidRDefault="00335DCE" w:rsidP="00335DCE">
            <w:pPr>
              <w:ind w:firstLine="420"/>
            </w:pPr>
          </w:p>
        </w:tc>
        <w:tc>
          <w:tcPr>
            <w:tcW w:w="3958" w:type="dxa"/>
          </w:tcPr>
          <w:p w:rsidR="00335DCE" w:rsidRPr="00335DCE" w:rsidRDefault="00335DCE" w:rsidP="00335DCE">
            <w:pPr>
              <w:wordWrap w:val="0"/>
              <w:autoSpaceDE w:val="0"/>
              <w:autoSpaceDN w:val="0"/>
              <w:spacing w:line="290" w:lineRule="atLeast"/>
              <w:ind w:firstLineChars="0" w:firstLine="0"/>
              <w:jc w:val="center"/>
              <w:rPr>
                <w:rFonts w:ascii="SimSun" w:eastAsia="SimSun" w:hAnsi="SimSun"/>
                <w:b/>
                <w:sz w:val="26"/>
                <w:szCs w:val="26"/>
              </w:rPr>
            </w:pPr>
            <w:r w:rsidRPr="00335DCE">
              <w:rPr>
                <w:rFonts w:ascii="SimSun" w:eastAsia="SimSun" w:hAnsi="SimSun" w:hint="eastAsia"/>
                <w:b/>
                <w:sz w:val="26"/>
                <w:szCs w:val="26"/>
              </w:rPr>
              <w:t>国家税务总局</w:t>
            </w:r>
          </w:p>
          <w:p w:rsidR="00335DCE" w:rsidRPr="00335DCE" w:rsidRDefault="00335DCE" w:rsidP="00335DCE">
            <w:pPr>
              <w:wordWrap w:val="0"/>
              <w:autoSpaceDE w:val="0"/>
              <w:autoSpaceDN w:val="0"/>
              <w:spacing w:line="290" w:lineRule="atLeast"/>
              <w:ind w:firstLineChars="0" w:firstLine="0"/>
              <w:jc w:val="center"/>
              <w:rPr>
                <w:rFonts w:ascii="SimSun" w:eastAsia="SimSun" w:hAnsi="SimSun"/>
                <w:b/>
                <w:sz w:val="26"/>
                <w:szCs w:val="26"/>
              </w:rPr>
            </w:pPr>
            <w:r w:rsidRPr="00335DCE">
              <w:rPr>
                <w:rFonts w:ascii="SimSun" w:eastAsia="SimSun" w:hAnsi="SimSun" w:hint="eastAsia"/>
                <w:b/>
                <w:sz w:val="26"/>
                <w:szCs w:val="26"/>
              </w:rPr>
              <w:t>关于非货币性资产投资企业所得税有关征管问题的公告</w:t>
            </w:r>
          </w:p>
          <w:p w:rsidR="00335DCE" w:rsidRPr="00335DCE" w:rsidRDefault="00335DCE" w:rsidP="00335DCE">
            <w:pPr>
              <w:wordWrap w:val="0"/>
              <w:autoSpaceDE w:val="0"/>
              <w:autoSpaceDN w:val="0"/>
              <w:spacing w:line="290" w:lineRule="atLeast"/>
              <w:ind w:firstLineChars="0" w:firstLine="0"/>
              <w:jc w:val="center"/>
              <w:rPr>
                <w:rFonts w:ascii="SimSun" w:eastAsia="SimSun" w:hAnsi="SimSun"/>
                <w:szCs w:val="21"/>
              </w:rPr>
            </w:pPr>
            <w:r w:rsidRPr="00335DCE">
              <w:rPr>
                <w:rFonts w:ascii="SimSun" w:eastAsia="SimSun" w:hAnsi="SimSun" w:hint="eastAsia"/>
                <w:szCs w:val="21"/>
              </w:rPr>
              <w:t>国家税务总局公告2015年第33号</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《国务院关于进一步优化企业兼并重组市场环境的意见》（国发〔2014〕14号）和《财政部 国家税务总局关于非货币性资产投资企业所得税政策问题的通知》（财税〔2014〕116号）发布后，各地陆续反映在非货币性资产投资企业所得税政策执行过程中有些征管问题亟需明确。经研究，现就非货币性资产投资企业所得税有关征管问题公告如下：</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一、实行查账征收的居民企业（以下简称企业）以非货币性资产对外投资确认的非货币性资产转让所得，可自确认非货币性资产转让收入年度起不超过连续5个纳税年度的期间内，分期均匀计入相应年度的应纳税所得额，按规定计算缴纳企业所得税。</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二、关联企业之间发生的非货币性资产投资行为，投资协议生效后12个月内尚未完成股权变更登记手续的，于投资协议生效时，确认非货币性资产转让收入的实现。</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三、符合财税〔2014〕116号文件规定的企业非货币性资产投资行为，同时又符合《财政部 国家税务总局关于企业重组业务企业所得税处理若干问题的通知》（财税〔2009〕59号）、《财政部 国家税务总局关于促进企业重组有关企业所得税处理问题的通知》（财税〔2014〕109号）等文件规定的特殊性税务处理条件的，可由企业选择其中一项政策执行，且一经选择，不得改变。</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四、企业选择适用本公告第一条规定进行税务处理的，应在非货币性资产转让所得递延确认期间每年企业所得税汇算清缴时，填报《中华人民共和国企业所得税年度纳税申报表》（A类，2014年版）中“A105100 企业重组纳税调整明细表”第13行“其中：以非货币性资产对外投资”的相关栏目，并向主管税务机关报送《非货币性资产投资递延纳税调整明细表》（详见附件）。</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lastRenderedPageBreak/>
              <w:t xml:space="preserve">　　五、企业应将股权投资合同或协议、对外投资的非货币性资产（明细）公允价值评估确认报告、非货币性资产（明细）计税基础的情况说明、被投资企业设立或变更的工商部门证明材料等资料留存备查，并单独准确核算税法与会计差异情况。</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主管税务机关应加强企业非货币性资产投资递延纳税的后续管理。</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六、本公告适用于2014年度及以后年度企业所得税汇算清缴。此前尚未处理的非货币性资产投资，符合财税〔2014〕116号文件和本公告规定的可按本公告执行。</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特此公告。</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r w:rsidRPr="00335DCE">
              <w:rPr>
                <w:rFonts w:ascii="SimSun" w:eastAsia="SimSun" w:hAnsi="SimSun" w:hint="eastAsia"/>
                <w:szCs w:val="21"/>
              </w:rPr>
              <w:t xml:space="preserve">　　附件：非货币性资产投资递延纳税调整明细表　　</w:t>
            </w:r>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hyperlink r:id="rId5" w:history="1">
              <w:r w:rsidRPr="00335DCE">
                <w:rPr>
                  <w:rStyle w:val="a4"/>
                  <w:rFonts w:ascii="SimSun" w:eastAsia="SimSun" w:hAnsi="SimSun"/>
                  <w:szCs w:val="21"/>
                </w:rPr>
                <w:t>http://www.chinatax.gov.cn/n810341/n810755/c1609048/part/1609072.xls</w:t>
              </w:r>
            </w:hyperlink>
          </w:p>
          <w:p w:rsidR="00335DCE" w:rsidRPr="00335DCE" w:rsidRDefault="00335DCE" w:rsidP="00335DCE">
            <w:pPr>
              <w:wordWrap w:val="0"/>
              <w:autoSpaceDE w:val="0"/>
              <w:autoSpaceDN w:val="0"/>
              <w:spacing w:line="290" w:lineRule="atLeast"/>
              <w:ind w:firstLineChars="0" w:firstLine="0"/>
              <w:jc w:val="both"/>
              <w:rPr>
                <w:rFonts w:ascii="SimSun" w:eastAsia="SimSun" w:hAnsi="SimSun"/>
                <w:szCs w:val="21"/>
              </w:rPr>
            </w:pPr>
          </w:p>
          <w:p w:rsidR="00335DCE" w:rsidRPr="00335DCE" w:rsidRDefault="00335DCE" w:rsidP="00335DCE">
            <w:pPr>
              <w:wordWrap w:val="0"/>
              <w:autoSpaceDE w:val="0"/>
              <w:autoSpaceDN w:val="0"/>
              <w:spacing w:line="290" w:lineRule="atLeast"/>
              <w:ind w:firstLineChars="0" w:firstLine="0"/>
              <w:jc w:val="right"/>
              <w:rPr>
                <w:rFonts w:ascii="SimSun" w:eastAsia="SimSun" w:hAnsi="SimSun"/>
                <w:szCs w:val="21"/>
              </w:rPr>
            </w:pPr>
            <w:r w:rsidRPr="00335DCE">
              <w:rPr>
                <w:rFonts w:ascii="SimSun" w:eastAsia="SimSun" w:hAnsi="SimSun" w:hint="eastAsia"/>
                <w:szCs w:val="21"/>
              </w:rPr>
              <w:t>国家税务总局</w:t>
            </w:r>
          </w:p>
          <w:p w:rsidR="00335DCE" w:rsidRPr="00335DCE" w:rsidRDefault="00335DCE" w:rsidP="00335DCE">
            <w:pPr>
              <w:wordWrap w:val="0"/>
              <w:autoSpaceDE w:val="0"/>
              <w:autoSpaceDN w:val="0"/>
              <w:spacing w:line="290" w:lineRule="atLeast"/>
              <w:ind w:firstLineChars="0" w:firstLine="0"/>
              <w:jc w:val="right"/>
              <w:rPr>
                <w:rFonts w:ascii="SimSun" w:eastAsia="SimSun" w:hAnsi="SimSun"/>
                <w:szCs w:val="21"/>
              </w:rPr>
            </w:pPr>
            <w:r w:rsidRPr="00335DCE">
              <w:rPr>
                <w:rFonts w:ascii="SimSun" w:eastAsia="SimSun" w:hAnsi="SimSun" w:hint="eastAsia"/>
                <w:szCs w:val="21"/>
              </w:rPr>
              <w:t>2015年5月8日</w:t>
            </w:r>
          </w:p>
          <w:p w:rsidR="00335DCE" w:rsidRPr="00335DCE" w:rsidRDefault="00335DCE" w:rsidP="00335DCE">
            <w:pPr>
              <w:wordWrap w:val="0"/>
              <w:autoSpaceDE w:val="0"/>
              <w:autoSpaceDN w:val="0"/>
              <w:spacing w:line="290" w:lineRule="atLeast"/>
              <w:ind w:firstLine="420"/>
              <w:jc w:val="both"/>
              <w:rPr>
                <w:rFonts w:ascii="SimSun" w:eastAsia="SimSun" w:hAnsi="SimSun" w:hint="eastAsia"/>
                <w:szCs w:val="21"/>
              </w:rPr>
            </w:pPr>
          </w:p>
        </w:tc>
      </w:tr>
    </w:tbl>
    <w:p w:rsidR="00100135" w:rsidRDefault="00100135" w:rsidP="00335DCE">
      <w:pPr>
        <w:ind w:firstLine="420"/>
      </w:pPr>
    </w:p>
    <w:sectPr w:rsidR="00100135" w:rsidSect="0010013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35DCE"/>
    <w:rsid w:val="00100135"/>
    <w:rsid w:val="002809F5"/>
    <w:rsid w:val="00335DC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CE"/>
    <w:pPr>
      <w:widowControl w:val="0"/>
      <w:spacing w:line="360" w:lineRule="auto"/>
      <w:ind w:firstLineChars="200" w:firstLine="200"/>
    </w:pPr>
    <w:rPr>
      <w:rFonts w:ascii="Calibri" w:eastAsia="바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D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35D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n810341/n810755/c1609048/part/1609072.xls" TargetMode="External"/><Relationship Id="rId4" Type="http://schemas.openxmlformats.org/officeDocument/2006/relationships/hyperlink" Target="http://www.chinatax.gov.cn/n810341/n810755/c1609048/part/1609072.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2015-05-20T07:46:00Z</dcterms:created>
  <dcterms:modified xsi:type="dcterms:W3CDTF">2015-05-20T07:53:00Z</dcterms:modified>
</cp:coreProperties>
</file>