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</w:pPr>
            <w:r w:rsidRPr="00C17DFE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수출입화물통관신고서</w:t>
            </w:r>
            <w:r w:rsidRPr="00C17DFE"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  <w:t xml:space="preserve"> 및 출입국화물비안(</w:t>
            </w:r>
            <w:r w:rsidRPr="00C17DFE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  <w:t>)리스트 양식 수정에 관한 공고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2016년 제28호</w:t>
            </w:r>
          </w:p>
          <w:p w:rsid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수출입화물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송수화인의 신고 행위를 진일보 규율하기 위한 목적으로 &lt;해관총서의 &lt;중화인민공화국 세관 수출입화물통관신고서 작성 규범&gt; 개정에 관한 공고&gt;(해관총서 2016년 제20호 공고)의 요구에 근거하여 수출입화물통관신고서와 출입국화물비안(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)리스트의 양식을 수정하기로 결정하였는 바 관련 수정 내용에 대하여 다음과 같이 공고한다.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수입화물통관신고서(JG01), 수출화물통관신고서(JG02), 입국화물비안(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)리스트(JG21), 출국화물비안(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)리스트(JG22) 네가지 서류의 양식을 수정하며 조정 후의 서류 양식은 첨부1 - 첨부4를 참고한다.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수입화물통관신고서와 수출화물통관신고서의 수정 내용은 다음과 같다. 기존 통관신고서상의 '과세비율/외환결제방식', '비준문서번호', '용도/생산업체', '세금•요금징수방식', '업체 주소', '우편번호', '전화번호', '작성일자'를 삭제한다. 기존 '경영업체'를 '송수화인'으로 수정하고 기존 '송/수화업체'를 '소비•사용업체/생산•판매업체'로 수정하며 기존 '무역방식'을 '감독관리방식'으로 수정하고 기존 '세관의 서류심사평어 및 통관허가일자(서명/날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인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)'을 '세관의 평어 및 서명/날인'으로 수정하며 기존 '이상 신고내용에 거짓이 없음을 진술하는 바이며 이에 대한 법률책임의 부담을 확약한다.'를 '이상 신고내용에 대하여 성실한 신고, 법에 따른 세금납부의 법률책임 부담을 확약한다.'로 수정한다. '무역국(지역)', '특수관계 확인', '가격영향 확인' 및 '특허권 사용료 지급 확인'을 추가하며 그 중에서 '특수관계 확인', '가격영향 확인' 및 '특허권 사용료 지급 확인'은 양식의 상품 항목 하단에 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인쇄한다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통관신고서 1장당 최다 8개 상품 항목을 인쇄할 수 있다. 통관신고서 바코드 위치를 통관신고서의 오른쪽 상단으로 고정시킨다. 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입국화물비안(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)리스트와 출국화물비안(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)리스트의 수정 내용은 다음과 같다. 기존 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)리스트상의 '업체 주소', '우편번호', '전화번호', '작성일자'를 삭제한다. 기존 '구내 경영업체'를 '송수화인'으로 수정하고 기존 '구내 송/수화업체'를 '소비•사용업체/생산•판매업체'로 수정하며 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기존 '무역방식'을 '감독관리방식'으로 수정하고 기존 '세관의 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)심사'를 '세관의 평어 및 서명/날인'으로 수정하며 기존 '이상 신고내용에 거짓이 없음을 진술하는 바이며 이에 대한 법률책임의 부담을 확약한다.'를 '이상 신고내용에 대하여 성실한 신고, 법에 따른 세금납부의 법률책임 부담을 확약한다.'로 수정한다. '무역국(지역)', '특수관계 확인', '가격영향 확인' 및 '특허권 사용료 지급 확인'을 추가하며 그 중에서 '특수관계 확인', '가격영향 확인' 및 '특허권 사용료 지급 확인'은 양식의 상품 항목 하단에 인쇄한다. 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 1장당 최다 8개 상품 항목을 인쇄할 수 있다. 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 바코드 위치를 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)리스트의 오른쪽 상단으로 고정시킨다.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수출입화물통관신고서와 출입국화물비안(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 양식의 상품 항목 수 상한을 20개 항목에서 50개 항목으로 조정한다.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수정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후의 수출입화물통관신고서와 출입국화물비안(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 양식은 2016년 5월 16일부터 사용하기 시작하며 기존 양식의 공백 통관신고서 및 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)리스트는 폐기한다. 단 2016년 5월 16일 이전에 이미 인쇄하여 세관이 서명/날인한 기존 양식의 통관신고서와 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)리스트는 계속 유효하다.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수입화물통관신고서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수출화물통관신고서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 입국화물비안(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 출국화물비안(</w:t>
            </w: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)리스트</w:t>
            </w: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17DFE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615981" w:rsidRPr="00C17DFE" w:rsidRDefault="00C17DFE" w:rsidP="00C17DF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17DF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4월 15일</w:t>
            </w: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C17DFE" w:rsidRPr="00A367D8" w:rsidRDefault="00C17DFE" w:rsidP="00C17DFE">
            <w:pPr>
              <w:pStyle w:val="a4"/>
              <w:wordWrap w:val="0"/>
              <w:topLinePunct/>
              <w:snapToGrid w:val="0"/>
              <w:spacing w:line="360" w:lineRule="auto"/>
              <w:ind w:firstLineChars="0" w:firstLine="0"/>
              <w:rPr>
                <w:rFonts w:ascii="Gulim" w:eastAsia="Gulim" w:hAnsi="Gulim"/>
                <w:lang w:eastAsia="ko-KR"/>
              </w:rPr>
            </w:pPr>
            <w:r w:rsidRPr="00A367D8">
              <w:rPr>
                <w:rFonts w:ascii="Gulim" w:eastAsia="Gulim" w:hAnsi="Gulim" w:hint="eastAsia"/>
                <w:lang w:eastAsia="ko-KR"/>
              </w:rPr>
              <w:t>첨부 :</w:t>
            </w:r>
          </w:p>
          <w:p w:rsidR="00C17DFE" w:rsidRPr="00A367D8" w:rsidRDefault="00C17DFE" w:rsidP="00C17DFE">
            <w:pPr>
              <w:topLinePunct/>
              <w:snapToGrid w:val="0"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hyperlink r:id="rId7" w:history="1">
              <w:r w:rsidRPr="00A367D8"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 xml:space="preserve">1. </w:t>
              </w:r>
              <w:r w:rsidRPr="00A367D8">
                <w:rPr>
                  <w:rStyle w:val="a7"/>
                  <w:rFonts w:ascii="Gulim" w:eastAsia="Gulim" w:hAnsi="Gulim" w:cs="Gulim" w:hint="eastAsia"/>
                  <w:szCs w:val="21"/>
                  <w:lang w:eastAsia="ko-KR"/>
                </w:rPr>
                <w:t>중화인민공화국 세관 수입화물통관신고서</w:t>
              </w:r>
              <w:r w:rsidRPr="00A367D8"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>.tif</w:t>
              </w:r>
            </w:hyperlink>
            <w:r w:rsidRPr="00A367D8">
              <w:rPr>
                <w:rFonts w:ascii="Gulim" w:eastAsia="Gulim" w:hAnsi="Gulim" w:hint="eastAsia"/>
                <w:szCs w:val="21"/>
                <w:lang w:eastAsia="ko-KR"/>
              </w:rPr>
              <w:br/>
            </w:r>
            <w:hyperlink r:id="rId8" w:history="1">
              <w:r w:rsidRPr="00A367D8"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 xml:space="preserve">2. </w:t>
              </w:r>
              <w:r w:rsidRPr="00A367D8">
                <w:rPr>
                  <w:rStyle w:val="a7"/>
                  <w:rFonts w:ascii="Gulim" w:eastAsia="Gulim" w:hAnsi="Gulim" w:cs="Gulim" w:hint="eastAsia"/>
                  <w:szCs w:val="21"/>
                  <w:lang w:eastAsia="ko-KR"/>
                </w:rPr>
                <w:t>중화인민공화국 세관 수출화물통관신고서</w:t>
              </w:r>
              <w:r w:rsidRPr="00A367D8"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>.tif</w:t>
              </w:r>
            </w:hyperlink>
            <w:r w:rsidRPr="00A367D8">
              <w:rPr>
                <w:rFonts w:ascii="Gulim" w:eastAsia="Gulim" w:hAnsi="Gulim" w:hint="eastAsia"/>
                <w:szCs w:val="21"/>
                <w:lang w:eastAsia="ko-KR"/>
              </w:rPr>
              <w:br/>
            </w:r>
            <w:hyperlink r:id="rId9" w:history="1">
              <w:r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>3.</w:t>
              </w:r>
              <w:r w:rsidRPr="00A367D8">
                <w:rPr>
                  <w:rStyle w:val="a7"/>
                  <w:rFonts w:ascii="Gulim" w:eastAsia="Gulim" w:hAnsi="Gulim" w:cs="Gulim" w:hint="eastAsia"/>
                  <w:szCs w:val="21"/>
                  <w:lang w:eastAsia="ko-KR"/>
                </w:rPr>
                <w:t>중화인민공화국세관입국화물비안(備案)리스트</w:t>
              </w:r>
              <w:r w:rsidRPr="00A367D8"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>.tif</w:t>
              </w:r>
            </w:hyperlink>
            <w:r w:rsidRPr="00A367D8">
              <w:rPr>
                <w:rFonts w:ascii="Gulim" w:eastAsia="Gulim" w:hAnsi="Gulim" w:hint="eastAsia"/>
                <w:szCs w:val="21"/>
                <w:lang w:eastAsia="ko-KR"/>
              </w:rPr>
              <w:br/>
            </w:r>
            <w:hyperlink r:id="rId10" w:history="1">
              <w:r w:rsidRPr="00A367D8"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>4.중화인민공화국세관출국화물비안(</w:t>
              </w:r>
              <w:r w:rsidRPr="00A367D8">
                <w:rPr>
                  <w:rStyle w:val="a7"/>
                  <w:rFonts w:ascii="Gulim" w:eastAsia="Gulim" w:hAnsi="Gulim" w:cs="宋体" w:hint="eastAsia"/>
                  <w:szCs w:val="21"/>
                  <w:lang w:eastAsia="ko-KR"/>
                </w:rPr>
                <w:t>備</w:t>
              </w:r>
              <w:r w:rsidRPr="00A367D8">
                <w:rPr>
                  <w:rStyle w:val="a7"/>
                  <w:rFonts w:ascii="Gulim" w:eastAsia="Gulim" w:hAnsi="Gulim" w:cs="Batang" w:hint="eastAsia"/>
                  <w:szCs w:val="21"/>
                  <w:lang w:eastAsia="ko-KR"/>
                </w:rPr>
                <w:t>案</w:t>
              </w:r>
              <w:r w:rsidRPr="00A367D8"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>)리스트.tif</w:t>
              </w:r>
            </w:hyperlink>
          </w:p>
          <w:p w:rsidR="00E05766" w:rsidRPr="00C17DFE" w:rsidRDefault="00E05766" w:rsidP="00C17DF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C17DFE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关于修改进出口货物报关单和进出境货物备案清单格式的公告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 w:hint="eastAsia"/>
                <w:szCs w:val="21"/>
              </w:rPr>
              <w:t>海关总署公告</w:t>
            </w:r>
            <w:r w:rsidRPr="00C17DFE">
              <w:rPr>
                <w:rFonts w:ascii="SimSun" w:eastAsia="SimSun" w:hAnsi="SimSun"/>
                <w:szCs w:val="21"/>
              </w:rPr>
              <w:t>2016</w:t>
            </w:r>
            <w:r w:rsidRPr="00C17DFE">
              <w:rPr>
                <w:rFonts w:ascii="SimSun" w:eastAsia="SimSun" w:hAnsi="SimSun" w:hint="eastAsia"/>
                <w:szCs w:val="21"/>
              </w:rPr>
              <w:t>年第</w:t>
            </w:r>
            <w:r w:rsidRPr="00C17DFE">
              <w:rPr>
                <w:rFonts w:ascii="SimSun" w:eastAsia="SimSun" w:hAnsi="SimSun"/>
                <w:szCs w:val="21"/>
              </w:rPr>
              <w:t>28</w:t>
            </w:r>
            <w:r w:rsidRPr="00C17DFE">
              <w:rPr>
                <w:rFonts w:ascii="SimSun" w:eastAsia="SimSun" w:hAnsi="SimSun" w:hint="eastAsia"/>
                <w:szCs w:val="21"/>
              </w:rPr>
              <w:t>号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 xml:space="preserve">  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 w:hint="eastAsia"/>
                <w:szCs w:val="21"/>
              </w:rPr>
            </w:pPr>
            <w:r w:rsidRPr="00C17DFE">
              <w:rPr>
                <w:rFonts w:ascii="SimSun" w:eastAsia="SimSun" w:hAnsi="SimSun" w:hint="eastAsia"/>
                <w:szCs w:val="21"/>
              </w:rPr>
              <w:t>为进一步规范进出口货物收发货人的申报行为，根据《海关总署关于修订〈中华人民共和国海关进出口货物报关单填制规范〉的公告》（海关总署</w:t>
            </w:r>
            <w:r w:rsidRPr="00C17DFE">
              <w:rPr>
                <w:rFonts w:ascii="SimSun" w:eastAsia="SimSun" w:hAnsi="SimSun"/>
                <w:szCs w:val="21"/>
              </w:rPr>
              <w:t>2016</w:t>
            </w:r>
            <w:r w:rsidRPr="00C17DFE">
              <w:rPr>
                <w:rFonts w:ascii="SimSun" w:eastAsia="SimSun" w:hAnsi="SimSun" w:hint="eastAsia"/>
                <w:szCs w:val="21"/>
              </w:rPr>
              <w:t>年第</w:t>
            </w:r>
            <w:r w:rsidRPr="00C17DFE">
              <w:rPr>
                <w:rFonts w:ascii="SimSun" w:eastAsia="SimSun" w:hAnsi="SimSun"/>
                <w:szCs w:val="21"/>
              </w:rPr>
              <w:t>20</w:t>
            </w:r>
            <w:r w:rsidRPr="00C17DFE">
              <w:rPr>
                <w:rFonts w:ascii="SimSun" w:eastAsia="SimSun" w:hAnsi="SimSun" w:hint="eastAsia"/>
                <w:szCs w:val="21"/>
              </w:rPr>
              <w:t>号公告）要求，现决定对进出口货物报关单和进出境货物备案清单格式进行修改，有关修改内容公告如下：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/>
                <w:szCs w:val="21"/>
              </w:rPr>
            </w:pP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 xml:space="preserve">    </w:t>
            </w:r>
            <w:r w:rsidRPr="00C17DFE">
              <w:rPr>
                <w:rFonts w:ascii="SimSun" w:eastAsia="SimSun" w:hAnsi="SimSun" w:hint="eastAsia"/>
                <w:szCs w:val="21"/>
              </w:rPr>
              <w:t>一、此次修改</w:t>
            </w:r>
            <w:r w:rsidRPr="00C17DFE">
              <w:rPr>
                <w:rFonts w:ascii="SimSun" w:eastAsia="SimSun" w:hAnsi="SimSun"/>
                <w:szCs w:val="21"/>
              </w:rPr>
              <w:t>4</w:t>
            </w:r>
            <w:r w:rsidRPr="00C17DFE">
              <w:rPr>
                <w:rFonts w:ascii="SimSun" w:eastAsia="SimSun" w:hAnsi="SimSun" w:hint="eastAsia"/>
                <w:szCs w:val="21"/>
              </w:rPr>
              <w:t>种单证：进口货物报关单（</w:t>
            </w:r>
            <w:r w:rsidRPr="00C17DFE">
              <w:rPr>
                <w:rFonts w:ascii="SimSun" w:eastAsia="SimSun" w:hAnsi="SimSun"/>
                <w:szCs w:val="21"/>
              </w:rPr>
              <w:t>JG01）、</w:t>
            </w:r>
            <w:r w:rsidRPr="00C17DFE">
              <w:rPr>
                <w:rFonts w:ascii="SimSun" w:eastAsia="SimSun" w:hAnsi="SimSun" w:hint="eastAsia"/>
                <w:szCs w:val="21"/>
              </w:rPr>
              <w:t>出口货物报关单（</w:t>
            </w:r>
            <w:r w:rsidRPr="00C17DFE">
              <w:rPr>
                <w:rFonts w:ascii="SimSun" w:eastAsia="SimSun" w:hAnsi="SimSun"/>
                <w:szCs w:val="21"/>
              </w:rPr>
              <w:t>JG02）、</w:t>
            </w:r>
            <w:r w:rsidRPr="00C17DFE">
              <w:rPr>
                <w:rFonts w:ascii="SimSun" w:eastAsia="SimSun" w:hAnsi="SimSun" w:hint="eastAsia"/>
                <w:szCs w:val="21"/>
              </w:rPr>
              <w:t>进境货物备案清单（</w:t>
            </w:r>
            <w:r w:rsidRPr="00C17DFE">
              <w:rPr>
                <w:rFonts w:ascii="SimSun" w:eastAsia="SimSun" w:hAnsi="SimSun"/>
                <w:szCs w:val="21"/>
              </w:rPr>
              <w:t>JG21）</w:t>
            </w:r>
            <w:r w:rsidRPr="00C17DFE">
              <w:rPr>
                <w:rFonts w:ascii="SimSun" w:eastAsia="SimSun" w:hAnsi="SimSun" w:hint="eastAsia"/>
                <w:szCs w:val="21"/>
              </w:rPr>
              <w:t>和出境货物备案清单（</w:t>
            </w:r>
            <w:r w:rsidRPr="00C17DFE">
              <w:rPr>
                <w:rFonts w:ascii="SimSun" w:eastAsia="SimSun" w:hAnsi="SimSun"/>
                <w:szCs w:val="21"/>
              </w:rPr>
              <w:t>JG22），</w:t>
            </w:r>
            <w:r w:rsidRPr="00C17DFE">
              <w:rPr>
                <w:rFonts w:ascii="SimSun" w:eastAsia="SimSun" w:hAnsi="SimSun" w:hint="eastAsia"/>
                <w:szCs w:val="21"/>
              </w:rPr>
              <w:t>调整后的单证样式参见附件</w:t>
            </w:r>
            <w:r w:rsidRPr="00C17DFE">
              <w:rPr>
                <w:rFonts w:ascii="SimSun" w:eastAsia="SimSun" w:hAnsi="SimSun"/>
                <w:szCs w:val="21"/>
              </w:rPr>
              <w:t>1–</w:t>
            </w:r>
            <w:r w:rsidRPr="00C17DFE">
              <w:rPr>
                <w:rFonts w:ascii="SimSun" w:eastAsia="SimSun" w:hAnsi="SimSun" w:hint="eastAsia"/>
                <w:szCs w:val="21"/>
              </w:rPr>
              <w:t>附件</w:t>
            </w:r>
            <w:r w:rsidRPr="00C17DFE">
              <w:rPr>
                <w:rFonts w:ascii="SimSun" w:eastAsia="SimSun" w:hAnsi="SimSun"/>
                <w:szCs w:val="21"/>
              </w:rPr>
              <w:t>4。</w:t>
            </w:r>
          </w:p>
          <w:p w:rsid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 w:hint="eastAsia"/>
                <w:szCs w:val="21"/>
              </w:rPr>
            </w:pPr>
            <w:r w:rsidRPr="00C17DFE">
              <w:rPr>
                <w:rFonts w:ascii="SimSun" w:eastAsia="SimSun" w:hAnsi="SimSun" w:hint="eastAsia"/>
                <w:szCs w:val="21"/>
              </w:rPr>
              <w:t>二、进口货物报关单和出口货物报关单修改内容包括：删除原报关单上“征税比例</w:t>
            </w:r>
            <w:r w:rsidRPr="00C17DFE">
              <w:rPr>
                <w:rFonts w:ascii="SimSun" w:eastAsia="SimSun" w:hAnsi="SimSun"/>
                <w:szCs w:val="21"/>
              </w:rPr>
              <w:t>/</w:t>
            </w:r>
            <w:r w:rsidRPr="00C17DFE">
              <w:rPr>
                <w:rFonts w:ascii="SimSun" w:eastAsia="SimSun" w:hAnsi="SimSun" w:hint="eastAsia"/>
                <w:szCs w:val="21"/>
              </w:rPr>
              <w:t>结汇方式”、“批准文号”、“用途</w:t>
            </w:r>
            <w:r w:rsidRPr="00C17DFE">
              <w:rPr>
                <w:rFonts w:ascii="SimSun" w:eastAsia="SimSun" w:hAnsi="SimSun"/>
                <w:szCs w:val="21"/>
              </w:rPr>
              <w:t>/</w:t>
            </w:r>
            <w:r w:rsidRPr="00C17DFE">
              <w:rPr>
                <w:rFonts w:ascii="SimSun" w:eastAsia="SimSun" w:hAnsi="SimSun" w:hint="eastAsia"/>
                <w:szCs w:val="21"/>
              </w:rPr>
              <w:t>生产厂家”、“税费征收情况”、“单位地址”、“邮编”、“电话”、“填制日期”；原“经营单位”修改为“收发货人”，原“收</w:t>
            </w:r>
            <w:r w:rsidRPr="00C17DFE">
              <w:rPr>
                <w:rFonts w:ascii="SimSun" w:eastAsia="SimSun" w:hAnsi="SimSun"/>
                <w:szCs w:val="21"/>
              </w:rPr>
              <w:t>/</w:t>
            </w:r>
            <w:r w:rsidRPr="00C17DFE">
              <w:rPr>
                <w:rFonts w:ascii="SimSun" w:eastAsia="SimSun" w:hAnsi="SimSun" w:hint="eastAsia"/>
                <w:szCs w:val="21"/>
              </w:rPr>
              <w:t>发货单位”修改为“消费使用单位</w:t>
            </w:r>
            <w:r w:rsidRPr="00C17DFE">
              <w:rPr>
                <w:rFonts w:ascii="SimSun" w:eastAsia="SimSun" w:hAnsi="SimSun"/>
                <w:szCs w:val="21"/>
              </w:rPr>
              <w:t>/</w:t>
            </w:r>
            <w:r w:rsidRPr="00C17DFE">
              <w:rPr>
                <w:rFonts w:ascii="SimSun" w:eastAsia="SimSun" w:hAnsi="SimSun" w:hint="eastAsia"/>
                <w:szCs w:val="21"/>
              </w:rPr>
              <w:t>生产销售单位”，原“贸易方式”修改为“监管方式”，原“海关审单批注及放行日期（签章）”修改为“海关批注及签章”，原“兹申明以上申报无讹并承担法律责任”修改为“兹申明对以上内容承担如实申报、依法纳税之法律责任”；增加“贸易国（地区）”、“特殊关系确认”、“价格影响确认”和“支付特许权使用费确认”，其中后三项将在表体商品项下方打印；单页报关单最多打印</w:t>
            </w:r>
            <w:r w:rsidRPr="00C17DFE">
              <w:rPr>
                <w:rFonts w:ascii="SimSun" w:eastAsia="SimSun" w:hAnsi="SimSun"/>
                <w:szCs w:val="21"/>
              </w:rPr>
              <w:t>8</w:t>
            </w:r>
            <w:r w:rsidRPr="00C17DFE">
              <w:rPr>
                <w:rFonts w:ascii="SimSun" w:eastAsia="SimSun" w:hAnsi="SimSun" w:hint="eastAsia"/>
                <w:szCs w:val="21"/>
              </w:rPr>
              <w:t>个商品项；报关单条形码位置固定为报关单右上角。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/>
                <w:szCs w:val="21"/>
              </w:rPr>
            </w:pPr>
          </w:p>
          <w:p w:rsid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 w:hint="eastAsia"/>
                <w:szCs w:val="21"/>
              </w:rPr>
            </w:pPr>
            <w:r w:rsidRPr="00C17DFE">
              <w:rPr>
                <w:rFonts w:ascii="SimSun" w:eastAsia="SimSun" w:hAnsi="SimSun" w:hint="eastAsia"/>
                <w:szCs w:val="21"/>
              </w:rPr>
              <w:t>三、进境货物备案清单和出境货物备案清单修改内容包括：删除原备案清单上“单位地址”、“邮编”、“电话”、“填制日期”；原“区内经营单位”修改为“收发货人”，原“区内收</w:t>
            </w:r>
            <w:r w:rsidRPr="00C17DFE">
              <w:rPr>
                <w:rFonts w:ascii="SimSun" w:eastAsia="SimSun" w:hAnsi="SimSun"/>
                <w:szCs w:val="21"/>
              </w:rPr>
              <w:t>/</w:t>
            </w:r>
            <w:r w:rsidRPr="00C17DFE">
              <w:rPr>
                <w:rFonts w:ascii="SimSun" w:eastAsia="SimSun" w:hAnsi="SimSun" w:hint="eastAsia"/>
                <w:szCs w:val="21"/>
              </w:rPr>
              <w:t>发货单位”修改为“消费使用单位</w:t>
            </w:r>
            <w:r w:rsidRPr="00C17DFE">
              <w:rPr>
                <w:rFonts w:ascii="SimSun" w:eastAsia="SimSun" w:hAnsi="SimSun"/>
                <w:szCs w:val="21"/>
              </w:rPr>
              <w:t>/</w:t>
            </w:r>
            <w:r w:rsidRPr="00C17DFE">
              <w:rPr>
                <w:rFonts w:ascii="SimSun" w:eastAsia="SimSun" w:hAnsi="SimSun" w:hint="eastAsia"/>
                <w:szCs w:val="21"/>
              </w:rPr>
              <w:t>生产销售单位”，原“贸易方式”修改为</w:t>
            </w:r>
            <w:r w:rsidRPr="00C17DFE">
              <w:rPr>
                <w:rFonts w:ascii="SimSun" w:eastAsia="SimSun" w:hAnsi="SimSun" w:hint="eastAsia"/>
                <w:szCs w:val="21"/>
              </w:rPr>
              <w:lastRenderedPageBreak/>
              <w:t>“监管方式”，原“海关备案审核”修改为“海关批注及签章”，原“兹申明以上申报无讹并承担法律责任”修改为“兹申明对以上内容承担如实申报、依法纳税之法律责任”；增加“贸易国（地区）”，“特殊关系确认”、“价格影响确认”、“支付特许权使用费确认”，其中后三项将在表体商品项下方打印；单页备案清单最多打印</w:t>
            </w:r>
            <w:r w:rsidRPr="00C17DFE">
              <w:rPr>
                <w:rFonts w:ascii="SimSun" w:eastAsia="SimSun" w:hAnsi="SimSun"/>
                <w:szCs w:val="21"/>
              </w:rPr>
              <w:t>8</w:t>
            </w:r>
            <w:r w:rsidRPr="00C17DFE">
              <w:rPr>
                <w:rFonts w:ascii="SimSun" w:eastAsia="SimSun" w:hAnsi="SimSun" w:hint="eastAsia"/>
                <w:szCs w:val="21"/>
              </w:rPr>
              <w:t>个商品项；备案清单条形码位置固定为备案清单右上角。</w:t>
            </w:r>
          </w:p>
          <w:p w:rsid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 w:hint="eastAsia"/>
                <w:szCs w:val="21"/>
                <w:lang w:eastAsia="ko-KR"/>
              </w:rPr>
            </w:pPr>
          </w:p>
          <w:p w:rsid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 w:hint="eastAsia"/>
                <w:szCs w:val="21"/>
                <w:lang w:eastAsia="ko-KR"/>
              </w:rPr>
            </w:pP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/>
                <w:szCs w:val="21"/>
              </w:rPr>
            </w:pP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 xml:space="preserve">    </w:t>
            </w:r>
            <w:r w:rsidRPr="00C17DFE">
              <w:rPr>
                <w:rFonts w:ascii="SimSun" w:eastAsia="SimSun" w:hAnsi="SimSun" w:hint="eastAsia"/>
                <w:szCs w:val="21"/>
              </w:rPr>
              <w:t>四、进出口货物报关单和进出境货物备案清单格式商品项数上限由</w:t>
            </w:r>
            <w:r w:rsidRPr="00C17DFE">
              <w:rPr>
                <w:rFonts w:ascii="SimSun" w:eastAsia="SimSun" w:hAnsi="SimSun"/>
                <w:szCs w:val="21"/>
              </w:rPr>
              <w:t>20</w:t>
            </w:r>
            <w:r w:rsidRPr="00C17DFE">
              <w:rPr>
                <w:rFonts w:ascii="SimSun" w:eastAsia="SimSun" w:hAnsi="SimSun" w:hint="eastAsia"/>
                <w:szCs w:val="21"/>
              </w:rPr>
              <w:t>项提高到</w:t>
            </w:r>
            <w:r w:rsidRPr="00C17DFE">
              <w:rPr>
                <w:rFonts w:ascii="SimSun" w:eastAsia="SimSun" w:hAnsi="SimSun"/>
                <w:szCs w:val="21"/>
              </w:rPr>
              <w:t>50</w:t>
            </w:r>
            <w:r w:rsidRPr="00C17DFE">
              <w:rPr>
                <w:rFonts w:ascii="SimSun" w:eastAsia="SimSun" w:hAnsi="SimSun" w:hint="eastAsia"/>
                <w:szCs w:val="21"/>
              </w:rPr>
              <w:t>项。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 xml:space="preserve">    </w:t>
            </w:r>
            <w:r w:rsidRPr="00C17DFE">
              <w:rPr>
                <w:rFonts w:ascii="SimSun" w:eastAsia="SimSun" w:hAnsi="SimSun" w:hint="eastAsia"/>
                <w:szCs w:val="21"/>
              </w:rPr>
              <w:t>修改后的进出口货物报关单和进出境货物备案清单格式自</w:t>
            </w:r>
            <w:r w:rsidRPr="00C17DFE">
              <w:rPr>
                <w:rFonts w:ascii="SimSun" w:eastAsia="SimSun" w:hAnsi="SimSun"/>
                <w:szCs w:val="21"/>
              </w:rPr>
              <w:t>2016</w:t>
            </w:r>
            <w:r w:rsidRPr="00C17DFE">
              <w:rPr>
                <w:rFonts w:ascii="SimSun" w:eastAsia="SimSun" w:hAnsi="SimSun" w:hint="eastAsia"/>
                <w:szCs w:val="21"/>
              </w:rPr>
              <w:t>年</w:t>
            </w:r>
            <w:r w:rsidRPr="00C17DFE">
              <w:rPr>
                <w:rFonts w:ascii="SimSun" w:eastAsia="SimSun" w:hAnsi="SimSun"/>
                <w:szCs w:val="21"/>
              </w:rPr>
              <w:t>5</w:t>
            </w:r>
            <w:r w:rsidRPr="00C17DFE">
              <w:rPr>
                <w:rFonts w:ascii="SimSun" w:eastAsia="SimSun" w:hAnsi="SimSun" w:hint="eastAsia"/>
                <w:szCs w:val="21"/>
              </w:rPr>
              <w:t>月</w:t>
            </w:r>
            <w:r w:rsidRPr="00C17DFE">
              <w:rPr>
                <w:rFonts w:ascii="SimSun" w:eastAsia="SimSun" w:hAnsi="SimSun"/>
                <w:szCs w:val="21"/>
              </w:rPr>
              <w:t>16</w:t>
            </w:r>
            <w:r w:rsidRPr="00C17DFE">
              <w:rPr>
                <w:rFonts w:ascii="SimSun" w:eastAsia="SimSun" w:hAnsi="SimSun" w:hint="eastAsia"/>
                <w:szCs w:val="21"/>
              </w:rPr>
              <w:t>日起启用，空白的原格式报关单、备案清单作废，但在此之前已打印并经海关签章的原格式报关单、备案清单继续有效。</w:t>
            </w:r>
          </w:p>
          <w:p w:rsid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hAnsi="SimSun" w:hint="eastAsia"/>
                <w:szCs w:val="21"/>
                <w:lang w:eastAsia="ko-KR"/>
              </w:rPr>
            </w:pPr>
            <w:r w:rsidRPr="00C17DFE">
              <w:rPr>
                <w:rFonts w:ascii="SimSun" w:eastAsia="SimSun" w:hAnsi="SimSun"/>
                <w:szCs w:val="21"/>
              </w:rPr>
              <w:t xml:space="preserve">    </w:t>
            </w:r>
          </w:p>
          <w:p w:rsid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hAnsi="SimSun" w:hint="eastAsia"/>
                <w:szCs w:val="21"/>
                <w:lang w:eastAsia="ko-KR"/>
              </w:rPr>
            </w:pP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 xml:space="preserve">    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 w:hint="eastAsia"/>
                <w:szCs w:val="21"/>
              </w:rPr>
              <w:t>附件：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>1．</w:t>
            </w:r>
            <w:r w:rsidRPr="00C17DFE">
              <w:rPr>
                <w:rFonts w:ascii="SimSun" w:eastAsia="SimSun" w:hAnsi="SimSun" w:hint="eastAsia"/>
                <w:szCs w:val="21"/>
              </w:rPr>
              <w:t>进口货物报关单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>2．</w:t>
            </w:r>
            <w:r w:rsidRPr="00C17DFE">
              <w:rPr>
                <w:rFonts w:ascii="SimSun" w:eastAsia="SimSun" w:hAnsi="SimSun" w:hint="eastAsia"/>
                <w:szCs w:val="21"/>
              </w:rPr>
              <w:t>出口货物报关单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>3．</w:t>
            </w:r>
            <w:r w:rsidRPr="00C17DFE">
              <w:rPr>
                <w:rFonts w:ascii="SimSun" w:eastAsia="SimSun" w:hAnsi="SimSun" w:hint="eastAsia"/>
                <w:szCs w:val="21"/>
              </w:rPr>
              <w:t>进境货物备案清单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>4．</w:t>
            </w:r>
            <w:r w:rsidRPr="00C17DFE">
              <w:rPr>
                <w:rFonts w:ascii="SimSun" w:eastAsia="SimSun" w:hAnsi="SimSun" w:hint="eastAsia"/>
                <w:szCs w:val="21"/>
              </w:rPr>
              <w:t>出境货物备案清单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 xml:space="preserve">                </w:t>
            </w:r>
            <w:r>
              <w:rPr>
                <w:rFonts w:ascii="SimSun" w:eastAsia="SimSun" w:hAnsi="SimSun"/>
                <w:szCs w:val="21"/>
              </w:rPr>
              <w:t xml:space="preserve">                               </w:t>
            </w:r>
            <w:r>
              <w:rPr>
                <w:rFonts w:ascii="SimSun" w:hAnsi="SimSun" w:hint="eastAsia"/>
                <w:szCs w:val="21"/>
              </w:rPr>
              <w:t xml:space="preserve">             </w:t>
            </w:r>
            <w:r w:rsidRPr="00C17DFE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615981" w:rsidRPr="00615981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C17DFE">
              <w:rPr>
                <w:rFonts w:ascii="SimSun" w:eastAsia="SimSun" w:hAnsi="SimSun"/>
                <w:szCs w:val="21"/>
              </w:rPr>
              <w:t>2016</w:t>
            </w:r>
            <w:r w:rsidRPr="00C17DFE">
              <w:rPr>
                <w:rFonts w:ascii="SimSun" w:eastAsia="SimSun" w:hAnsi="SimSun" w:hint="eastAsia"/>
                <w:szCs w:val="21"/>
              </w:rPr>
              <w:t>年</w:t>
            </w:r>
            <w:r w:rsidRPr="00C17DFE">
              <w:rPr>
                <w:rFonts w:ascii="SimSun" w:eastAsia="SimSun" w:hAnsi="SimSun"/>
                <w:szCs w:val="21"/>
              </w:rPr>
              <w:t>4</w:t>
            </w:r>
            <w:r w:rsidRPr="00C17DFE">
              <w:rPr>
                <w:rFonts w:ascii="SimSun" w:eastAsia="SimSun" w:hAnsi="SimSun" w:hint="eastAsia"/>
                <w:szCs w:val="21"/>
              </w:rPr>
              <w:t>月</w:t>
            </w:r>
            <w:r w:rsidRPr="00C17DFE">
              <w:rPr>
                <w:rFonts w:ascii="SimSun" w:eastAsia="SimSun" w:hAnsi="SimSun"/>
                <w:szCs w:val="21"/>
              </w:rPr>
              <w:t>15</w:t>
            </w:r>
            <w:r w:rsidRPr="00C17DFE">
              <w:rPr>
                <w:rFonts w:ascii="SimSun" w:eastAsia="SimSun" w:hAnsi="SimSun" w:hint="eastAsia"/>
                <w:szCs w:val="21"/>
              </w:rPr>
              <w:t>日</w:t>
            </w:r>
          </w:p>
          <w:p w:rsidR="00C17DFE" w:rsidRDefault="00C17DFE" w:rsidP="00C17DFE">
            <w:pPr>
              <w:topLinePunct/>
              <w:snapToGrid w:val="0"/>
              <w:rPr>
                <w:rFonts w:ascii="Microsoft YaHei" w:hAnsi="Microsoft YaHei" w:hint="eastAsia"/>
                <w:szCs w:val="21"/>
              </w:rPr>
            </w:pPr>
            <w:r w:rsidRPr="00C4042E">
              <w:rPr>
                <w:rFonts w:ascii="Microsoft YaHei" w:eastAsia="Microsoft YaHei" w:hAnsi="Microsoft YaHei" w:hint="eastAsia"/>
                <w:szCs w:val="21"/>
              </w:rPr>
              <w:t>附件：</w:t>
            </w:r>
          </w:p>
          <w:p w:rsidR="007A34FC" w:rsidRPr="00C17DFE" w:rsidRDefault="00C17DFE" w:rsidP="00C17DFE">
            <w:pPr>
              <w:topLinePunct/>
              <w:snapToGrid w:val="0"/>
              <w:rPr>
                <w:rFonts w:ascii="Microsoft YaHei" w:hAnsi="Microsoft YaHei" w:hint="eastAsia"/>
                <w:szCs w:val="21"/>
              </w:rPr>
            </w:pPr>
            <w:hyperlink r:id="rId11" w:history="1">
              <w:r w:rsidRPr="00C4042E"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>1.</w:t>
              </w:r>
              <w:r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 xml:space="preserve"> </w:t>
              </w:r>
              <w:r w:rsidRPr="00C4042E"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>中华人民共和国海关进口货物报关单.tif</w:t>
              </w:r>
            </w:hyperlink>
            <w:r w:rsidRPr="00C4042E">
              <w:rPr>
                <w:rFonts w:ascii="Microsoft YaHei" w:eastAsia="Microsoft YaHei" w:hAnsi="Microsoft YaHei" w:hint="eastAsia"/>
                <w:szCs w:val="21"/>
              </w:rPr>
              <w:br/>
            </w:r>
            <w:hyperlink r:id="rId12" w:history="1">
              <w:r w:rsidRPr="00C4042E"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>2.</w:t>
              </w:r>
              <w:r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 xml:space="preserve"> </w:t>
              </w:r>
              <w:r w:rsidRPr="00C4042E"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>中华人民共和国海关出口货物报关单.tif</w:t>
              </w:r>
            </w:hyperlink>
            <w:r w:rsidRPr="00C4042E">
              <w:rPr>
                <w:rFonts w:ascii="Microsoft YaHei" w:eastAsia="Microsoft YaHei" w:hAnsi="Microsoft YaHei" w:hint="eastAsia"/>
                <w:szCs w:val="21"/>
              </w:rPr>
              <w:br/>
            </w:r>
            <w:hyperlink r:id="rId13" w:history="1">
              <w:r w:rsidRPr="00C4042E"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>3.</w:t>
              </w:r>
              <w:r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 xml:space="preserve"> </w:t>
              </w:r>
              <w:r w:rsidRPr="00C4042E"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>中华人民共和国海关进境货物备案清单.tif</w:t>
              </w:r>
            </w:hyperlink>
            <w:r w:rsidRPr="00C4042E">
              <w:rPr>
                <w:rFonts w:ascii="Microsoft YaHei" w:eastAsia="Microsoft YaHei" w:hAnsi="Microsoft YaHei" w:hint="eastAsia"/>
                <w:szCs w:val="21"/>
              </w:rPr>
              <w:br/>
            </w:r>
            <w:hyperlink r:id="rId14" w:history="1">
              <w:r w:rsidRPr="00C4042E"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>4.中华人民共和国海关出境货物备案清单.tif</w:t>
              </w:r>
            </w:hyperlink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3D" w:rsidRDefault="001B1D3D" w:rsidP="00C278F4">
      <w:r>
        <w:separator/>
      </w:r>
    </w:p>
  </w:endnote>
  <w:endnote w:type="continuationSeparator" w:id="1">
    <w:p w:rsidR="001B1D3D" w:rsidRDefault="001B1D3D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3D" w:rsidRDefault="001B1D3D" w:rsidP="00C278F4">
      <w:r>
        <w:separator/>
      </w:r>
    </w:p>
  </w:footnote>
  <w:footnote w:type="continuationSeparator" w:id="1">
    <w:p w:rsidR="001B1D3D" w:rsidRDefault="001B1D3D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A612D"/>
    <w:rsid w:val="001B1D3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B3A20"/>
    <w:rsid w:val="004C5FF1"/>
    <w:rsid w:val="004E2A9C"/>
    <w:rsid w:val="00525052"/>
    <w:rsid w:val="00532BD0"/>
    <w:rsid w:val="0053491D"/>
    <w:rsid w:val="0055642B"/>
    <w:rsid w:val="00587FEA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96D67"/>
    <w:rsid w:val="00907432"/>
    <w:rsid w:val="00913DA6"/>
    <w:rsid w:val="009A6824"/>
    <w:rsid w:val="009B0986"/>
    <w:rsid w:val="009C24AE"/>
    <w:rsid w:val="009D3790"/>
    <w:rsid w:val="00A14377"/>
    <w:rsid w:val="00A14F38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C67B4"/>
    <w:rsid w:val="00BD2273"/>
    <w:rsid w:val="00C17DFE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B5008"/>
    <w:rsid w:val="00DC175C"/>
    <w:rsid w:val="00DC50B8"/>
    <w:rsid w:val="00DD0992"/>
    <w:rsid w:val="00E00A22"/>
    <w:rsid w:val="00E05766"/>
    <w:rsid w:val="00E7653A"/>
    <w:rsid w:val="00F078AB"/>
    <w:rsid w:val="00F74269"/>
    <w:rsid w:val="00F77275"/>
    <w:rsid w:val="00F916FD"/>
    <w:rsid w:val="00FA333E"/>
    <w:rsid w:val="00FA547E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Portals/0/hgzs_zfs/2.&#20013;&#21326;&#20154;&#27665;&#20849;&#21644;&#22269;&#28023;&#20851;&#20986;&#21475;&#36135;&#29289;&#25253;&#20851;&#21333;.tif" TargetMode="External"/><Relationship Id="rId13" Type="http://schemas.openxmlformats.org/officeDocument/2006/relationships/hyperlink" Target="http://www.customs.gov.cn/Portals/0/hgzs_zfs/3.&#20013;&#21326;&#20154;&#27665;&#20849;&#21644;&#22269;&#28023;&#20851;&#36827;&#22659;&#36135;&#29289;&#22791;&#26696;&#28165;&#21333;.t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toms.gov.cn/Portals/0/hgzs_zfs/1.&#20013;&#21326;&#20154;&#27665;&#20849;&#21644;&#22269;&#28023;&#20851;&#36827;&#21475;&#36135;&#29289;&#25253;&#20851;&#21333;.tif" TargetMode="External"/><Relationship Id="rId12" Type="http://schemas.openxmlformats.org/officeDocument/2006/relationships/hyperlink" Target="http://www.customs.gov.cn/Portals/0/hgzs_zfs/2.&#20013;&#21326;&#20154;&#27665;&#20849;&#21644;&#22269;&#28023;&#20851;&#20986;&#21475;&#36135;&#29289;&#25253;&#20851;&#21333;.t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toms.gov.cn/Portals/0/hgzs_zfs/1.&#20013;&#21326;&#20154;&#27665;&#20849;&#21644;&#22269;&#28023;&#20851;&#36827;&#21475;&#36135;&#29289;&#25253;&#20851;&#21333;.t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ustoms.gov.cn/Portals/0/hgzs_zfs/4.&#20013;&#21326;&#20154;&#27665;&#20849;&#21644;&#22269;&#28023;&#20851;&#20986;&#22659;&#36135;&#29289;&#22791;&#26696;&#28165;&#21333;.t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stoms.gov.cn/Portals/0/hgzs_zfs/3.&#20013;&#21326;&#20154;&#27665;&#20849;&#21644;&#22269;&#28023;&#20851;&#36827;&#22659;&#36135;&#29289;&#22791;&#26696;&#28165;&#21333;.tif" TargetMode="External"/><Relationship Id="rId14" Type="http://schemas.openxmlformats.org/officeDocument/2006/relationships/hyperlink" Target="http://www.customs.gov.cn/Portals/0/hgzs_zfs/4.&#20013;&#21326;&#20154;&#27665;&#20849;&#21644;&#22269;&#28023;&#20851;&#20986;&#22659;&#36135;&#29289;&#22791;&#26696;&#28165;&#21333;.ti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15</cp:revision>
  <dcterms:created xsi:type="dcterms:W3CDTF">2016-01-15T03:23:00Z</dcterms:created>
  <dcterms:modified xsi:type="dcterms:W3CDTF">2016-04-25T07:16:00Z</dcterms:modified>
</cp:coreProperties>
</file>