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5564E9" w:rsidRPr="005564E9" w:rsidRDefault="005564E9" w:rsidP="005564E9">
            <w:pPr>
              <w:wordWrap w:val="0"/>
              <w:autoSpaceDN w:val="0"/>
              <w:snapToGrid w:val="0"/>
              <w:spacing w:line="290" w:lineRule="atLeast"/>
              <w:jc w:val="center"/>
              <w:rPr>
                <w:rFonts w:ascii="한컴바탕" w:eastAsia="한컴바탕" w:hAnsi="한컴바탕" w:cs="한컴바탕"/>
                <w:b/>
                <w:sz w:val="26"/>
                <w:szCs w:val="26"/>
                <w:lang w:eastAsia="ko-KR"/>
              </w:rPr>
            </w:pPr>
            <w:r w:rsidRPr="005564E9">
              <w:rPr>
                <w:rFonts w:ascii="한컴바탕" w:eastAsia="한컴바탕" w:hAnsi="한컴바탕" w:cs="한컴바탕" w:hint="eastAsia"/>
                <w:b/>
                <w:sz w:val="26"/>
                <w:szCs w:val="26"/>
                <w:lang w:eastAsia="ko-KR"/>
              </w:rPr>
              <w:t>국가세무총국의</w:t>
            </w:r>
            <w:r>
              <w:rPr>
                <w:rFonts w:ascii="한컴바탕" w:eastAsia="한컴바탕" w:hAnsi="한컴바탕" w:cs="한컴바탕" w:hint="eastAsia"/>
                <w:b/>
                <w:sz w:val="26"/>
                <w:szCs w:val="26"/>
                <w:lang w:eastAsia="ko-KR"/>
              </w:rPr>
              <w:t xml:space="preserve"> </w:t>
            </w:r>
            <w:r w:rsidRPr="005564E9">
              <w:rPr>
                <w:rFonts w:ascii="한컴바탕" w:eastAsia="한컴바탕" w:hAnsi="한컴바탕" w:cs="한컴바탕" w:hint="eastAsia"/>
                <w:b/>
                <w:sz w:val="26"/>
                <w:szCs w:val="26"/>
                <w:lang w:eastAsia="ko-KR"/>
              </w:rPr>
              <w:t>경비지출</w:t>
            </w:r>
            <w:r w:rsidRPr="005564E9">
              <w:rPr>
                <w:rFonts w:ascii="한컴바탕" w:eastAsia="한컴바탕" w:hAnsi="한컴바탕" w:cs="한컴바탕"/>
                <w:b/>
                <w:sz w:val="26"/>
                <w:szCs w:val="26"/>
                <w:lang w:eastAsia="ko-KR"/>
              </w:rPr>
              <w:t xml:space="preserve"> 수입환산방식에 따라 비거주자기업 과세소득액을</w:t>
            </w:r>
          </w:p>
          <w:p w:rsidR="005564E9" w:rsidRPr="005564E9" w:rsidRDefault="005564E9" w:rsidP="005564E9">
            <w:pPr>
              <w:wordWrap w:val="0"/>
              <w:autoSpaceDN w:val="0"/>
              <w:snapToGrid w:val="0"/>
              <w:spacing w:line="290" w:lineRule="atLeast"/>
              <w:jc w:val="center"/>
              <w:rPr>
                <w:rFonts w:ascii="한컴바탕" w:eastAsia="한컴바탕" w:hAnsi="한컴바탕" w:cs="한컴바탕"/>
                <w:b/>
                <w:sz w:val="26"/>
                <w:szCs w:val="26"/>
                <w:lang w:eastAsia="ko-KR"/>
              </w:rPr>
            </w:pPr>
            <w:r w:rsidRPr="005564E9">
              <w:rPr>
                <w:rFonts w:ascii="한컴바탕" w:eastAsia="한컴바탕" w:hAnsi="한컴바탕" w:cs="한컴바탕" w:hint="eastAsia"/>
                <w:b/>
                <w:sz w:val="26"/>
                <w:szCs w:val="26"/>
                <w:lang w:eastAsia="ko-KR"/>
              </w:rPr>
              <w:t>사정하는</w:t>
            </w:r>
            <w:r w:rsidRPr="005564E9">
              <w:rPr>
                <w:rFonts w:ascii="한컴바탕" w:eastAsia="한컴바탕" w:hAnsi="한컴바탕" w:cs="한컴바탕"/>
                <w:b/>
                <w:sz w:val="26"/>
                <w:szCs w:val="26"/>
                <w:lang w:eastAsia="ko-KR"/>
              </w:rPr>
              <w:t xml:space="preserve"> 계산공식 수정에 관한 공고</w:t>
            </w:r>
          </w:p>
          <w:p w:rsidR="005564E9" w:rsidRPr="005564E9" w:rsidRDefault="005564E9" w:rsidP="005564E9">
            <w:pPr>
              <w:wordWrap w:val="0"/>
              <w:autoSpaceDN w:val="0"/>
              <w:snapToGrid w:val="0"/>
              <w:spacing w:line="290" w:lineRule="atLeast"/>
              <w:jc w:val="center"/>
              <w:rPr>
                <w:rFonts w:ascii="한컴바탕" w:eastAsia="한컴바탕" w:hAnsi="한컴바탕" w:cs="한컴바탕"/>
                <w:spacing w:val="-6"/>
                <w:szCs w:val="21"/>
                <w:lang w:eastAsia="ko-KR"/>
              </w:rPr>
            </w:pPr>
            <w:r w:rsidRPr="005564E9">
              <w:rPr>
                <w:rFonts w:ascii="한컴바탕" w:eastAsia="한컴바탕" w:hAnsi="한컴바탕" w:cs="한컴바탕" w:hint="eastAsia"/>
                <w:spacing w:val="-6"/>
                <w:szCs w:val="21"/>
                <w:lang w:eastAsia="ko-KR"/>
              </w:rPr>
              <w:t>국가세무총국공고</w:t>
            </w:r>
            <w:r w:rsidRPr="005564E9">
              <w:rPr>
                <w:rFonts w:ascii="한컴바탕" w:eastAsia="한컴바탕" w:hAnsi="한컴바탕" w:cs="한컴바탕"/>
                <w:spacing w:val="-6"/>
                <w:szCs w:val="21"/>
                <w:lang w:eastAsia="ko-KR"/>
              </w:rPr>
              <w:t>2016년제28호</w:t>
            </w:r>
          </w:p>
          <w:p w:rsidR="005564E9" w:rsidRPr="005564E9" w:rsidRDefault="005564E9" w:rsidP="005564E9">
            <w:pPr>
              <w:wordWrap w:val="0"/>
              <w:autoSpaceDN w:val="0"/>
              <w:snapToGrid w:val="0"/>
              <w:spacing w:line="290" w:lineRule="atLeast"/>
              <w:jc w:val="left"/>
              <w:rPr>
                <w:rFonts w:ascii="한컴바탕" w:eastAsia="한컴바탕" w:hAnsi="한컴바탕" w:cs="한컴바탕"/>
                <w:spacing w:val="-6"/>
                <w:szCs w:val="21"/>
                <w:lang w:eastAsia="ko-KR"/>
              </w:rPr>
            </w:pPr>
          </w:p>
          <w:p w:rsidR="005564E9" w:rsidRPr="005564E9" w:rsidRDefault="005564E9" w:rsidP="005564E9">
            <w:pPr>
              <w:wordWrap w:val="0"/>
              <w:autoSpaceDN w:val="0"/>
              <w:snapToGrid w:val="0"/>
              <w:spacing w:line="290" w:lineRule="atLeast"/>
              <w:jc w:val="left"/>
              <w:rPr>
                <w:rFonts w:ascii="한컴바탕" w:eastAsia="한컴바탕" w:hAnsi="한컴바탕" w:cs="한컴바탕"/>
                <w:spacing w:val="-6"/>
                <w:szCs w:val="21"/>
                <w:lang w:eastAsia="ko-KR"/>
              </w:rPr>
            </w:pPr>
          </w:p>
          <w:p w:rsidR="005564E9" w:rsidRPr="005564E9" w:rsidRDefault="005564E9" w:rsidP="005564E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5564E9">
              <w:rPr>
                <w:rFonts w:ascii="한컴바탕" w:eastAsia="한컴바탕" w:hAnsi="한컴바탕" w:cs="한컴바탕"/>
                <w:spacing w:val="-6"/>
                <w:szCs w:val="21"/>
                <w:lang w:eastAsia="ko-KR"/>
              </w:rPr>
              <w:t>2016년 5월 1일부터 전국 범위 내 영업세의 증치세 개정∙징수 (이하 ‘영개증’이라 약칭) 시행을 전면 추진한다. 영개증 이후, 경비지출에 따른 수입환산방식에 따라 비거주자기업 과세소득액을 사정하는 계산공식은 수정이 필요하여 이에 수정내용을 다음과 같이 공고한다</w:t>
            </w:r>
            <w:r>
              <w:rPr>
                <w:rFonts w:ascii="한컴바탕" w:eastAsia="한컴바탕" w:hAnsi="한컴바탕" w:cs="한컴바탕"/>
                <w:spacing w:val="-6"/>
                <w:szCs w:val="21"/>
                <w:lang w:eastAsia="ko-KR"/>
              </w:rPr>
              <w:t xml:space="preserve">. </w:t>
            </w:r>
          </w:p>
          <w:p w:rsidR="005564E9" w:rsidRPr="005564E9" w:rsidRDefault="005564E9" w:rsidP="005564E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5564E9">
              <w:rPr>
                <w:rFonts w:ascii="한컴바탕" w:eastAsia="한컴바탕" w:hAnsi="한컴바탕" w:cs="한컴바탕"/>
                <w:spacing w:val="-6"/>
                <w:szCs w:val="21"/>
                <w:lang w:eastAsia="ko-KR"/>
              </w:rPr>
              <w:t xml:space="preserve">1. </w:t>
            </w:r>
            <w:r w:rsidRPr="005564E9">
              <w:rPr>
                <w:rFonts w:ascii="한컴바탕" w:eastAsia="한컴바탕" w:hAnsi="한컴바탕" w:cs="한컴바탕"/>
                <w:szCs w:val="21"/>
                <w:lang w:eastAsia="ko-KR"/>
              </w:rPr>
              <w:t>&lt;외국기업상주대표기구 세수관리임시방법&gt;(국세발[2010]18호 문건 인쇄 배포)제7조 제1항 제1목에 규정한 계산공식을 다음과 같이 수정한다.</w:t>
            </w:r>
          </w:p>
          <w:p w:rsidR="005564E9" w:rsidRPr="005564E9" w:rsidRDefault="005564E9" w:rsidP="005564E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5564E9">
              <w:rPr>
                <w:rFonts w:ascii="한컴바탕" w:eastAsia="한컴바탕" w:hAnsi="한컴바탕" w:cs="한컴바탕" w:hint="eastAsia"/>
                <w:spacing w:val="-6"/>
                <w:szCs w:val="21"/>
                <w:lang w:eastAsia="ko-KR"/>
              </w:rPr>
              <w:t>과세소득액</w:t>
            </w:r>
            <w:r w:rsidRPr="005564E9">
              <w:rPr>
                <w:rFonts w:ascii="한컴바탕" w:eastAsia="한컴바탕" w:hAnsi="한컴바탕" w:cs="한컴바탕"/>
                <w:spacing w:val="-6"/>
                <w:szCs w:val="21"/>
                <w:lang w:eastAsia="ko-KR"/>
              </w:rPr>
              <w:t>=당기(</w:t>
            </w:r>
            <w:r w:rsidRPr="005564E9">
              <w:rPr>
                <w:rFonts w:ascii="한컴바탕" w:eastAsia="한컴바탕" w:hAnsi="한컴바탕" w:cs="한컴바탕" w:hint="eastAsia"/>
                <w:spacing w:val="-6"/>
                <w:szCs w:val="21"/>
                <w:lang w:eastAsia="ko-KR"/>
              </w:rPr>
              <w:t>期</w:t>
            </w:r>
            <w:r w:rsidRPr="005564E9">
              <w:rPr>
                <w:rFonts w:ascii="한컴바탕" w:eastAsia="한컴바탕" w:hAnsi="한컴바탕" w:cs="한컴바탕"/>
                <w:spacing w:val="-6"/>
                <w:szCs w:val="21"/>
                <w:lang w:eastAsia="ko-KR"/>
              </w:rPr>
              <w:t>) 경비지출액/ (1-사정이윤율) × 사정이윤율</w:t>
            </w:r>
          </w:p>
          <w:p w:rsidR="005564E9" w:rsidRPr="005564E9" w:rsidRDefault="005564E9" w:rsidP="005564E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5564E9">
              <w:rPr>
                <w:rFonts w:ascii="한컴바탕" w:eastAsia="한컴바탕" w:hAnsi="한컴바탕" w:cs="한컴바탕"/>
                <w:spacing w:val="-6"/>
                <w:szCs w:val="21"/>
                <w:lang w:eastAsia="ko-KR"/>
              </w:rPr>
              <w:t>2. &lt;비거주자기업소득세 사정∙징수관리방법&gt;(국세발[2010]19호 문건 인쇄 배포)제4조 제3항에 규정한 계산공식을 다음과 같이 수정한다</w:t>
            </w:r>
            <w:r>
              <w:rPr>
                <w:rFonts w:ascii="한컴바탕" w:eastAsia="한컴바탕" w:hAnsi="한컴바탕" w:cs="한컴바탕"/>
                <w:spacing w:val="-6"/>
                <w:szCs w:val="21"/>
                <w:lang w:eastAsia="ko-KR"/>
              </w:rPr>
              <w:t>.</w:t>
            </w:r>
          </w:p>
          <w:p w:rsidR="005564E9" w:rsidRPr="005564E9" w:rsidRDefault="005564E9" w:rsidP="005564E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5564E9">
              <w:rPr>
                <w:rFonts w:ascii="한컴바탕" w:eastAsia="한컴바탕" w:hAnsi="한컴바탕" w:cs="한컴바탕" w:hint="eastAsia"/>
                <w:spacing w:val="-6"/>
                <w:szCs w:val="21"/>
                <w:lang w:eastAsia="ko-KR"/>
              </w:rPr>
              <w:t>과세소득액</w:t>
            </w:r>
            <w:r w:rsidRPr="005564E9">
              <w:rPr>
                <w:rFonts w:ascii="한컴바탕" w:eastAsia="한컴바탕" w:hAnsi="한컴바탕" w:cs="한컴바탕"/>
                <w:spacing w:val="-6"/>
                <w:szCs w:val="21"/>
                <w:lang w:eastAsia="ko-KR"/>
              </w:rPr>
              <w:t>=당기(</w:t>
            </w:r>
            <w:r w:rsidRPr="005564E9">
              <w:rPr>
                <w:rFonts w:ascii="한컴바탕" w:eastAsia="한컴바탕" w:hAnsi="한컴바탕" w:cs="한컴바탕" w:hint="eastAsia"/>
                <w:spacing w:val="-6"/>
                <w:szCs w:val="21"/>
                <w:lang w:eastAsia="ko-KR"/>
              </w:rPr>
              <w:t>期</w:t>
            </w:r>
            <w:r w:rsidRPr="005564E9">
              <w:rPr>
                <w:rFonts w:ascii="한컴바탕" w:eastAsia="한컴바탕" w:hAnsi="한컴바탕" w:cs="한컴바탕"/>
                <w:spacing w:val="-6"/>
                <w:szCs w:val="21"/>
                <w:lang w:eastAsia="ko-KR"/>
              </w:rPr>
              <w:t>) 경비지출액/ (1-사정이윤율) × 사정이윤율</w:t>
            </w:r>
          </w:p>
          <w:p w:rsidR="005564E9" w:rsidRPr="005564E9" w:rsidRDefault="005564E9" w:rsidP="005564E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5564E9">
              <w:rPr>
                <w:rFonts w:ascii="한컴바탕" w:eastAsia="한컴바탕" w:hAnsi="한컴바탕" w:cs="한컴바탕"/>
                <w:spacing w:val="-6"/>
                <w:szCs w:val="21"/>
                <w:lang w:eastAsia="ko-KR"/>
              </w:rPr>
              <w:t xml:space="preserve">3. </w:t>
            </w:r>
            <w:r w:rsidRPr="005564E9">
              <w:rPr>
                <w:rFonts w:ascii="한컴바탕" w:eastAsia="한컴바탕" w:hAnsi="한컴바탕" w:cs="한컴바탕"/>
                <w:szCs w:val="21"/>
                <w:lang w:eastAsia="ko-KR"/>
              </w:rPr>
              <w:t>&lt;국가세무총국의 &lt;중화인민공화국 비거주자기업소득세 연도납세신고서&gt;등 신고서 배포에 관한 공고&gt;(국가세무총국공고2015년제30호)첨부6 제7조 제13항의 계산공식을 다음과 같이 수정한다.</w:t>
            </w:r>
          </w:p>
          <w:p w:rsidR="005564E9" w:rsidRPr="005564E9" w:rsidRDefault="005564E9" w:rsidP="005564E9">
            <w:pPr>
              <w:wordWrap w:val="0"/>
              <w:autoSpaceDN w:val="0"/>
              <w:snapToGrid w:val="0"/>
              <w:spacing w:line="290" w:lineRule="atLeast"/>
              <w:jc w:val="left"/>
              <w:rPr>
                <w:rFonts w:ascii="한컴바탕" w:eastAsia="한컴바탕" w:hAnsi="한컴바탕" w:cs="한컴바탕"/>
                <w:spacing w:val="-6"/>
                <w:szCs w:val="21"/>
                <w:lang w:eastAsia="ko-KR"/>
              </w:rPr>
            </w:pPr>
            <w:r w:rsidRPr="005564E9">
              <w:rPr>
                <w:rFonts w:ascii="한컴바탕" w:eastAsia="한컴바탕" w:hAnsi="한컴바탕" w:cs="한컴바탕" w:hint="eastAsia"/>
                <w:spacing w:val="-6"/>
                <w:szCs w:val="21"/>
                <w:lang w:eastAsia="ko-KR"/>
              </w:rPr>
              <w:t>환산한</w:t>
            </w:r>
            <w:r w:rsidRPr="005564E9">
              <w:rPr>
                <w:rFonts w:ascii="한컴바탕" w:eastAsia="한컴바탕" w:hAnsi="한컴바탕" w:cs="한컴바탕"/>
                <w:spacing w:val="-6"/>
                <w:szCs w:val="21"/>
                <w:lang w:eastAsia="ko-KR"/>
              </w:rPr>
              <w:t xml:space="preserve"> 수입액=경비지출총액÷(1-사정이윤율)</w:t>
            </w:r>
          </w:p>
          <w:p w:rsidR="005564E9" w:rsidRPr="005564E9" w:rsidRDefault="005564E9" w:rsidP="005564E9">
            <w:pPr>
              <w:wordWrap w:val="0"/>
              <w:autoSpaceDN w:val="0"/>
              <w:snapToGrid w:val="0"/>
              <w:spacing w:line="290" w:lineRule="atLeast"/>
              <w:jc w:val="left"/>
              <w:rPr>
                <w:rFonts w:ascii="한컴바탕" w:eastAsia="한컴바탕" w:hAnsi="한컴바탕" w:cs="한컴바탕"/>
                <w:spacing w:val="-6"/>
                <w:szCs w:val="21"/>
                <w:lang w:eastAsia="ko-KR"/>
              </w:rPr>
            </w:pPr>
          </w:p>
          <w:p w:rsidR="005564E9" w:rsidRPr="005564E9" w:rsidRDefault="005564E9" w:rsidP="005564E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5564E9">
              <w:rPr>
                <w:rFonts w:ascii="한컴바탕" w:eastAsia="한컴바탕" w:hAnsi="한컴바탕" w:cs="한컴바탕" w:hint="eastAsia"/>
                <w:spacing w:val="-6"/>
                <w:szCs w:val="21"/>
                <w:lang w:eastAsia="ko-KR"/>
              </w:rPr>
              <w:t>본</w:t>
            </w:r>
            <w:r w:rsidRPr="005564E9">
              <w:rPr>
                <w:rFonts w:ascii="한컴바탕" w:eastAsia="한컴바탕" w:hAnsi="한컴바탕" w:cs="한컴바탕"/>
                <w:spacing w:val="-6"/>
                <w:szCs w:val="21"/>
                <w:lang w:eastAsia="ko-KR"/>
              </w:rPr>
              <w:t xml:space="preserve"> 공고는 2016년 5월 1일부터 시행한다</w:t>
            </w:r>
            <w:r>
              <w:rPr>
                <w:rFonts w:ascii="한컴바탕" w:eastAsia="한컴바탕" w:hAnsi="한컴바탕" w:cs="한컴바탕"/>
                <w:spacing w:val="-6"/>
                <w:szCs w:val="21"/>
                <w:lang w:eastAsia="ko-KR"/>
              </w:rPr>
              <w:t xml:space="preserve">. </w:t>
            </w:r>
          </w:p>
          <w:p w:rsidR="005564E9" w:rsidRPr="005564E9" w:rsidRDefault="005564E9" w:rsidP="005564E9">
            <w:pPr>
              <w:wordWrap w:val="0"/>
              <w:autoSpaceDN w:val="0"/>
              <w:snapToGrid w:val="0"/>
              <w:spacing w:line="290" w:lineRule="atLeast"/>
              <w:jc w:val="left"/>
              <w:rPr>
                <w:rFonts w:ascii="한컴바탕" w:eastAsia="한컴바탕" w:hAnsi="한컴바탕" w:cs="한컴바탕"/>
                <w:spacing w:val="-6"/>
                <w:szCs w:val="21"/>
                <w:lang w:eastAsia="ko-KR"/>
              </w:rPr>
            </w:pPr>
            <w:r w:rsidRPr="005564E9">
              <w:rPr>
                <w:rFonts w:ascii="한컴바탕" w:eastAsia="한컴바탕" w:hAnsi="한컴바탕" w:cs="한컴바탕" w:hint="eastAsia"/>
                <w:spacing w:val="-6"/>
                <w:szCs w:val="21"/>
                <w:lang w:eastAsia="ko-KR"/>
              </w:rPr>
              <w:t>특별히</w:t>
            </w:r>
            <w:r w:rsidRPr="005564E9">
              <w:rPr>
                <w:rFonts w:ascii="한컴바탕" w:eastAsia="한컴바탕" w:hAnsi="한컴바탕" w:cs="한컴바탕"/>
                <w:spacing w:val="-6"/>
                <w:szCs w:val="21"/>
                <w:lang w:eastAsia="ko-KR"/>
              </w:rPr>
              <w:t xml:space="preserve"> 이를 공고한다.</w:t>
            </w:r>
          </w:p>
          <w:p w:rsidR="005564E9" w:rsidRPr="005564E9" w:rsidRDefault="005564E9" w:rsidP="005564E9">
            <w:pPr>
              <w:wordWrap w:val="0"/>
              <w:autoSpaceDN w:val="0"/>
              <w:snapToGrid w:val="0"/>
              <w:spacing w:line="290" w:lineRule="atLeast"/>
              <w:jc w:val="left"/>
              <w:rPr>
                <w:rFonts w:ascii="한컴바탕" w:eastAsia="한컴바탕" w:hAnsi="한컴바탕" w:cs="한컴바탕"/>
                <w:spacing w:val="-6"/>
                <w:szCs w:val="21"/>
                <w:lang w:eastAsia="ko-KR"/>
              </w:rPr>
            </w:pPr>
          </w:p>
          <w:p w:rsidR="005564E9" w:rsidRPr="005564E9" w:rsidRDefault="005564E9" w:rsidP="005564E9">
            <w:pPr>
              <w:wordWrap w:val="0"/>
              <w:autoSpaceDN w:val="0"/>
              <w:snapToGrid w:val="0"/>
              <w:spacing w:line="290" w:lineRule="atLeast"/>
              <w:jc w:val="left"/>
              <w:rPr>
                <w:rFonts w:ascii="한컴바탕" w:eastAsia="한컴바탕" w:hAnsi="한컴바탕" w:cs="한컴바탕" w:hint="eastAsia"/>
                <w:spacing w:val="-6"/>
                <w:szCs w:val="21"/>
              </w:rPr>
            </w:pPr>
            <w:r w:rsidRPr="005564E9">
              <w:rPr>
                <w:rFonts w:ascii="한컴바탕" w:eastAsia="한컴바탕" w:hAnsi="한컴바탕" w:cs="한컴바탕" w:hint="eastAsia"/>
                <w:spacing w:val="-6"/>
                <w:szCs w:val="21"/>
                <w:lang w:eastAsia="ko-KR"/>
              </w:rPr>
              <w:t>국가세무총국</w:t>
            </w:r>
          </w:p>
          <w:p w:rsidR="00F6633C" w:rsidRPr="00F6633C" w:rsidRDefault="005564E9" w:rsidP="005564E9">
            <w:pPr>
              <w:wordWrap w:val="0"/>
              <w:autoSpaceDN w:val="0"/>
              <w:snapToGrid w:val="0"/>
              <w:spacing w:line="290" w:lineRule="atLeast"/>
              <w:jc w:val="left"/>
              <w:rPr>
                <w:rFonts w:ascii="한컴바탕" w:eastAsia="한컴바탕" w:hAnsi="한컴바탕" w:cs="한컴바탕"/>
                <w:spacing w:val="-6"/>
                <w:szCs w:val="21"/>
                <w:lang w:eastAsia="ko-KR"/>
              </w:rPr>
            </w:pPr>
            <w:r w:rsidRPr="005564E9">
              <w:rPr>
                <w:rFonts w:ascii="한컴바탕" w:eastAsia="한컴바탕" w:hAnsi="한컴바탕" w:cs="한컴바탕"/>
                <w:spacing w:val="-6"/>
                <w:szCs w:val="21"/>
                <w:lang w:eastAsia="ko-KR"/>
              </w:rPr>
              <w:t>2016년5월5일</w:t>
            </w: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5564E9" w:rsidRPr="005564E9" w:rsidRDefault="005564E9" w:rsidP="005564E9">
            <w:pPr>
              <w:wordWrap w:val="0"/>
              <w:autoSpaceDE w:val="0"/>
              <w:autoSpaceDN w:val="0"/>
              <w:snapToGrid w:val="0"/>
              <w:spacing w:line="290" w:lineRule="atLeast"/>
              <w:jc w:val="center"/>
              <w:rPr>
                <w:rFonts w:ascii="SimSun" w:eastAsia="SimSun" w:hAnsi="SimSun"/>
                <w:b/>
                <w:spacing w:val="-14"/>
                <w:sz w:val="26"/>
                <w:szCs w:val="26"/>
              </w:rPr>
            </w:pPr>
            <w:r w:rsidRPr="005564E9">
              <w:rPr>
                <w:rFonts w:ascii="SimSun" w:eastAsia="SimSun" w:hAnsi="SimSun" w:hint="eastAsia"/>
                <w:b/>
                <w:spacing w:val="-14"/>
                <w:sz w:val="26"/>
                <w:szCs w:val="26"/>
              </w:rPr>
              <w:t>国家税务总局关于修改按经费支出换算收入方式核定非居民企业应纳税所得额计算公式的公告</w:t>
            </w:r>
          </w:p>
          <w:p w:rsidR="005564E9" w:rsidRPr="005564E9" w:rsidRDefault="005564E9" w:rsidP="005564E9">
            <w:pPr>
              <w:wordWrap w:val="0"/>
              <w:autoSpaceDE w:val="0"/>
              <w:autoSpaceDN w:val="0"/>
              <w:snapToGrid w:val="0"/>
              <w:spacing w:line="290" w:lineRule="atLeast"/>
              <w:jc w:val="center"/>
              <w:rPr>
                <w:rFonts w:ascii="SimSun" w:eastAsia="SimSun" w:hAnsi="SimSun"/>
                <w:szCs w:val="21"/>
              </w:rPr>
            </w:pPr>
            <w:r w:rsidRPr="005564E9">
              <w:rPr>
                <w:rFonts w:ascii="SimSun" w:eastAsia="SimSun" w:hAnsi="SimSun" w:hint="eastAsia"/>
                <w:szCs w:val="21"/>
              </w:rPr>
              <w:t>国家税务总局公告</w:t>
            </w:r>
            <w:r w:rsidRPr="005564E9">
              <w:rPr>
                <w:rFonts w:ascii="SimSun" w:eastAsia="SimSun" w:hAnsi="SimSun"/>
                <w:szCs w:val="21"/>
              </w:rPr>
              <w:t>2016</w:t>
            </w:r>
            <w:r w:rsidRPr="005564E9">
              <w:rPr>
                <w:rFonts w:ascii="SimSun" w:eastAsia="SimSun" w:hAnsi="SimSun" w:hint="eastAsia"/>
                <w:szCs w:val="21"/>
              </w:rPr>
              <w:t>年第</w:t>
            </w:r>
            <w:r w:rsidRPr="005564E9">
              <w:rPr>
                <w:rFonts w:ascii="SimSun" w:eastAsia="SimSun" w:hAnsi="SimSun"/>
                <w:szCs w:val="21"/>
              </w:rPr>
              <w:t>28</w:t>
            </w:r>
            <w:r w:rsidRPr="005564E9">
              <w:rPr>
                <w:rFonts w:ascii="SimSun" w:eastAsia="SimSun" w:hAnsi="SimSun" w:hint="eastAsia"/>
                <w:szCs w:val="21"/>
              </w:rPr>
              <w:t>号</w:t>
            </w:r>
          </w:p>
          <w:p w:rsidR="005564E9" w:rsidRPr="005564E9" w:rsidRDefault="005564E9" w:rsidP="005564E9">
            <w:pPr>
              <w:wordWrap w:val="0"/>
              <w:autoSpaceDE w:val="0"/>
              <w:autoSpaceDN w:val="0"/>
              <w:snapToGrid w:val="0"/>
              <w:spacing w:line="290" w:lineRule="atLeast"/>
              <w:rPr>
                <w:rFonts w:ascii="SimSun" w:eastAsia="SimSun" w:hAnsi="SimSun"/>
                <w:szCs w:val="21"/>
              </w:rPr>
            </w:pPr>
          </w:p>
          <w:p w:rsidR="005564E9" w:rsidRPr="005564E9" w:rsidRDefault="005564E9" w:rsidP="005564E9">
            <w:pPr>
              <w:wordWrap w:val="0"/>
              <w:autoSpaceDE w:val="0"/>
              <w:autoSpaceDN w:val="0"/>
              <w:snapToGrid w:val="0"/>
              <w:spacing w:line="290" w:lineRule="atLeast"/>
              <w:rPr>
                <w:rFonts w:ascii="SimSun" w:eastAsia="SimSun" w:hAnsi="SimSun"/>
                <w:szCs w:val="21"/>
              </w:rPr>
            </w:pPr>
          </w:p>
          <w:p w:rsidR="005564E9" w:rsidRPr="005564E9" w:rsidRDefault="005564E9" w:rsidP="005564E9">
            <w:pPr>
              <w:wordWrap w:val="0"/>
              <w:autoSpaceDE w:val="0"/>
              <w:autoSpaceDN w:val="0"/>
              <w:snapToGrid w:val="0"/>
              <w:spacing w:line="290" w:lineRule="atLeast"/>
              <w:rPr>
                <w:rFonts w:ascii="SimSun" w:eastAsia="SimSun" w:hAnsi="SimSun"/>
                <w:szCs w:val="21"/>
              </w:rPr>
            </w:pPr>
            <w:r w:rsidRPr="005564E9">
              <w:rPr>
                <w:rFonts w:ascii="SimSun" w:eastAsia="SimSun" w:hAnsi="SimSun" w:hint="eastAsia"/>
                <w:szCs w:val="21"/>
              </w:rPr>
              <w:t xml:space="preserve">　　自</w:t>
            </w:r>
            <w:r w:rsidRPr="005564E9">
              <w:rPr>
                <w:rFonts w:ascii="SimSun" w:eastAsia="SimSun" w:hAnsi="SimSun"/>
                <w:szCs w:val="21"/>
              </w:rPr>
              <w:t>2016</w:t>
            </w:r>
            <w:r w:rsidRPr="005564E9">
              <w:rPr>
                <w:rFonts w:ascii="SimSun" w:eastAsia="SimSun" w:hAnsi="SimSun" w:hint="eastAsia"/>
                <w:szCs w:val="21"/>
              </w:rPr>
              <w:t>年</w:t>
            </w:r>
            <w:r w:rsidRPr="005564E9">
              <w:rPr>
                <w:rFonts w:ascii="SimSun" w:eastAsia="SimSun" w:hAnsi="SimSun"/>
                <w:szCs w:val="21"/>
              </w:rPr>
              <w:t>5</w:t>
            </w:r>
            <w:r w:rsidRPr="005564E9">
              <w:rPr>
                <w:rFonts w:ascii="SimSun" w:eastAsia="SimSun" w:hAnsi="SimSun" w:hint="eastAsia"/>
                <w:szCs w:val="21"/>
              </w:rPr>
              <w:t>月</w:t>
            </w:r>
            <w:r w:rsidRPr="005564E9">
              <w:rPr>
                <w:rFonts w:ascii="SimSun" w:eastAsia="SimSun" w:hAnsi="SimSun"/>
                <w:szCs w:val="21"/>
              </w:rPr>
              <w:t>1</w:t>
            </w:r>
            <w:r w:rsidRPr="005564E9">
              <w:rPr>
                <w:rFonts w:ascii="SimSun" w:eastAsia="SimSun" w:hAnsi="SimSun" w:hint="eastAsia"/>
                <w:szCs w:val="21"/>
              </w:rPr>
              <w:t>日起，全国范围内全面推开营业税改征增值税（以下称营改增）试点。在营改增后，按经费支出换算收入方式核定非居民企业应纳税所得额的计算公式需要修改，现将修改内容公告如下：</w:t>
            </w:r>
          </w:p>
          <w:p w:rsidR="005564E9" w:rsidRPr="005564E9" w:rsidRDefault="005564E9" w:rsidP="005564E9">
            <w:pPr>
              <w:wordWrap w:val="0"/>
              <w:autoSpaceDE w:val="0"/>
              <w:autoSpaceDN w:val="0"/>
              <w:snapToGrid w:val="0"/>
              <w:spacing w:line="290" w:lineRule="atLeast"/>
              <w:rPr>
                <w:rFonts w:ascii="SimSun" w:eastAsia="SimSun" w:hAnsi="SimSun"/>
                <w:szCs w:val="21"/>
              </w:rPr>
            </w:pPr>
            <w:r w:rsidRPr="005564E9">
              <w:rPr>
                <w:rFonts w:ascii="SimSun" w:eastAsia="SimSun" w:hAnsi="SimSun" w:hint="eastAsia"/>
                <w:szCs w:val="21"/>
              </w:rPr>
              <w:t xml:space="preserve">　　一、《外国企业常驻代表机构税收管理暂行办法》（国税发〔</w:t>
            </w:r>
            <w:r w:rsidRPr="005564E9">
              <w:rPr>
                <w:rFonts w:ascii="SimSun" w:eastAsia="SimSun" w:hAnsi="SimSun"/>
                <w:szCs w:val="21"/>
              </w:rPr>
              <w:t>2010〕18</w:t>
            </w:r>
            <w:r w:rsidRPr="005564E9">
              <w:rPr>
                <w:rFonts w:ascii="SimSun" w:eastAsia="SimSun" w:hAnsi="SimSun" w:hint="eastAsia"/>
                <w:szCs w:val="21"/>
              </w:rPr>
              <w:t>号文件印发）第七条第一项第</w:t>
            </w:r>
            <w:r w:rsidRPr="005564E9">
              <w:rPr>
                <w:rFonts w:ascii="SimSun" w:eastAsia="SimSun" w:hAnsi="SimSun"/>
                <w:szCs w:val="21"/>
              </w:rPr>
              <w:t>1</w:t>
            </w:r>
            <w:r w:rsidRPr="005564E9">
              <w:rPr>
                <w:rFonts w:ascii="SimSun" w:eastAsia="SimSun" w:hAnsi="SimSun" w:hint="eastAsia"/>
                <w:szCs w:val="21"/>
              </w:rPr>
              <w:t>目规定的计算公式修改为：</w:t>
            </w:r>
          </w:p>
          <w:p w:rsidR="005564E9" w:rsidRPr="005564E9" w:rsidRDefault="005564E9" w:rsidP="005564E9">
            <w:pPr>
              <w:wordWrap w:val="0"/>
              <w:autoSpaceDE w:val="0"/>
              <w:autoSpaceDN w:val="0"/>
              <w:snapToGrid w:val="0"/>
              <w:spacing w:line="290" w:lineRule="atLeast"/>
              <w:rPr>
                <w:rFonts w:ascii="SimSun" w:eastAsia="SimSun" w:hAnsi="SimSun"/>
                <w:szCs w:val="21"/>
              </w:rPr>
            </w:pPr>
            <w:r w:rsidRPr="005564E9">
              <w:rPr>
                <w:rFonts w:ascii="SimSun" w:eastAsia="SimSun" w:hAnsi="SimSun" w:hint="eastAsia"/>
                <w:szCs w:val="21"/>
              </w:rPr>
              <w:t xml:space="preserve">　　应纳税所得额</w:t>
            </w:r>
            <w:r w:rsidRPr="005564E9">
              <w:rPr>
                <w:rFonts w:ascii="SimSun" w:eastAsia="SimSun" w:hAnsi="SimSun"/>
                <w:szCs w:val="21"/>
              </w:rPr>
              <w:t>=</w:t>
            </w:r>
            <w:r w:rsidRPr="005564E9">
              <w:rPr>
                <w:rFonts w:ascii="SimSun" w:eastAsia="SimSun" w:hAnsi="SimSun" w:hint="eastAsia"/>
                <w:szCs w:val="21"/>
              </w:rPr>
              <w:t>本期经费支出额</w:t>
            </w:r>
            <w:r w:rsidRPr="005564E9">
              <w:rPr>
                <w:rFonts w:ascii="SimSun" w:eastAsia="SimSun" w:hAnsi="SimSun"/>
                <w:szCs w:val="21"/>
              </w:rPr>
              <w:t>/（1-</w:t>
            </w:r>
            <w:r w:rsidRPr="005564E9">
              <w:rPr>
                <w:rFonts w:ascii="SimSun" w:eastAsia="SimSun" w:hAnsi="SimSun" w:hint="eastAsia"/>
                <w:szCs w:val="21"/>
              </w:rPr>
              <w:t>核定利润率）×核定利润率</w:t>
            </w:r>
          </w:p>
          <w:p w:rsidR="005564E9" w:rsidRPr="005564E9" w:rsidRDefault="005564E9" w:rsidP="005564E9">
            <w:pPr>
              <w:wordWrap w:val="0"/>
              <w:autoSpaceDE w:val="0"/>
              <w:autoSpaceDN w:val="0"/>
              <w:snapToGrid w:val="0"/>
              <w:spacing w:line="290" w:lineRule="atLeast"/>
              <w:rPr>
                <w:rFonts w:ascii="SimSun" w:eastAsia="SimSun" w:hAnsi="SimSun"/>
                <w:szCs w:val="21"/>
              </w:rPr>
            </w:pPr>
            <w:r w:rsidRPr="005564E9">
              <w:rPr>
                <w:rFonts w:ascii="SimSun" w:eastAsia="SimSun" w:hAnsi="SimSun" w:hint="eastAsia"/>
                <w:szCs w:val="21"/>
              </w:rPr>
              <w:t xml:space="preserve">　　二</w:t>
            </w:r>
            <w:r w:rsidRPr="005564E9">
              <w:rPr>
                <w:rFonts w:ascii="SimSun" w:eastAsia="SimSun" w:hAnsi="SimSun" w:hint="eastAsia"/>
                <w:spacing w:val="-8"/>
                <w:szCs w:val="21"/>
              </w:rPr>
              <w:t>、《非居民企业所得税核定征收管理办法》（国税发〔</w:t>
            </w:r>
            <w:r w:rsidRPr="005564E9">
              <w:rPr>
                <w:rFonts w:ascii="SimSun" w:eastAsia="SimSun" w:hAnsi="SimSun"/>
                <w:spacing w:val="-8"/>
                <w:szCs w:val="21"/>
              </w:rPr>
              <w:t>2010〕19</w:t>
            </w:r>
            <w:r w:rsidRPr="005564E9">
              <w:rPr>
                <w:rFonts w:ascii="SimSun" w:eastAsia="SimSun" w:hAnsi="SimSun" w:hint="eastAsia"/>
                <w:spacing w:val="-8"/>
                <w:szCs w:val="21"/>
              </w:rPr>
              <w:t>号文件印发）第四条第三项规定的计算公式修改为</w:t>
            </w:r>
            <w:r w:rsidRPr="005564E9">
              <w:rPr>
                <w:rFonts w:ascii="SimSun" w:eastAsia="SimSun" w:hAnsi="SimSun" w:hint="eastAsia"/>
                <w:szCs w:val="21"/>
              </w:rPr>
              <w:t>：</w:t>
            </w:r>
          </w:p>
          <w:p w:rsidR="005564E9" w:rsidRPr="005564E9" w:rsidRDefault="005564E9" w:rsidP="005564E9">
            <w:pPr>
              <w:wordWrap w:val="0"/>
              <w:autoSpaceDE w:val="0"/>
              <w:autoSpaceDN w:val="0"/>
              <w:snapToGrid w:val="0"/>
              <w:spacing w:line="290" w:lineRule="atLeast"/>
              <w:rPr>
                <w:rFonts w:ascii="SimSun" w:eastAsia="SimSun" w:hAnsi="SimSun"/>
                <w:szCs w:val="21"/>
              </w:rPr>
            </w:pPr>
            <w:r w:rsidRPr="005564E9">
              <w:rPr>
                <w:rFonts w:ascii="SimSun" w:eastAsia="SimSun" w:hAnsi="SimSun" w:hint="eastAsia"/>
                <w:szCs w:val="21"/>
              </w:rPr>
              <w:t xml:space="preserve">　　应纳税所得额</w:t>
            </w:r>
            <w:r w:rsidRPr="005564E9">
              <w:rPr>
                <w:rFonts w:ascii="SimSun" w:eastAsia="SimSun" w:hAnsi="SimSun"/>
                <w:szCs w:val="21"/>
              </w:rPr>
              <w:t>=</w:t>
            </w:r>
            <w:r w:rsidRPr="005564E9">
              <w:rPr>
                <w:rFonts w:ascii="SimSun" w:eastAsia="SimSun" w:hAnsi="SimSun" w:hint="eastAsia"/>
                <w:szCs w:val="21"/>
              </w:rPr>
              <w:t>本期经费支出额</w:t>
            </w:r>
            <w:r w:rsidRPr="005564E9">
              <w:rPr>
                <w:rFonts w:ascii="SimSun" w:eastAsia="SimSun" w:hAnsi="SimSun"/>
                <w:szCs w:val="21"/>
              </w:rPr>
              <w:t>/（1-</w:t>
            </w:r>
            <w:r w:rsidRPr="005564E9">
              <w:rPr>
                <w:rFonts w:ascii="SimSun" w:eastAsia="SimSun" w:hAnsi="SimSun" w:hint="eastAsia"/>
                <w:szCs w:val="21"/>
              </w:rPr>
              <w:t>核定利润率）×核定利润率</w:t>
            </w:r>
          </w:p>
          <w:p w:rsidR="005564E9" w:rsidRPr="005564E9" w:rsidRDefault="005564E9" w:rsidP="005564E9">
            <w:pPr>
              <w:wordWrap w:val="0"/>
              <w:autoSpaceDE w:val="0"/>
              <w:autoSpaceDN w:val="0"/>
              <w:snapToGrid w:val="0"/>
              <w:spacing w:line="290" w:lineRule="atLeast"/>
              <w:rPr>
                <w:rFonts w:ascii="SimSun" w:eastAsia="SimSun" w:hAnsi="SimSun"/>
                <w:szCs w:val="21"/>
              </w:rPr>
            </w:pPr>
            <w:r w:rsidRPr="005564E9">
              <w:rPr>
                <w:rFonts w:ascii="SimSun" w:eastAsia="SimSun" w:hAnsi="SimSun" w:hint="eastAsia"/>
                <w:szCs w:val="21"/>
              </w:rPr>
              <w:t xml:space="preserve">　　三、《国家税务总局关于发布〈中华人民共和国非居民企业所得税年度纳税申报表〉等报表的公告》（国家税务总局公告</w:t>
            </w:r>
            <w:r w:rsidRPr="005564E9">
              <w:rPr>
                <w:rFonts w:ascii="SimSun" w:eastAsia="SimSun" w:hAnsi="SimSun"/>
                <w:szCs w:val="21"/>
              </w:rPr>
              <w:t>2015</w:t>
            </w:r>
            <w:r w:rsidRPr="005564E9">
              <w:rPr>
                <w:rFonts w:ascii="SimSun" w:eastAsia="SimSun" w:hAnsi="SimSun" w:hint="eastAsia"/>
                <w:szCs w:val="21"/>
              </w:rPr>
              <w:t>年第</w:t>
            </w:r>
            <w:r w:rsidRPr="005564E9">
              <w:rPr>
                <w:rFonts w:ascii="SimSun" w:eastAsia="SimSun" w:hAnsi="SimSun"/>
                <w:szCs w:val="21"/>
              </w:rPr>
              <w:t>30</w:t>
            </w:r>
            <w:r w:rsidRPr="005564E9">
              <w:rPr>
                <w:rFonts w:ascii="SimSun" w:eastAsia="SimSun" w:hAnsi="SimSun" w:hint="eastAsia"/>
                <w:szCs w:val="21"/>
              </w:rPr>
              <w:t>号）附件</w:t>
            </w:r>
            <w:r w:rsidRPr="005564E9">
              <w:rPr>
                <w:rFonts w:ascii="SimSun" w:eastAsia="SimSun" w:hAnsi="SimSun"/>
                <w:szCs w:val="21"/>
              </w:rPr>
              <w:t>6</w:t>
            </w:r>
            <w:r w:rsidRPr="005564E9">
              <w:rPr>
                <w:rFonts w:ascii="SimSun" w:eastAsia="SimSun" w:hAnsi="SimSun" w:hint="eastAsia"/>
                <w:szCs w:val="21"/>
              </w:rPr>
              <w:t>第七条第</w:t>
            </w:r>
            <w:r w:rsidRPr="005564E9">
              <w:rPr>
                <w:rFonts w:ascii="SimSun" w:eastAsia="SimSun" w:hAnsi="SimSun"/>
                <w:szCs w:val="21"/>
              </w:rPr>
              <w:t>13</w:t>
            </w:r>
            <w:r w:rsidRPr="005564E9">
              <w:rPr>
                <w:rFonts w:ascii="SimSun" w:eastAsia="SimSun" w:hAnsi="SimSun" w:hint="eastAsia"/>
                <w:szCs w:val="21"/>
              </w:rPr>
              <w:t>项的计算公式修改为：</w:t>
            </w:r>
          </w:p>
          <w:p w:rsidR="005564E9" w:rsidRPr="005564E9" w:rsidRDefault="005564E9" w:rsidP="005564E9">
            <w:pPr>
              <w:wordWrap w:val="0"/>
              <w:autoSpaceDE w:val="0"/>
              <w:autoSpaceDN w:val="0"/>
              <w:snapToGrid w:val="0"/>
              <w:spacing w:line="290" w:lineRule="atLeast"/>
              <w:rPr>
                <w:rFonts w:ascii="SimSun" w:eastAsia="SimSun" w:hAnsi="SimSun"/>
                <w:szCs w:val="21"/>
              </w:rPr>
            </w:pPr>
            <w:r w:rsidRPr="005564E9">
              <w:rPr>
                <w:rFonts w:ascii="SimSun" w:eastAsia="SimSun" w:hAnsi="SimSun" w:hint="eastAsia"/>
                <w:szCs w:val="21"/>
              </w:rPr>
              <w:t xml:space="preserve">　　换算的收入额＝经费支出总额÷（</w:t>
            </w:r>
            <w:r w:rsidRPr="005564E9">
              <w:rPr>
                <w:rFonts w:ascii="SimSun" w:eastAsia="SimSun" w:hAnsi="SimSun"/>
                <w:szCs w:val="21"/>
              </w:rPr>
              <w:t>1－</w:t>
            </w:r>
            <w:r w:rsidRPr="005564E9">
              <w:rPr>
                <w:rFonts w:ascii="SimSun" w:eastAsia="SimSun" w:hAnsi="SimSun" w:hint="eastAsia"/>
                <w:szCs w:val="21"/>
              </w:rPr>
              <w:t>核定利润率）</w:t>
            </w:r>
          </w:p>
          <w:p w:rsidR="005564E9" w:rsidRPr="005564E9" w:rsidRDefault="005564E9" w:rsidP="005564E9">
            <w:pPr>
              <w:wordWrap w:val="0"/>
              <w:autoSpaceDE w:val="0"/>
              <w:autoSpaceDN w:val="0"/>
              <w:snapToGrid w:val="0"/>
              <w:spacing w:line="290" w:lineRule="atLeast"/>
              <w:rPr>
                <w:rFonts w:ascii="SimSun" w:eastAsia="SimSun" w:hAnsi="SimSun"/>
                <w:szCs w:val="21"/>
              </w:rPr>
            </w:pPr>
            <w:r w:rsidRPr="005564E9">
              <w:rPr>
                <w:rFonts w:ascii="SimSun" w:eastAsia="SimSun" w:hAnsi="SimSun" w:hint="eastAsia"/>
                <w:szCs w:val="21"/>
              </w:rPr>
              <w:t xml:space="preserve">　　本公告自</w:t>
            </w:r>
            <w:r w:rsidRPr="005564E9">
              <w:rPr>
                <w:rFonts w:ascii="SimSun" w:eastAsia="SimSun" w:hAnsi="SimSun"/>
                <w:szCs w:val="21"/>
              </w:rPr>
              <w:t>2016</w:t>
            </w:r>
            <w:r w:rsidRPr="005564E9">
              <w:rPr>
                <w:rFonts w:ascii="SimSun" w:eastAsia="SimSun" w:hAnsi="SimSun" w:hint="eastAsia"/>
                <w:szCs w:val="21"/>
              </w:rPr>
              <w:t>年</w:t>
            </w:r>
            <w:r w:rsidRPr="005564E9">
              <w:rPr>
                <w:rFonts w:ascii="SimSun" w:eastAsia="SimSun" w:hAnsi="SimSun"/>
                <w:szCs w:val="21"/>
              </w:rPr>
              <w:t>5</w:t>
            </w:r>
            <w:r w:rsidRPr="005564E9">
              <w:rPr>
                <w:rFonts w:ascii="SimSun" w:eastAsia="SimSun" w:hAnsi="SimSun" w:hint="eastAsia"/>
                <w:szCs w:val="21"/>
              </w:rPr>
              <w:t>月</w:t>
            </w:r>
            <w:r w:rsidRPr="005564E9">
              <w:rPr>
                <w:rFonts w:ascii="SimSun" w:eastAsia="SimSun" w:hAnsi="SimSun"/>
                <w:szCs w:val="21"/>
              </w:rPr>
              <w:t>1</w:t>
            </w:r>
            <w:r w:rsidRPr="005564E9">
              <w:rPr>
                <w:rFonts w:ascii="SimSun" w:eastAsia="SimSun" w:hAnsi="SimSun" w:hint="eastAsia"/>
                <w:szCs w:val="21"/>
              </w:rPr>
              <w:t>日起施行。</w:t>
            </w:r>
          </w:p>
          <w:p w:rsidR="005564E9" w:rsidRPr="005564E9" w:rsidRDefault="005564E9" w:rsidP="005564E9">
            <w:pPr>
              <w:wordWrap w:val="0"/>
              <w:autoSpaceDE w:val="0"/>
              <w:autoSpaceDN w:val="0"/>
              <w:snapToGrid w:val="0"/>
              <w:spacing w:line="290" w:lineRule="atLeast"/>
              <w:rPr>
                <w:rFonts w:ascii="SimSun" w:eastAsia="SimSun" w:hAnsi="SimSun"/>
                <w:szCs w:val="21"/>
              </w:rPr>
            </w:pPr>
            <w:r w:rsidRPr="005564E9">
              <w:rPr>
                <w:rFonts w:ascii="SimSun" w:eastAsia="SimSun" w:hAnsi="SimSun" w:hint="eastAsia"/>
                <w:szCs w:val="21"/>
              </w:rPr>
              <w:t xml:space="preserve">　　特此公告。</w:t>
            </w:r>
          </w:p>
          <w:p w:rsidR="005564E9" w:rsidRPr="005564E9" w:rsidRDefault="005564E9" w:rsidP="005564E9">
            <w:pPr>
              <w:wordWrap w:val="0"/>
              <w:autoSpaceDE w:val="0"/>
              <w:autoSpaceDN w:val="0"/>
              <w:snapToGrid w:val="0"/>
              <w:spacing w:line="290" w:lineRule="atLeast"/>
              <w:rPr>
                <w:rFonts w:ascii="SimSun" w:eastAsia="SimSun" w:hAnsi="SimSun"/>
                <w:szCs w:val="21"/>
              </w:rPr>
            </w:pPr>
          </w:p>
          <w:p w:rsidR="005564E9" w:rsidRPr="005564E9" w:rsidRDefault="005564E9" w:rsidP="005564E9">
            <w:pPr>
              <w:wordWrap w:val="0"/>
              <w:autoSpaceDE w:val="0"/>
              <w:autoSpaceDN w:val="0"/>
              <w:snapToGrid w:val="0"/>
              <w:spacing w:line="290" w:lineRule="atLeast"/>
              <w:rPr>
                <w:rFonts w:ascii="SimSun" w:eastAsia="SimSun" w:hAnsi="SimSun"/>
                <w:szCs w:val="21"/>
              </w:rPr>
            </w:pPr>
            <w:r w:rsidRPr="005564E9">
              <w:rPr>
                <w:rFonts w:ascii="SimSun" w:eastAsia="SimSun" w:hAnsi="SimSun" w:hint="eastAsia"/>
                <w:szCs w:val="21"/>
              </w:rPr>
              <w:t>国家税务总局</w:t>
            </w:r>
          </w:p>
          <w:p w:rsidR="00F6633C" w:rsidRPr="00F6633C" w:rsidRDefault="005564E9" w:rsidP="005564E9">
            <w:pPr>
              <w:wordWrap w:val="0"/>
              <w:autoSpaceDE w:val="0"/>
              <w:autoSpaceDN w:val="0"/>
              <w:snapToGrid w:val="0"/>
              <w:spacing w:line="290" w:lineRule="atLeast"/>
              <w:rPr>
                <w:rFonts w:ascii="SimSun" w:eastAsia="SimSun" w:hAnsi="SimSun"/>
                <w:szCs w:val="21"/>
              </w:rPr>
            </w:pPr>
            <w:r w:rsidRPr="005564E9">
              <w:rPr>
                <w:rFonts w:ascii="SimSun" w:eastAsia="SimSun" w:hAnsi="SimSun"/>
                <w:szCs w:val="21"/>
              </w:rPr>
              <w:t>2016</w:t>
            </w:r>
            <w:r w:rsidRPr="005564E9">
              <w:rPr>
                <w:rFonts w:ascii="SimSun" w:eastAsia="SimSun" w:hAnsi="SimSun" w:hint="eastAsia"/>
                <w:szCs w:val="21"/>
              </w:rPr>
              <w:t>年</w:t>
            </w:r>
            <w:r w:rsidRPr="005564E9">
              <w:rPr>
                <w:rFonts w:ascii="SimSun" w:eastAsia="SimSun" w:hAnsi="SimSun"/>
                <w:szCs w:val="21"/>
              </w:rPr>
              <w:t>5</w:t>
            </w:r>
            <w:r w:rsidRPr="005564E9">
              <w:rPr>
                <w:rFonts w:ascii="SimSun" w:eastAsia="SimSun" w:hAnsi="SimSun" w:hint="eastAsia"/>
                <w:szCs w:val="21"/>
              </w:rPr>
              <w:t>月</w:t>
            </w:r>
            <w:r w:rsidRPr="005564E9">
              <w:rPr>
                <w:rFonts w:ascii="SimSun" w:eastAsia="SimSun" w:hAnsi="SimSun"/>
                <w:szCs w:val="21"/>
              </w:rPr>
              <w:t>5</w:t>
            </w:r>
            <w:r w:rsidRPr="005564E9">
              <w:rPr>
                <w:rFonts w:ascii="SimSun" w:eastAsia="SimSun" w:hAnsi="SimSun" w:hint="eastAsia"/>
                <w:szCs w:val="21"/>
              </w:rPr>
              <w:t>日</w:t>
            </w:r>
          </w:p>
          <w:p w:rsidR="007A34FC" w:rsidRPr="00F6633C" w:rsidRDefault="00F6633C" w:rsidP="005564E9">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1E7" w:rsidRDefault="009901E7" w:rsidP="00C278F4">
      <w:r>
        <w:separator/>
      </w:r>
    </w:p>
  </w:endnote>
  <w:endnote w:type="continuationSeparator" w:id="1">
    <w:p w:rsidR="009901E7" w:rsidRDefault="009901E7"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1E7" w:rsidRDefault="009901E7" w:rsidP="00C278F4">
      <w:r>
        <w:separator/>
      </w:r>
    </w:p>
  </w:footnote>
  <w:footnote w:type="continuationSeparator" w:id="1">
    <w:p w:rsidR="009901E7" w:rsidRDefault="009901E7"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564E9"/>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01E7"/>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0D84"/>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Pages>
  <Words>218</Words>
  <Characters>955</Characters>
  <Application>Microsoft Office Word</Application>
  <DocSecurity>0</DocSecurity>
  <Lines>36</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2016-11-11T02:20:00Z</dcterms:modified>
</cp:coreProperties>
</file>