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F32F3" w:rsidRPr="000F32F3" w:rsidRDefault="000F32F3" w:rsidP="000F32F3">
            <w:pPr>
              <w:wordWrap w:val="0"/>
              <w:autoSpaceDN w:val="0"/>
              <w:snapToGrid w:val="0"/>
              <w:spacing w:line="290" w:lineRule="atLeast"/>
              <w:jc w:val="center"/>
              <w:rPr>
                <w:rFonts w:ascii="한컴바탕" w:eastAsia="한컴바탕" w:hAnsi="한컴바탕" w:cs="한컴바탕"/>
                <w:b/>
                <w:spacing w:val="-10"/>
                <w:sz w:val="26"/>
                <w:szCs w:val="26"/>
                <w:lang w:eastAsia="ko-KR"/>
              </w:rPr>
            </w:pPr>
            <w:bookmarkStart w:id="0" w:name="_GoBack"/>
            <w:r w:rsidRPr="000F32F3">
              <w:rPr>
                <w:rFonts w:ascii="한컴바탕" w:eastAsia="한컴바탕" w:hAnsi="한컴바탕" w:cs="한컴바탕" w:hint="eastAsia"/>
                <w:b/>
                <w:spacing w:val="-10"/>
                <w:sz w:val="26"/>
                <w:szCs w:val="26"/>
                <w:lang w:eastAsia="ko-KR"/>
              </w:rPr>
              <w:t>기술선진형</w:t>
            </w:r>
            <w:r w:rsidRPr="000F32F3">
              <w:rPr>
                <w:rFonts w:ascii="한컴바탕" w:eastAsia="한컴바탕" w:hAnsi="한컴바탕" w:cs="한컴바탕"/>
                <w:b/>
                <w:spacing w:val="-10"/>
                <w:sz w:val="26"/>
                <w:szCs w:val="26"/>
                <w:lang w:eastAsia="ko-KR"/>
              </w:rPr>
              <w:t xml:space="preserve"> 서비스 기업소득세 정책을 전국에</w:t>
            </w:r>
            <w:r w:rsidRPr="000F32F3">
              <w:rPr>
                <w:rFonts w:ascii="한컴바탕" w:eastAsia="한컴바탕" w:hAnsi="한컴바탕" w:cs="한컴바탕" w:hint="eastAsia"/>
                <w:b/>
                <w:spacing w:val="-10"/>
                <w:sz w:val="26"/>
                <w:szCs w:val="26"/>
                <w:lang w:eastAsia="ko-KR"/>
              </w:rPr>
              <w:t xml:space="preserve"> </w:t>
            </w:r>
            <w:r w:rsidRPr="000F32F3">
              <w:rPr>
                <w:rFonts w:ascii="한컴바탕" w:eastAsia="한컴바탕" w:hAnsi="한컴바탕" w:cs="한컴바탕"/>
                <w:b/>
                <w:spacing w:val="-10"/>
                <w:sz w:val="26"/>
                <w:szCs w:val="26"/>
                <w:lang w:eastAsia="ko-KR"/>
              </w:rPr>
              <w:t>보급하여 실시할 것에 관한 통지</w:t>
            </w:r>
          </w:p>
          <w:bookmarkEnd w:id="0"/>
          <w:p w:rsidR="000F32F3" w:rsidRPr="000F32F3" w:rsidRDefault="000F32F3" w:rsidP="000F32F3">
            <w:pPr>
              <w:wordWrap w:val="0"/>
              <w:autoSpaceDN w:val="0"/>
              <w:snapToGrid w:val="0"/>
              <w:spacing w:line="290" w:lineRule="atLeast"/>
              <w:jc w:val="center"/>
              <w:rPr>
                <w:rFonts w:ascii="한컴바탕" w:eastAsia="한컴바탕" w:hAnsi="한컴바탕" w:cs="한컴바탕"/>
                <w:spacing w:val="-6"/>
                <w:szCs w:val="21"/>
                <w:lang w:eastAsia="ko-KR"/>
              </w:rPr>
            </w:pPr>
            <w:r w:rsidRPr="000F32F3">
              <w:rPr>
                <w:rFonts w:ascii="한컴바탕" w:eastAsia="한컴바탕" w:hAnsi="한컴바탕" w:cs="한컴바탕" w:hint="eastAsia"/>
                <w:spacing w:val="-6"/>
                <w:szCs w:val="21"/>
                <w:lang w:eastAsia="ko-KR"/>
              </w:rPr>
              <w:t>재세</w:t>
            </w:r>
            <w:r w:rsidRPr="000F32F3">
              <w:rPr>
                <w:rFonts w:ascii="한컴바탕" w:eastAsia="한컴바탕" w:hAnsi="한컴바탕" w:cs="한컴바탕"/>
                <w:spacing w:val="-6"/>
                <w:szCs w:val="21"/>
                <w:lang w:eastAsia="ko-KR"/>
              </w:rPr>
              <w:t>[2017]79호</w:t>
            </w:r>
          </w:p>
          <w:p w:rsidR="000F32F3" w:rsidRDefault="000F32F3" w:rsidP="000F32F3">
            <w:pPr>
              <w:wordWrap w:val="0"/>
              <w:autoSpaceDN w:val="0"/>
              <w:snapToGrid w:val="0"/>
              <w:spacing w:line="290" w:lineRule="atLeast"/>
              <w:jc w:val="left"/>
              <w:rPr>
                <w:rFonts w:ascii="한컴바탕" w:eastAsia="한컴바탕" w:hAnsi="한컴바탕" w:cs="한컴바탕" w:hint="eastAsia"/>
                <w:spacing w:val="-6"/>
                <w:szCs w:val="21"/>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hint="eastAsia"/>
                <w:spacing w:val="-6"/>
                <w:szCs w:val="21"/>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hint="eastAsia"/>
                <w:spacing w:val="6"/>
                <w:szCs w:val="21"/>
                <w:lang w:eastAsia="ko-KR"/>
              </w:rPr>
              <w:t>각</w:t>
            </w:r>
            <w:r w:rsidRPr="000F32F3">
              <w:rPr>
                <w:rFonts w:ascii="한컴바탕" w:eastAsia="한컴바탕" w:hAnsi="한컴바탕" w:cs="한컴바탕"/>
                <w:spacing w:val="6"/>
                <w:szCs w:val="21"/>
                <w:lang w:eastAsia="ko-KR"/>
              </w:rPr>
              <w:t xml:space="preserve"> 성, 자치구, 직할시, </w:t>
            </w:r>
            <w:proofErr w:type="spellStart"/>
            <w:r w:rsidRPr="000F32F3">
              <w:rPr>
                <w:rFonts w:ascii="한컴바탕" w:eastAsia="한컴바탕" w:hAnsi="한컴바탕" w:cs="한컴바탕"/>
                <w:spacing w:val="6"/>
                <w:szCs w:val="21"/>
                <w:lang w:eastAsia="ko-KR"/>
              </w:rPr>
              <w:t>계획단열시</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재정청</w:t>
            </w:r>
            <w:proofErr w:type="spellEnd"/>
            <w:r w:rsidRPr="000F32F3">
              <w:rPr>
                <w:rFonts w:ascii="한컴바탕" w:eastAsia="한컴바탕" w:hAnsi="한컴바탕" w:cs="한컴바탕"/>
                <w:spacing w:val="6"/>
                <w:szCs w:val="21"/>
                <w:lang w:eastAsia="ko-KR"/>
              </w:rPr>
              <w:t xml:space="preserve">(국), </w:t>
            </w:r>
            <w:proofErr w:type="spellStart"/>
            <w:r w:rsidRPr="000F32F3">
              <w:rPr>
                <w:rFonts w:ascii="한컴바탕" w:eastAsia="한컴바탕" w:hAnsi="한컴바탕" w:cs="한컴바탕"/>
                <w:spacing w:val="6"/>
                <w:szCs w:val="21"/>
                <w:lang w:eastAsia="ko-KR"/>
              </w:rPr>
              <w:t>국가세무국</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지방세무국</w:t>
            </w:r>
            <w:proofErr w:type="spellEnd"/>
            <w:r w:rsidRPr="000F32F3">
              <w:rPr>
                <w:rFonts w:ascii="한컴바탕" w:eastAsia="한컴바탕" w:hAnsi="한컴바탕" w:cs="한컴바탕"/>
                <w:spacing w:val="6"/>
                <w:szCs w:val="21"/>
                <w:lang w:eastAsia="ko-KR"/>
              </w:rPr>
              <w:t xml:space="preserve">, 상무주관부서, </w:t>
            </w:r>
            <w:proofErr w:type="spellStart"/>
            <w:r w:rsidRPr="000F32F3">
              <w:rPr>
                <w:rFonts w:ascii="한컴바탕" w:eastAsia="한컴바탕" w:hAnsi="한컴바탕" w:cs="한컴바탕"/>
                <w:spacing w:val="6"/>
                <w:szCs w:val="21"/>
                <w:lang w:eastAsia="ko-KR"/>
              </w:rPr>
              <w:t>과기청</w:t>
            </w:r>
            <w:proofErr w:type="spellEnd"/>
            <w:r w:rsidRPr="000F32F3">
              <w:rPr>
                <w:rFonts w:ascii="한컴바탕" w:eastAsia="한컴바탕" w:hAnsi="한컴바탕" w:cs="한컴바탕"/>
                <w:spacing w:val="6"/>
                <w:szCs w:val="21"/>
                <w:lang w:eastAsia="ko-KR"/>
              </w:rPr>
              <w:t xml:space="preserve">(위, 국), </w:t>
            </w:r>
            <w:proofErr w:type="spellStart"/>
            <w:r w:rsidRPr="000F32F3">
              <w:rPr>
                <w:rFonts w:ascii="한컴바탕" w:eastAsia="한컴바탕" w:hAnsi="한컴바탕" w:cs="한컴바탕"/>
                <w:spacing w:val="6"/>
                <w:szCs w:val="21"/>
                <w:lang w:eastAsia="ko-KR"/>
              </w:rPr>
              <w:t>발전개혁위</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신강생산건설병단</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재무국</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상무국</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과기국</w:t>
            </w:r>
            <w:proofErr w:type="spellEnd"/>
            <w:r w:rsidRPr="000F32F3">
              <w:rPr>
                <w:rFonts w:ascii="한컴바탕" w:eastAsia="한컴바탕" w:hAnsi="한컴바탕" w:cs="한컴바탕"/>
                <w:spacing w:val="6"/>
                <w:szCs w:val="21"/>
                <w:lang w:eastAsia="ko-KR"/>
              </w:rPr>
              <w:t xml:space="preserve"> 및 </w:t>
            </w:r>
            <w:proofErr w:type="spellStart"/>
            <w:r w:rsidRPr="000F32F3">
              <w:rPr>
                <w:rFonts w:ascii="한컴바탕" w:eastAsia="한컴바탕" w:hAnsi="한컴바탕" w:cs="한컴바탕"/>
                <w:spacing w:val="6"/>
                <w:szCs w:val="21"/>
                <w:lang w:eastAsia="ko-KR"/>
              </w:rPr>
              <w:t>발전개혁위</w:t>
            </w:r>
            <w:proofErr w:type="spellEnd"/>
            <w:r w:rsidRPr="000F32F3">
              <w:rPr>
                <w:rFonts w:ascii="한컴바탕" w:eastAsia="한컴바탕" w:hAnsi="한컴바탕" w:cs="한컴바탕"/>
                <w:spacing w:val="6"/>
                <w:szCs w:val="21"/>
                <w:lang w:eastAsia="ko-KR"/>
              </w:rPr>
              <w:t>:</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&lt;국무원의 외자성장을 촉진하는 몇 가지 조치에 관한 통지&gt;(</w:t>
            </w:r>
            <w:proofErr w:type="spellStart"/>
            <w:r w:rsidRPr="000F32F3">
              <w:rPr>
                <w:rFonts w:ascii="한컴바탕" w:eastAsia="한컴바탕" w:hAnsi="한컴바탕" w:cs="한컴바탕"/>
                <w:spacing w:val="-6"/>
                <w:szCs w:val="21"/>
                <w:lang w:eastAsia="ko-KR"/>
              </w:rPr>
              <w:t>국발</w:t>
            </w:r>
            <w:proofErr w:type="spellEnd"/>
            <w:r w:rsidRPr="000F32F3">
              <w:rPr>
                <w:rFonts w:ascii="한컴바탕" w:eastAsia="한컴바탕" w:hAnsi="한컴바탕" w:cs="한컴바탕"/>
                <w:spacing w:val="-6"/>
                <w:szCs w:val="21"/>
                <w:lang w:eastAsia="ko-KR"/>
              </w:rPr>
              <w:t xml:space="preserve"> [2017] 39호)의 요구를 관철시켜 실행하고, 외자가 서비스무역 구조를 최적화하는데 있어서의 적극적인 역할을 발휘하며, 외자를 첨단기술, 고부가가치 서비스업에 더 많이 투자하도록 유도하고, 기업의 기술혁신과 기술서비스 능력 향상을 촉진하며, 중국 서비스업의 종합경쟁력을 강화하기 위하여, 이에 기술선진형 서비스기업의 유관 기업소득세 정책문제를 다음과 같이 통지한다.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 xml:space="preserve">1. 2017년 1월 1일자로 전국 </w:t>
            </w:r>
            <w:proofErr w:type="spellStart"/>
            <w:r w:rsidRPr="000F32F3">
              <w:rPr>
                <w:rFonts w:ascii="한컴바탕" w:eastAsia="한컴바탕" w:hAnsi="한컴바탕" w:cs="한컴바탕"/>
                <w:spacing w:val="-6"/>
                <w:szCs w:val="21"/>
                <w:lang w:eastAsia="ko-KR"/>
              </w:rPr>
              <w:t>범위내에</w:t>
            </w:r>
            <w:proofErr w:type="spellEnd"/>
            <w:r w:rsidRPr="000F32F3">
              <w:rPr>
                <w:rFonts w:ascii="한컴바탕" w:eastAsia="한컴바탕" w:hAnsi="한컴바탕" w:cs="한컴바탕"/>
                <w:spacing w:val="-6"/>
                <w:szCs w:val="21"/>
                <w:lang w:eastAsia="ko-KR"/>
              </w:rPr>
              <w:t xml:space="preserve"> 아래의 기업소득세 우대정책을 실행한다.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1.1 인정을 거친 기술선진형 서비스기업에 대해, 15%의 세율을 감면하여 기업소득세를 징수한다.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1.2 인정을 거친 기술선진형 서비스기업에서 발생한 직원교육비용 지출이 급여소득총액의 8%를 초과하지 않은 부분은 과세소득액 계산 시 공제하도록 허가한다. 초과하는 부분은 이후 납세연도로 이월 공제하도록 허가한다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2. 본 통지 제1조에서 규정한 기업소득세 우대정책을 향유하는 기술선진형 서비스기업은 반드시 동시에 아래의 조건에 부합되어야 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 xml:space="preserve">2.1 중국 경내(홍콩• 마카오• 대만지역 </w:t>
            </w:r>
            <w:proofErr w:type="spellStart"/>
            <w:r w:rsidRPr="000F32F3">
              <w:rPr>
                <w:rFonts w:ascii="한컴바탕" w:eastAsia="한컴바탕" w:hAnsi="한컴바탕" w:cs="한컴바탕"/>
                <w:spacing w:val="-6"/>
                <w:szCs w:val="21"/>
                <w:lang w:eastAsia="ko-KR"/>
              </w:rPr>
              <w:t>불포함</w:t>
            </w:r>
            <w:proofErr w:type="spellEnd"/>
            <w:r w:rsidRPr="000F32F3">
              <w:rPr>
                <w:rFonts w:ascii="한컴바탕" w:eastAsia="한컴바탕" w:hAnsi="한컴바탕" w:cs="한컴바탕"/>
                <w:spacing w:val="-6"/>
                <w:szCs w:val="21"/>
                <w:lang w:eastAsia="ko-KR"/>
              </w:rPr>
              <w:t>)에서 등록된 법인기업의 경우</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12"/>
                <w:szCs w:val="21"/>
                <w:lang w:eastAsia="ko-KR"/>
              </w:rPr>
            </w:pPr>
            <w:r w:rsidRPr="000F32F3">
              <w:rPr>
                <w:rFonts w:ascii="한컴바탕" w:eastAsia="한컴바탕" w:hAnsi="한컴바탕" w:cs="한컴바탕"/>
                <w:spacing w:val="-6"/>
                <w:szCs w:val="21"/>
                <w:lang w:eastAsia="ko-KR"/>
              </w:rPr>
              <w:t xml:space="preserve">2.2 </w:t>
            </w:r>
            <w:r w:rsidRPr="000F32F3">
              <w:rPr>
                <w:rFonts w:ascii="한컴바탕" w:eastAsia="한컴바탕" w:hAnsi="한컴바탕" w:cs="한컴바탕"/>
                <w:spacing w:val="-12"/>
                <w:szCs w:val="21"/>
                <w:lang w:eastAsia="ko-KR"/>
              </w:rPr>
              <w:t>&lt;기술선진형 서비스업무 인정범위(시행)&gt;(상세내용은 별첨 참조) 중의 한 가지 또는 다양한 기술선진형 서비스업무에 종사하고, 선진기술을 채택하거나 또는 비교적 강한 연구개발능력을 구비할 경우</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2.3 전문대학 이상의 학력을 갖춘 직원이 기업직원 총수의 50% 이상을 차지한 경우</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 xml:space="preserve">2.4 </w:t>
            </w:r>
            <w:r w:rsidRPr="000F32F3">
              <w:rPr>
                <w:rFonts w:ascii="한컴바탕" w:eastAsia="한컴바탕" w:hAnsi="한컴바탕" w:cs="한컴바탕"/>
                <w:szCs w:val="21"/>
                <w:lang w:eastAsia="ko-KR"/>
              </w:rPr>
              <w:t xml:space="preserve">&lt;기술선진형 서비스업무 인정범위(시행)&gt;의 기술선진형 서비스업무에 종사하여 취득한 수입이 기업 </w:t>
            </w:r>
            <w:proofErr w:type="spellStart"/>
            <w:r w:rsidRPr="000F32F3">
              <w:rPr>
                <w:rFonts w:ascii="한컴바탕" w:eastAsia="한컴바탕" w:hAnsi="한컴바탕" w:cs="한컴바탕"/>
                <w:szCs w:val="21"/>
                <w:lang w:eastAsia="ko-KR"/>
              </w:rPr>
              <w:t>당해연도</w:t>
            </w:r>
            <w:proofErr w:type="spellEnd"/>
            <w:r w:rsidRPr="000F32F3">
              <w:rPr>
                <w:rFonts w:ascii="한컴바탕" w:eastAsia="한컴바탕" w:hAnsi="한컴바탕" w:cs="한컴바탕"/>
                <w:szCs w:val="21"/>
                <w:lang w:eastAsia="ko-KR"/>
              </w:rPr>
              <w:t xml:space="preserve"> 총수입의 50% 이상을 차지한 경우</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 xml:space="preserve">2.5 역외 </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업무에 종사하여 취득한 수입이 기업 </w:t>
            </w:r>
            <w:proofErr w:type="spellStart"/>
            <w:r w:rsidRPr="000F32F3">
              <w:rPr>
                <w:rFonts w:ascii="한컴바탕" w:eastAsia="한컴바탕" w:hAnsi="한컴바탕" w:cs="한컴바탕"/>
                <w:spacing w:val="-6"/>
                <w:szCs w:val="21"/>
                <w:lang w:eastAsia="ko-KR"/>
              </w:rPr>
              <w:t>당해연도</w:t>
            </w:r>
            <w:proofErr w:type="spellEnd"/>
            <w:r w:rsidRPr="000F32F3">
              <w:rPr>
                <w:rFonts w:ascii="한컴바탕" w:eastAsia="한컴바탕" w:hAnsi="한컴바탕" w:cs="한컴바탕"/>
                <w:spacing w:val="-6"/>
                <w:szCs w:val="21"/>
                <w:lang w:eastAsia="ko-KR"/>
              </w:rPr>
              <w:t xml:space="preserve"> 총수입의 35%보다 적지 않은 경우</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hint="eastAsia"/>
                <w:spacing w:val="-6"/>
                <w:szCs w:val="21"/>
                <w:lang w:eastAsia="ko-KR"/>
              </w:rPr>
              <w:t>역외</w:t>
            </w:r>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업무에 종사하여 취득한 수입은 기업이 경외단위와 체결한 위탁계약에 근거하여, 본 기업 또는 본 기업에서 직접 하도급을 준 기업이 경외단위에 &lt;기술선진형 서비스업무 인정범위(시행)&gt;에 규정된 정보기술 </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(ITO), </w:t>
            </w:r>
            <w:proofErr w:type="spellStart"/>
            <w:r w:rsidRPr="000F32F3">
              <w:rPr>
                <w:rFonts w:ascii="한컴바탕" w:eastAsia="한컴바탕" w:hAnsi="한컴바탕" w:cs="한컴바탕"/>
                <w:spacing w:val="-6"/>
                <w:szCs w:val="21"/>
                <w:lang w:eastAsia="ko-KR"/>
              </w:rPr>
              <w:t>기술성</w:t>
            </w:r>
            <w:proofErr w:type="spellEnd"/>
            <w:r w:rsidRPr="000F32F3">
              <w:rPr>
                <w:rFonts w:ascii="한컴바탕" w:eastAsia="한컴바탕" w:hAnsi="한컴바탕" w:cs="한컴바탕"/>
                <w:spacing w:val="-6"/>
                <w:szCs w:val="21"/>
                <w:lang w:eastAsia="ko-KR"/>
              </w:rPr>
              <w:t xml:space="preserve"> 비즈니스 프로세스 </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(BPO)와 </w:t>
            </w:r>
            <w:proofErr w:type="spellStart"/>
            <w:r w:rsidRPr="000F32F3">
              <w:rPr>
                <w:rFonts w:ascii="한컴바탕" w:eastAsia="한컴바탕" w:hAnsi="한컴바탕" w:cs="한컴바탕"/>
                <w:spacing w:val="-6"/>
                <w:szCs w:val="21"/>
                <w:lang w:eastAsia="ko-KR"/>
              </w:rPr>
              <w:t>기술성</w:t>
            </w:r>
            <w:proofErr w:type="spellEnd"/>
            <w:r w:rsidRPr="000F32F3">
              <w:rPr>
                <w:rFonts w:ascii="한컴바탕" w:eastAsia="한컴바탕" w:hAnsi="한컴바탕" w:cs="한컴바탕"/>
                <w:spacing w:val="-6"/>
                <w:szCs w:val="21"/>
                <w:lang w:eastAsia="ko-KR"/>
              </w:rPr>
              <w:t xml:space="preserve"> 지식 프로세스 </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(KPO)를 제공하여, 상술한 경외단위로부터 취득한 수입을 가리킨다.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 xml:space="preserve">   </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3. 기술선진형 서비스기업의 인정관리</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3.1 성(</w:t>
            </w:r>
            <w:r w:rsidRPr="000F32F3">
              <w:rPr>
                <w:rFonts w:ascii="한컴바탕" w:eastAsia="한컴바탕" w:hAnsi="한컴바탕" w:cs="한컴바탕" w:hint="eastAsia"/>
                <w:spacing w:val="-6"/>
                <w:szCs w:val="21"/>
                <w:lang w:eastAsia="ko-KR"/>
              </w:rPr>
              <w:t>省</w:t>
            </w:r>
            <w:r w:rsidRPr="000F32F3">
              <w:rPr>
                <w:rFonts w:ascii="한컴바탕" w:eastAsia="한컴바탕" w:hAnsi="한컴바탕" w:cs="한컴바탕"/>
                <w:spacing w:val="-6"/>
                <w:szCs w:val="21"/>
                <w:lang w:eastAsia="ko-KR"/>
              </w:rPr>
              <w:t xml:space="preserve">)급 과학기술부서는 본 급 상무, 재정, 세무 및 발전개혁부서와 회동하여 본 통지 규정에 의거, 본 성(자치구, 직할시 및 </w:t>
            </w:r>
            <w:proofErr w:type="spellStart"/>
            <w:r w:rsidRPr="000F32F3">
              <w:rPr>
                <w:rFonts w:ascii="한컴바탕" w:eastAsia="한컴바탕" w:hAnsi="한컴바탕" w:cs="한컴바탕"/>
                <w:spacing w:val="-6"/>
                <w:szCs w:val="21"/>
                <w:lang w:eastAsia="ko-KR"/>
              </w:rPr>
              <w:t>계획단열시</w:t>
            </w:r>
            <w:proofErr w:type="spellEnd"/>
            <w:r w:rsidRPr="000F32F3">
              <w:rPr>
                <w:rFonts w:ascii="한컴바탕" w:eastAsia="한컴바탕" w:hAnsi="한컴바탕" w:cs="한컴바탕"/>
                <w:spacing w:val="-6"/>
                <w:szCs w:val="21"/>
                <w:lang w:eastAsia="ko-KR"/>
              </w:rPr>
              <w:t xml:space="preserve">) 기술선진형 서비스기업 인정관리방법을 제정하고 본 지역 기술선진형 서비스기업의 인정관리업무를 책임진다. 각 성(자치구, 직할시 및 </w:t>
            </w:r>
            <w:proofErr w:type="spellStart"/>
            <w:r w:rsidRPr="000F32F3">
              <w:rPr>
                <w:rFonts w:ascii="한컴바탕" w:eastAsia="한컴바탕" w:hAnsi="한컴바탕" w:cs="한컴바탕"/>
                <w:spacing w:val="-6"/>
                <w:szCs w:val="21"/>
                <w:lang w:eastAsia="ko-KR"/>
              </w:rPr>
              <w:t>계획단열시</w:t>
            </w:r>
            <w:proofErr w:type="spellEnd"/>
            <w:r w:rsidRPr="000F32F3">
              <w:rPr>
                <w:rFonts w:ascii="한컴바탕" w:eastAsia="한컴바탕" w:hAnsi="한컴바탕" w:cs="한컴바탕"/>
                <w:spacing w:val="-6"/>
                <w:szCs w:val="21"/>
                <w:lang w:eastAsia="ko-KR"/>
              </w:rPr>
              <w:t xml:space="preserve">) 기술선진형 서비스기업의 인정관리방법은 과학기술부, </w:t>
            </w:r>
            <w:proofErr w:type="spellStart"/>
            <w:r w:rsidRPr="000F32F3">
              <w:rPr>
                <w:rFonts w:ascii="한컴바탕" w:eastAsia="한컴바탕" w:hAnsi="한컴바탕" w:cs="한컴바탕"/>
                <w:spacing w:val="-6"/>
                <w:szCs w:val="21"/>
                <w:lang w:eastAsia="ko-KR"/>
              </w:rPr>
              <w:t>상무부</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재정부</w:t>
            </w:r>
            <w:proofErr w:type="spellEnd"/>
            <w:r w:rsidRPr="000F32F3">
              <w:rPr>
                <w:rFonts w:ascii="한컴바탕" w:eastAsia="한컴바탕" w:hAnsi="한컴바탕" w:cs="한컴바탕"/>
                <w:spacing w:val="-6"/>
                <w:szCs w:val="21"/>
                <w:lang w:eastAsia="ko-KR"/>
              </w:rPr>
              <w:t xml:space="preserve">, 세무총국 및 </w:t>
            </w:r>
            <w:proofErr w:type="spellStart"/>
            <w:r w:rsidRPr="000F32F3">
              <w:rPr>
                <w:rFonts w:ascii="한컴바탕" w:eastAsia="한컴바탕" w:hAnsi="한컴바탕" w:cs="한컴바탕"/>
                <w:spacing w:val="-6"/>
                <w:szCs w:val="21"/>
                <w:lang w:eastAsia="ko-KR"/>
              </w:rPr>
              <w:t>국가발전개혁위에</w:t>
            </w:r>
            <w:proofErr w:type="spellEnd"/>
            <w:r w:rsidRPr="000F32F3">
              <w:rPr>
                <w:rFonts w:ascii="한컴바탕" w:eastAsia="한컴바탕" w:hAnsi="한컴바탕" w:cs="한컴바탕"/>
                <w:spacing w:val="-6"/>
                <w:szCs w:val="21"/>
                <w:lang w:eastAsia="ko-KR"/>
              </w:rPr>
              <w:t xml:space="preserve"> 보고하여 </w:t>
            </w:r>
            <w:proofErr w:type="spellStart"/>
            <w:r w:rsidRPr="000F32F3">
              <w:rPr>
                <w:rFonts w:ascii="한컴바탕" w:eastAsia="한컴바탕" w:hAnsi="한컴바탕" w:cs="한컴바탕"/>
                <w:spacing w:val="-6"/>
                <w:szCs w:val="21"/>
                <w:lang w:eastAsia="ko-KR"/>
              </w:rPr>
              <w:t>비안하여야</w:t>
            </w:r>
            <w:proofErr w:type="spellEnd"/>
            <w:r w:rsidRPr="000F32F3">
              <w:rPr>
                <w:rFonts w:ascii="한컴바탕" w:eastAsia="한컴바탕" w:hAnsi="한컴바탕" w:cs="한컴바탕"/>
                <w:spacing w:val="-6"/>
                <w:szCs w:val="21"/>
                <w:lang w:eastAsia="ko-KR"/>
              </w:rPr>
              <w:t xml:space="preserve"> 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3.2 조건에 부합되는 기술선진형 서비스기업은 소재지 성(</w:t>
            </w:r>
            <w:r w:rsidRPr="000F32F3">
              <w:rPr>
                <w:rFonts w:ascii="한컴바탕" w:eastAsia="한컴바탕" w:hAnsi="한컴바탕" w:cs="한컴바탕" w:hint="eastAsia"/>
                <w:spacing w:val="-6"/>
                <w:szCs w:val="21"/>
                <w:lang w:eastAsia="ko-KR"/>
              </w:rPr>
              <w:t>省</w:t>
            </w:r>
            <w:r w:rsidRPr="000F32F3">
              <w:rPr>
                <w:rFonts w:ascii="한컴바탕" w:eastAsia="한컴바탕" w:hAnsi="한컴바탕" w:cs="한컴바탕"/>
                <w:spacing w:val="-6"/>
                <w:szCs w:val="21"/>
                <w:lang w:eastAsia="ko-KR"/>
              </w:rPr>
              <w:t>)급 과학기술부서에 신청을 제출해야 하며, 성(</w:t>
            </w:r>
            <w:r w:rsidRPr="000F32F3">
              <w:rPr>
                <w:rFonts w:ascii="한컴바탕" w:eastAsia="한컴바탕" w:hAnsi="한컴바탕" w:cs="한컴바탕" w:hint="eastAsia"/>
                <w:spacing w:val="-6"/>
                <w:szCs w:val="21"/>
                <w:lang w:eastAsia="ko-KR"/>
              </w:rPr>
              <w:t>省</w:t>
            </w:r>
            <w:r w:rsidRPr="000F32F3">
              <w:rPr>
                <w:rFonts w:ascii="한컴바탕" w:eastAsia="한컴바탕" w:hAnsi="한컴바탕" w:cs="한컴바탕"/>
                <w:spacing w:val="-6"/>
                <w:szCs w:val="21"/>
                <w:lang w:eastAsia="ko-KR"/>
              </w:rPr>
              <w:t xml:space="preserve">)급 과학기술부서는 본 급 상무, 재정, 세무 및 발전개혁부서와 회동하여 공동심사 후 공문을 발송하여 인정하고, 인정기업리스트 및 유관 상황을 과학기술부 ‘전국 기술선진형 서비스기업 업무처리 관리플랫폼’을 통해 </w:t>
            </w:r>
            <w:proofErr w:type="spellStart"/>
            <w:r w:rsidRPr="000F32F3">
              <w:rPr>
                <w:rFonts w:ascii="한컴바탕" w:eastAsia="한컴바탕" w:hAnsi="한컴바탕" w:cs="한컴바탕"/>
                <w:spacing w:val="-6"/>
                <w:szCs w:val="21"/>
                <w:lang w:eastAsia="ko-KR"/>
              </w:rPr>
              <w:t>비안한다</w:t>
            </w:r>
            <w:proofErr w:type="spellEnd"/>
            <w:r w:rsidRPr="000F32F3">
              <w:rPr>
                <w:rFonts w:ascii="한컴바탕" w:eastAsia="한컴바탕" w:hAnsi="한컴바탕" w:cs="한컴바탕"/>
                <w:spacing w:val="-6"/>
                <w:szCs w:val="21"/>
                <w:lang w:eastAsia="ko-KR"/>
              </w:rPr>
              <w:t xml:space="preserve">. 과학기술부와 </w:t>
            </w:r>
            <w:proofErr w:type="spellStart"/>
            <w:r w:rsidRPr="000F32F3">
              <w:rPr>
                <w:rFonts w:ascii="한컴바탕" w:eastAsia="한컴바탕" w:hAnsi="한컴바탕" w:cs="한컴바탕"/>
                <w:spacing w:val="-6"/>
                <w:szCs w:val="21"/>
                <w:lang w:eastAsia="ko-KR"/>
              </w:rPr>
              <w:t>상무부</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재정부</w:t>
            </w:r>
            <w:proofErr w:type="spellEnd"/>
            <w:r w:rsidRPr="000F32F3">
              <w:rPr>
                <w:rFonts w:ascii="한컴바탕" w:eastAsia="한컴바탕" w:hAnsi="한컴바탕" w:cs="한컴바탕"/>
                <w:spacing w:val="-6"/>
                <w:szCs w:val="21"/>
                <w:lang w:eastAsia="ko-KR"/>
              </w:rPr>
              <w:t xml:space="preserve">, 세무총국 및 </w:t>
            </w:r>
            <w:proofErr w:type="spellStart"/>
            <w:r w:rsidRPr="000F32F3">
              <w:rPr>
                <w:rFonts w:ascii="한컴바탕" w:eastAsia="한컴바탕" w:hAnsi="한컴바탕" w:cs="한컴바탕"/>
                <w:spacing w:val="-6"/>
                <w:szCs w:val="21"/>
                <w:lang w:eastAsia="ko-KR"/>
              </w:rPr>
              <w:t>국가발전개혁위는</w:t>
            </w:r>
            <w:proofErr w:type="spellEnd"/>
            <w:r w:rsidRPr="000F32F3">
              <w:rPr>
                <w:rFonts w:ascii="한컴바탕" w:eastAsia="한컴바탕" w:hAnsi="한컴바탕" w:cs="한컴바탕"/>
                <w:spacing w:val="-6"/>
                <w:szCs w:val="21"/>
                <w:lang w:eastAsia="ko-KR"/>
              </w:rPr>
              <w:t xml:space="preserve"> </w:t>
            </w:r>
            <w:proofErr w:type="spellStart"/>
            <w:r w:rsidRPr="000F32F3">
              <w:rPr>
                <w:rFonts w:ascii="한컴바탕" w:eastAsia="한컴바탕" w:hAnsi="한컴바탕" w:cs="한컴바탕"/>
                <w:spacing w:val="-6"/>
                <w:szCs w:val="21"/>
                <w:lang w:eastAsia="ko-KR"/>
              </w:rPr>
              <w:t>비안정보를</w:t>
            </w:r>
            <w:proofErr w:type="spellEnd"/>
            <w:r w:rsidRPr="000F32F3">
              <w:rPr>
                <w:rFonts w:ascii="한컴바탕" w:eastAsia="한컴바탕" w:hAnsi="한컴바탕" w:cs="한컴바탕"/>
                <w:spacing w:val="-6"/>
                <w:szCs w:val="21"/>
                <w:lang w:eastAsia="ko-KR"/>
              </w:rPr>
              <w:t xml:space="preserve"> 공유한다. 조건에 부합되는 기술선진형 서비스기업은 </w:t>
            </w:r>
            <w:proofErr w:type="spellStart"/>
            <w:r w:rsidRPr="000F32F3">
              <w:rPr>
                <w:rFonts w:ascii="한컴바탕" w:eastAsia="한컴바탕" w:hAnsi="한컴바탕" w:cs="한컴바탕"/>
                <w:spacing w:val="-6"/>
                <w:szCs w:val="21"/>
                <w:lang w:eastAsia="ko-KR"/>
              </w:rPr>
              <w:t>상무부</w:t>
            </w:r>
            <w:proofErr w:type="spellEnd"/>
            <w:r w:rsidRPr="000F32F3">
              <w:rPr>
                <w:rFonts w:ascii="한컴바탕" w:eastAsia="한컴바탕" w:hAnsi="한컴바탕" w:cs="한컴바탕"/>
                <w:spacing w:val="-6"/>
                <w:szCs w:val="21"/>
                <w:lang w:eastAsia="ko-KR"/>
              </w:rPr>
              <w:t xml:space="preserve"> ‘</w:t>
            </w:r>
            <w:r w:rsidRPr="000F32F3">
              <w:rPr>
                <w:rFonts w:ascii="한컴바탕" w:eastAsia="한컴바탕" w:hAnsi="한컴바탕" w:cs="한컴바탕" w:hint="eastAsia"/>
                <w:spacing w:val="-6"/>
                <w:szCs w:val="21"/>
                <w:lang w:eastAsia="ko-KR"/>
              </w:rPr>
              <w:t>서비스무역</w:t>
            </w:r>
            <w:r w:rsidRPr="000F32F3">
              <w:rPr>
                <w:rFonts w:ascii="한컴바탕" w:eastAsia="한컴바탕" w:hAnsi="한컴바탕" w:cs="한컴바탕"/>
                <w:spacing w:val="-6"/>
                <w:szCs w:val="21"/>
                <w:lang w:eastAsia="ko-KR"/>
              </w:rPr>
              <w:t xml:space="preserve"> 통계모니터링 관리정보시스템’(</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정보관리</w:t>
            </w:r>
            <w:r w:rsidRPr="000F32F3">
              <w:rPr>
                <w:rFonts w:ascii="한컴바탕" w:eastAsia="한컴바탕" w:hAnsi="한컴바탕" w:cs="한컴바탕"/>
                <w:spacing w:val="-6"/>
                <w:szCs w:val="21"/>
                <w:lang w:eastAsia="ko-KR"/>
              </w:rPr>
              <w:lastRenderedPageBreak/>
              <w:t>응용)에 기업의 기본정보를 작성하여 보고하고, 제때에 데이터를 제출하여야 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8"/>
                <w:szCs w:val="21"/>
                <w:lang w:eastAsia="ko-KR"/>
              </w:rPr>
            </w:pPr>
            <w:r w:rsidRPr="000F32F3">
              <w:rPr>
                <w:rFonts w:ascii="한컴바탕" w:eastAsia="한컴바탕" w:hAnsi="한컴바탕" w:cs="한컴바탕"/>
                <w:spacing w:val="-6"/>
                <w:szCs w:val="21"/>
                <w:lang w:eastAsia="ko-KR"/>
              </w:rPr>
              <w:t xml:space="preserve">3.3 </w:t>
            </w:r>
            <w:r w:rsidRPr="000F32F3">
              <w:rPr>
                <w:rFonts w:ascii="한컴바탕" w:eastAsia="한컴바탕" w:hAnsi="한컴바탕" w:cs="한컴바탕"/>
                <w:spacing w:val="-8"/>
                <w:szCs w:val="21"/>
                <w:lang w:eastAsia="ko-KR"/>
              </w:rPr>
              <w:t>인정을 거친 기술선진형 서비스기업은 관련 인정문서를 소지하여 소재지 주관 세무기관에서 본 통지 제1조에 규정된 기업소득세 우대정책을 향유하는 사안을 처리한다. 기업소득세 우대를 향유하는 기술선진형 서비스기업 조건에 변화가 발생한 경우, 변화가 발생한 날로부터 15일내 주관 세무기관에 보고하여야 한다. 세수우대를 향유하는 조건에 더 이상 부합되지 않을 경우, 법에 의거 납세의무를 이행하여야 한다. 주관 세무기관은 세수우대정책을 집행하는 과정에서 기업</w:t>
            </w:r>
            <w:r w:rsidRPr="000F32F3">
              <w:rPr>
                <w:rFonts w:ascii="한컴바탕" w:eastAsia="한컴바탕" w:hAnsi="한컴바탕" w:cs="한컴바탕" w:hint="eastAsia"/>
                <w:spacing w:val="-8"/>
                <w:szCs w:val="21"/>
                <w:lang w:eastAsia="ko-KR"/>
              </w:rPr>
              <w:t>이</w:t>
            </w:r>
            <w:r w:rsidRPr="000F32F3">
              <w:rPr>
                <w:rFonts w:ascii="한컴바탕" w:eastAsia="한컴바탕" w:hAnsi="한컴바탕" w:cs="한컴바탕"/>
                <w:spacing w:val="-8"/>
                <w:szCs w:val="21"/>
                <w:lang w:eastAsia="ko-KR"/>
              </w:rPr>
              <w:t xml:space="preserve"> 기술선진형 서비스기업의 자격을 구비하지 않은 것을 발견할 경우, 인정기구에 제청하여 재심사하여야 한다. 재심사 후 인정조건에 부합되지 않음을 확정 시, 기업의 세수우대정책 향유 자격을 취소하여야 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3.4 성(</w:t>
            </w:r>
            <w:r w:rsidRPr="000F32F3">
              <w:rPr>
                <w:rFonts w:ascii="한컴바탕" w:eastAsia="한컴바탕" w:hAnsi="한컴바탕" w:cs="한컴바탕" w:hint="eastAsia"/>
                <w:spacing w:val="-6"/>
                <w:szCs w:val="21"/>
                <w:lang w:eastAsia="ko-KR"/>
              </w:rPr>
              <w:t>省</w:t>
            </w:r>
            <w:r w:rsidRPr="000F32F3">
              <w:rPr>
                <w:rFonts w:ascii="한컴바탕" w:eastAsia="한컴바탕" w:hAnsi="한컴바탕" w:cs="한컴바탕"/>
                <w:spacing w:val="-6"/>
                <w:szCs w:val="21"/>
                <w:lang w:eastAsia="ko-KR"/>
              </w:rPr>
              <w:t>)급 과학기술, 상무, 재정, 세무 및 발전개혁부서는 인정을 받고 세수우대정책을 향유하는 기술선진형 서비스기업에 대한 추적관리를 잘 처리해야 하며, 경영범위 변경, 합병, 분할, 업종전환 및 이전하는 기업에 대해, 인정조건에 더 이상 부합되지 않을 시, 적시에 그 세수우대정책을 향유하는 자격을 취소하여야 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3.5 성(</w:t>
            </w:r>
            <w:r w:rsidRPr="000F32F3">
              <w:rPr>
                <w:rFonts w:ascii="한컴바탕" w:eastAsia="한컴바탕" w:hAnsi="한컴바탕" w:cs="한컴바탕" w:hint="eastAsia"/>
                <w:spacing w:val="-6"/>
                <w:szCs w:val="21"/>
                <w:lang w:eastAsia="ko-KR"/>
              </w:rPr>
              <w:t>省</w:t>
            </w:r>
            <w:r w:rsidRPr="000F32F3">
              <w:rPr>
                <w:rFonts w:ascii="한컴바탕" w:eastAsia="한컴바탕" w:hAnsi="한컴바탕" w:cs="한컴바탕"/>
                <w:spacing w:val="-6"/>
                <w:szCs w:val="21"/>
                <w:lang w:eastAsia="ko-KR"/>
              </w:rPr>
              <w:t xml:space="preserve">)급 재정, 세무, 상무, 과학기술 및 발전개혁부서는 본 통지의 각 항 규정을 </w:t>
            </w:r>
            <w:proofErr w:type="spellStart"/>
            <w:r w:rsidRPr="000F32F3">
              <w:rPr>
                <w:rFonts w:ascii="한컴바탕" w:eastAsia="한컴바탕" w:hAnsi="한컴바탕" w:cs="한컴바탕"/>
                <w:spacing w:val="-6"/>
                <w:szCs w:val="21"/>
                <w:lang w:eastAsia="ko-KR"/>
              </w:rPr>
              <w:t>차질없이</w:t>
            </w:r>
            <w:proofErr w:type="spellEnd"/>
            <w:r w:rsidRPr="000F32F3">
              <w:rPr>
                <w:rFonts w:ascii="한컴바탕" w:eastAsia="한컴바탕" w:hAnsi="한컴바탕" w:cs="한컴바탕"/>
                <w:spacing w:val="-6"/>
                <w:szCs w:val="21"/>
                <w:lang w:eastAsia="ko-KR"/>
              </w:rPr>
              <w:t xml:space="preserve"> 관철시켜 실행하고, 인정업무 중에서 </w:t>
            </w:r>
            <w:proofErr w:type="spellStart"/>
            <w:r w:rsidRPr="000F32F3">
              <w:rPr>
                <w:rFonts w:ascii="한컴바탕" w:eastAsia="한컴바탕" w:hAnsi="한컴바탕" w:cs="한컴바탕"/>
                <w:spacing w:val="-6"/>
                <w:szCs w:val="21"/>
                <w:lang w:eastAsia="ko-KR"/>
              </w:rPr>
              <w:t>내외자기업에</w:t>
            </w:r>
            <w:proofErr w:type="spellEnd"/>
            <w:r w:rsidRPr="000F32F3">
              <w:rPr>
                <w:rFonts w:ascii="한컴바탕" w:eastAsia="한컴바탕" w:hAnsi="한컴바탕" w:cs="한컴바탕"/>
                <w:spacing w:val="-6"/>
                <w:szCs w:val="21"/>
                <w:lang w:eastAsia="ko-KR"/>
              </w:rPr>
              <w:t xml:space="preserve"> 대해 차별 없이 평등하게 대하며, 교류와 협조업무를 </w:t>
            </w:r>
            <w:proofErr w:type="spellStart"/>
            <w:r w:rsidRPr="000F32F3">
              <w:rPr>
                <w:rFonts w:ascii="한컴바탕" w:eastAsia="한컴바탕" w:hAnsi="한컴바탕" w:cs="한컴바탕"/>
                <w:spacing w:val="-6"/>
                <w:szCs w:val="21"/>
                <w:lang w:eastAsia="ko-KR"/>
              </w:rPr>
              <w:t>차질없이</w:t>
            </w:r>
            <w:proofErr w:type="spellEnd"/>
            <w:r w:rsidRPr="000F32F3">
              <w:rPr>
                <w:rFonts w:ascii="한컴바탕" w:eastAsia="한컴바탕" w:hAnsi="한컴바탕" w:cs="한컴바탕"/>
                <w:spacing w:val="-6"/>
                <w:szCs w:val="21"/>
                <w:lang w:eastAsia="ko-KR"/>
              </w:rPr>
              <w:t xml:space="preserve"> 행한다. 정책실시 과정 중 문제를 발견하면 적시에 </w:t>
            </w:r>
            <w:proofErr w:type="spellStart"/>
            <w:r w:rsidRPr="000F32F3">
              <w:rPr>
                <w:rFonts w:ascii="한컴바탕" w:eastAsia="한컴바탕" w:hAnsi="한컴바탕" w:cs="한컴바탕"/>
                <w:spacing w:val="-6"/>
                <w:szCs w:val="21"/>
                <w:lang w:eastAsia="ko-KR"/>
              </w:rPr>
              <w:t>재정부</w:t>
            </w:r>
            <w:proofErr w:type="spellEnd"/>
            <w:r w:rsidRPr="000F32F3">
              <w:rPr>
                <w:rFonts w:ascii="한컴바탕" w:eastAsia="한컴바탕" w:hAnsi="한컴바탕" w:cs="한컴바탕"/>
                <w:spacing w:val="-6"/>
                <w:szCs w:val="21"/>
                <w:lang w:eastAsia="ko-KR"/>
              </w:rPr>
              <w:t xml:space="preserve">, 세무총국, </w:t>
            </w:r>
            <w:proofErr w:type="spellStart"/>
            <w:r w:rsidRPr="000F32F3">
              <w:rPr>
                <w:rFonts w:ascii="한컴바탕" w:eastAsia="한컴바탕" w:hAnsi="한컴바탕" w:cs="한컴바탕"/>
                <w:spacing w:val="-6"/>
                <w:szCs w:val="21"/>
                <w:lang w:eastAsia="ko-KR"/>
              </w:rPr>
              <w:t>상무부</w:t>
            </w:r>
            <w:proofErr w:type="spellEnd"/>
            <w:r w:rsidRPr="000F32F3">
              <w:rPr>
                <w:rFonts w:ascii="한컴바탕" w:eastAsia="한컴바탕" w:hAnsi="한컴바탕" w:cs="한컴바탕"/>
                <w:spacing w:val="-6"/>
                <w:szCs w:val="21"/>
                <w:lang w:eastAsia="ko-KR"/>
              </w:rPr>
              <w:t xml:space="preserve">, 과학기술부 및 </w:t>
            </w:r>
            <w:proofErr w:type="spellStart"/>
            <w:r w:rsidRPr="000F32F3">
              <w:rPr>
                <w:rFonts w:ascii="한컴바탕" w:eastAsia="한컴바탕" w:hAnsi="한컴바탕" w:cs="한컴바탕"/>
                <w:spacing w:val="-6"/>
                <w:szCs w:val="21"/>
                <w:lang w:eastAsia="ko-KR"/>
              </w:rPr>
              <w:t>국가발전개혁위에</w:t>
            </w:r>
            <w:proofErr w:type="spellEnd"/>
            <w:r w:rsidRPr="000F32F3">
              <w:rPr>
                <w:rFonts w:ascii="한컴바탕" w:eastAsia="한컴바탕" w:hAnsi="한컴바탕" w:cs="한컴바탕"/>
                <w:spacing w:val="-6"/>
                <w:szCs w:val="21"/>
                <w:lang w:eastAsia="ko-KR"/>
              </w:rPr>
              <w:t xml:space="preserve"> 반영하여 보고해야 한다. </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3.6 성(</w:t>
            </w:r>
            <w:r w:rsidRPr="000F32F3">
              <w:rPr>
                <w:rFonts w:ascii="한컴바탕" w:eastAsia="한컴바탕" w:hAnsi="한컴바탕" w:cs="한컴바탕" w:hint="eastAsia"/>
                <w:spacing w:val="-6"/>
                <w:szCs w:val="21"/>
                <w:lang w:eastAsia="ko-KR"/>
              </w:rPr>
              <w:t>省</w:t>
            </w:r>
            <w:r w:rsidRPr="000F32F3">
              <w:rPr>
                <w:rFonts w:ascii="한컴바탕" w:eastAsia="한컴바탕" w:hAnsi="한컴바탕" w:cs="한컴바탕"/>
                <w:spacing w:val="-6"/>
                <w:szCs w:val="21"/>
                <w:lang w:eastAsia="ko-KR"/>
              </w:rPr>
              <w:t>)급 과학기술, 상무, 재정, 세무와 발전개혁부서 및 그 근무인원은 기술선진형 서비스기업 업무를 인정함에 있어 위법• 기율위반 행위가 존재하는 경우, &lt;공무원법&gt; 및 &lt;</w:t>
            </w:r>
            <w:proofErr w:type="spellStart"/>
            <w:r w:rsidRPr="000F32F3">
              <w:rPr>
                <w:rFonts w:ascii="한컴바탕" w:eastAsia="한컴바탕" w:hAnsi="한컴바탕" w:cs="한컴바탕"/>
                <w:spacing w:val="-6"/>
                <w:szCs w:val="21"/>
                <w:lang w:eastAsia="ko-KR"/>
              </w:rPr>
              <w:t>행정감찰법</w:t>
            </w:r>
            <w:proofErr w:type="spellEnd"/>
            <w:r w:rsidRPr="000F32F3">
              <w:rPr>
                <w:rFonts w:ascii="한컴바탕" w:eastAsia="한컴바탕" w:hAnsi="한컴바탕" w:cs="한컴바탕"/>
                <w:spacing w:val="-6"/>
                <w:szCs w:val="21"/>
                <w:lang w:eastAsia="ko-KR"/>
              </w:rPr>
              <w:t>&gt;등 국가 유관규정에 따라 상응하는 책임을 추궁한다. 범죄에 연루된 경우에는 사법기관으로 이송하여 처리한다.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 xml:space="preserve">3.7 본 통지를 인쇄 배포 후, 각 지역은 본 통지 규정에 따라 2017년 12월 31일 전에 본 성(자치구, 직할시 및 </w:t>
            </w:r>
            <w:proofErr w:type="spellStart"/>
            <w:r w:rsidRPr="000F32F3">
              <w:rPr>
                <w:rFonts w:ascii="한컴바탕" w:eastAsia="한컴바탕" w:hAnsi="한컴바탕" w:cs="한컴바탕"/>
                <w:spacing w:val="-6"/>
                <w:szCs w:val="21"/>
                <w:lang w:eastAsia="ko-KR"/>
              </w:rPr>
              <w:t>계획단열시</w:t>
            </w:r>
            <w:proofErr w:type="spellEnd"/>
            <w:r w:rsidRPr="000F32F3">
              <w:rPr>
                <w:rFonts w:ascii="한컴바탕" w:eastAsia="한컴바탕" w:hAnsi="한컴바탕" w:cs="한컴바탕"/>
                <w:spacing w:val="-6"/>
                <w:szCs w:val="21"/>
                <w:lang w:eastAsia="ko-KR"/>
              </w:rPr>
              <w:t>) 기술선진형 서비스기</w:t>
            </w:r>
            <w:r w:rsidRPr="000F32F3">
              <w:rPr>
                <w:rFonts w:ascii="한컴바탕" w:eastAsia="한컴바탕" w:hAnsi="한컴바탕" w:cs="한컴바탕"/>
                <w:spacing w:val="-6"/>
                <w:szCs w:val="21"/>
                <w:lang w:eastAsia="ko-KR"/>
              </w:rPr>
              <w:lastRenderedPageBreak/>
              <w:t xml:space="preserve">업 인정관리방법을 제정하고 이에 따라 인정업무를 전개해야 한다. 기존 31개의 중국 </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시범도시에서 이미 인정한 2017년도 기술선진형 서비스기업은 계속하여 유효하다. 2018년 1월 1일부터 중국 </w:t>
            </w:r>
            <w:proofErr w:type="spellStart"/>
            <w:r w:rsidRPr="000F32F3">
              <w:rPr>
                <w:rFonts w:ascii="한컴바탕" w:eastAsia="한컴바탕" w:hAnsi="한컴바탕" w:cs="한컴바탕"/>
                <w:spacing w:val="-6"/>
                <w:szCs w:val="21"/>
                <w:lang w:eastAsia="ko-KR"/>
              </w:rPr>
              <w:t>아웃소싱</w:t>
            </w:r>
            <w:proofErr w:type="spellEnd"/>
            <w:r w:rsidRPr="000F32F3">
              <w:rPr>
                <w:rFonts w:ascii="한컴바탕" w:eastAsia="한컴바탕" w:hAnsi="한컴바탕" w:cs="한컴바탕"/>
                <w:spacing w:val="-6"/>
                <w:szCs w:val="21"/>
                <w:lang w:eastAsia="ko-KR"/>
              </w:rPr>
              <w:t xml:space="preserve"> 서비스 시범도시의 기술선진형 서비스기업 인정관리업무는 소재지 성(자치구, 직할시 및 </w:t>
            </w:r>
            <w:proofErr w:type="spellStart"/>
            <w:r w:rsidRPr="000F32F3">
              <w:rPr>
                <w:rFonts w:ascii="한컴바탕" w:eastAsia="한컴바탕" w:hAnsi="한컴바탕" w:cs="한컴바탕" w:hint="eastAsia"/>
                <w:spacing w:val="-6"/>
                <w:szCs w:val="21"/>
                <w:lang w:eastAsia="ko-KR"/>
              </w:rPr>
              <w:t>계획단열시</w:t>
            </w:r>
            <w:proofErr w:type="spellEnd"/>
            <w:r w:rsidRPr="000F32F3">
              <w:rPr>
                <w:rFonts w:ascii="한컴바탕" w:eastAsia="한컴바탕" w:hAnsi="한컴바탕" w:cs="한컴바탕"/>
                <w:spacing w:val="-6"/>
                <w:szCs w:val="21"/>
                <w:lang w:eastAsia="ko-KR"/>
              </w:rPr>
              <w:t>)에서 제정한 관리방법에 의거하여 실시한다.</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Default="000F32F3" w:rsidP="000F32F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F32F3">
              <w:rPr>
                <w:rFonts w:ascii="한컴바탕" w:eastAsia="한컴바탕" w:hAnsi="한컴바탕" w:cs="한컴바탕" w:hint="eastAsia"/>
                <w:spacing w:val="-6"/>
                <w:szCs w:val="21"/>
                <w:lang w:eastAsia="ko-KR"/>
              </w:rPr>
              <w:t>별첨</w:t>
            </w:r>
            <w:r w:rsidRPr="000F32F3">
              <w:rPr>
                <w:rFonts w:ascii="한컴바탕" w:eastAsia="한컴바탕" w:hAnsi="한컴바탕" w:cs="한컴바탕"/>
                <w:spacing w:val="-6"/>
                <w:szCs w:val="21"/>
                <w:lang w:eastAsia="ko-KR"/>
              </w:rPr>
              <w:t>: 기술선진형 서비스업무 인정범위(시행</w:t>
            </w:r>
            <w:r>
              <w:rPr>
                <w:rFonts w:ascii="한컴바탕" w:eastAsia="한컴바탕" w:hAnsi="한컴바탕" w:cs="한컴바탕"/>
                <w:spacing w:val="-6"/>
                <w:szCs w:val="21"/>
                <w:lang w:eastAsia="ko-KR"/>
              </w:rPr>
              <w:t>)</w:t>
            </w:r>
          </w:p>
          <w:p w:rsidR="000F32F3" w:rsidRDefault="000F32F3" w:rsidP="000F32F3">
            <w:pPr>
              <w:wordWrap w:val="0"/>
              <w:autoSpaceDN w:val="0"/>
              <w:snapToGrid w:val="0"/>
              <w:spacing w:line="290" w:lineRule="atLeast"/>
              <w:jc w:val="left"/>
              <w:rPr>
                <w:rFonts w:ascii="한컴바탕" w:eastAsia="한컴바탕" w:hAnsi="한컴바탕" w:cs="한컴바탕" w:hint="eastAsia"/>
                <w:spacing w:val="-6"/>
                <w:szCs w:val="21"/>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0F32F3" w:rsidRPr="000F32F3" w:rsidRDefault="000F32F3" w:rsidP="000F32F3">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0F32F3">
              <w:rPr>
                <w:rFonts w:ascii="한컴바탕" w:eastAsia="한컴바탕" w:hAnsi="한컴바탕" w:cs="한컴바탕" w:hint="eastAsia"/>
                <w:spacing w:val="-6"/>
                <w:szCs w:val="21"/>
                <w:lang w:eastAsia="ko-KR"/>
              </w:rPr>
              <w:t>재정부</w:t>
            </w:r>
            <w:proofErr w:type="spellEnd"/>
          </w:p>
          <w:p w:rsidR="000F32F3" w:rsidRPr="000F32F3" w:rsidRDefault="000F32F3" w:rsidP="000F32F3">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0F32F3">
              <w:rPr>
                <w:rFonts w:ascii="한컴바탕" w:eastAsia="한컴바탕" w:hAnsi="한컴바탕" w:cs="한컴바탕" w:hint="eastAsia"/>
                <w:spacing w:val="-6"/>
                <w:szCs w:val="21"/>
                <w:lang w:eastAsia="ko-KR"/>
              </w:rPr>
              <w:t>세무총국</w:t>
            </w:r>
          </w:p>
          <w:p w:rsidR="000F32F3" w:rsidRPr="000F32F3" w:rsidRDefault="000F32F3" w:rsidP="000F32F3">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0F32F3">
              <w:rPr>
                <w:rFonts w:ascii="한컴바탕" w:eastAsia="한컴바탕" w:hAnsi="한컴바탕" w:cs="한컴바탕" w:hint="eastAsia"/>
                <w:spacing w:val="-6"/>
                <w:szCs w:val="21"/>
                <w:lang w:eastAsia="ko-KR"/>
              </w:rPr>
              <w:t>상무부</w:t>
            </w:r>
            <w:proofErr w:type="spellEnd"/>
          </w:p>
          <w:p w:rsidR="000F32F3" w:rsidRPr="000F32F3" w:rsidRDefault="000F32F3" w:rsidP="000F32F3">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0F32F3">
              <w:rPr>
                <w:rFonts w:ascii="한컴바탕" w:eastAsia="한컴바탕" w:hAnsi="한컴바탕" w:cs="한컴바탕" w:hint="eastAsia"/>
                <w:spacing w:val="-6"/>
                <w:szCs w:val="21"/>
                <w:lang w:eastAsia="ko-KR"/>
              </w:rPr>
              <w:t>과학기술부</w:t>
            </w:r>
          </w:p>
          <w:p w:rsidR="000F32F3" w:rsidRPr="000F32F3" w:rsidRDefault="000F32F3" w:rsidP="000F32F3">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0F32F3">
              <w:rPr>
                <w:rFonts w:ascii="한컴바탕" w:eastAsia="한컴바탕" w:hAnsi="한컴바탕" w:cs="한컴바탕" w:hint="eastAsia"/>
                <w:spacing w:val="-6"/>
                <w:szCs w:val="21"/>
                <w:lang w:eastAsia="ko-KR"/>
              </w:rPr>
              <w:t>국가발전개혁위</w:t>
            </w:r>
            <w:proofErr w:type="spellEnd"/>
          </w:p>
          <w:p w:rsidR="000F32F3" w:rsidRPr="000F32F3" w:rsidRDefault="000F32F3" w:rsidP="000F32F3">
            <w:pPr>
              <w:wordWrap w:val="0"/>
              <w:autoSpaceDN w:val="0"/>
              <w:snapToGrid w:val="0"/>
              <w:spacing w:line="290" w:lineRule="atLeast"/>
              <w:jc w:val="right"/>
              <w:rPr>
                <w:rFonts w:ascii="한컴바탕" w:eastAsia="한컴바탕" w:hAnsi="한컴바탕" w:cs="한컴바탕"/>
                <w:spacing w:val="-6"/>
                <w:szCs w:val="21"/>
                <w:lang w:eastAsia="ko-KR"/>
              </w:rPr>
            </w:pPr>
            <w:r w:rsidRPr="000F32F3">
              <w:rPr>
                <w:rFonts w:ascii="한컴바탕" w:eastAsia="한컴바탕" w:hAnsi="한컴바탕" w:cs="한컴바탕"/>
                <w:spacing w:val="-6"/>
                <w:szCs w:val="21"/>
                <w:lang w:eastAsia="ko-KR"/>
              </w:rPr>
              <w:t>2017년 11월 2일</w:t>
            </w: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0F32F3" w:rsidRPr="000F32F3" w:rsidRDefault="000F32F3" w:rsidP="000F32F3">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0F32F3"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F32F3" w:rsidRPr="000F32F3" w:rsidRDefault="000F32F3" w:rsidP="000F32F3">
            <w:pPr>
              <w:wordWrap w:val="0"/>
              <w:autoSpaceDE w:val="0"/>
              <w:autoSpaceDN w:val="0"/>
              <w:snapToGrid w:val="0"/>
              <w:spacing w:line="290" w:lineRule="atLeast"/>
              <w:jc w:val="center"/>
              <w:rPr>
                <w:rFonts w:ascii="SimSun" w:eastAsia="SimSun" w:hAnsi="SimSun"/>
                <w:b/>
                <w:spacing w:val="-14"/>
                <w:sz w:val="26"/>
                <w:szCs w:val="26"/>
              </w:rPr>
            </w:pPr>
            <w:r w:rsidRPr="000F32F3">
              <w:rPr>
                <w:rFonts w:ascii="SimSun" w:eastAsia="SimSun" w:hAnsi="SimSun" w:hint="eastAsia"/>
                <w:b/>
                <w:spacing w:val="-14"/>
                <w:sz w:val="26"/>
                <w:szCs w:val="26"/>
              </w:rPr>
              <w:t>关于将技术先进型服务企业所得税政策推广至全国实施的通知</w:t>
            </w:r>
          </w:p>
          <w:p w:rsidR="000F32F3" w:rsidRPr="000F32F3" w:rsidRDefault="000F32F3" w:rsidP="000F32F3">
            <w:pPr>
              <w:wordWrap w:val="0"/>
              <w:autoSpaceDE w:val="0"/>
              <w:autoSpaceDN w:val="0"/>
              <w:snapToGrid w:val="0"/>
              <w:spacing w:line="290" w:lineRule="atLeast"/>
              <w:jc w:val="center"/>
              <w:rPr>
                <w:rFonts w:ascii="SimSun" w:eastAsia="SimSun" w:hAnsi="SimSun"/>
                <w:szCs w:val="21"/>
              </w:rPr>
            </w:pPr>
            <w:r w:rsidRPr="000F32F3">
              <w:rPr>
                <w:rFonts w:ascii="SimSun" w:eastAsia="SimSun" w:hAnsi="SimSun" w:hint="eastAsia"/>
                <w:szCs w:val="21"/>
              </w:rPr>
              <w:t>财税〔</w:t>
            </w:r>
            <w:r w:rsidRPr="000F32F3">
              <w:rPr>
                <w:rFonts w:ascii="SimSun" w:eastAsia="SimSun" w:hAnsi="SimSun"/>
                <w:szCs w:val="21"/>
              </w:rPr>
              <w:t>2017〕79</w:t>
            </w:r>
            <w:r w:rsidRPr="000F32F3">
              <w:rPr>
                <w:rFonts w:ascii="SimSun" w:eastAsia="SimSun" w:hAnsi="SimSun" w:hint="eastAsia"/>
                <w:szCs w:val="21"/>
              </w:rPr>
              <w:t>号</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Pr="000F32F3" w:rsidRDefault="000F32F3" w:rsidP="000F32F3">
            <w:pPr>
              <w:wordWrap w:val="0"/>
              <w:autoSpaceDE w:val="0"/>
              <w:autoSpaceDN w:val="0"/>
              <w:snapToGrid w:val="0"/>
              <w:spacing w:line="290" w:lineRule="atLeast"/>
              <w:rPr>
                <w:rFonts w:ascii="SimSun" w:eastAsia="SimSun" w:hAnsi="SimSun"/>
                <w:spacing w:val="-8"/>
                <w:szCs w:val="21"/>
              </w:rPr>
            </w:pPr>
            <w:r w:rsidRPr="000F32F3">
              <w:rPr>
                <w:rFonts w:ascii="SimSun" w:eastAsia="SimSun" w:hAnsi="SimSun" w:hint="eastAsia"/>
                <w:spacing w:val="-8"/>
                <w:szCs w:val="21"/>
              </w:rPr>
              <w:t>各省、自治区、直辖市、计划单列市财政厅（局）、国家税务局、地方税务局、商务主管部门、科技厅（委、局）、发展改革委，新疆生产建设兵团财务局、商务局、科技局、发展改革委：</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Pr="000F32F3" w:rsidRDefault="000F32F3" w:rsidP="000F32F3">
            <w:pPr>
              <w:wordWrap w:val="0"/>
              <w:autoSpaceDE w:val="0"/>
              <w:autoSpaceDN w:val="0"/>
              <w:snapToGrid w:val="0"/>
              <w:spacing w:line="290" w:lineRule="atLeast"/>
              <w:rPr>
                <w:rFonts w:ascii="SimSun" w:eastAsia="SimSun" w:hAnsi="SimSun"/>
                <w:spacing w:val="20"/>
                <w:szCs w:val="21"/>
              </w:rPr>
            </w:pPr>
            <w:r w:rsidRPr="000F32F3">
              <w:rPr>
                <w:rFonts w:ascii="SimSun" w:eastAsia="SimSun" w:hAnsi="SimSun" w:hint="eastAsia"/>
                <w:szCs w:val="21"/>
              </w:rPr>
              <w:t xml:space="preserve">　　</w:t>
            </w:r>
            <w:r w:rsidRPr="000F32F3">
              <w:rPr>
                <w:rFonts w:ascii="SimSun" w:eastAsia="SimSun" w:hAnsi="SimSun" w:hint="eastAsia"/>
                <w:spacing w:val="20"/>
                <w:szCs w:val="21"/>
              </w:rPr>
              <w:t>为贯彻落实《国务院关于促进外资增长若干措施的通知》（国发〔</w:t>
            </w:r>
            <w:r w:rsidRPr="000F32F3">
              <w:rPr>
                <w:rFonts w:ascii="SimSun" w:eastAsia="SimSun" w:hAnsi="SimSun"/>
                <w:spacing w:val="20"/>
                <w:szCs w:val="21"/>
              </w:rPr>
              <w:t>2017〕39</w:t>
            </w:r>
            <w:r w:rsidRPr="000F32F3">
              <w:rPr>
                <w:rFonts w:ascii="SimSun" w:eastAsia="SimSun" w:hAnsi="SimSun" w:hint="eastAsia"/>
                <w:spacing w:val="20"/>
                <w:szCs w:val="21"/>
              </w:rPr>
              <w:t>号）要求，发挥外资对优化服务贸易结构的积极作用，引导外资更多投向高技术、高附加值服务业，促进企业技术创新和技术服务能力的提升，增强我国服务业的综合竞争力，现就技术先进型服务企业有关企业所得税政策问题通知如下：</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Default="000F32F3" w:rsidP="000F32F3">
            <w:pPr>
              <w:wordWrap w:val="0"/>
              <w:autoSpaceDE w:val="0"/>
              <w:autoSpaceDN w:val="0"/>
              <w:snapToGrid w:val="0"/>
              <w:spacing w:line="290" w:lineRule="atLeast"/>
              <w:rPr>
                <w:rFonts w:ascii="SimSun" w:eastAsia="SimSun" w:hAnsi="SimSun" w:hint="eastAsia"/>
                <w:szCs w:val="21"/>
              </w:rPr>
            </w:pPr>
            <w:r w:rsidRPr="000F32F3">
              <w:rPr>
                <w:rFonts w:ascii="SimSun" w:eastAsia="SimSun" w:hAnsi="SimSun" w:hint="eastAsia"/>
                <w:szCs w:val="21"/>
              </w:rPr>
              <w:t xml:space="preserve">　　一、自</w:t>
            </w:r>
            <w:r w:rsidRPr="000F32F3">
              <w:rPr>
                <w:rFonts w:ascii="SimSun" w:eastAsia="SimSun" w:hAnsi="SimSun"/>
                <w:szCs w:val="21"/>
              </w:rPr>
              <w:t>2017</w:t>
            </w:r>
            <w:r w:rsidRPr="000F32F3">
              <w:rPr>
                <w:rFonts w:ascii="SimSun" w:eastAsia="SimSun" w:hAnsi="SimSun" w:hint="eastAsia"/>
                <w:szCs w:val="21"/>
              </w:rPr>
              <w:t>年</w:t>
            </w:r>
            <w:r w:rsidRPr="000F32F3">
              <w:rPr>
                <w:rFonts w:ascii="SimSun" w:eastAsia="SimSun" w:hAnsi="SimSun"/>
                <w:szCs w:val="21"/>
              </w:rPr>
              <w:t>1</w:t>
            </w:r>
            <w:r w:rsidRPr="000F32F3">
              <w:rPr>
                <w:rFonts w:ascii="SimSun" w:eastAsia="SimSun" w:hAnsi="SimSun" w:hint="eastAsia"/>
                <w:szCs w:val="21"/>
              </w:rPr>
              <w:t>月</w:t>
            </w:r>
            <w:r w:rsidRPr="000F32F3">
              <w:rPr>
                <w:rFonts w:ascii="SimSun" w:eastAsia="SimSun" w:hAnsi="SimSun"/>
                <w:szCs w:val="21"/>
              </w:rPr>
              <w:t>1</w:t>
            </w:r>
            <w:r w:rsidRPr="000F32F3">
              <w:rPr>
                <w:rFonts w:ascii="SimSun" w:eastAsia="SimSun" w:hAnsi="SimSun" w:hint="eastAsia"/>
                <w:szCs w:val="21"/>
              </w:rPr>
              <w:t>日起，在全国范围内实行以下企业所得税优惠政策：</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Default="000F32F3" w:rsidP="000F32F3">
            <w:pPr>
              <w:wordWrap w:val="0"/>
              <w:autoSpaceDE w:val="0"/>
              <w:autoSpaceDN w:val="0"/>
              <w:snapToGrid w:val="0"/>
              <w:spacing w:line="290" w:lineRule="atLeast"/>
              <w:rPr>
                <w:rFonts w:ascii="SimSun" w:eastAsia="SimSun" w:hAnsi="SimSun" w:hint="eastAsia"/>
                <w:szCs w:val="21"/>
              </w:rPr>
            </w:pPr>
            <w:r w:rsidRPr="000F32F3">
              <w:rPr>
                <w:rFonts w:ascii="SimSun" w:eastAsia="SimSun" w:hAnsi="SimSun" w:hint="eastAsia"/>
                <w:szCs w:val="21"/>
              </w:rPr>
              <w:t xml:space="preserve">　　</w:t>
            </w:r>
            <w:r w:rsidRPr="000F32F3">
              <w:rPr>
                <w:rFonts w:ascii="SimSun" w:eastAsia="SimSun" w:hAnsi="SimSun"/>
                <w:szCs w:val="21"/>
              </w:rPr>
              <w:t>1.</w:t>
            </w:r>
            <w:r w:rsidRPr="000F32F3">
              <w:rPr>
                <w:rFonts w:ascii="SimSun" w:eastAsia="SimSun" w:hAnsi="SimSun" w:hint="eastAsia"/>
                <w:szCs w:val="21"/>
              </w:rPr>
              <w:t>对经认定的技术先进型服务企业，减按</w:t>
            </w:r>
            <w:r w:rsidRPr="000F32F3">
              <w:rPr>
                <w:rFonts w:ascii="SimSun" w:eastAsia="SimSun" w:hAnsi="SimSun"/>
                <w:szCs w:val="21"/>
              </w:rPr>
              <w:t>15%</w:t>
            </w:r>
            <w:r w:rsidRPr="000F32F3">
              <w:rPr>
                <w:rFonts w:ascii="SimSun" w:eastAsia="SimSun" w:hAnsi="SimSun" w:hint="eastAsia"/>
                <w:szCs w:val="21"/>
              </w:rPr>
              <w:t>的税率征收企业所得税。</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Pr="000F32F3" w:rsidRDefault="000F32F3" w:rsidP="000F32F3">
            <w:pPr>
              <w:wordWrap w:val="0"/>
              <w:autoSpaceDE w:val="0"/>
              <w:autoSpaceDN w:val="0"/>
              <w:snapToGrid w:val="0"/>
              <w:spacing w:line="290" w:lineRule="atLeast"/>
              <w:rPr>
                <w:rFonts w:ascii="SimSun" w:eastAsia="SimSun" w:hAnsi="SimSun"/>
                <w:szCs w:val="21"/>
              </w:rPr>
            </w:pPr>
            <w:r w:rsidRPr="000F32F3">
              <w:rPr>
                <w:rFonts w:ascii="SimSun" w:eastAsia="SimSun" w:hAnsi="SimSun" w:hint="eastAsia"/>
                <w:szCs w:val="21"/>
              </w:rPr>
              <w:t xml:space="preserve">　　</w:t>
            </w:r>
            <w:r w:rsidRPr="000F32F3">
              <w:rPr>
                <w:rFonts w:ascii="SimSun" w:eastAsia="SimSun" w:hAnsi="SimSun"/>
                <w:szCs w:val="21"/>
              </w:rPr>
              <w:t>2.</w:t>
            </w:r>
            <w:r w:rsidRPr="000F32F3">
              <w:rPr>
                <w:rFonts w:ascii="SimSun" w:eastAsia="SimSun" w:hAnsi="SimSun" w:hint="eastAsia"/>
                <w:szCs w:val="21"/>
              </w:rPr>
              <w:t>经认定的技术先进型服务企业发生的职工教育经费支出，不超过工资薪金总额</w:t>
            </w:r>
            <w:r w:rsidRPr="000F32F3">
              <w:rPr>
                <w:rFonts w:ascii="SimSun" w:eastAsia="SimSun" w:hAnsi="SimSun"/>
                <w:szCs w:val="21"/>
              </w:rPr>
              <w:t>8%</w:t>
            </w:r>
            <w:r w:rsidRPr="000F32F3">
              <w:rPr>
                <w:rFonts w:ascii="SimSun" w:eastAsia="SimSun" w:hAnsi="SimSun" w:hint="eastAsia"/>
                <w:szCs w:val="21"/>
              </w:rPr>
              <w:t>的部分，准予在计算应纳税所得额时扣除；超过部分，准予在以后纳税年度结转扣除。</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hint="eastAsia"/>
                <w:szCs w:val="21"/>
              </w:rPr>
              <w:t>二、享受本通知第一条规定的企业所得税优惠政策的技术先进型服务企业必须同时符合以下条件：</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rPr>
                <w:rFonts w:ascii="SimSun" w:eastAsia="SimSun" w:hAnsi="SimSun" w:hint="eastAsia"/>
                <w:szCs w:val="21"/>
              </w:rPr>
            </w:pPr>
            <w:r w:rsidRPr="000F32F3">
              <w:rPr>
                <w:rFonts w:ascii="SimSun" w:eastAsia="SimSun" w:hAnsi="SimSun" w:hint="eastAsia"/>
                <w:szCs w:val="21"/>
              </w:rPr>
              <w:t xml:space="preserve">　　</w:t>
            </w:r>
            <w:r w:rsidRPr="000F32F3">
              <w:rPr>
                <w:rFonts w:ascii="SimSun" w:eastAsia="SimSun" w:hAnsi="SimSun"/>
                <w:szCs w:val="21"/>
              </w:rPr>
              <w:t>1.</w:t>
            </w:r>
            <w:r w:rsidRPr="000F32F3">
              <w:rPr>
                <w:rFonts w:ascii="SimSun" w:eastAsia="SimSun" w:hAnsi="SimSun" w:hint="eastAsia"/>
                <w:szCs w:val="21"/>
              </w:rPr>
              <w:t>在中国境内（不包括港、澳、台地区）注册的法人企业；</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Pr="000F32F3" w:rsidRDefault="000F32F3" w:rsidP="000F32F3">
            <w:pPr>
              <w:wordWrap w:val="0"/>
              <w:autoSpaceDE w:val="0"/>
              <w:autoSpaceDN w:val="0"/>
              <w:snapToGrid w:val="0"/>
              <w:spacing w:line="290" w:lineRule="atLeast"/>
              <w:ind w:firstLine="440"/>
              <w:rPr>
                <w:rFonts w:ascii="SimSun" w:eastAsia="SimSun" w:hAnsi="SimSun" w:hint="eastAsia"/>
                <w:spacing w:val="20"/>
                <w:szCs w:val="21"/>
              </w:rPr>
            </w:pPr>
            <w:r w:rsidRPr="000F32F3">
              <w:rPr>
                <w:rFonts w:ascii="SimSun" w:eastAsia="SimSun" w:hAnsi="SimSun"/>
                <w:szCs w:val="21"/>
              </w:rPr>
              <w:t>2.</w:t>
            </w:r>
            <w:r w:rsidRPr="000F32F3">
              <w:rPr>
                <w:rFonts w:ascii="SimSun" w:eastAsia="SimSun" w:hAnsi="SimSun" w:hint="eastAsia"/>
                <w:spacing w:val="20"/>
                <w:szCs w:val="21"/>
              </w:rPr>
              <w:t>从事《技术先进型服务业务认定范围（试行）》（详见附件）中的一种或多种技术先进型服务业务，采用先进技术或具备较强的研发能力；</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3.</w:t>
            </w:r>
            <w:r w:rsidRPr="000F32F3">
              <w:rPr>
                <w:rFonts w:ascii="SimSun" w:eastAsia="SimSun" w:hAnsi="SimSun" w:hint="eastAsia"/>
                <w:szCs w:val="21"/>
              </w:rPr>
              <w:t>具有大专以上学历的员工占企业职工总数的</w:t>
            </w:r>
            <w:r w:rsidRPr="000F32F3">
              <w:rPr>
                <w:rFonts w:ascii="SimSun" w:eastAsia="SimSun" w:hAnsi="SimSun"/>
                <w:szCs w:val="21"/>
              </w:rPr>
              <w:t>50%</w:t>
            </w:r>
            <w:r w:rsidRPr="000F32F3">
              <w:rPr>
                <w:rFonts w:ascii="SimSun" w:eastAsia="SimSun" w:hAnsi="SimSun" w:hint="eastAsia"/>
                <w:szCs w:val="21"/>
              </w:rPr>
              <w:t>以上；</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4.</w:t>
            </w:r>
            <w:r w:rsidRPr="000F32F3">
              <w:rPr>
                <w:rFonts w:ascii="SimSun" w:eastAsia="SimSun" w:hAnsi="SimSun" w:hint="eastAsia"/>
                <w:szCs w:val="21"/>
              </w:rPr>
              <w:t>从事《技术先进型服务业务认定范围（试行）》中的技术先进型服务业务取得的收入占企业当年总收入的</w:t>
            </w:r>
            <w:r w:rsidRPr="000F32F3">
              <w:rPr>
                <w:rFonts w:ascii="SimSun" w:eastAsia="SimSun" w:hAnsi="SimSun"/>
                <w:szCs w:val="21"/>
              </w:rPr>
              <w:t>50%</w:t>
            </w:r>
            <w:r w:rsidRPr="000F32F3">
              <w:rPr>
                <w:rFonts w:ascii="SimSun" w:eastAsia="SimSun" w:hAnsi="SimSun" w:hint="eastAsia"/>
                <w:szCs w:val="21"/>
              </w:rPr>
              <w:t>以上；</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5.</w:t>
            </w:r>
            <w:r w:rsidRPr="000F32F3">
              <w:rPr>
                <w:rFonts w:ascii="SimSun" w:eastAsia="SimSun" w:hAnsi="SimSun" w:hint="eastAsia"/>
                <w:spacing w:val="20"/>
                <w:szCs w:val="21"/>
              </w:rPr>
              <w:t>从事离岸服务外包业务取得的收入不低于企业当年总收入的</w:t>
            </w:r>
            <w:r w:rsidRPr="000F32F3">
              <w:rPr>
                <w:rFonts w:ascii="SimSun" w:eastAsia="SimSun" w:hAnsi="SimSun"/>
                <w:spacing w:val="20"/>
                <w:szCs w:val="21"/>
              </w:rPr>
              <w:t>35%。</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Pr="000F32F3" w:rsidRDefault="000F32F3" w:rsidP="000F32F3">
            <w:pPr>
              <w:wordWrap w:val="0"/>
              <w:autoSpaceDE w:val="0"/>
              <w:autoSpaceDN w:val="0"/>
              <w:snapToGrid w:val="0"/>
              <w:spacing w:line="290" w:lineRule="atLeast"/>
              <w:rPr>
                <w:rFonts w:ascii="SimSun" w:eastAsia="SimSun" w:hAnsi="SimSun"/>
                <w:szCs w:val="21"/>
              </w:rPr>
            </w:pPr>
            <w:r w:rsidRPr="000F32F3">
              <w:rPr>
                <w:rFonts w:ascii="SimSun" w:eastAsia="SimSun" w:hAnsi="SimSun" w:hint="eastAsia"/>
                <w:szCs w:val="21"/>
              </w:rPr>
              <w:t xml:space="preserve">　　从事离岸服务外包业务取得的收入，是指企业根据境外单位与其签订的委托合同，由本企业或其直接转包的企业为境外单位提供《技术先进型服务业务认定范围（试行）》中所规定的信息技术外包服务（</w:t>
            </w:r>
            <w:r w:rsidRPr="000F32F3">
              <w:rPr>
                <w:rFonts w:ascii="SimSun" w:eastAsia="SimSun" w:hAnsi="SimSun"/>
                <w:szCs w:val="21"/>
              </w:rPr>
              <w:t>ITO）、</w:t>
            </w:r>
            <w:r w:rsidRPr="000F32F3">
              <w:rPr>
                <w:rFonts w:ascii="SimSun" w:eastAsia="SimSun" w:hAnsi="SimSun" w:hint="eastAsia"/>
                <w:szCs w:val="21"/>
              </w:rPr>
              <w:t>技术性业务流程外包服务（</w:t>
            </w:r>
            <w:r w:rsidRPr="000F32F3">
              <w:rPr>
                <w:rFonts w:ascii="SimSun" w:eastAsia="SimSun" w:hAnsi="SimSun"/>
                <w:szCs w:val="21"/>
              </w:rPr>
              <w:t>BPO）</w:t>
            </w:r>
            <w:r w:rsidRPr="000F32F3">
              <w:rPr>
                <w:rFonts w:ascii="SimSun" w:eastAsia="SimSun" w:hAnsi="SimSun" w:hint="eastAsia"/>
                <w:szCs w:val="21"/>
              </w:rPr>
              <w:t>和技术性知识流程外包服务（</w:t>
            </w:r>
            <w:r w:rsidRPr="000F32F3">
              <w:rPr>
                <w:rFonts w:ascii="SimSun" w:eastAsia="SimSun" w:hAnsi="SimSun"/>
                <w:szCs w:val="21"/>
              </w:rPr>
              <w:t>KPO），</w:t>
            </w:r>
            <w:r w:rsidRPr="000F32F3">
              <w:rPr>
                <w:rFonts w:ascii="SimSun" w:eastAsia="SimSun" w:hAnsi="SimSun" w:hint="eastAsia"/>
                <w:szCs w:val="21"/>
              </w:rPr>
              <w:t>而从上述境外单位取得的收入。</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Default="000F32F3" w:rsidP="000F32F3">
            <w:pPr>
              <w:wordWrap w:val="0"/>
              <w:autoSpaceDE w:val="0"/>
              <w:autoSpaceDN w:val="0"/>
              <w:snapToGrid w:val="0"/>
              <w:spacing w:line="290" w:lineRule="atLeast"/>
              <w:ind w:firstLine="420"/>
              <w:rPr>
                <w:rFonts w:ascii="SimSun" w:eastAsia="SimSun" w:hAnsi="SimSun" w:hint="eastAsia"/>
                <w:spacing w:val="-6"/>
                <w:szCs w:val="21"/>
              </w:rPr>
            </w:pPr>
            <w:r w:rsidRPr="000F32F3">
              <w:rPr>
                <w:rFonts w:ascii="SimSun" w:eastAsia="SimSun" w:hAnsi="SimSun" w:hint="eastAsia"/>
                <w:szCs w:val="21"/>
              </w:rPr>
              <w:t>三、</w:t>
            </w:r>
            <w:r w:rsidRPr="000F32F3">
              <w:rPr>
                <w:rFonts w:ascii="SimSun" w:eastAsia="SimSun" w:hAnsi="SimSun" w:hint="eastAsia"/>
                <w:spacing w:val="-6"/>
                <w:szCs w:val="21"/>
              </w:rPr>
              <w:t>技术先进型服务企业的认定管理</w:t>
            </w:r>
          </w:p>
          <w:p w:rsidR="000F32F3" w:rsidRPr="000F32F3" w:rsidRDefault="000F32F3" w:rsidP="000F32F3">
            <w:pPr>
              <w:wordWrap w:val="0"/>
              <w:autoSpaceDE w:val="0"/>
              <w:autoSpaceDN w:val="0"/>
              <w:snapToGrid w:val="0"/>
              <w:spacing w:line="290" w:lineRule="atLeast"/>
              <w:ind w:firstLine="420"/>
              <w:rPr>
                <w:rFonts w:ascii="SimSun" w:eastAsia="SimSun" w:hAnsi="SimSun"/>
                <w:spacing w:val="-6"/>
                <w:szCs w:val="21"/>
              </w:rPr>
            </w:pPr>
          </w:p>
          <w:p w:rsidR="000F32F3" w:rsidRDefault="000F32F3" w:rsidP="000F32F3">
            <w:pPr>
              <w:wordWrap w:val="0"/>
              <w:autoSpaceDE w:val="0"/>
              <w:autoSpaceDN w:val="0"/>
              <w:snapToGrid w:val="0"/>
              <w:spacing w:line="290" w:lineRule="atLeast"/>
              <w:rPr>
                <w:rFonts w:ascii="SimSun" w:eastAsia="SimSun" w:hAnsi="SimSun" w:hint="eastAsia"/>
                <w:szCs w:val="21"/>
              </w:rPr>
            </w:pPr>
            <w:r w:rsidRPr="000F32F3">
              <w:rPr>
                <w:rFonts w:ascii="SimSun" w:eastAsia="SimSun" w:hAnsi="SimSun" w:hint="eastAsia"/>
                <w:szCs w:val="21"/>
              </w:rPr>
              <w:t xml:space="preserve">　　</w:t>
            </w:r>
            <w:r w:rsidRPr="000F32F3">
              <w:rPr>
                <w:rFonts w:ascii="SimSun" w:eastAsia="SimSun" w:hAnsi="SimSun"/>
                <w:szCs w:val="21"/>
              </w:rPr>
              <w:t>1.</w:t>
            </w:r>
            <w:r w:rsidRPr="000F32F3">
              <w:rPr>
                <w:rFonts w:ascii="SimSun" w:eastAsia="SimSun" w:hAnsi="SimSun" w:hint="eastAsia"/>
                <w:spacing w:val="-6"/>
                <w:szCs w:val="21"/>
              </w:rPr>
              <w:t>省级科技部门会同本级商务、财政、税务和发展改革部门根据本通知规定制定本省（自治区、直辖市、计划单列市）技术先进型服务企业认定管理办法，并负责本地区技术先进型服务企业的认定管理工作。各省（自治区、直辖市、计划单列市）技术先进型服务企业认定管理办法应报科技部、商务部、财政部、税务总局和国家发展改革委备案</w:t>
            </w:r>
            <w:r w:rsidRPr="000F32F3">
              <w:rPr>
                <w:rFonts w:ascii="SimSun" w:eastAsia="SimSun" w:hAnsi="SimSun" w:hint="eastAsia"/>
                <w:szCs w:val="21"/>
              </w:rPr>
              <w:t>。</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2.</w:t>
            </w:r>
            <w:r w:rsidRPr="000F32F3">
              <w:rPr>
                <w:rFonts w:ascii="SimSun" w:eastAsia="SimSun" w:hAnsi="SimSun" w:hint="eastAsia"/>
                <w:szCs w:val="21"/>
              </w:rPr>
              <w:t>符合条件的技术先进型服务企业应向所在省级科技部门提出申请，由省级科技部门会同本级商务、财政、税务和发展改革部门联合评审后发文认定，并将认定企业名单及有关情况通过科技部“全国技术先进型服务企业业务办理管理平台”备案，科技部与商务部、财政部、税务总局和国家发展改革委共享备案信息。符合条件的技术先进型服务企业须在商务部“服务贸易统计监测管理信息系统（服务外包信息管理应</w:t>
            </w:r>
            <w:r w:rsidRPr="000F32F3">
              <w:rPr>
                <w:rFonts w:ascii="SimSun" w:eastAsia="SimSun" w:hAnsi="SimSun" w:hint="eastAsia"/>
                <w:szCs w:val="21"/>
              </w:rPr>
              <w:lastRenderedPageBreak/>
              <w:t>用）”中填报企业基本信息，按时报送数据。</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3.</w:t>
            </w:r>
            <w:r w:rsidRPr="000F32F3">
              <w:rPr>
                <w:rFonts w:ascii="SimSun" w:eastAsia="SimSun" w:hAnsi="SimSun" w:hint="eastAsia"/>
                <w:spacing w:val="6"/>
                <w:szCs w:val="21"/>
              </w:rPr>
              <w:t>经认定的技术先进型服务企业，持相关认定文件向所在地主管税务机关办理享受本通知第一条规定的企业所得税优惠政策事宜。享受企业所得税优惠的技术先进型服务企业条件发生变化的，应当自发生变化之日起</w:t>
            </w:r>
            <w:r w:rsidRPr="000F32F3">
              <w:rPr>
                <w:rFonts w:ascii="SimSun" w:eastAsia="SimSun" w:hAnsi="SimSun"/>
                <w:spacing w:val="6"/>
                <w:szCs w:val="21"/>
              </w:rPr>
              <w:t>15</w:t>
            </w:r>
            <w:r w:rsidRPr="000F32F3">
              <w:rPr>
                <w:rFonts w:ascii="SimSun" w:eastAsia="SimSun" w:hAnsi="SimSun" w:hint="eastAsia"/>
                <w:spacing w:val="6"/>
                <w:szCs w:val="21"/>
              </w:rPr>
              <w:t>日内向主管税务机关报告；不再符合享受税收优惠条件的，应当依法履行纳税义务。主管税务机关在执行税收优惠政策过程中，发现企业不具备技术先进型服务企业资格的，应提请认定机构复核。复核后确认不符合认定条件的，应取消企业享受税收优惠政策的资格。</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4.</w:t>
            </w:r>
            <w:r w:rsidRPr="000F32F3">
              <w:rPr>
                <w:rFonts w:ascii="SimSun" w:eastAsia="SimSun" w:hAnsi="SimSun" w:hint="eastAsia"/>
                <w:szCs w:val="21"/>
              </w:rPr>
              <w:t>省级科技、商务、财政、税务和发展改革部门对经认定并享受税收优惠政策的技术先进型服务企业应做好跟踪管理，对变更经营范围、合并、分立、转业、迁移的企业，如不再符合认定条件，应及时取消其享受税收优惠政策的资格。</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5.</w:t>
            </w:r>
            <w:r w:rsidRPr="000F32F3">
              <w:rPr>
                <w:rFonts w:ascii="SimSun" w:eastAsia="SimSun" w:hAnsi="SimSun" w:hint="eastAsia"/>
                <w:szCs w:val="21"/>
              </w:rPr>
              <w:t>省级财政、税务、商务、科技和发展改革部门要认真贯彻落实本通知的各项规定，在认定工作中对内外资企业一视同仁，平等对待，切实做好沟通与协作工作。在政策实施过程中发现问题，要及时反映上报财政部、税务总局、商务部、科技部和国家发展改革委。</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Default="000F32F3" w:rsidP="000F32F3">
            <w:pPr>
              <w:wordWrap w:val="0"/>
              <w:autoSpaceDE w:val="0"/>
              <w:autoSpaceDN w:val="0"/>
              <w:snapToGrid w:val="0"/>
              <w:spacing w:line="290" w:lineRule="atLeast"/>
              <w:ind w:firstLine="440"/>
              <w:rPr>
                <w:rFonts w:ascii="SimSun" w:eastAsia="SimSun" w:hAnsi="SimSun" w:hint="eastAsia"/>
                <w:szCs w:val="21"/>
              </w:rPr>
            </w:pPr>
            <w:r w:rsidRPr="000F32F3">
              <w:rPr>
                <w:rFonts w:ascii="SimSun" w:eastAsia="SimSun" w:hAnsi="SimSun"/>
                <w:szCs w:val="21"/>
              </w:rPr>
              <w:t>6.</w:t>
            </w:r>
            <w:r w:rsidRPr="000F32F3">
              <w:rPr>
                <w:rFonts w:ascii="SimSun" w:eastAsia="SimSun" w:hAnsi="SimSun" w:hint="eastAsia"/>
                <w:spacing w:val="16"/>
                <w:szCs w:val="21"/>
              </w:rPr>
              <w:t>省级科技、商务、财政、税务和发展改革部门及其工作人员在认定技术先进型服务企业工作中，存在违法违纪行为的，按照《公务员法》《行政监察法》等国家有关规定追究相应责任；涉嫌犯罪的，移送司法机关处理。</w:t>
            </w:r>
          </w:p>
          <w:p w:rsidR="000F32F3" w:rsidRPr="000F32F3" w:rsidRDefault="000F32F3" w:rsidP="000F32F3">
            <w:pPr>
              <w:wordWrap w:val="0"/>
              <w:autoSpaceDE w:val="0"/>
              <w:autoSpaceDN w:val="0"/>
              <w:snapToGrid w:val="0"/>
              <w:spacing w:line="290" w:lineRule="atLeast"/>
              <w:ind w:firstLine="440"/>
              <w:rPr>
                <w:rFonts w:ascii="SimSun" w:eastAsia="SimSun" w:hAnsi="SimSun"/>
                <w:szCs w:val="21"/>
              </w:rPr>
            </w:pPr>
          </w:p>
          <w:p w:rsidR="000F32F3" w:rsidRPr="000F32F3" w:rsidRDefault="000F32F3" w:rsidP="000F32F3">
            <w:pPr>
              <w:wordWrap w:val="0"/>
              <w:autoSpaceDE w:val="0"/>
              <w:autoSpaceDN w:val="0"/>
              <w:snapToGrid w:val="0"/>
              <w:spacing w:line="290" w:lineRule="atLeast"/>
              <w:rPr>
                <w:rFonts w:ascii="SimSun" w:eastAsia="SimSun" w:hAnsi="SimSun"/>
                <w:szCs w:val="21"/>
              </w:rPr>
            </w:pPr>
            <w:r w:rsidRPr="000F32F3">
              <w:rPr>
                <w:rFonts w:ascii="SimSun" w:eastAsia="SimSun" w:hAnsi="SimSun" w:hint="eastAsia"/>
                <w:szCs w:val="21"/>
              </w:rPr>
              <w:t xml:space="preserve">　　</w:t>
            </w:r>
            <w:r w:rsidRPr="000F32F3">
              <w:rPr>
                <w:rFonts w:ascii="SimSun" w:eastAsia="SimSun" w:hAnsi="SimSun"/>
                <w:szCs w:val="21"/>
              </w:rPr>
              <w:t>7.</w:t>
            </w:r>
            <w:r w:rsidRPr="000F32F3">
              <w:rPr>
                <w:rFonts w:ascii="SimSun" w:eastAsia="SimSun" w:hAnsi="SimSun" w:hint="eastAsia"/>
                <w:szCs w:val="21"/>
              </w:rPr>
              <w:t>本通知印发后，各地应按照本通知规定于</w:t>
            </w:r>
            <w:r w:rsidRPr="000F32F3">
              <w:rPr>
                <w:rFonts w:ascii="SimSun" w:eastAsia="SimSun" w:hAnsi="SimSun"/>
                <w:szCs w:val="21"/>
              </w:rPr>
              <w:t>2017</w:t>
            </w:r>
            <w:r w:rsidRPr="000F32F3">
              <w:rPr>
                <w:rFonts w:ascii="SimSun" w:eastAsia="SimSun" w:hAnsi="SimSun" w:hint="eastAsia"/>
                <w:szCs w:val="21"/>
              </w:rPr>
              <w:t>年</w:t>
            </w:r>
            <w:r w:rsidRPr="000F32F3">
              <w:rPr>
                <w:rFonts w:ascii="SimSun" w:eastAsia="SimSun" w:hAnsi="SimSun"/>
                <w:szCs w:val="21"/>
              </w:rPr>
              <w:t>12</w:t>
            </w:r>
            <w:r w:rsidRPr="000F32F3">
              <w:rPr>
                <w:rFonts w:ascii="SimSun" w:eastAsia="SimSun" w:hAnsi="SimSun" w:hint="eastAsia"/>
                <w:szCs w:val="21"/>
              </w:rPr>
              <w:t>月</w:t>
            </w:r>
            <w:r w:rsidRPr="000F32F3">
              <w:rPr>
                <w:rFonts w:ascii="SimSun" w:eastAsia="SimSun" w:hAnsi="SimSun"/>
                <w:szCs w:val="21"/>
              </w:rPr>
              <w:t>31</w:t>
            </w:r>
            <w:r w:rsidRPr="000F32F3">
              <w:rPr>
                <w:rFonts w:ascii="SimSun" w:eastAsia="SimSun" w:hAnsi="SimSun" w:hint="eastAsia"/>
                <w:szCs w:val="21"/>
              </w:rPr>
              <w:t>日前出台本省（自治区、直辖市、计划单列市）技术</w:t>
            </w:r>
            <w:r w:rsidRPr="000F32F3">
              <w:rPr>
                <w:rFonts w:ascii="SimSun" w:eastAsia="SimSun" w:hAnsi="SimSun" w:hint="eastAsia"/>
                <w:szCs w:val="21"/>
              </w:rPr>
              <w:lastRenderedPageBreak/>
              <w:t>先进型服务企业认定管理办法并据此开展认定工作。现有</w:t>
            </w:r>
            <w:r w:rsidRPr="000F32F3">
              <w:rPr>
                <w:rFonts w:ascii="SimSun" w:eastAsia="SimSun" w:hAnsi="SimSun"/>
                <w:szCs w:val="21"/>
              </w:rPr>
              <w:t>31</w:t>
            </w:r>
            <w:r w:rsidRPr="000F32F3">
              <w:rPr>
                <w:rFonts w:ascii="SimSun" w:eastAsia="SimSun" w:hAnsi="SimSun" w:hint="eastAsia"/>
                <w:szCs w:val="21"/>
              </w:rPr>
              <w:t>个中国服务外包示范城市已认定的</w:t>
            </w:r>
            <w:r w:rsidRPr="000F32F3">
              <w:rPr>
                <w:rFonts w:ascii="SimSun" w:eastAsia="SimSun" w:hAnsi="SimSun"/>
                <w:szCs w:val="21"/>
              </w:rPr>
              <w:t>2017</w:t>
            </w:r>
            <w:r w:rsidRPr="000F32F3">
              <w:rPr>
                <w:rFonts w:ascii="SimSun" w:eastAsia="SimSun" w:hAnsi="SimSun" w:hint="eastAsia"/>
                <w:szCs w:val="21"/>
              </w:rPr>
              <w:t>年度技术先进型服务企业继续有效。从</w:t>
            </w:r>
            <w:r w:rsidRPr="000F32F3">
              <w:rPr>
                <w:rFonts w:ascii="SimSun" w:eastAsia="SimSun" w:hAnsi="SimSun"/>
                <w:szCs w:val="21"/>
              </w:rPr>
              <w:t>2018</w:t>
            </w:r>
            <w:r w:rsidRPr="000F32F3">
              <w:rPr>
                <w:rFonts w:ascii="SimSun" w:eastAsia="SimSun" w:hAnsi="SimSun" w:hint="eastAsia"/>
                <w:szCs w:val="21"/>
              </w:rPr>
              <w:t>年</w:t>
            </w:r>
            <w:r w:rsidRPr="000F32F3">
              <w:rPr>
                <w:rFonts w:ascii="SimSun" w:eastAsia="SimSun" w:hAnsi="SimSun"/>
                <w:szCs w:val="21"/>
              </w:rPr>
              <w:t>1</w:t>
            </w:r>
            <w:r w:rsidRPr="000F32F3">
              <w:rPr>
                <w:rFonts w:ascii="SimSun" w:eastAsia="SimSun" w:hAnsi="SimSun" w:hint="eastAsia"/>
                <w:szCs w:val="21"/>
              </w:rPr>
              <w:t>月</w:t>
            </w:r>
            <w:r w:rsidRPr="000F32F3">
              <w:rPr>
                <w:rFonts w:ascii="SimSun" w:eastAsia="SimSun" w:hAnsi="SimSun"/>
                <w:szCs w:val="21"/>
              </w:rPr>
              <w:t>1</w:t>
            </w:r>
            <w:r w:rsidRPr="000F32F3">
              <w:rPr>
                <w:rFonts w:ascii="SimSun" w:eastAsia="SimSun" w:hAnsi="SimSun" w:hint="eastAsia"/>
                <w:szCs w:val="21"/>
              </w:rPr>
              <w:t>日起，中国服务外包示范城市技术先进型服务企业认定管理工作依照所在省（自治区、直辖市、计划单列市）制定的管理办法实施。</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Pr="000F32F3" w:rsidRDefault="000F32F3" w:rsidP="000F32F3">
            <w:pPr>
              <w:wordWrap w:val="0"/>
              <w:autoSpaceDE w:val="0"/>
              <w:autoSpaceDN w:val="0"/>
              <w:snapToGrid w:val="0"/>
              <w:spacing w:line="290" w:lineRule="atLeast"/>
              <w:rPr>
                <w:rFonts w:ascii="SimSun" w:eastAsia="SimSun" w:hAnsi="SimSun"/>
                <w:szCs w:val="21"/>
              </w:rPr>
            </w:pPr>
            <w:r w:rsidRPr="000F32F3">
              <w:rPr>
                <w:rFonts w:ascii="SimSun" w:eastAsia="SimSun" w:hAnsi="SimSun" w:hint="eastAsia"/>
                <w:szCs w:val="21"/>
              </w:rPr>
              <w:t xml:space="preserve">　　附件：技术先进型服务业务认定范围（试行）</w:t>
            </w:r>
          </w:p>
          <w:p w:rsidR="000F32F3" w:rsidRPr="000F32F3" w:rsidRDefault="000F32F3" w:rsidP="000F32F3">
            <w:pPr>
              <w:wordWrap w:val="0"/>
              <w:autoSpaceDE w:val="0"/>
              <w:autoSpaceDN w:val="0"/>
              <w:snapToGrid w:val="0"/>
              <w:spacing w:line="290" w:lineRule="atLeast"/>
              <w:rPr>
                <w:rFonts w:ascii="SimSun" w:eastAsia="SimSun" w:hAnsi="SimSun"/>
                <w:szCs w:val="21"/>
              </w:rPr>
            </w:pPr>
          </w:p>
          <w:p w:rsidR="000F32F3" w:rsidRPr="000F32F3" w:rsidRDefault="000F32F3" w:rsidP="000F32F3">
            <w:pPr>
              <w:wordWrap w:val="0"/>
              <w:autoSpaceDE w:val="0"/>
              <w:autoSpaceDN w:val="0"/>
              <w:snapToGrid w:val="0"/>
              <w:spacing w:line="290" w:lineRule="atLeast"/>
              <w:jc w:val="right"/>
              <w:rPr>
                <w:rFonts w:ascii="SimSun" w:eastAsia="SimSun" w:hAnsi="SimSun"/>
                <w:szCs w:val="21"/>
              </w:rPr>
            </w:pPr>
            <w:r w:rsidRPr="000F32F3">
              <w:rPr>
                <w:rFonts w:ascii="SimSun" w:eastAsia="SimSun" w:hAnsi="SimSun" w:hint="eastAsia"/>
                <w:szCs w:val="21"/>
              </w:rPr>
              <w:t xml:space="preserve">财政部　</w:t>
            </w:r>
          </w:p>
          <w:p w:rsidR="000F32F3" w:rsidRPr="000F32F3" w:rsidRDefault="000F32F3" w:rsidP="000F32F3">
            <w:pPr>
              <w:wordWrap w:val="0"/>
              <w:autoSpaceDE w:val="0"/>
              <w:autoSpaceDN w:val="0"/>
              <w:snapToGrid w:val="0"/>
              <w:spacing w:line="290" w:lineRule="atLeast"/>
              <w:jc w:val="right"/>
              <w:rPr>
                <w:rFonts w:ascii="SimSun" w:eastAsia="SimSun" w:hAnsi="SimSun"/>
                <w:szCs w:val="21"/>
              </w:rPr>
            </w:pPr>
            <w:r w:rsidRPr="000F32F3">
              <w:rPr>
                <w:rFonts w:ascii="SimSun" w:eastAsia="SimSun" w:hAnsi="SimSun" w:hint="eastAsia"/>
                <w:szCs w:val="21"/>
              </w:rPr>
              <w:t xml:space="preserve">税务总局　</w:t>
            </w:r>
          </w:p>
          <w:p w:rsidR="000F32F3" w:rsidRPr="000F32F3" w:rsidRDefault="000F32F3" w:rsidP="000F32F3">
            <w:pPr>
              <w:wordWrap w:val="0"/>
              <w:autoSpaceDE w:val="0"/>
              <w:autoSpaceDN w:val="0"/>
              <w:snapToGrid w:val="0"/>
              <w:spacing w:line="290" w:lineRule="atLeast"/>
              <w:jc w:val="right"/>
              <w:rPr>
                <w:rFonts w:ascii="SimSun" w:eastAsia="SimSun" w:hAnsi="SimSun"/>
                <w:szCs w:val="21"/>
              </w:rPr>
            </w:pPr>
            <w:r w:rsidRPr="000F32F3">
              <w:rPr>
                <w:rFonts w:ascii="SimSun" w:eastAsia="SimSun" w:hAnsi="SimSun" w:hint="eastAsia"/>
                <w:szCs w:val="21"/>
              </w:rPr>
              <w:t xml:space="preserve">商务部　</w:t>
            </w:r>
          </w:p>
          <w:p w:rsidR="000F32F3" w:rsidRPr="000F32F3" w:rsidRDefault="000F32F3" w:rsidP="000F32F3">
            <w:pPr>
              <w:wordWrap w:val="0"/>
              <w:autoSpaceDE w:val="0"/>
              <w:autoSpaceDN w:val="0"/>
              <w:snapToGrid w:val="0"/>
              <w:spacing w:line="290" w:lineRule="atLeast"/>
              <w:jc w:val="right"/>
              <w:rPr>
                <w:rFonts w:ascii="SimSun" w:eastAsia="SimSun" w:hAnsi="SimSun"/>
                <w:szCs w:val="21"/>
              </w:rPr>
            </w:pPr>
            <w:r w:rsidRPr="000F32F3">
              <w:rPr>
                <w:rFonts w:ascii="SimSun" w:eastAsia="SimSun" w:hAnsi="SimSun" w:hint="eastAsia"/>
                <w:szCs w:val="21"/>
              </w:rPr>
              <w:t xml:space="preserve">科技部　</w:t>
            </w:r>
          </w:p>
          <w:p w:rsidR="000F32F3" w:rsidRPr="000F32F3" w:rsidRDefault="000F32F3" w:rsidP="000F32F3">
            <w:pPr>
              <w:wordWrap w:val="0"/>
              <w:autoSpaceDE w:val="0"/>
              <w:autoSpaceDN w:val="0"/>
              <w:snapToGrid w:val="0"/>
              <w:spacing w:line="290" w:lineRule="atLeast"/>
              <w:jc w:val="right"/>
              <w:rPr>
                <w:rFonts w:ascii="SimSun" w:eastAsia="SimSun" w:hAnsi="SimSun"/>
                <w:szCs w:val="21"/>
              </w:rPr>
            </w:pPr>
            <w:r w:rsidRPr="000F32F3">
              <w:rPr>
                <w:rFonts w:ascii="SimSun" w:eastAsia="SimSun" w:hAnsi="SimSun" w:hint="eastAsia"/>
                <w:szCs w:val="21"/>
              </w:rPr>
              <w:t>国家发展改革委</w:t>
            </w:r>
          </w:p>
          <w:p w:rsidR="00F6633C" w:rsidRPr="00F6633C" w:rsidRDefault="000F32F3" w:rsidP="000F32F3">
            <w:pPr>
              <w:wordWrap w:val="0"/>
              <w:autoSpaceDE w:val="0"/>
              <w:autoSpaceDN w:val="0"/>
              <w:snapToGrid w:val="0"/>
              <w:spacing w:line="290" w:lineRule="atLeast"/>
              <w:jc w:val="right"/>
              <w:rPr>
                <w:rFonts w:ascii="SimSun" w:eastAsia="SimSun" w:hAnsi="SimSun"/>
                <w:szCs w:val="21"/>
              </w:rPr>
            </w:pPr>
            <w:r w:rsidRPr="000F32F3">
              <w:rPr>
                <w:rFonts w:ascii="SimSun" w:eastAsia="SimSun" w:hAnsi="SimSun" w:hint="eastAsia"/>
                <w:szCs w:val="21"/>
              </w:rPr>
              <w:t xml:space="preserve">　　</w:t>
            </w:r>
            <w:r w:rsidRPr="000F32F3">
              <w:rPr>
                <w:rFonts w:ascii="SimSun" w:eastAsia="SimSun" w:hAnsi="SimSun"/>
                <w:szCs w:val="21"/>
              </w:rPr>
              <w:t>2017</w:t>
            </w:r>
            <w:r w:rsidRPr="000F32F3">
              <w:rPr>
                <w:rFonts w:ascii="SimSun" w:eastAsia="SimSun" w:hAnsi="SimSun" w:hint="eastAsia"/>
                <w:szCs w:val="21"/>
              </w:rPr>
              <w:t>年</w:t>
            </w:r>
            <w:r w:rsidRPr="000F32F3">
              <w:rPr>
                <w:rFonts w:ascii="SimSun" w:eastAsia="SimSun" w:hAnsi="SimSun"/>
                <w:szCs w:val="21"/>
              </w:rPr>
              <w:t>11</w:t>
            </w:r>
            <w:r w:rsidRPr="000F32F3">
              <w:rPr>
                <w:rFonts w:ascii="SimSun" w:eastAsia="SimSun" w:hAnsi="SimSun" w:hint="eastAsia"/>
                <w:szCs w:val="21"/>
              </w:rPr>
              <w:t>月</w:t>
            </w:r>
            <w:r w:rsidRPr="000F32F3">
              <w:rPr>
                <w:rFonts w:ascii="SimSun" w:eastAsia="SimSun" w:hAnsi="SimSun"/>
                <w:szCs w:val="21"/>
              </w:rPr>
              <w:t>2</w:t>
            </w:r>
            <w:r w:rsidRPr="000F32F3">
              <w:rPr>
                <w:rFonts w:ascii="SimSun" w:eastAsia="SimSun" w:hAnsi="SimSun" w:hint="eastAsia"/>
                <w:szCs w:val="21"/>
              </w:rPr>
              <w:t>日</w:t>
            </w:r>
          </w:p>
          <w:p w:rsidR="00F6633C" w:rsidRPr="00F6633C" w:rsidRDefault="00F6633C" w:rsidP="000F32F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CD" w:rsidRDefault="00CE6ACD" w:rsidP="00C278F4">
      <w:r>
        <w:separator/>
      </w:r>
    </w:p>
  </w:endnote>
  <w:endnote w:type="continuationSeparator" w:id="0">
    <w:p w:rsidR="00CE6ACD" w:rsidRDefault="00CE6AC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CD" w:rsidRDefault="00CE6ACD" w:rsidP="00C278F4">
      <w:r>
        <w:separator/>
      </w:r>
    </w:p>
  </w:footnote>
  <w:footnote w:type="continuationSeparator" w:id="0">
    <w:p w:rsidR="00CE6ACD" w:rsidRDefault="00CE6AC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0F32F3"/>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E6ACD"/>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772</Words>
  <Characters>4405</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2017-11-27T00:47:00Z</dcterms:modified>
</cp:coreProperties>
</file>