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BD6650" w:rsidRPr="00BD6650" w:rsidRDefault="00BD6650" w:rsidP="00BD6650">
            <w:pPr>
              <w:wordWrap w:val="0"/>
              <w:autoSpaceDN w:val="0"/>
              <w:snapToGrid w:val="0"/>
              <w:spacing w:line="290" w:lineRule="atLeast"/>
              <w:jc w:val="center"/>
              <w:rPr>
                <w:rFonts w:ascii="한컴바탕" w:eastAsia="한컴바탕" w:hAnsi="한컴바탕" w:cs="한컴바탕"/>
                <w:b/>
                <w:spacing w:val="8"/>
                <w:sz w:val="26"/>
                <w:szCs w:val="26"/>
                <w:lang w:eastAsia="ko-KR"/>
              </w:rPr>
            </w:pPr>
            <w:r w:rsidRPr="00BD6650">
              <w:rPr>
                <w:rFonts w:ascii="한컴바탕" w:eastAsia="한컴바탕" w:hAnsi="한컴바탕" w:cs="한컴바탕" w:hint="eastAsia"/>
                <w:b/>
                <w:spacing w:val="8"/>
                <w:sz w:val="26"/>
                <w:szCs w:val="26"/>
                <w:lang w:eastAsia="ko-KR"/>
              </w:rPr>
              <w:t>대리기장관리방법</w:t>
            </w:r>
          </w:p>
          <w:p w:rsidR="00BD6650" w:rsidRPr="00BD6650" w:rsidRDefault="00BD6650" w:rsidP="00BD6650">
            <w:pPr>
              <w:wordWrap w:val="0"/>
              <w:autoSpaceDN w:val="0"/>
              <w:snapToGrid w:val="0"/>
              <w:spacing w:line="290" w:lineRule="atLeast"/>
              <w:jc w:val="center"/>
              <w:rPr>
                <w:rFonts w:ascii="한컴바탕" w:eastAsia="한컴바탕" w:hAnsi="한컴바탕" w:cs="한컴바탕"/>
                <w:spacing w:val="-6"/>
                <w:szCs w:val="21"/>
                <w:lang w:eastAsia="ko-KR"/>
              </w:rPr>
            </w:pPr>
            <w:r w:rsidRPr="00BD6650">
              <w:rPr>
                <w:rFonts w:ascii="한컴바탕" w:eastAsia="한컴바탕" w:hAnsi="한컴바탕" w:cs="한컴바탕" w:hint="eastAsia"/>
                <w:spacing w:val="-6"/>
                <w:szCs w:val="21"/>
                <w:lang w:eastAsia="ko-KR"/>
              </w:rPr>
              <w:t>재정부령제</w:t>
            </w:r>
            <w:r w:rsidRPr="00BD6650">
              <w:rPr>
                <w:rFonts w:ascii="한컴바탕" w:eastAsia="한컴바탕" w:hAnsi="한컴바탕" w:cs="한컴바탕"/>
                <w:spacing w:val="-6"/>
                <w:szCs w:val="21"/>
                <w:lang w:eastAsia="ko-KR"/>
              </w:rPr>
              <w:t>80호</w:t>
            </w:r>
          </w:p>
          <w:p w:rsidR="00BD6650" w:rsidRPr="00BD6650" w:rsidRDefault="00BD6650" w:rsidP="00BD6650">
            <w:pPr>
              <w:wordWrap w:val="0"/>
              <w:autoSpaceDN w:val="0"/>
              <w:snapToGrid w:val="0"/>
              <w:spacing w:line="290" w:lineRule="atLeast"/>
              <w:rPr>
                <w:rFonts w:ascii="한컴바탕" w:eastAsia="한컴바탕" w:hAnsi="한컴바탕" w:cs="한컴바탕"/>
                <w:spacing w:val="-6"/>
                <w:szCs w:val="21"/>
                <w:lang w:eastAsia="ko-KR"/>
              </w:rPr>
            </w:pPr>
          </w:p>
          <w:p w:rsidR="00BD6650" w:rsidRPr="00BD6650" w:rsidRDefault="00BD6650" w:rsidP="00BD6650">
            <w:pPr>
              <w:wordWrap w:val="0"/>
              <w:autoSpaceDN w:val="0"/>
              <w:snapToGrid w:val="0"/>
              <w:spacing w:line="290" w:lineRule="atLeast"/>
              <w:rPr>
                <w:rFonts w:ascii="한컴바탕" w:eastAsia="한컴바탕" w:hAnsi="한컴바탕" w:cs="한컴바탕"/>
                <w:spacing w:val="-6"/>
                <w:szCs w:val="21"/>
                <w:lang w:eastAsia="ko-KR"/>
              </w:rPr>
            </w:pPr>
          </w:p>
          <w:p w:rsidR="00BD6650" w:rsidRPr="00BD6650" w:rsidRDefault="00BD6650" w:rsidP="00BD6650">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BD6650">
              <w:rPr>
                <w:rFonts w:ascii="한컴바탕" w:eastAsia="한컴바탕" w:hAnsi="한컴바탕" w:cs="한컴바탕"/>
                <w:spacing w:val="-6"/>
                <w:szCs w:val="21"/>
                <w:lang w:eastAsia="ko-KR"/>
              </w:rPr>
              <w:t>&lt;대리기장관리방법&gt;은 이미 재정부 부무회의 심의를 통과하였기에 이에 공포하며, 2016년 5월 1일부터 시행한다.</w:t>
            </w:r>
          </w:p>
          <w:p w:rsidR="00BD6650" w:rsidRPr="00BD6650" w:rsidRDefault="00BD6650" w:rsidP="00BD6650">
            <w:pPr>
              <w:wordWrap w:val="0"/>
              <w:autoSpaceDN w:val="0"/>
              <w:snapToGrid w:val="0"/>
              <w:spacing w:line="290" w:lineRule="atLeast"/>
              <w:jc w:val="right"/>
              <w:rPr>
                <w:rFonts w:ascii="한컴바탕" w:eastAsia="한컴바탕" w:hAnsi="한컴바탕" w:cs="한컴바탕" w:hint="eastAsia"/>
                <w:spacing w:val="-6"/>
                <w:szCs w:val="21"/>
              </w:rPr>
            </w:pPr>
            <w:r w:rsidRPr="00BD6650">
              <w:rPr>
                <w:rFonts w:ascii="한컴바탕" w:eastAsia="한컴바탕" w:hAnsi="한컴바탕" w:cs="한컴바탕"/>
                <w:spacing w:val="-6"/>
                <w:szCs w:val="21"/>
                <w:lang w:eastAsia="ko-KR"/>
              </w:rPr>
              <w:t xml:space="preserve"> 　　 부장 누계위</w:t>
            </w:r>
          </w:p>
          <w:p w:rsidR="00BD6650" w:rsidRPr="00BD6650" w:rsidRDefault="00BD6650" w:rsidP="00BD6650">
            <w:pPr>
              <w:wordWrap w:val="0"/>
              <w:autoSpaceDN w:val="0"/>
              <w:snapToGrid w:val="0"/>
              <w:spacing w:line="290" w:lineRule="atLeast"/>
              <w:jc w:val="right"/>
              <w:rPr>
                <w:rFonts w:ascii="한컴바탕" w:eastAsia="한컴바탕" w:hAnsi="한컴바탕" w:cs="한컴바탕"/>
                <w:spacing w:val="-6"/>
                <w:szCs w:val="21"/>
                <w:lang w:eastAsia="ko-KR"/>
              </w:rPr>
            </w:pPr>
            <w:r w:rsidRPr="00BD6650">
              <w:rPr>
                <w:rFonts w:ascii="한컴바탕" w:eastAsia="한컴바탕" w:hAnsi="한컴바탕" w:cs="한컴바탕"/>
                <w:spacing w:val="-6"/>
                <w:szCs w:val="21"/>
                <w:lang w:eastAsia="ko-KR"/>
              </w:rPr>
              <w:t>2016년2월16일</w:t>
            </w:r>
          </w:p>
          <w:p w:rsidR="00BD6650" w:rsidRPr="00BD6650" w:rsidRDefault="00BD6650" w:rsidP="00BD6650">
            <w:pPr>
              <w:wordWrap w:val="0"/>
              <w:autoSpaceDN w:val="0"/>
              <w:snapToGrid w:val="0"/>
              <w:spacing w:line="290" w:lineRule="atLeast"/>
              <w:rPr>
                <w:rFonts w:ascii="한컴바탕" w:eastAsia="한컴바탕" w:hAnsi="한컴바탕" w:cs="한컴바탕"/>
                <w:spacing w:val="-6"/>
                <w:szCs w:val="21"/>
                <w:lang w:eastAsia="ko-KR"/>
              </w:rPr>
            </w:pPr>
          </w:p>
          <w:p w:rsidR="00BD6650" w:rsidRPr="00BD6650" w:rsidRDefault="00BD6650" w:rsidP="00BD6650">
            <w:pPr>
              <w:wordWrap w:val="0"/>
              <w:autoSpaceDN w:val="0"/>
              <w:snapToGrid w:val="0"/>
              <w:spacing w:line="290" w:lineRule="atLeast"/>
              <w:rPr>
                <w:rFonts w:ascii="한컴바탕" w:eastAsia="한컴바탕" w:hAnsi="한컴바탕" w:cs="한컴바탕"/>
                <w:spacing w:val="-6"/>
                <w:szCs w:val="21"/>
                <w:lang w:eastAsia="ko-KR"/>
              </w:rPr>
            </w:pPr>
          </w:p>
          <w:p w:rsidR="00BD6650" w:rsidRPr="00BD6650" w:rsidRDefault="00BD6650" w:rsidP="00BD6650">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BD6650">
              <w:rPr>
                <w:rFonts w:ascii="한컴바탕" w:eastAsia="한컴바탕" w:hAnsi="한컴바탕" w:cs="한컴바탕" w:hint="eastAsia"/>
                <w:spacing w:val="-6"/>
                <w:szCs w:val="21"/>
                <w:lang w:eastAsia="ko-KR"/>
              </w:rPr>
              <w:t>제</w:t>
            </w:r>
            <w:r w:rsidRPr="00BD6650">
              <w:rPr>
                <w:rFonts w:ascii="한컴바탕" w:eastAsia="한컴바탕" w:hAnsi="한컴바탕" w:cs="한컴바탕"/>
                <w:spacing w:val="-6"/>
                <w:szCs w:val="21"/>
                <w:lang w:eastAsia="ko-KR"/>
              </w:rPr>
              <w:t>1조 대리기장 자격관리를 강화시키고, 대리기장활동을 규범화하고, 대리기장업계의 건강한 발전을 촉진시키기 위해 &lt;중화인민공화국 회계법&gt;등 법률 및 행정법규에 근거하여, 본 방법을 제정한다.</w:t>
            </w:r>
          </w:p>
          <w:p w:rsidR="00BD6650" w:rsidRPr="00BD6650" w:rsidRDefault="00BD6650" w:rsidP="00BD6650">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BD6650">
              <w:rPr>
                <w:rFonts w:ascii="한컴바탕" w:eastAsia="한컴바탕" w:hAnsi="한컴바탕" w:cs="한컴바탕" w:hint="eastAsia"/>
                <w:spacing w:val="-6"/>
                <w:szCs w:val="21"/>
                <w:lang w:eastAsia="ko-KR"/>
              </w:rPr>
              <w:t>제</w:t>
            </w:r>
            <w:r w:rsidRPr="00BD6650">
              <w:rPr>
                <w:rFonts w:ascii="한컴바탕" w:eastAsia="한컴바탕" w:hAnsi="한컴바탕" w:cs="한컴바탕"/>
                <w:spacing w:val="-6"/>
                <w:szCs w:val="21"/>
                <w:lang w:eastAsia="ko-KR"/>
              </w:rPr>
              <w:t>2조 대리기장자격의 신청 및 취득과 관리, 아울러 대리기장업무에 종사하는 대리기장기구에 본 방법이 적용된다.</w:t>
            </w:r>
          </w:p>
          <w:p w:rsidR="00BD6650" w:rsidRPr="00BD6650" w:rsidRDefault="00BD6650" w:rsidP="00BD6650">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BD6650">
              <w:rPr>
                <w:rFonts w:ascii="한컴바탕" w:eastAsia="한컴바탕" w:hAnsi="한컴바탕" w:cs="한컴바탕" w:hint="eastAsia"/>
                <w:spacing w:val="-6"/>
                <w:szCs w:val="21"/>
                <w:lang w:eastAsia="ko-KR"/>
              </w:rPr>
              <w:t>본</w:t>
            </w:r>
            <w:r w:rsidRPr="00BD6650">
              <w:rPr>
                <w:rFonts w:ascii="한컴바탕" w:eastAsia="한컴바탕" w:hAnsi="한컴바탕" w:cs="한컴바탕"/>
                <w:spacing w:val="-6"/>
                <w:szCs w:val="21"/>
                <w:lang w:eastAsia="ko-KR"/>
              </w:rPr>
              <w:t xml:space="preserve"> 방법에서 일컫는 대리기장기구는 법에 따라 대리기장자격을 취득하여, 대리기장업무에 종사하는 기구이다.</w:t>
            </w:r>
          </w:p>
          <w:p w:rsidR="00BD6650" w:rsidRPr="00BD6650" w:rsidRDefault="00BD6650" w:rsidP="00BD6650">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BD6650">
              <w:rPr>
                <w:rFonts w:ascii="한컴바탕" w:eastAsia="한컴바탕" w:hAnsi="한컴바탕" w:cs="한컴바탕" w:hint="eastAsia"/>
                <w:spacing w:val="-6"/>
                <w:szCs w:val="21"/>
                <w:lang w:eastAsia="ko-KR"/>
              </w:rPr>
              <w:t>본</w:t>
            </w:r>
            <w:r w:rsidRPr="00BD6650">
              <w:rPr>
                <w:rFonts w:ascii="한컴바탕" w:eastAsia="한컴바탕" w:hAnsi="한컴바탕" w:cs="한컴바탕"/>
                <w:spacing w:val="-6"/>
                <w:szCs w:val="21"/>
                <w:lang w:eastAsia="ko-KR"/>
              </w:rPr>
              <w:t xml:space="preserve"> 방법에서 일컫는 대리기장은 대리기장기구가 위탁 받아 회계업무를 처리하는 것을 뜻한다.</w:t>
            </w:r>
          </w:p>
          <w:p w:rsidR="00BD6650" w:rsidRPr="00BD6650" w:rsidRDefault="00BD6650" w:rsidP="00BD6650">
            <w:pPr>
              <w:wordWrap w:val="0"/>
              <w:autoSpaceDN w:val="0"/>
              <w:snapToGrid w:val="0"/>
              <w:spacing w:line="290" w:lineRule="atLeast"/>
              <w:ind w:firstLineChars="100" w:firstLine="210"/>
              <w:rPr>
                <w:rFonts w:ascii="한컴바탕" w:eastAsia="한컴바탕" w:hAnsi="한컴바탕" w:cs="한컴바탕" w:hint="eastAsia"/>
                <w:szCs w:val="21"/>
                <w:lang w:eastAsia="ko-KR"/>
              </w:rPr>
            </w:pPr>
            <w:r w:rsidRPr="00BD6650">
              <w:rPr>
                <w:rFonts w:ascii="한컴바탕" w:eastAsia="한컴바탕" w:hAnsi="한컴바탕" w:cs="한컴바탕" w:hint="eastAsia"/>
                <w:szCs w:val="21"/>
                <w:lang w:eastAsia="ko-KR"/>
              </w:rPr>
              <w:t>제</w:t>
            </w:r>
            <w:r w:rsidRPr="00BD6650">
              <w:rPr>
                <w:rFonts w:ascii="한컴바탕" w:eastAsia="한컴바탕" w:hAnsi="한컴바탕" w:cs="한컴바탕"/>
                <w:szCs w:val="21"/>
                <w:lang w:eastAsia="ko-KR"/>
              </w:rPr>
              <w:t xml:space="preserve">3조 회계사무소를 제외한 기구가 종사하는 대리기장업무는 현급 이상 지방인민정부 재정부문(이하 "심의비준기관"이라 약칭함)에 비준을 거쳐야 하며, 재정부에서 규정양식을 통일한 대리기장허가증서를 수령하여야 한다. </w:t>
            </w:r>
          </w:p>
          <w:p w:rsidR="00BD6650" w:rsidRPr="00BD6650" w:rsidRDefault="00BD6650" w:rsidP="00BD6650">
            <w:pPr>
              <w:wordWrap w:val="0"/>
              <w:autoSpaceDN w:val="0"/>
              <w:snapToGrid w:val="0"/>
              <w:spacing w:line="290" w:lineRule="atLeast"/>
              <w:ind w:firstLineChars="100" w:firstLine="210"/>
              <w:rPr>
                <w:rFonts w:ascii="한컴바탕" w:eastAsia="한컴바탕" w:hAnsi="한컴바탕" w:cs="한컴바탕" w:hint="eastAsia"/>
                <w:szCs w:val="21"/>
                <w:lang w:eastAsia="ko-KR"/>
              </w:rPr>
            </w:pPr>
            <w:r w:rsidRPr="00BD6650">
              <w:rPr>
                <w:rFonts w:ascii="한컴바탕" w:eastAsia="한컴바탕" w:hAnsi="한컴바탕" w:cs="한컴바탕" w:hint="eastAsia"/>
                <w:szCs w:val="21"/>
                <w:lang w:eastAsia="ko-KR"/>
              </w:rPr>
              <w:t>구체적인</w:t>
            </w:r>
            <w:r w:rsidRPr="00BD6650">
              <w:rPr>
                <w:rFonts w:ascii="한컴바탕" w:eastAsia="한컴바탕" w:hAnsi="한컴바탕" w:cs="한컴바탕"/>
                <w:szCs w:val="21"/>
                <w:lang w:eastAsia="ko-KR"/>
              </w:rPr>
              <w:t xml:space="preserve"> 심의비준기관은 성, 자치구, 직할시, 계획단열시 인민정부 재정부문이 확정한다.</w:t>
            </w:r>
          </w:p>
          <w:p w:rsidR="00BD6650" w:rsidRPr="00BD6650" w:rsidRDefault="00BD6650" w:rsidP="00BD6650">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BD6650">
              <w:rPr>
                <w:rFonts w:ascii="한컴바탕" w:eastAsia="한컴바탕" w:hAnsi="한컴바탕" w:cs="한컴바탕" w:hint="eastAsia"/>
                <w:spacing w:val="-6"/>
                <w:szCs w:val="21"/>
                <w:lang w:eastAsia="ko-KR"/>
              </w:rPr>
              <w:t>회계사무소</w:t>
            </w:r>
            <w:r w:rsidRPr="00BD6650">
              <w:rPr>
                <w:rFonts w:ascii="한컴바탕" w:eastAsia="한컴바탕" w:hAnsi="한컴바탕" w:cs="한컴바탕"/>
                <w:spacing w:val="-6"/>
                <w:szCs w:val="21"/>
                <w:lang w:eastAsia="ko-KR"/>
              </w:rPr>
              <w:t xml:space="preserve"> 및 그 지점은 법에 따라 대리기장업무에 종사할 수 있다.</w:t>
            </w:r>
          </w:p>
          <w:p w:rsidR="00BD6650" w:rsidRPr="00BD6650" w:rsidRDefault="00BD6650" w:rsidP="00BD6650">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BD6650">
              <w:rPr>
                <w:rFonts w:ascii="한컴바탕" w:eastAsia="한컴바탕" w:hAnsi="한컴바탕" w:cs="한컴바탕" w:hint="eastAsia"/>
                <w:spacing w:val="-6"/>
                <w:szCs w:val="21"/>
                <w:lang w:eastAsia="ko-KR"/>
              </w:rPr>
              <w:t>제</w:t>
            </w:r>
            <w:r w:rsidRPr="00BD6650">
              <w:rPr>
                <w:rFonts w:ascii="한컴바탕" w:eastAsia="한컴바탕" w:hAnsi="한컴바탕" w:cs="한컴바탕"/>
                <w:spacing w:val="-6"/>
                <w:szCs w:val="21"/>
                <w:lang w:eastAsia="ko-KR"/>
              </w:rPr>
              <w:t>4조 다음 조건에 부합되는 기구는 대리기장자격을 신청할 수 있다.</w:t>
            </w:r>
          </w:p>
          <w:p w:rsidR="00BD6650" w:rsidRPr="00BD6650" w:rsidRDefault="00BD6650" w:rsidP="00BD6650">
            <w:pPr>
              <w:wordWrap w:val="0"/>
              <w:autoSpaceDN w:val="0"/>
              <w:snapToGrid w:val="0"/>
              <w:spacing w:line="290" w:lineRule="atLeast"/>
              <w:rPr>
                <w:rFonts w:ascii="한컴바탕" w:eastAsia="한컴바탕" w:hAnsi="한컴바탕" w:cs="한컴바탕" w:hint="eastAsia"/>
                <w:spacing w:val="-6"/>
                <w:szCs w:val="21"/>
                <w:lang w:eastAsia="ko-KR"/>
              </w:rPr>
            </w:pPr>
            <w:r w:rsidRPr="00BD6650">
              <w:rPr>
                <w:rFonts w:ascii="한컴바탕" w:eastAsia="한컴바탕" w:hAnsi="한컴바탕" w:cs="한컴바탕"/>
                <w:spacing w:val="-6"/>
                <w:szCs w:val="21"/>
                <w:lang w:eastAsia="ko-KR"/>
              </w:rPr>
              <w:t>(1) 법에 따라 설립된 기업</w:t>
            </w:r>
          </w:p>
          <w:p w:rsidR="00BD6650" w:rsidRPr="00BD6650" w:rsidRDefault="00BD6650" w:rsidP="00BD6650">
            <w:pPr>
              <w:wordWrap w:val="0"/>
              <w:autoSpaceDN w:val="0"/>
              <w:snapToGrid w:val="0"/>
              <w:spacing w:line="290" w:lineRule="atLeast"/>
              <w:rPr>
                <w:rFonts w:ascii="한컴바탕" w:eastAsia="한컴바탕" w:hAnsi="한컴바탕" w:cs="한컴바탕" w:hint="eastAsia"/>
                <w:spacing w:val="-6"/>
                <w:szCs w:val="21"/>
                <w:lang w:eastAsia="ko-KR"/>
              </w:rPr>
            </w:pPr>
            <w:r w:rsidRPr="00BD6650">
              <w:rPr>
                <w:rFonts w:ascii="한컴바탕" w:eastAsia="한컴바탕" w:hAnsi="한컴바탕" w:cs="한컴바탕"/>
                <w:spacing w:val="-6"/>
                <w:szCs w:val="21"/>
                <w:lang w:eastAsia="ko-KR"/>
              </w:rPr>
              <w:t>(2) 회계종업자격증서를 소지한 전임 직원이 3명 이상일 경우</w:t>
            </w:r>
          </w:p>
          <w:p w:rsidR="00BD6650" w:rsidRPr="00BD6650" w:rsidRDefault="00BD6650" w:rsidP="00BD6650">
            <w:pPr>
              <w:wordWrap w:val="0"/>
              <w:autoSpaceDN w:val="0"/>
              <w:snapToGrid w:val="0"/>
              <w:spacing w:line="290" w:lineRule="atLeast"/>
              <w:rPr>
                <w:rFonts w:ascii="한컴바탕" w:eastAsia="한컴바탕" w:hAnsi="한컴바탕" w:cs="한컴바탕" w:hint="eastAsia"/>
                <w:spacing w:val="-6"/>
                <w:szCs w:val="21"/>
                <w:lang w:eastAsia="ko-KR"/>
              </w:rPr>
            </w:pPr>
            <w:r w:rsidRPr="00BD6650">
              <w:rPr>
                <w:rFonts w:ascii="한컴바탕" w:eastAsia="한컴바탕" w:hAnsi="한컴바탕" w:cs="한컴바탕"/>
                <w:spacing w:val="-6"/>
                <w:szCs w:val="21"/>
                <w:lang w:eastAsia="ko-KR"/>
              </w:rPr>
              <w:t>(3) 대리기장업무를 주관하는 책임자가 회계사 이상의 전문기술 직무자격을 보유하고 있고 전임 직원일 경우</w:t>
            </w:r>
          </w:p>
          <w:p w:rsidR="00BD6650" w:rsidRPr="00BD6650" w:rsidRDefault="00BD6650" w:rsidP="00BD6650">
            <w:pPr>
              <w:wordWrap w:val="0"/>
              <w:autoSpaceDN w:val="0"/>
              <w:snapToGrid w:val="0"/>
              <w:spacing w:line="290" w:lineRule="atLeast"/>
              <w:rPr>
                <w:rFonts w:ascii="한컴바탕" w:eastAsia="한컴바탕" w:hAnsi="한컴바탕" w:cs="한컴바탕"/>
                <w:spacing w:val="-6"/>
                <w:szCs w:val="21"/>
                <w:lang w:eastAsia="ko-KR"/>
              </w:rPr>
            </w:pPr>
            <w:r w:rsidRPr="00BD6650">
              <w:rPr>
                <w:rFonts w:ascii="한컴바탕" w:eastAsia="한컴바탕" w:hAnsi="한컴바탕" w:cs="한컴바탕"/>
                <w:spacing w:val="-6"/>
                <w:szCs w:val="21"/>
                <w:lang w:eastAsia="ko-KR"/>
              </w:rPr>
              <w:t xml:space="preserve"> (4) 완비된 대리기장업무 내부규범을 가진 경우</w:t>
            </w:r>
          </w:p>
          <w:p w:rsidR="00BD6650" w:rsidRPr="00BD6650" w:rsidRDefault="00BD6650" w:rsidP="00BD6650">
            <w:pPr>
              <w:wordWrap w:val="0"/>
              <w:autoSpaceDN w:val="0"/>
              <w:snapToGrid w:val="0"/>
              <w:spacing w:line="290" w:lineRule="atLeast"/>
              <w:rPr>
                <w:rFonts w:ascii="한컴바탕" w:eastAsia="한컴바탕" w:hAnsi="한컴바탕" w:cs="한컴바탕"/>
                <w:spacing w:val="-6"/>
                <w:szCs w:val="21"/>
                <w:lang w:eastAsia="ko-KR"/>
              </w:rPr>
            </w:pPr>
          </w:p>
          <w:p w:rsidR="00BD6650" w:rsidRPr="00BD6650" w:rsidRDefault="00BD6650" w:rsidP="00BD6650">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BD6650">
              <w:rPr>
                <w:rFonts w:ascii="한컴바탕" w:eastAsia="한컴바탕" w:hAnsi="한컴바탕" w:cs="한컴바탕" w:hint="eastAsia"/>
                <w:spacing w:val="-6"/>
                <w:szCs w:val="21"/>
                <w:lang w:eastAsia="ko-KR"/>
              </w:rPr>
              <w:t>제</w:t>
            </w:r>
            <w:r w:rsidRPr="00BD6650">
              <w:rPr>
                <w:rFonts w:ascii="한컴바탕" w:eastAsia="한컴바탕" w:hAnsi="한컴바탕" w:cs="한컴바탕"/>
                <w:spacing w:val="-6"/>
                <w:szCs w:val="21"/>
                <w:lang w:eastAsia="ko-KR"/>
              </w:rPr>
              <w:t>5조 대리기장자격을 신청하는 기구는 소재지의 심의비준기관에 신청 보고서와 아래의 자료를 첨부하여 제출한다.</w:t>
            </w:r>
          </w:p>
          <w:p w:rsidR="00BD6650" w:rsidRPr="00BD6650" w:rsidRDefault="00BD6650" w:rsidP="00BD6650">
            <w:pPr>
              <w:wordWrap w:val="0"/>
              <w:autoSpaceDN w:val="0"/>
              <w:snapToGrid w:val="0"/>
              <w:spacing w:line="290" w:lineRule="atLeast"/>
              <w:rPr>
                <w:rFonts w:ascii="한컴바탕" w:eastAsia="한컴바탕" w:hAnsi="한컴바탕" w:cs="한컴바탕" w:hint="eastAsia"/>
                <w:spacing w:val="-6"/>
                <w:szCs w:val="21"/>
                <w:lang w:eastAsia="ko-KR"/>
              </w:rPr>
            </w:pPr>
            <w:r w:rsidRPr="00BD6650">
              <w:rPr>
                <w:rFonts w:ascii="한컴바탕" w:eastAsia="한컴바탕" w:hAnsi="한컴바탕" w:cs="한컴바탕"/>
                <w:spacing w:val="-6"/>
                <w:szCs w:val="21"/>
                <w:lang w:eastAsia="ko-KR"/>
              </w:rPr>
              <w:lastRenderedPageBreak/>
              <w:t>(1) 영업집조 사본</w:t>
            </w:r>
          </w:p>
          <w:p w:rsidR="00BD6650" w:rsidRPr="00BD6650" w:rsidRDefault="00BD6650" w:rsidP="00BD6650">
            <w:pPr>
              <w:wordWrap w:val="0"/>
              <w:autoSpaceDN w:val="0"/>
              <w:snapToGrid w:val="0"/>
              <w:spacing w:line="290" w:lineRule="atLeast"/>
              <w:rPr>
                <w:rFonts w:ascii="한컴바탕" w:eastAsia="한컴바탕" w:hAnsi="한컴바탕" w:cs="한컴바탕" w:hint="eastAsia"/>
                <w:spacing w:val="-6"/>
                <w:szCs w:val="21"/>
                <w:lang w:eastAsia="ko-KR"/>
              </w:rPr>
            </w:pPr>
            <w:r w:rsidRPr="00BD6650">
              <w:rPr>
                <w:rFonts w:ascii="한컴바탕" w:eastAsia="한컴바탕" w:hAnsi="한컴바탕" w:cs="한컴바탕"/>
                <w:spacing w:val="-6"/>
                <w:szCs w:val="21"/>
                <w:lang w:eastAsia="ko-KR"/>
              </w:rPr>
              <w:t>(2) 직원의 회계종업자격증서, 대리기장업무를 주관하는 책임자는 회계사 이상의 전문기술 직무자격의 증서 구비</w:t>
            </w:r>
          </w:p>
          <w:p w:rsidR="00BD6650" w:rsidRPr="00BD6650" w:rsidRDefault="00BD6650" w:rsidP="00BD6650">
            <w:pPr>
              <w:wordWrap w:val="0"/>
              <w:autoSpaceDN w:val="0"/>
              <w:snapToGrid w:val="0"/>
              <w:spacing w:line="290" w:lineRule="atLeast"/>
              <w:rPr>
                <w:rFonts w:ascii="한컴바탕" w:eastAsia="한컴바탕" w:hAnsi="한컴바탕" w:cs="한컴바탕" w:hint="eastAsia"/>
                <w:spacing w:val="-6"/>
                <w:szCs w:val="21"/>
                <w:lang w:eastAsia="ko-KR"/>
              </w:rPr>
            </w:pPr>
            <w:r w:rsidRPr="00BD6650">
              <w:rPr>
                <w:rFonts w:ascii="한컴바탕" w:eastAsia="한컴바탕" w:hAnsi="한컴바탕" w:cs="한컴바탕"/>
                <w:spacing w:val="-6"/>
                <w:szCs w:val="21"/>
                <w:lang w:eastAsia="ko-KR"/>
              </w:rPr>
              <w:t>(3) 전임 직원이 본 기구에 전임하기로 한 서면승낙서</w:t>
            </w:r>
          </w:p>
          <w:p w:rsidR="00BD6650" w:rsidRPr="00BD6650" w:rsidRDefault="00BD6650" w:rsidP="00BD6650">
            <w:pPr>
              <w:wordWrap w:val="0"/>
              <w:autoSpaceDN w:val="0"/>
              <w:snapToGrid w:val="0"/>
              <w:spacing w:line="290" w:lineRule="atLeast"/>
              <w:rPr>
                <w:rFonts w:ascii="한컴바탕" w:eastAsia="한컴바탕" w:hAnsi="한컴바탕" w:cs="한컴바탕" w:hint="eastAsia"/>
                <w:spacing w:val="-6"/>
                <w:szCs w:val="21"/>
                <w:lang w:eastAsia="ko-KR"/>
              </w:rPr>
            </w:pPr>
            <w:r w:rsidRPr="00BD6650">
              <w:rPr>
                <w:rFonts w:ascii="한컴바탕" w:eastAsia="한컴바탕" w:hAnsi="한컴바탕" w:cs="한컴바탕"/>
                <w:spacing w:val="-6"/>
                <w:szCs w:val="21"/>
                <w:lang w:eastAsia="ko-KR"/>
              </w:rPr>
              <w:t>(4) 대리기장업무 내부규범</w:t>
            </w:r>
          </w:p>
          <w:p w:rsidR="00BD6650" w:rsidRPr="00BD6650" w:rsidRDefault="00BD6650" w:rsidP="00BD6650">
            <w:pPr>
              <w:wordWrap w:val="0"/>
              <w:autoSpaceDN w:val="0"/>
              <w:snapToGrid w:val="0"/>
              <w:spacing w:line="290" w:lineRule="atLeast"/>
              <w:ind w:firstLineChars="100" w:firstLine="194"/>
              <w:rPr>
                <w:rFonts w:ascii="한컴바탕" w:eastAsia="한컴바탕" w:hAnsi="한컴바탕" w:cs="한컴바탕" w:hint="eastAsia"/>
                <w:spacing w:val="-8"/>
                <w:szCs w:val="21"/>
                <w:lang w:eastAsia="ko-KR"/>
              </w:rPr>
            </w:pPr>
            <w:r w:rsidRPr="00BD6650">
              <w:rPr>
                <w:rFonts w:ascii="한컴바탕" w:eastAsia="한컴바탕" w:hAnsi="한컴바탕" w:cs="한컴바탕" w:hint="eastAsia"/>
                <w:spacing w:val="-8"/>
                <w:szCs w:val="21"/>
                <w:lang w:eastAsia="ko-KR"/>
              </w:rPr>
              <w:t>제</w:t>
            </w:r>
            <w:r w:rsidRPr="00BD6650">
              <w:rPr>
                <w:rFonts w:ascii="한컴바탕" w:eastAsia="한컴바탕" w:hAnsi="한컴바탕" w:cs="한컴바탕"/>
                <w:spacing w:val="-8"/>
                <w:szCs w:val="21"/>
                <w:lang w:eastAsia="ko-KR"/>
              </w:rPr>
              <w:t>6조 심의비준기관이 대리기장자격을 심의 비준함에 있어 다음의 절차에 따라 처리하여야 한다.</w:t>
            </w:r>
          </w:p>
          <w:p w:rsidR="00BD6650" w:rsidRPr="00BD6650" w:rsidRDefault="00BD6650" w:rsidP="00BD6650">
            <w:pPr>
              <w:wordWrap w:val="0"/>
              <w:autoSpaceDN w:val="0"/>
              <w:snapToGrid w:val="0"/>
              <w:spacing w:line="290" w:lineRule="atLeast"/>
              <w:rPr>
                <w:rFonts w:ascii="한컴바탕" w:eastAsia="한컴바탕" w:hAnsi="한컴바탕" w:cs="한컴바탕" w:hint="eastAsia"/>
                <w:spacing w:val="-10"/>
                <w:szCs w:val="21"/>
                <w:lang w:eastAsia="ko-KR"/>
              </w:rPr>
            </w:pPr>
            <w:r w:rsidRPr="00BD6650">
              <w:rPr>
                <w:rFonts w:ascii="한컴바탕" w:eastAsia="한컴바탕" w:hAnsi="한컴바탕" w:cs="한컴바탕"/>
                <w:spacing w:val="-6"/>
                <w:szCs w:val="21"/>
                <w:lang w:eastAsia="ko-KR"/>
              </w:rPr>
              <w:t xml:space="preserve">(1) </w:t>
            </w:r>
            <w:r w:rsidRPr="00BD6650">
              <w:rPr>
                <w:rFonts w:ascii="한컴바탕" w:eastAsia="한컴바탕" w:hAnsi="한컴바탕" w:cs="한컴바탕"/>
                <w:spacing w:val="-10"/>
                <w:szCs w:val="21"/>
                <w:lang w:eastAsia="ko-KR"/>
              </w:rPr>
              <w:t>신청자가 제출한 신청자료가 미비하거나 규정형식에 부합하지 않는 경우에는 5일 이내 1차적으로 신청인에게 보충수정이 필요한 모든 내용을 고지하여야 하며, 기간을 넘겨 알리지 않은 경우에는 신청자료를 수령한 날로부터 수리한 것으로 본다. 신청인이 제출한 신청서류가 완비 및 규정형식에 부합할 경우, 혹은 신청인이 요구에 따라 모든 보충 수정 신청자료를 제출한 경우에는 신청을 수리해야 한다.</w:t>
            </w:r>
          </w:p>
          <w:p w:rsidR="00BD6650" w:rsidRPr="00BD6650" w:rsidRDefault="00BD6650" w:rsidP="00BD6650">
            <w:pPr>
              <w:wordWrap w:val="0"/>
              <w:autoSpaceDN w:val="0"/>
              <w:snapToGrid w:val="0"/>
              <w:spacing w:line="290" w:lineRule="atLeast"/>
              <w:rPr>
                <w:rFonts w:ascii="한컴바탕" w:eastAsia="한컴바탕" w:hAnsi="한컴바탕" w:cs="한컴바탕" w:hint="eastAsia"/>
                <w:spacing w:val="-10"/>
                <w:szCs w:val="21"/>
                <w:lang w:eastAsia="ko-KR"/>
              </w:rPr>
            </w:pPr>
            <w:r w:rsidRPr="00BD6650">
              <w:rPr>
                <w:rFonts w:ascii="한컴바탕" w:eastAsia="한컴바탕" w:hAnsi="한컴바탕" w:cs="한컴바탕"/>
                <w:spacing w:val="-6"/>
                <w:szCs w:val="21"/>
                <w:lang w:eastAsia="ko-KR"/>
              </w:rPr>
              <w:t xml:space="preserve">(2) </w:t>
            </w:r>
            <w:r w:rsidRPr="00BD6650">
              <w:rPr>
                <w:rFonts w:ascii="한컴바탕" w:eastAsia="한컴바탕" w:hAnsi="한컴바탕" w:cs="한컴바탕"/>
                <w:spacing w:val="-10"/>
                <w:szCs w:val="21"/>
                <w:lang w:eastAsia="ko-KR"/>
              </w:rPr>
              <w:t>신청을 수리한 후에는 규정에 따라 신청자료에 대한 심사결정을 진행하고, 신청을 수리한 날로부터 20일 이내 비준 또는 비준거부 결정을 내린다.20 일 내 결정을 내릴 수 없는 경우, 본 심의비준기관 책임자의 비준을 거쳐 10일 연장할 수 있고, 연장기한의 이유를 신청인에게 고지하여야 한다.</w:t>
            </w:r>
          </w:p>
          <w:p w:rsidR="00BD6650" w:rsidRPr="00BD6650" w:rsidRDefault="00BD6650" w:rsidP="00BD6650">
            <w:pPr>
              <w:wordWrap w:val="0"/>
              <w:autoSpaceDN w:val="0"/>
              <w:snapToGrid w:val="0"/>
              <w:spacing w:line="290" w:lineRule="atLeast"/>
              <w:rPr>
                <w:rFonts w:ascii="한컴바탕" w:eastAsia="한컴바탕" w:hAnsi="한컴바탕" w:cs="한컴바탕" w:hint="eastAsia"/>
                <w:spacing w:val="-6"/>
                <w:szCs w:val="21"/>
                <w:lang w:eastAsia="ko-KR"/>
              </w:rPr>
            </w:pPr>
            <w:r w:rsidRPr="00BD6650">
              <w:rPr>
                <w:rFonts w:ascii="한컴바탕" w:eastAsia="한컴바탕" w:hAnsi="한컴바탕" w:cs="한컴바탕"/>
                <w:spacing w:val="-6"/>
                <w:szCs w:val="21"/>
                <w:lang w:eastAsia="ko-KR"/>
              </w:rPr>
              <w:t>(3) 비준 결정을 내린 경우, 결정을 내린 날로부터 10일 내 신청인에게 대리기장 허가증서를 발급해야 하며, 공시하여야 한다.</w:t>
            </w:r>
          </w:p>
          <w:p w:rsidR="00BD6650" w:rsidRPr="00BD6650" w:rsidRDefault="00BD6650" w:rsidP="00BD6650">
            <w:pPr>
              <w:wordWrap w:val="0"/>
              <w:autoSpaceDN w:val="0"/>
              <w:snapToGrid w:val="0"/>
              <w:spacing w:line="290" w:lineRule="atLeast"/>
              <w:rPr>
                <w:rFonts w:ascii="한컴바탕" w:eastAsia="한컴바탕" w:hAnsi="한컴바탕" w:cs="한컴바탕" w:hint="eastAsia"/>
                <w:spacing w:val="-6"/>
                <w:szCs w:val="21"/>
                <w:lang w:eastAsia="ko-KR"/>
              </w:rPr>
            </w:pPr>
            <w:r w:rsidRPr="00BD6650">
              <w:rPr>
                <w:rFonts w:ascii="한컴바탕" w:eastAsia="한컴바탕" w:hAnsi="한컴바탕" w:cs="한컴바탕"/>
                <w:spacing w:val="-6"/>
                <w:szCs w:val="21"/>
                <w:lang w:eastAsia="ko-KR"/>
              </w:rPr>
              <w:t>(4) 비준거부 결정을 내린 경우, 결정을 내린 날로부터 10일 내 서면으로 신청인에게 통지하여야 한다</w:t>
            </w:r>
            <w:r>
              <w:rPr>
                <w:rFonts w:ascii="한컴바탕" w:eastAsia="한컴바탕" w:hAnsi="한컴바탕" w:cs="한컴바탕" w:hint="eastAsia"/>
                <w:spacing w:val="-6"/>
                <w:szCs w:val="21"/>
                <w:lang w:eastAsia="ko-KR"/>
              </w:rPr>
              <w:t>.</w:t>
            </w:r>
            <w:r w:rsidRPr="00BD6650">
              <w:rPr>
                <w:rFonts w:ascii="한컴바탕" w:eastAsia="한컴바탕" w:hAnsi="한컴바탕" w:cs="한컴바탕" w:hint="eastAsia"/>
                <w:spacing w:val="-6"/>
                <w:szCs w:val="21"/>
                <w:lang w:eastAsia="ko-KR"/>
              </w:rPr>
              <w:t>서면으로</w:t>
            </w:r>
            <w:r w:rsidRPr="00BD6650">
              <w:rPr>
                <w:rFonts w:ascii="한컴바탕" w:eastAsia="한컴바탕" w:hAnsi="한컴바탕" w:cs="한컴바탕"/>
                <w:spacing w:val="-6"/>
                <w:szCs w:val="21"/>
                <w:lang w:eastAsia="ko-KR"/>
              </w:rPr>
              <w:t xml:space="preserve"> 통지하는 것은 비준거부의 이유를 설명하여야 하고, 또한 신청인에게 법에 따라 행정재심을 신청하거나 행정소송을 제기하는 권리를 향유한다고 고지하여야 한다.</w:t>
            </w:r>
          </w:p>
          <w:p w:rsidR="00BD6650" w:rsidRPr="00BD6650" w:rsidRDefault="00BD6650" w:rsidP="00BD6650">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BD6650">
              <w:rPr>
                <w:rFonts w:ascii="한컴바탕" w:eastAsia="한컴바탕" w:hAnsi="한컴바탕" w:cs="한컴바탕" w:hint="eastAsia"/>
                <w:spacing w:val="-6"/>
                <w:szCs w:val="21"/>
                <w:lang w:eastAsia="ko-KR"/>
              </w:rPr>
              <w:t>제</w:t>
            </w:r>
            <w:r>
              <w:rPr>
                <w:rFonts w:ascii="한컴바탕" w:eastAsia="한컴바탕" w:hAnsi="한컴바탕" w:cs="한컴바탕"/>
                <w:spacing w:val="-6"/>
                <w:szCs w:val="21"/>
                <w:lang w:eastAsia="ko-KR"/>
              </w:rPr>
              <w:t>7</w:t>
            </w:r>
            <w:r w:rsidRPr="00BD6650">
              <w:rPr>
                <w:rFonts w:ascii="한컴바탕" w:eastAsia="한컴바탕" w:hAnsi="한컴바탕" w:cs="한컴바탕"/>
                <w:spacing w:val="-6"/>
                <w:szCs w:val="21"/>
                <w:lang w:eastAsia="ko-KR"/>
              </w:rPr>
              <w:t>조 신청인은 대리기장 허가증서를 취득한 날로부터 20일 내 기업신용정보 공시시스템을 통해 사회에 공시하여야 한다.</w:t>
            </w:r>
          </w:p>
          <w:p w:rsidR="00BD6650" w:rsidRPr="00BD6650" w:rsidRDefault="00BD6650" w:rsidP="00BD6650">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BD6650">
              <w:rPr>
                <w:rFonts w:ascii="한컴바탕" w:eastAsia="한컴바탕" w:hAnsi="한컴바탕" w:cs="한컴바탕" w:hint="eastAsia"/>
                <w:spacing w:val="-6"/>
                <w:szCs w:val="21"/>
                <w:lang w:eastAsia="ko-KR"/>
              </w:rPr>
              <w:t>제</w:t>
            </w:r>
            <w:r w:rsidRPr="00BD6650">
              <w:rPr>
                <w:rFonts w:ascii="한컴바탕" w:eastAsia="한컴바탕" w:hAnsi="한컴바탕" w:cs="한컴바탕"/>
                <w:spacing w:val="-6"/>
                <w:szCs w:val="21"/>
                <w:lang w:eastAsia="ko-KR"/>
              </w:rPr>
              <w:t>8조 대리기장기구명칭 및 대리기장업무를 주관하는 책임자에게 변동이 발생한 경우, 지점을 설치 또는 철회하거나, 기존 심의비준기관 관할이 아닌 곳에 사무실을 이전한 경우에는 변경결정 또는 변경일로부터 30일 내 법에 따라 심의비준기관에서 변경등기를 처리하고, 변경등기 완료일로부터 20일 내 기업신용정보 공시시스템을 통해 공개적으로 공시한다.</w:t>
            </w:r>
          </w:p>
          <w:p w:rsidR="00BD6650" w:rsidRPr="00BD6650" w:rsidRDefault="00BD6650" w:rsidP="00BD6650">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BD6650">
              <w:rPr>
                <w:rFonts w:ascii="한컴바탕" w:eastAsia="한컴바탕" w:hAnsi="한컴바탕" w:cs="한컴바탕" w:hint="eastAsia"/>
                <w:spacing w:val="-6"/>
                <w:szCs w:val="21"/>
                <w:lang w:eastAsia="ko-KR"/>
              </w:rPr>
              <w:t>대리기장기구명칭을</w:t>
            </w:r>
            <w:r w:rsidRPr="00BD6650">
              <w:rPr>
                <w:rFonts w:ascii="한컴바탕" w:eastAsia="한컴바탕" w:hAnsi="한컴바탕" w:cs="한컴바탕"/>
                <w:spacing w:val="-6"/>
                <w:szCs w:val="21"/>
                <w:lang w:eastAsia="ko-KR"/>
              </w:rPr>
              <w:t xml:space="preserve"> 변경할 경우에는 심의비준기관에 영업집조 사본을 제출하여야 하며, 새로운 대리기장 허가증서를 수령하고, 동시에 기존 대리</w:t>
            </w:r>
            <w:r w:rsidRPr="00BD6650">
              <w:rPr>
                <w:rFonts w:ascii="한컴바탕" w:eastAsia="한컴바탕" w:hAnsi="한컴바탕" w:cs="한컴바탕"/>
                <w:spacing w:val="-6"/>
                <w:szCs w:val="21"/>
                <w:lang w:eastAsia="ko-KR"/>
              </w:rPr>
              <w:lastRenderedPageBreak/>
              <w:t>기장 허가증서를 반환한다.</w:t>
            </w:r>
          </w:p>
          <w:p w:rsidR="00BD6650" w:rsidRPr="00BD6650" w:rsidRDefault="00BD6650" w:rsidP="00BD6650">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BD6650">
              <w:rPr>
                <w:rFonts w:ascii="한컴바탕" w:eastAsia="한컴바탕" w:hAnsi="한컴바탕" w:cs="한컴바탕" w:hint="eastAsia"/>
                <w:spacing w:val="-6"/>
                <w:szCs w:val="21"/>
                <w:lang w:eastAsia="ko-KR"/>
              </w:rPr>
              <w:t>대리기장기구가</w:t>
            </w:r>
            <w:r w:rsidRPr="00BD6650">
              <w:rPr>
                <w:rFonts w:ascii="한컴바탕" w:eastAsia="한컴바탕" w:hAnsi="한컴바탕" w:cs="한컴바탕"/>
                <w:spacing w:val="-6"/>
                <w:szCs w:val="21"/>
                <w:lang w:eastAsia="ko-KR"/>
              </w:rPr>
              <w:t xml:space="preserve"> 기존 심의비준기관 관할이 아닌 곳에 사무실을 이전한 경우, 전출지 심의비준기관은 즉시 대리기장기구의 관련 정보 및 자료를 전입지 심의비준기관에 넘겨야 한다.</w:t>
            </w:r>
          </w:p>
          <w:p w:rsidR="00BD6650" w:rsidRPr="00BD6650" w:rsidRDefault="00BD6650" w:rsidP="00BD6650">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BD6650">
              <w:rPr>
                <w:rFonts w:ascii="한컴바탕" w:eastAsia="한컴바탕" w:hAnsi="한컴바탕" w:cs="한컴바탕" w:hint="eastAsia"/>
                <w:spacing w:val="-6"/>
                <w:szCs w:val="21"/>
                <w:lang w:eastAsia="ko-KR"/>
              </w:rPr>
              <w:t>제</w:t>
            </w:r>
            <w:r w:rsidRPr="00BD6650">
              <w:rPr>
                <w:rFonts w:ascii="한컴바탕" w:eastAsia="한컴바탕" w:hAnsi="한컴바탕" w:cs="한컴바탕"/>
                <w:spacing w:val="-6"/>
                <w:szCs w:val="21"/>
                <w:lang w:eastAsia="ko-KR"/>
              </w:rPr>
              <w:t>9조 대리기장기구가 지점을 설립하는 경우, 지점은 즉시 그 소재지 심의비준기관에 등록등기를 처리하여야 한다.</w:t>
            </w:r>
          </w:p>
          <w:p w:rsidR="00BD6650" w:rsidRPr="00BD6650" w:rsidRDefault="00BD6650" w:rsidP="00BD6650">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BD6650">
              <w:rPr>
                <w:rFonts w:ascii="한컴바탕" w:eastAsia="한컴바탕" w:hAnsi="한컴바탕" w:cs="한컴바탕" w:hint="eastAsia"/>
                <w:spacing w:val="-6"/>
                <w:szCs w:val="21"/>
                <w:lang w:eastAsia="ko-KR"/>
              </w:rPr>
              <w:t>지점명칭</w:t>
            </w:r>
            <w:r w:rsidRPr="00BD6650">
              <w:rPr>
                <w:rFonts w:ascii="한컴바탕" w:eastAsia="한컴바탕" w:hAnsi="한컴바탕" w:cs="한컴바탕"/>
                <w:spacing w:val="-6"/>
                <w:szCs w:val="21"/>
                <w:lang w:eastAsia="ko-KR"/>
              </w:rPr>
              <w:t xml:space="preserve"> 및 대리기장업무를 주관하는 책임자에게 변동이 발생한 경우, 지점은 요구에 따라 그 소재지 심의비준기관에 변경등기를 처리하여야 한다.</w:t>
            </w:r>
          </w:p>
          <w:p w:rsidR="00BD6650" w:rsidRPr="00BD6650" w:rsidRDefault="00BD6650" w:rsidP="00BD6650">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BD6650">
              <w:rPr>
                <w:rFonts w:ascii="한컴바탕" w:eastAsia="한컴바탕" w:hAnsi="한컴바탕" w:cs="한컴바탕" w:hint="eastAsia"/>
                <w:spacing w:val="-6"/>
                <w:szCs w:val="21"/>
                <w:lang w:eastAsia="ko-KR"/>
              </w:rPr>
              <w:t>대리기장기구는</w:t>
            </w:r>
            <w:r w:rsidRPr="00BD6650">
              <w:rPr>
                <w:rFonts w:ascii="한컴바탕" w:eastAsia="한컴바탕" w:hAnsi="한컴바탕" w:cs="한컴바탕"/>
                <w:spacing w:val="-6"/>
                <w:szCs w:val="21"/>
                <w:lang w:eastAsia="ko-KR"/>
              </w:rPr>
              <w:t xml:space="preserve"> 인사, 재무, 업무, 기술표준, 정보관리 등 분야에서 그 설립된 지점에 대해 실질적으로 통일된 관리를 진행하여야 하며, 또한 지점의 업무활동, 업무수행 품질 및 채무에 대한 법적 책임을 다하여야 한다.</w:t>
            </w:r>
          </w:p>
          <w:p w:rsidR="00BD6650" w:rsidRPr="00BD6650" w:rsidRDefault="00BD6650" w:rsidP="00BD6650">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BD6650">
              <w:rPr>
                <w:rFonts w:ascii="한컴바탕" w:eastAsia="한컴바탕" w:hAnsi="한컴바탕" w:cs="한컴바탕" w:hint="eastAsia"/>
                <w:spacing w:val="-6"/>
                <w:szCs w:val="21"/>
                <w:lang w:eastAsia="ko-KR"/>
              </w:rPr>
              <w:t>제</w:t>
            </w:r>
            <w:r w:rsidRPr="00BD6650">
              <w:rPr>
                <w:rFonts w:ascii="한컴바탕" w:eastAsia="한컴바탕" w:hAnsi="한컴바탕" w:cs="한컴바탕"/>
                <w:spacing w:val="-6"/>
                <w:szCs w:val="21"/>
                <w:lang w:eastAsia="ko-KR"/>
              </w:rPr>
              <w:t>10조 회계기구를 미 설치하였거나 회계인원을 배치하지 않은 단위(기업)는(은) 대리기장기구에 위탁하여 회계업무를 처리하여야 한다.</w:t>
            </w:r>
          </w:p>
          <w:p w:rsidR="00BD6650" w:rsidRPr="00BD6650" w:rsidRDefault="00BD6650" w:rsidP="00BD6650">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BD6650">
              <w:rPr>
                <w:rFonts w:ascii="한컴바탕" w:eastAsia="한컴바탕" w:hAnsi="한컴바탕" w:cs="한컴바탕" w:hint="eastAsia"/>
                <w:spacing w:val="-6"/>
                <w:szCs w:val="21"/>
                <w:lang w:eastAsia="ko-KR"/>
              </w:rPr>
              <w:t>제</w:t>
            </w:r>
            <w:r w:rsidRPr="00BD6650">
              <w:rPr>
                <w:rFonts w:ascii="한컴바탕" w:eastAsia="한컴바탕" w:hAnsi="한컴바탕" w:cs="한컴바탕"/>
                <w:spacing w:val="-6"/>
                <w:szCs w:val="21"/>
                <w:lang w:eastAsia="ko-KR"/>
              </w:rPr>
              <w:t>11조 대리기장기구는 위탁 받아 아래 업무를 처리할 수 있다.</w:t>
            </w:r>
          </w:p>
          <w:p w:rsidR="00BD6650" w:rsidRPr="00BD6650" w:rsidRDefault="00BD6650" w:rsidP="00BD6650">
            <w:pPr>
              <w:wordWrap w:val="0"/>
              <w:autoSpaceDN w:val="0"/>
              <w:snapToGrid w:val="0"/>
              <w:spacing w:line="290" w:lineRule="atLeast"/>
              <w:rPr>
                <w:rFonts w:ascii="한컴바탕" w:eastAsia="한컴바탕" w:hAnsi="한컴바탕" w:cs="한컴바탕" w:hint="eastAsia"/>
                <w:spacing w:val="-6"/>
                <w:szCs w:val="21"/>
                <w:lang w:eastAsia="ko-KR"/>
              </w:rPr>
            </w:pPr>
            <w:r w:rsidRPr="00BD6650">
              <w:rPr>
                <w:rFonts w:ascii="한컴바탕" w:eastAsia="한컴바탕" w:hAnsi="한컴바탕" w:cs="한컴바탕"/>
                <w:spacing w:val="-6"/>
                <w:szCs w:val="21"/>
                <w:lang w:eastAsia="ko-KR"/>
              </w:rPr>
              <w:t>(1) 위탁인이 제공하는 원시 증명서와 기타 관련자료에 근거하여, 국가가 통일한 회계제도의 규정에 따라 회계결산을 진행하고, 심사•결정한 원시증명서, 작성된 기장증빙서류, 등기된 회계장부 및 작성된 재무회계보고서 등을 포함한다.</w:t>
            </w:r>
          </w:p>
          <w:p w:rsidR="00BD6650" w:rsidRPr="00BD6650" w:rsidRDefault="00BD6650" w:rsidP="00BD6650">
            <w:pPr>
              <w:wordWrap w:val="0"/>
              <w:autoSpaceDN w:val="0"/>
              <w:snapToGrid w:val="0"/>
              <w:spacing w:line="290" w:lineRule="atLeast"/>
              <w:rPr>
                <w:rFonts w:ascii="한컴바탕" w:eastAsia="한컴바탕" w:hAnsi="한컴바탕" w:cs="한컴바탕" w:hint="eastAsia"/>
                <w:spacing w:val="-6"/>
                <w:szCs w:val="21"/>
                <w:lang w:eastAsia="ko-KR"/>
              </w:rPr>
            </w:pPr>
            <w:r w:rsidRPr="00BD6650">
              <w:rPr>
                <w:rFonts w:ascii="한컴바탕" w:eastAsia="한컴바탕" w:hAnsi="한컴바탕" w:cs="한컴바탕"/>
                <w:spacing w:val="-6"/>
                <w:szCs w:val="21"/>
                <w:lang w:eastAsia="ko-KR"/>
              </w:rPr>
              <w:t>(2) 대외적으로 재무회계보고서를 제공한다.</w:t>
            </w:r>
          </w:p>
          <w:p w:rsidR="00BD6650" w:rsidRPr="00BD6650" w:rsidRDefault="00BD6650" w:rsidP="00BD6650">
            <w:pPr>
              <w:wordWrap w:val="0"/>
              <w:autoSpaceDN w:val="0"/>
              <w:snapToGrid w:val="0"/>
              <w:spacing w:line="290" w:lineRule="atLeast"/>
              <w:rPr>
                <w:rFonts w:ascii="한컴바탕" w:eastAsia="한컴바탕" w:hAnsi="한컴바탕" w:cs="한컴바탕" w:hint="eastAsia"/>
                <w:spacing w:val="-6"/>
                <w:szCs w:val="21"/>
                <w:lang w:eastAsia="ko-KR"/>
              </w:rPr>
            </w:pPr>
            <w:r w:rsidRPr="00BD6650">
              <w:rPr>
                <w:rFonts w:ascii="한컴바탕" w:eastAsia="한컴바탕" w:hAnsi="한컴바탕" w:cs="한컴바탕"/>
                <w:spacing w:val="-6"/>
                <w:szCs w:val="21"/>
                <w:lang w:eastAsia="ko-KR"/>
              </w:rPr>
              <w:t>(3) 세무기관에게 세무자료를 제공한다.</w:t>
            </w:r>
          </w:p>
          <w:p w:rsidR="00BD6650" w:rsidRPr="00BD6650" w:rsidRDefault="00BD6650" w:rsidP="00BD6650">
            <w:pPr>
              <w:wordWrap w:val="0"/>
              <w:autoSpaceDN w:val="0"/>
              <w:snapToGrid w:val="0"/>
              <w:spacing w:line="290" w:lineRule="atLeast"/>
              <w:rPr>
                <w:rFonts w:ascii="한컴바탕" w:eastAsia="한컴바탕" w:hAnsi="한컴바탕" w:cs="한컴바탕"/>
                <w:spacing w:val="-6"/>
                <w:szCs w:val="21"/>
                <w:lang w:eastAsia="ko-KR"/>
              </w:rPr>
            </w:pPr>
            <w:r w:rsidRPr="00BD6650">
              <w:rPr>
                <w:rFonts w:ascii="한컴바탕" w:eastAsia="한컴바탕" w:hAnsi="한컴바탕" w:cs="한컴바탕"/>
                <w:spacing w:val="-6"/>
                <w:szCs w:val="21"/>
                <w:lang w:eastAsia="ko-KR"/>
              </w:rPr>
              <w:t>(4) 위탁인이 위탁한 기타회계업무</w:t>
            </w:r>
          </w:p>
          <w:p w:rsidR="00BD6650" w:rsidRPr="00BD6650" w:rsidRDefault="00BD6650" w:rsidP="00BD6650">
            <w:pPr>
              <w:wordWrap w:val="0"/>
              <w:autoSpaceDN w:val="0"/>
              <w:snapToGrid w:val="0"/>
              <w:spacing w:line="290" w:lineRule="atLeast"/>
              <w:rPr>
                <w:rFonts w:ascii="한컴바탕" w:eastAsia="한컴바탕" w:hAnsi="한컴바탕" w:cs="한컴바탕"/>
                <w:spacing w:val="-6"/>
                <w:szCs w:val="21"/>
                <w:lang w:eastAsia="ko-KR"/>
              </w:rPr>
            </w:pPr>
          </w:p>
          <w:p w:rsidR="00BD6650" w:rsidRPr="00BD6650" w:rsidRDefault="00BD6650" w:rsidP="00BD6650">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BD6650">
              <w:rPr>
                <w:rFonts w:ascii="한컴바탕" w:eastAsia="한컴바탕" w:hAnsi="한컴바탕" w:cs="한컴바탕" w:hint="eastAsia"/>
                <w:spacing w:val="-6"/>
                <w:szCs w:val="21"/>
                <w:lang w:eastAsia="ko-KR"/>
              </w:rPr>
              <w:t>제</w:t>
            </w:r>
            <w:r w:rsidRPr="00BD6650">
              <w:rPr>
                <w:rFonts w:ascii="한컴바탕" w:eastAsia="한컴바탕" w:hAnsi="한컴바탕" w:cs="한컴바탕"/>
                <w:spacing w:val="-6"/>
                <w:szCs w:val="21"/>
                <w:lang w:eastAsia="ko-KR"/>
              </w:rPr>
              <w:t>12조 위탁인이 위탁한 대리기장기구는 기장을 대리하고, 상호협상을 기초로 하여, 서면 위탁계약을 체결하여야 한다.</w:t>
            </w:r>
            <w:r w:rsidRPr="00BD6650">
              <w:rPr>
                <w:rFonts w:ascii="한컴바탕" w:eastAsia="한컴바탕" w:hAnsi="한컴바탕" w:cs="한컴바탕" w:hint="eastAsia"/>
                <w:spacing w:val="-6"/>
                <w:szCs w:val="21"/>
                <w:lang w:eastAsia="ko-KR"/>
              </w:rPr>
              <w:t>위탁계약은</w:t>
            </w:r>
            <w:r w:rsidRPr="00BD6650">
              <w:rPr>
                <w:rFonts w:ascii="한컴바탕" w:eastAsia="한컴바탕" w:hAnsi="한컴바탕" w:cs="한컴바탕"/>
                <w:spacing w:val="-6"/>
                <w:szCs w:val="21"/>
                <w:lang w:eastAsia="ko-KR"/>
              </w:rPr>
              <w:t xml:space="preserve"> 법률규정을 구비하여야 하는 기본조항을 제외하고, 아래의 내용을 명확히 하여야 한다.</w:t>
            </w:r>
          </w:p>
          <w:p w:rsidR="00BD6650" w:rsidRPr="00BD6650" w:rsidRDefault="00BD6650" w:rsidP="00BD6650">
            <w:pPr>
              <w:wordWrap w:val="0"/>
              <w:autoSpaceDN w:val="0"/>
              <w:snapToGrid w:val="0"/>
              <w:spacing w:line="290" w:lineRule="atLeast"/>
              <w:rPr>
                <w:rFonts w:ascii="한컴바탕" w:eastAsia="한컴바탕" w:hAnsi="한컴바탕" w:cs="한컴바탕" w:hint="eastAsia"/>
                <w:spacing w:val="-6"/>
                <w:szCs w:val="21"/>
                <w:lang w:eastAsia="ko-KR"/>
              </w:rPr>
            </w:pPr>
            <w:r w:rsidRPr="00BD6650">
              <w:rPr>
                <w:rFonts w:ascii="한컴바탕" w:eastAsia="한컴바탕" w:hAnsi="한컴바탕" w:cs="한컴바탕"/>
                <w:spacing w:val="-6"/>
                <w:szCs w:val="21"/>
                <w:lang w:eastAsia="ko-KR"/>
              </w:rPr>
              <w:t>(1) 쌍방이 회계자료의 진실성, 무흠결성에 대해 각자가 마땅히 져야 하는 책임</w:t>
            </w:r>
          </w:p>
          <w:p w:rsidR="00BD6650" w:rsidRDefault="00BD6650" w:rsidP="00BD6650">
            <w:pPr>
              <w:wordWrap w:val="0"/>
              <w:autoSpaceDN w:val="0"/>
              <w:snapToGrid w:val="0"/>
              <w:spacing w:line="290" w:lineRule="atLeast"/>
              <w:rPr>
                <w:rFonts w:ascii="한컴바탕" w:eastAsia="한컴바탕" w:hAnsi="한컴바탕" w:cs="한컴바탕" w:hint="eastAsia"/>
                <w:spacing w:val="-6"/>
                <w:szCs w:val="21"/>
              </w:rPr>
            </w:pPr>
            <w:r w:rsidRPr="00BD6650">
              <w:rPr>
                <w:rFonts w:ascii="한컴바탕" w:eastAsia="한컴바탕" w:hAnsi="한컴바탕" w:cs="한컴바탕"/>
                <w:spacing w:val="-6"/>
                <w:szCs w:val="21"/>
                <w:lang w:eastAsia="ko-KR"/>
              </w:rPr>
              <w:t>(2) 회계자료 전달절차 및 수취•서명 수속</w:t>
            </w:r>
          </w:p>
          <w:p w:rsidR="00BD6650" w:rsidRPr="00BD6650" w:rsidRDefault="00BD6650" w:rsidP="00BD6650">
            <w:pPr>
              <w:wordWrap w:val="0"/>
              <w:autoSpaceDN w:val="0"/>
              <w:snapToGrid w:val="0"/>
              <w:spacing w:line="290" w:lineRule="atLeast"/>
              <w:rPr>
                <w:rFonts w:ascii="한컴바탕" w:eastAsia="한컴바탕" w:hAnsi="한컴바탕" w:cs="한컴바탕" w:hint="eastAsia"/>
                <w:spacing w:val="-6"/>
                <w:szCs w:val="21"/>
              </w:rPr>
            </w:pPr>
          </w:p>
          <w:p w:rsidR="00BD6650" w:rsidRDefault="00BD6650" w:rsidP="00BD6650">
            <w:pPr>
              <w:wordWrap w:val="0"/>
              <w:autoSpaceDN w:val="0"/>
              <w:snapToGrid w:val="0"/>
              <w:spacing w:line="290" w:lineRule="atLeast"/>
              <w:rPr>
                <w:rFonts w:ascii="한컴바탕" w:eastAsia="한컴바탕" w:hAnsi="한컴바탕" w:cs="한컴바탕" w:hint="eastAsia"/>
                <w:spacing w:val="-6"/>
                <w:szCs w:val="21"/>
              </w:rPr>
            </w:pPr>
            <w:r w:rsidRPr="00BD6650">
              <w:rPr>
                <w:rFonts w:ascii="한컴바탕" w:eastAsia="한컴바탕" w:hAnsi="한컴바탕" w:cs="한컴바탕"/>
                <w:spacing w:val="-6"/>
                <w:szCs w:val="21"/>
                <w:lang w:eastAsia="ko-KR"/>
              </w:rPr>
              <w:t>(3) 재무회계보고서를 작성 및 제공하는 요구</w:t>
            </w:r>
          </w:p>
          <w:p w:rsidR="00BD6650" w:rsidRPr="00BD6650" w:rsidRDefault="00BD6650" w:rsidP="00BD6650">
            <w:pPr>
              <w:wordWrap w:val="0"/>
              <w:autoSpaceDN w:val="0"/>
              <w:snapToGrid w:val="0"/>
              <w:spacing w:line="290" w:lineRule="atLeast"/>
              <w:rPr>
                <w:rFonts w:ascii="한컴바탕" w:eastAsia="한컴바탕" w:hAnsi="한컴바탕" w:cs="한컴바탕" w:hint="eastAsia"/>
                <w:spacing w:val="-6"/>
                <w:szCs w:val="21"/>
              </w:rPr>
            </w:pPr>
          </w:p>
          <w:p w:rsidR="00BD6650" w:rsidRDefault="00BD6650" w:rsidP="00BD6650">
            <w:pPr>
              <w:wordWrap w:val="0"/>
              <w:autoSpaceDN w:val="0"/>
              <w:snapToGrid w:val="0"/>
              <w:spacing w:line="290" w:lineRule="atLeast"/>
              <w:rPr>
                <w:rFonts w:ascii="한컴바탕" w:eastAsia="한컴바탕" w:hAnsi="한컴바탕" w:cs="한컴바탕" w:hint="eastAsia"/>
                <w:spacing w:val="-6"/>
                <w:szCs w:val="21"/>
              </w:rPr>
            </w:pPr>
            <w:r w:rsidRPr="00BD6650">
              <w:rPr>
                <w:rFonts w:ascii="한컴바탕" w:eastAsia="한컴바탕" w:hAnsi="한컴바탕" w:cs="한컴바탕"/>
                <w:spacing w:val="-6"/>
                <w:szCs w:val="21"/>
                <w:lang w:eastAsia="ko-KR"/>
              </w:rPr>
              <w:t>(4) 회계파일의 보관요구 및 상응하는 책임</w:t>
            </w:r>
          </w:p>
          <w:p w:rsidR="00BD6650" w:rsidRPr="00BD6650" w:rsidRDefault="00BD6650" w:rsidP="00BD6650">
            <w:pPr>
              <w:wordWrap w:val="0"/>
              <w:autoSpaceDN w:val="0"/>
              <w:snapToGrid w:val="0"/>
              <w:spacing w:line="290" w:lineRule="atLeast"/>
              <w:rPr>
                <w:rFonts w:ascii="한컴바탕" w:eastAsia="한컴바탕" w:hAnsi="한컴바탕" w:cs="한컴바탕" w:hint="eastAsia"/>
                <w:spacing w:val="-6"/>
                <w:szCs w:val="21"/>
              </w:rPr>
            </w:pPr>
          </w:p>
          <w:p w:rsidR="00BD6650" w:rsidRPr="00BD6650" w:rsidRDefault="00BD6650" w:rsidP="00BD6650">
            <w:pPr>
              <w:wordWrap w:val="0"/>
              <w:autoSpaceDN w:val="0"/>
              <w:snapToGrid w:val="0"/>
              <w:spacing w:line="290" w:lineRule="atLeast"/>
              <w:rPr>
                <w:rFonts w:ascii="한컴바탕" w:eastAsia="한컴바탕" w:hAnsi="한컴바탕" w:cs="한컴바탕" w:hint="eastAsia"/>
                <w:spacing w:val="-6"/>
                <w:szCs w:val="21"/>
                <w:lang w:eastAsia="ko-KR"/>
              </w:rPr>
            </w:pPr>
            <w:r w:rsidRPr="00BD6650">
              <w:rPr>
                <w:rFonts w:ascii="한컴바탕" w:eastAsia="한컴바탕" w:hAnsi="한컴바탕" w:cs="한컴바탕"/>
                <w:spacing w:val="-6"/>
                <w:szCs w:val="21"/>
                <w:lang w:eastAsia="ko-KR"/>
              </w:rPr>
              <w:t>(5) 위탁계약을 종료하고 처리하여야 하는 회계업무 인계사항</w:t>
            </w:r>
          </w:p>
          <w:p w:rsidR="00BD6650" w:rsidRPr="00BD6650" w:rsidRDefault="00BD6650" w:rsidP="00BD6650">
            <w:pPr>
              <w:wordWrap w:val="0"/>
              <w:autoSpaceDN w:val="0"/>
              <w:snapToGrid w:val="0"/>
              <w:spacing w:line="290" w:lineRule="atLeast"/>
              <w:rPr>
                <w:rFonts w:ascii="한컴바탕" w:eastAsia="한컴바탕" w:hAnsi="한컴바탕" w:cs="한컴바탕"/>
                <w:spacing w:val="-6"/>
                <w:szCs w:val="21"/>
                <w:lang w:eastAsia="ko-KR"/>
              </w:rPr>
            </w:pPr>
            <w:r w:rsidRPr="00BD6650">
              <w:rPr>
                <w:rFonts w:ascii="한컴바탕" w:eastAsia="한컴바탕" w:hAnsi="한컴바탕" w:cs="한컴바탕" w:hint="eastAsia"/>
                <w:spacing w:val="-6"/>
                <w:szCs w:val="21"/>
                <w:lang w:eastAsia="ko-KR"/>
              </w:rPr>
              <w:lastRenderedPageBreak/>
              <w:t>제</w:t>
            </w:r>
            <w:r w:rsidRPr="00BD6650">
              <w:rPr>
                <w:rFonts w:ascii="한컴바탕" w:eastAsia="한컴바탕" w:hAnsi="한컴바탕" w:cs="한컴바탕"/>
                <w:spacing w:val="-6"/>
                <w:szCs w:val="21"/>
                <w:lang w:eastAsia="ko-KR"/>
              </w:rPr>
              <w:t>13조 위탁인은 아래의 의무를 이행하여야 한다.</w:t>
            </w:r>
          </w:p>
          <w:p w:rsidR="00BD6650" w:rsidRPr="00BD6650" w:rsidRDefault="00BD6650" w:rsidP="00BD6650">
            <w:pPr>
              <w:wordWrap w:val="0"/>
              <w:autoSpaceDN w:val="0"/>
              <w:snapToGrid w:val="0"/>
              <w:spacing w:line="290" w:lineRule="atLeast"/>
              <w:rPr>
                <w:rFonts w:ascii="한컴바탕" w:eastAsia="한컴바탕" w:hAnsi="한컴바탕" w:cs="한컴바탕"/>
                <w:spacing w:val="-6"/>
                <w:szCs w:val="21"/>
                <w:lang w:eastAsia="ko-KR"/>
              </w:rPr>
            </w:pPr>
            <w:r w:rsidRPr="00BD6650">
              <w:rPr>
                <w:rFonts w:ascii="한컴바탕" w:eastAsia="한컴바탕" w:hAnsi="한컴바탕" w:cs="한컴바탕"/>
                <w:spacing w:val="-6"/>
                <w:szCs w:val="21"/>
                <w:lang w:eastAsia="ko-KR"/>
              </w:rPr>
              <w:t xml:space="preserve"> </w:t>
            </w:r>
          </w:p>
          <w:p w:rsidR="00BD6650" w:rsidRPr="00BD6650" w:rsidRDefault="00BD6650" w:rsidP="00BD6650">
            <w:pPr>
              <w:wordWrap w:val="0"/>
              <w:autoSpaceDN w:val="0"/>
              <w:snapToGrid w:val="0"/>
              <w:spacing w:line="290" w:lineRule="atLeast"/>
              <w:rPr>
                <w:rFonts w:ascii="한컴바탕" w:eastAsia="한컴바탕" w:hAnsi="한컴바탕" w:cs="한컴바탕" w:hint="eastAsia"/>
                <w:spacing w:val="-6"/>
                <w:szCs w:val="21"/>
                <w:lang w:eastAsia="ko-KR"/>
              </w:rPr>
            </w:pPr>
            <w:r w:rsidRPr="00BD6650">
              <w:rPr>
                <w:rFonts w:ascii="한컴바탕" w:eastAsia="한컴바탕" w:hAnsi="한컴바탕" w:cs="한컴바탕"/>
                <w:spacing w:val="-6"/>
                <w:szCs w:val="21"/>
                <w:lang w:eastAsia="ko-KR"/>
              </w:rPr>
              <w:t>(1) 본 단위(기업)에서 발생하는 경제업무 사항에 대해, 마땅히 국가가 통일한 회계제도규정에 부합하는 원시 증명서를 작성하거나 취득하여야 한다.</w:t>
            </w:r>
          </w:p>
          <w:p w:rsidR="00BD6650" w:rsidRPr="00BD6650" w:rsidRDefault="00BD6650" w:rsidP="00BD6650">
            <w:pPr>
              <w:wordWrap w:val="0"/>
              <w:autoSpaceDN w:val="0"/>
              <w:snapToGrid w:val="0"/>
              <w:spacing w:line="290" w:lineRule="atLeast"/>
              <w:rPr>
                <w:rFonts w:ascii="한컴바탕" w:eastAsia="한컴바탕" w:hAnsi="한컴바탕" w:cs="한컴바탕" w:hint="eastAsia"/>
                <w:spacing w:val="-6"/>
                <w:szCs w:val="21"/>
                <w:lang w:eastAsia="ko-KR"/>
              </w:rPr>
            </w:pPr>
            <w:r w:rsidRPr="00BD6650">
              <w:rPr>
                <w:rFonts w:ascii="한컴바탕" w:eastAsia="한컴바탕" w:hAnsi="한컴바탕" w:cs="한컴바탕"/>
                <w:spacing w:val="-6"/>
                <w:szCs w:val="21"/>
                <w:lang w:eastAsia="ko-KR"/>
              </w:rPr>
              <w:t>(2) 전담자를 배치하여 일상적인 화폐수지(수입과 지출) 및 보관을 책임진다.</w:t>
            </w:r>
          </w:p>
          <w:p w:rsidR="00BD6650" w:rsidRPr="00BD6650" w:rsidRDefault="00BD6650" w:rsidP="00BD6650">
            <w:pPr>
              <w:wordWrap w:val="0"/>
              <w:autoSpaceDN w:val="0"/>
              <w:snapToGrid w:val="0"/>
              <w:spacing w:line="290" w:lineRule="atLeast"/>
              <w:rPr>
                <w:rFonts w:ascii="한컴바탕" w:eastAsia="한컴바탕" w:hAnsi="한컴바탕" w:cs="한컴바탕" w:hint="eastAsia"/>
                <w:spacing w:val="-6"/>
                <w:szCs w:val="21"/>
                <w:lang w:eastAsia="ko-KR"/>
              </w:rPr>
            </w:pPr>
            <w:r w:rsidRPr="00BD6650">
              <w:rPr>
                <w:rFonts w:ascii="한컴바탕" w:eastAsia="한컴바탕" w:hAnsi="한컴바탕" w:cs="한컴바탕"/>
                <w:spacing w:val="-6"/>
                <w:szCs w:val="21"/>
                <w:lang w:eastAsia="ko-KR"/>
              </w:rPr>
              <w:t>(3) 즉시 대리기장기구에게 진실, 무흠결한 원 증명서와 기타 관련자료를 제공한다.</w:t>
            </w:r>
          </w:p>
          <w:p w:rsidR="00BD6650" w:rsidRPr="00BD6650" w:rsidRDefault="00BD6650" w:rsidP="00BD6650">
            <w:pPr>
              <w:wordWrap w:val="0"/>
              <w:autoSpaceDN w:val="0"/>
              <w:snapToGrid w:val="0"/>
              <w:spacing w:line="290" w:lineRule="atLeast"/>
              <w:rPr>
                <w:rFonts w:ascii="한컴바탕" w:eastAsia="한컴바탕" w:hAnsi="한컴바탕" w:cs="한컴바탕" w:hint="eastAsia"/>
                <w:spacing w:val="-6"/>
                <w:szCs w:val="21"/>
                <w:lang w:eastAsia="ko-KR"/>
              </w:rPr>
            </w:pPr>
            <w:r w:rsidRPr="00BD6650">
              <w:rPr>
                <w:rFonts w:ascii="한컴바탕" w:eastAsia="한컴바탕" w:hAnsi="한컴바탕" w:cs="한컴바탕"/>
                <w:spacing w:val="-6"/>
                <w:szCs w:val="21"/>
                <w:lang w:eastAsia="ko-KR"/>
              </w:rPr>
              <w:t>(4) 대리기장기구가 기존 장소로 되돌아가고자 하는 경우에는 국가가 통일한 회계제도의 규정에 따라 정정 및 보충한 원 증명서를 요구하고, 즉시 정정 및 보충하여야 한다.</w:t>
            </w:r>
          </w:p>
          <w:p w:rsidR="00BD6650" w:rsidRPr="00BD6650" w:rsidRDefault="00BD6650" w:rsidP="00BD6650">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BD6650">
              <w:rPr>
                <w:rFonts w:ascii="한컴바탕" w:eastAsia="한컴바탕" w:hAnsi="한컴바탕" w:cs="한컴바탕" w:hint="eastAsia"/>
                <w:spacing w:val="-6"/>
                <w:szCs w:val="21"/>
                <w:lang w:eastAsia="ko-KR"/>
              </w:rPr>
              <w:t>제</w:t>
            </w:r>
            <w:r w:rsidRPr="00BD6650">
              <w:rPr>
                <w:rFonts w:ascii="한컴바탕" w:eastAsia="한컴바탕" w:hAnsi="한컴바탕" w:cs="한컴바탕"/>
                <w:spacing w:val="-6"/>
                <w:szCs w:val="21"/>
                <w:lang w:eastAsia="ko-KR"/>
              </w:rPr>
              <w:t>14조 대리기장기구 및 그 직원은 아래의 의무를 이행하여야 한다.</w:t>
            </w:r>
          </w:p>
          <w:p w:rsidR="00BD6650" w:rsidRPr="00BD6650" w:rsidRDefault="00BD6650" w:rsidP="00BD6650">
            <w:pPr>
              <w:wordWrap w:val="0"/>
              <w:autoSpaceDN w:val="0"/>
              <w:snapToGrid w:val="0"/>
              <w:spacing w:line="290" w:lineRule="atLeast"/>
              <w:rPr>
                <w:rFonts w:ascii="한컴바탕" w:eastAsia="한컴바탕" w:hAnsi="한컴바탕" w:cs="한컴바탕" w:hint="eastAsia"/>
                <w:spacing w:val="-6"/>
                <w:szCs w:val="21"/>
                <w:lang w:eastAsia="ko-KR"/>
              </w:rPr>
            </w:pPr>
            <w:r w:rsidRPr="00BD6650">
              <w:rPr>
                <w:rFonts w:ascii="한컴바탕" w:eastAsia="한컴바탕" w:hAnsi="한컴바탕" w:cs="한컴바탕"/>
                <w:spacing w:val="-6"/>
                <w:szCs w:val="21"/>
                <w:lang w:eastAsia="ko-KR"/>
              </w:rPr>
              <w:t>(1) 관련법률 및 법규와 국가가 통일한 회계제도의 규정을 준수하고, 위탁계약에 따라 대리기장업무를 처리한다.</w:t>
            </w:r>
          </w:p>
          <w:p w:rsidR="00BD6650" w:rsidRPr="00BD6650" w:rsidRDefault="00BD6650" w:rsidP="00BD6650">
            <w:pPr>
              <w:wordWrap w:val="0"/>
              <w:autoSpaceDN w:val="0"/>
              <w:snapToGrid w:val="0"/>
              <w:spacing w:line="290" w:lineRule="atLeast"/>
              <w:rPr>
                <w:rFonts w:ascii="한컴바탕" w:eastAsia="한컴바탕" w:hAnsi="한컴바탕" w:cs="한컴바탕" w:hint="eastAsia"/>
                <w:spacing w:val="-6"/>
                <w:szCs w:val="21"/>
                <w:lang w:eastAsia="ko-KR"/>
              </w:rPr>
            </w:pPr>
            <w:r w:rsidRPr="00BD6650">
              <w:rPr>
                <w:rFonts w:ascii="한컴바탕" w:eastAsia="한컴바탕" w:hAnsi="한컴바탕" w:cs="한컴바탕"/>
                <w:spacing w:val="-6"/>
                <w:szCs w:val="21"/>
                <w:lang w:eastAsia="ko-KR"/>
              </w:rPr>
              <w:t>(2) 업무를 집행하는 중에 알게 되는 영업기밀에 대해 기밀을 유지한다.</w:t>
            </w:r>
          </w:p>
          <w:p w:rsidR="00BD6650" w:rsidRPr="00BD6650" w:rsidRDefault="00BD6650" w:rsidP="00BD6650">
            <w:pPr>
              <w:wordWrap w:val="0"/>
              <w:autoSpaceDN w:val="0"/>
              <w:snapToGrid w:val="0"/>
              <w:spacing w:line="290" w:lineRule="atLeast"/>
              <w:rPr>
                <w:rFonts w:ascii="한컴바탕" w:eastAsia="한컴바탕" w:hAnsi="한컴바탕" w:cs="한컴바탕" w:hint="eastAsia"/>
                <w:spacing w:val="-6"/>
                <w:szCs w:val="21"/>
                <w:lang w:eastAsia="ko-KR"/>
              </w:rPr>
            </w:pPr>
            <w:r w:rsidRPr="00BD6650">
              <w:rPr>
                <w:rFonts w:ascii="한컴바탕" w:eastAsia="한컴바탕" w:hAnsi="한컴바탕" w:cs="한컴바탕"/>
                <w:spacing w:val="-6"/>
                <w:szCs w:val="21"/>
                <w:lang w:eastAsia="ko-KR"/>
              </w:rPr>
              <w:t>(3) 위탁인이 요구하여 그에 부당한 회계 처리를 하고, 정확하지 않은 회계자료를 제공하고, 아울러 기타 법률 및 법규와 국가가 통일한 회계제도 행위에 부합되지 않는 것에 대해서는 거절한다.</w:t>
            </w:r>
          </w:p>
          <w:p w:rsidR="00BD6650" w:rsidRPr="00BD6650" w:rsidRDefault="00BD6650" w:rsidP="00BD6650">
            <w:pPr>
              <w:wordWrap w:val="0"/>
              <w:autoSpaceDN w:val="0"/>
              <w:snapToGrid w:val="0"/>
              <w:spacing w:line="290" w:lineRule="atLeast"/>
              <w:rPr>
                <w:rFonts w:ascii="한컴바탕" w:eastAsia="한컴바탕" w:hAnsi="한컴바탕" w:cs="한컴바탕" w:hint="eastAsia"/>
                <w:spacing w:val="-6"/>
                <w:szCs w:val="21"/>
                <w:lang w:eastAsia="ko-KR"/>
              </w:rPr>
            </w:pPr>
            <w:r w:rsidRPr="00BD6650">
              <w:rPr>
                <w:rFonts w:ascii="한컴바탕" w:eastAsia="한컴바탕" w:hAnsi="한컴바탕" w:cs="한컴바탕"/>
                <w:spacing w:val="-6"/>
                <w:szCs w:val="21"/>
                <w:lang w:eastAsia="ko-KR"/>
              </w:rPr>
              <w:t>(4) 위탁인이 제기한 회계처리 관련 문제에 대해 설명한다.</w:t>
            </w:r>
          </w:p>
          <w:p w:rsidR="00BD6650" w:rsidRPr="00BD6650" w:rsidRDefault="00BD6650" w:rsidP="00BD6650">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BD6650">
              <w:rPr>
                <w:rFonts w:ascii="한컴바탕" w:eastAsia="한컴바탕" w:hAnsi="한컴바탕" w:cs="한컴바탕" w:hint="eastAsia"/>
                <w:spacing w:val="-6"/>
                <w:szCs w:val="21"/>
                <w:lang w:eastAsia="ko-KR"/>
              </w:rPr>
              <w:t>제</w:t>
            </w:r>
            <w:r w:rsidRPr="00BD6650">
              <w:rPr>
                <w:rFonts w:ascii="한컴바탕" w:eastAsia="한컴바탕" w:hAnsi="한컴바탕" w:cs="한컴바탕"/>
                <w:spacing w:val="-6"/>
                <w:szCs w:val="21"/>
                <w:lang w:eastAsia="ko-KR"/>
              </w:rPr>
              <w:t>15조 대리기장기구가 위탁인을 위해 작성한 재무회계보고서는 대리기장기구 책임자와 위탁인 책임자 서명•날인 후, 관련 법률 및 법규와 국가가 통일한 회계제도의 규정에 따라 대외적으로 제공한다.</w:t>
            </w:r>
          </w:p>
          <w:p w:rsidR="00BD6650" w:rsidRPr="00BD6650" w:rsidRDefault="00BD6650" w:rsidP="00BD6650">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BD6650">
              <w:rPr>
                <w:rFonts w:ascii="한컴바탕" w:eastAsia="한컴바탕" w:hAnsi="한컴바탕" w:cs="한컴바탕" w:hint="eastAsia"/>
                <w:spacing w:val="-6"/>
                <w:szCs w:val="21"/>
                <w:lang w:eastAsia="ko-KR"/>
              </w:rPr>
              <w:t>제</w:t>
            </w:r>
            <w:r w:rsidRPr="00BD6650">
              <w:rPr>
                <w:rFonts w:ascii="한컴바탕" w:eastAsia="한컴바탕" w:hAnsi="한컴바탕" w:cs="한컴바탕"/>
                <w:spacing w:val="-6"/>
                <w:szCs w:val="21"/>
                <w:lang w:eastAsia="ko-KR"/>
              </w:rPr>
              <w:t>16조 현급 이상의 인민정부 재무부문은 대리기장기구 및 그 종사하는 대리기장업무상황에 대해 감독 및 검사를 실시한다.</w:t>
            </w:r>
          </w:p>
          <w:p w:rsidR="00BD6650" w:rsidRPr="00BD6650" w:rsidRDefault="00BD6650" w:rsidP="00BD665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BD6650">
              <w:rPr>
                <w:rFonts w:ascii="한컴바탕" w:eastAsia="한컴바탕" w:hAnsi="한컴바탕" w:cs="한컴바탕" w:hint="eastAsia"/>
                <w:spacing w:val="-6"/>
                <w:szCs w:val="21"/>
                <w:lang w:eastAsia="ko-KR"/>
              </w:rPr>
              <w:t>제</w:t>
            </w:r>
            <w:r w:rsidRPr="00BD6650">
              <w:rPr>
                <w:rFonts w:ascii="한컴바탕" w:eastAsia="한컴바탕" w:hAnsi="한컴바탕" w:cs="한컴바탕"/>
                <w:spacing w:val="-6"/>
                <w:szCs w:val="21"/>
                <w:lang w:eastAsia="ko-KR"/>
              </w:rPr>
              <w:t>17조 대리기장기구는 매년 4월 30일 전, 심의비준기관에게 아래에 자료를 제출한다.</w:t>
            </w:r>
          </w:p>
          <w:p w:rsidR="00BD6650" w:rsidRPr="00BD6650" w:rsidRDefault="00BD6650" w:rsidP="00BD6650">
            <w:pPr>
              <w:wordWrap w:val="0"/>
              <w:autoSpaceDN w:val="0"/>
              <w:snapToGrid w:val="0"/>
              <w:spacing w:line="290" w:lineRule="atLeast"/>
              <w:rPr>
                <w:rFonts w:ascii="한컴바탕" w:eastAsia="한컴바탕" w:hAnsi="한컴바탕" w:cs="한컴바탕"/>
                <w:spacing w:val="-6"/>
                <w:szCs w:val="21"/>
                <w:lang w:eastAsia="ko-KR"/>
              </w:rPr>
            </w:pPr>
          </w:p>
          <w:p w:rsidR="00BD6650" w:rsidRPr="00BD6650" w:rsidRDefault="00BD6650" w:rsidP="00BD6650">
            <w:pPr>
              <w:wordWrap w:val="0"/>
              <w:autoSpaceDN w:val="0"/>
              <w:snapToGrid w:val="0"/>
              <w:spacing w:line="290" w:lineRule="atLeast"/>
              <w:rPr>
                <w:rFonts w:ascii="한컴바탕" w:eastAsia="한컴바탕" w:hAnsi="한컴바탕" w:cs="한컴바탕" w:hint="eastAsia"/>
                <w:spacing w:val="-6"/>
                <w:szCs w:val="21"/>
                <w:lang w:eastAsia="ko-KR"/>
              </w:rPr>
            </w:pPr>
            <w:r w:rsidRPr="00BD6650">
              <w:rPr>
                <w:rFonts w:ascii="한컴바탕" w:eastAsia="한컴바탕" w:hAnsi="한컴바탕" w:cs="한컴바탕"/>
                <w:spacing w:val="-6"/>
                <w:szCs w:val="21"/>
                <w:lang w:eastAsia="ko-KR"/>
              </w:rPr>
              <w:t>(1</w:t>
            </w:r>
            <w:r>
              <w:rPr>
                <w:rFonts w:ascii="한컴바탕" w:eastAsia="한컴바탕" w:hAnsi="한컴바탕" w:cs="한컴바탕"/>
                <w:spacing w:val="-6"/>
                <w:szCs w:val="21"/>
                <w:lang w:eastAsia="ko-KR"/>
              </w:rPr>
              <w:t xml:space="preserve">) </w:t>
            </w:r>
            <w:r w:rsidRPr="00BD6650">
              <w:rPr>
                <w:rFonts w:ascii="한컴바탕" w:eastAsia="한컴바탕" w:hAnsi="한컴바탕" w:cs="한컴바탕"/>
                <w:spacing w:val="-6"/>
                <w:szCs w:val="21"/>
                <w:lang w:eastAsia="ko-KR"/>
              </w:rPr>
              <w:t>대리기장기구 기본 정황표 (부록)</w:t>
            </w:r>
          </w:p>
          <w:p w:rsidR="00BD6650" w:rsidRPr="00BD6650" w:rsidRDefault="00BD6650" w:rsidP="00BD6650">
            <w:pPr>
              <w:rPr>
                <w:rFonts w:hint="eastAsia"/>
                <w:lang w:eastAsia="ko-KR"/>
              </w:rPr>
            </w:pPr>
          </w:p>
          <w:p w:rsidR="00BD6650" w:rsidRPr="00BD6650" w:rsidRDefault="00BD6650" w:rsidP="00BD6650">
            <w:pPr>
              <w:wordWrap w:val="0"/>
              <w:autoSpaceDN w:val="0"/>
              <w:snapToGrid w:val="0"/>
              <w:spacing w:line="290" w:lineRule="atLeast"/>
              <w:rPr>
                <w:rFonts w:ascii="한컴바탕" w:eastAsia="한컴바탕" w:hAnsi="한컴바탕" w:cs="한컴바탕" w:hint="eastAsia"/>
                <w:spacing w:val="-6"/>
                <w:szCs w:val="21"/>
                <w:lang w:eastAsia="ko-KR"/>
              </w:rPr>
            </w:pPr>
            <w:r w:rsidRPr="00BD6650">
              <w:rPr>
                <w:rFonts w:ascii="한컴바탕" w:eastAsia="한컴바탕" w:hAnsi="한컴바탕" w:cs="한컴바탕"/>
                <w:spacing w:val="-6"/>
                <w:szCs w:val="21"/>
                <w:lang w:eastAsia="ko-KR"/>
              </w:rPr>
              <w:t>(2) 전임 직원 변동상황</w:t>
            </w:r>
          </w:p>
          <w:p w:rsidR="00BD6650" w:rsidRPr="00BD6650" w:rsidRDefault="00BD6650" w:rsidP="00BD6650">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BD6650">
              <w:rPr>
                <w:rFonts w:ascii="한컴바탕" w:eastAsia="한컴바탕" w:hAnsi="한컴바탕" w:cs="한컴바탕" w:hint="eastAsia"/>
                <w:spacing w:val="-6"/>
                <w:szCs w:val="21"/>
                <w:lang w:eastAsia="ko-KR"/>
              </w:rPr>
              <w:t>대리기장기구가</w:t>
            </w:r>
            <w:r w:rsidRPr="00BD6650">
              <w:rPr>
                <w:rFonts w:ascii="한컴바탕" w:eastAsia="한컴바탕" w:hAnsi="한컴바탕" w:cs="한컴바탕"/>
                <w:spacing w:val="-6"/>
                <w:szCs w:val="21"/>
                <w:lang w:eastAsia="ko-KR"/>
              </w:rPr>
              <w:t xml:space="preserve"> 지점을 설립하는 경우, 지점은 매년 4월 30일 전 그 소재지 심의비준기관에게 상술한 자료를 제출하여야 한다.</w:t>
            </w:r>
          </w:p>
          <w:p w:rsidR="00BD6650" w:rsidRPr="00BD6650" w:rsidRDefault="00BD6650" w:rsidP="00BD6650">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BD6650">
              <w:rPr>
                <w:rFonts w:ascii="한컴바탕" w:eastAsia="한컴바탕" w:hAnsi="한컴바탕" w:cs="한컴바탕" w:hint="eastAsia"/>
                <w:spacing w:val="-6"/>
                <w:szCs w:val="21"/>
                <w:lang w:eastAsia="ko-KR"/>
              </w:rPr>
              <w:t>제</w:t>
            </w:r>
            <w:r w:rsidRPr="00BD6650">
              <w:rPr>
                <w:rFonts w:ascii="한컴바탕" w:eastAsia="한컴바탕" w:hAnsi="한컴바탕" w:cs="한컴바탕"/>
                <w:spacing w:val="-6"/>
                <w:szCs w:val="21"/>
                <w:lang w:eastAsia="ko-KR"/>
              </w:rPr>
              <w:t>18조 대리기장기구가 기만 및 뇌물수수 등 부당한 수단을 취해 대리기장자격을 취득한 경우에는 심의비준기관에서 그 자격을 철회한다.</w:t>
            </w:r>
          </w:p>
          <w:p w:rsidR="00BD6650" w:rsidRPr="00BD6650" w:rsidRDefault="00BD6650" w:rsidP="00BD6650">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BD6650">
              <w:rPr>
                <w:rFonts w:ascii="한컴바탕" w:eastAsia="한컴바탕" w:hAnsi="한컴바탕" w:cs="한컴바탕" w:hint="eastAsia"/>
                <w:spacing w:val="-6"/>
                <w:szCs w:val="21"/>
                <w:lang w:eastAsia="ko-KR"/>
              </w:rPr>
              <w:lastRenderedPageBreak/>
              <w:t>제</w:t>
            </w:r>
            <w:r w:rsidRPr="00BD6650">
              <w:rPr>
                <w:rFonts w:ascii="한컴바탕" w:eastAsia="한컴바탕" w:hAnsi="한컴바탕" w:cs="한컴바탕"/>
                <w:spacing w:val="-6"/>
                <w:szCs w:val="21"/>
                <w:lang w:eastAsia="ko-KR"/>
              </w:rPr>
              <w:t>19조 대리기장기구는 경영기간 동안 본 방법에 규정한 자격조건에 도달하지 못할 경우, 심의비준기관이 발견 후, 60일 내 시정하도록 명령하여야 한다. 기한을 넘겨 여전히 규정조건에 도달하지 못한 경우에는, 심의비준기관이 그 대리기장자격을 철회한다.</w:t>
            </w:r>
          </w:p>
          <w:p w:rsidR="00BD6650" w:rsidRPr="00BD6650" w:rsidRDefault="00BD6650" w:rsidP="00BD6650">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BD6650">
              <w:rPr>
                <w:rFonts w:ascii="한컴바탕" w:eastAsia="한컴바탕" w:hAnsi="한컴바탕" w:cs="한컴바탕" w:hint="eastAsia"/>
                <w:spacing w:val="-6"/>
                <w:szCs w:val="21"/>
                <w:lang w:eastAsia="ko-KR"/>
              </w:rPr>
              <w:t>제</w:t>
            </w:r>
            <w:r w:rsidRPr="00BD6650">
              <w:rPr>
                <w:rFonts w:ascii="한컴바탕" w:eastAsia="한컴바탕" w:hAnsi="한컴바탕" w:cs="한컴바탕"/>
                <w:spacing w:val="-6"/>
                <w:szCs w:val="21"/>
                <w:lang w:eastAsia="ko-KR"/>
              </w:rPr>
              <w:t>20조 대리기장기구가 아래의 상황 중 하나에 해당될 경우에는 심의비준기관이 말소수속을 처리하여야 하며, 대리기장 허가증서를 회수하고 공고한다.</w:t>
            </w:r>
          </w:p>
          <w:p w:rsidR="00BD6650" w:rsidRPr="00BD6650" w:rsidRDefault="00BD6650" w:rsidP="00BD6650">
            <w:pPr>
              <w:wordWrap w:val="0"/>
              <w:autoSpaceDN w:val="0"/>
              <w:snapToGrid w:val="0"/>
              <w:spacing w:line="290" w:lineRule="atLeast"/>
              <w:rPr>
                <w:rFonts w:ascii="한컴바탕" w:eastAsia="한컴바탕" w:hAnsi="한컴바탕" w:cs="한컴바탕" w:hint="eastAsia"/>
                <w:spacing w:val="-6"/>
                <w:szCs w:val="21"/>
                <w:lang w:eastAsia="ko-KR"/>
              </w:rPr>
            </w:pPr>
            <w:r w:rsidRPr="00BD6650">
              <w:rPr>
                <w:rFonts w:ascii="한컴바탕" w:eastAsia="한컴바탕" w:hAnsi="한컴바탕" w:cs="한컴바탕"/>
                <w:spacing w:val="-6"/>
                <w:szCs w:val="21"/>
                <w:lang w:eastAsia="ko-KR"/>
              </w:rPr>
              <w:t>(1) 대리기장기구가 법에 따라 폐업한 경우</w:t>
            </w:r>
          </w:p>
          <w:p w:rsidR="00BD6650" w:rsidRPr="00BD6650" w:rsidRDefault="00BD6650" w:rsidP="00BD6650">
            <w:pPr>
              <w:wordWrap w:val="0"/>
              <w:autoSpaceDN w:val="0"/>
              <w:snapToGrid w:val="0"/>
              <w:spacing w:line="290" w:lineRule="atLeast"/>
              <w:rPr>
                <w:rFonts w:ascii="한컴바탕" w:eastAsia="한컴바탕" w:hAnsi="한컴바탕" w:cs="한컴바탕" w:hint="eastAsia"/>
                <w:spacing w:val="-6"/>
                <w:szCs w:val="21"/>
                <w:lang w:eastAsia="ko-KR"/>
              </w:rPr>
            </w:pPr>
            <w:r w:rsidRPr="00BD6650">
              <w:rPr>
                <w:rFonts w:ascii="한컴바탕" w:eastAsia="한컴바탕" w:hAnsi="한컴바탕" w:cs="한컴바탕"/>
                <w:spacing w:val="-6"/>
                <w:szCs w:val="21"/>
                <w:lang w:eastAsia="ko-KR"/>
              </w:rPr>
              <w:t>(2) 대리기장자격이 법에 따라 폐지 또는 철회된 경우</w:t>
            </w:r>
          </w:p>
          <w:p w:rsidR="00BD6650" w:rsidRPr="00BD6650" w:rsidRDefault="00BD6650" w:rsidP="00BD6650">
            <w:pPr>
              <w:wordWrap w:val="0"/>
              <w:autoSpaceDN w:val="0"/>
              <w:snapToGrid w:val="0"/>
              <w:spacing w:line="290" w:lineRule="atLeast"/>
              <w:rPr>
                <w:rFonts w:ascii="한컴바탕" w:eastAsia="한컴바탕" w:hAnsi="한컴바탕" w:cs="한컴바탕" w:hint="eastAsia"/>
                <w:spacing w:val="-6"/>
                <w:szCs w:val="21"/>
                <w:lang w:eastAsia="ko-KR"/>
              </w:rPr>
            </w:pPr>
            <w:r w:rsidRPr="00BD6650">
              <w:rPr>
                <w:rFonts w:ascii="한컴바탕" w:eastAsia="한컴바탕" w:hAnsi="한컴바탕" w:cs="한컴바탕"/>
                <w:spacing w:val="-6"/>
                <w:szCs w:val="21"/>
                <w:lang w:eastAsia="ko-KR"/>
              </w:rPr>
              <w:t>(3) 법률 및 법규에 규정된 말소하여야 하는 기타상황</w:t>
            </w:r>
          </w:p>
          <w:p w:rsidR="00BD6650" w:rsidRPr="00BD6650" w:rsidRDefault="00BD6650" w:rsidP="00BD6650">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BD6650">
              <w:rPr>
                <w:rFonts w:ascii="한컴바탕" w:eastAsia="한컴바탕" w:hAnsi="한컴바탕" w:cs="한컴바탕" w:hint="eastAsia"/>
                <w:spacing w:val="-6"/>
                <w:szCs w:val="21"/>
                <w:lang w:eastAsia="ko-KR"/>
              </w:rPr>
              <w:t>제</w:t>
            </w:r>
            <w:r w:rsidRPr="00BD6650">
              <w:rPr>
                <w:rFonts w:ascii="한컴바탕" w:eastAsia="한컴바탕" w:hAnsi="한컴바탕" w:cs="한컴바탕"/>
                <w:spacing w:val="-6"/>
                <w:szCs w:val="21"/>
                <w:lang w:eastAsia="ko-KR"/>
              </w:rPr>
              <w:t>21조 대리기장기구가 본 방법 제7조, 제8조, 제9조, 제14조, 제17조 규정을 위반하고, 제5조 제3항 규정을 위반하며, 또한 실제와 다른 승낙을 한 경우에는, 현급 이상의 인민정부 재정부문이 기한 시정을 명령하고, 시정을 거부한 경우에는 중점관리명단에 올리고, 공시하며, 그 관련의무를 이행하도록 상기시킨다. 상황이 엄중한 경우에는, 현급 이상의 인민정부 재정부문은 관련 법률 및 법규에 따라 행정처벌을 내리고 사회에 공시한다.</w:t>
            </w:r>
          </w:p>
          <w:p w:rsidR="00BD6650" w:rsidRPr="00BD6650" w:rsidRDefault="00BD6650" w:rsidP="00BD6650">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BD6650">
              <w:rPr>
                <w:rFonts w:ascii="한컴바탕" w:eastAsia="한컴바탕" w:hAnsi="한컴바탕" w:cs="한컴바탕" w:hint="eastAsia"/>
                <w:spacing w:val="-6"/>
                <w:szCs w:val="21"/>
                <w:lang w:eastAsia="ko-KR"/>
              </w:rPr>
              <w:t>제</w:t>
            </w:r>
            <w:r w:rsidRPr="00BD6650">
              <w:rPr>
                <w:rFonts w:ascii="한컴바탕" w:eastAsia="한컴바탕" w:hAnsi="한컴바탕" w:cs="한컴바탕"/>
                <w:spacing w:val="-6"/>
                <w:szCs w:val="21"/>
                <w:lang w:eastAsia="ko-KR"/>
              </w:rPr>
              <w:t>22조 대리기장기구 직원이 업무를 처리하는 중에 회계 법률 및 법규와 국가가 통일한 회계제도의 규정을 위반하여, 위탁인의 회계결산 혼란 및 국가와 위탁인 이익에 손해를 끼친 경우에는 현급 이상의 인민정부 재정부문이 &lt;중화인민공화국 회계법&gt;등 관련 법률 및 법규의 규정에 따라 처리한다.</w:t>
            </w:r>
          </w:p>
          <w:p w:rsidR="00BD6650" w:rsidRPr="00BD6650" w:rsidRDefault="00BD6650" w:rsidP="00BD6650">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BD6650">
              <w:rPr>
                <w:rFonts w:ascii="한컴바탕" w:eastAsia="한컴바탕" w:hAnsi="한컴바탕" w:cs="한컴바탕" w:hint="eastAsia"/>
                <w:spacing w:val="-6"/>
                <w:szCs w:val="21"/>
                <w:lang w:eastAsia="ko-KR"/>
              </w:rPr>
              <w:t>대리기장기구가</w:t>
            </w:r>
            <w:r w:rsidRPr="00BD6650">
              <w:rPr>
                <w:rFonts w:ascii="한컴바탕" w:eastAsia="한컴바탕" w:hAnsi="한컴바탕" w:cs="한컴바탕"/>
                <w:spacing w:val="-6"/>
                <w:szCs w:val="21"/>
                <w:lang w:eastAsia="ko-KR"/>
              </w:rPr>
              <w:t xml:space="preserve"> 전항의 행위가 있을 경우에는 현급 이상의 인민정부 재정부문이 그 기한 시정을 명령하여야 하고, 경고를 한다. 불법소득이 있는 경우에는 불법소득 3배 이하의 벌금에 처할 수 있지만, 최고 3만 위안을 초과해서는 아니 된다. 불법소득이 없는 경우에는 1만 위안의 이하의 벌금에 처할 수 있다.</w:t>
            </w:r>
          </w:p>
          <w:p w:rsidR="00BD6650" w:rsidRPr="00BD6650" w:rsidRDefault="00BD6650" w:rsidP="00BD6650">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BD6650">
              <w:rPr>
                <w:rFonts w:ascii="한컴바탕" w:eastAsia="한컴바탕" w:hAnsi="한컴바탕" w:cs="한컴바탕" w:hint="eastAsia"/>
                <w:spacing w:val="-6"/>
                <w:szCs w:val="21"/>
                <w:lang w:eastAsia="ko-KR"/>
              </w:rPr>
              <w:t>제</w:t>
            </w:r>
            <w:r w:rsidRPr="00BD6650">
              <w:rPr>
                <w:rFonts w:ascii="한컴바탕" w:eastAsia="한컴바탕" w:hAnsi="한컴바탕" w:cs="한컴바탕"/>
                <w:spacing w:val="-6"/>
                <w:szCs w:val="21"/>
                <w:lang w:eastAsia="ko-KR"/>
              </w:rPr>
              <w:t>23조 위탁인이 고의로 대리기장기구에게 진실한 상황을 숨기거나 위탁인이 대리기장기구와 공동으로 허위 회계자료를 제공한 경우에는 관련 법률책임을 다하여야 한다.</w:t>
            </w:r>
          </w:p>
          <w:p w:rsidR="00BD6650" w:rsidRPr="00BD6650" w:rsidRDefault="00BD6650" w:rsidP="00BD665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BD6650">
              <w:rPr>
                <w:rFonts w:ascii="한컴바탕" w:eastAsia="한컴바탕" w:hAnsi="한컴바탕" w:cs="한컴바탕" w:hint="eastAsia"/>
                <w:spacing w:val="-6"/>
                <w:szCs w:val="21"/>
                <w:lang w:eastAsia="ko-KR"/>
              </w:rPr>
              <w:t>제</w:t>
            </w:r>
            <w:r w:rsidRPr="00BD6650">
              <w:rPr>
                <w:rFonts w:ascii="한컴바탕" w:eastAsia="한컴바탕" w:hAnsi="한컴바탕" w:cs="한컴바탕"/>
                <w:spacing w:val="-6"/>
                <w:szCs w:val="21"/>
                <w:lang w:eastAsia="ko-KR"/>
              </w:rPr>
              <w:t>24조 대리기장업무에 종사하는 비준을 얻지 못한 경우에는 현급 이상의 인민정부 재정부문이 관련 법률 및 법규에 따라 조사하여 처리한다.</w:t>
            </w:r>
          </w:p>
          <w:p w:rsidR="00BD6650" w:rsidRPr="00BD6650" w:rsidRDefault="00BD6650" w:rsidP="00BD6650">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BD6650">
              <w:rPr>
                <w:rFonts w:ascii="한컴바탕" w:eastAsia="한컴바탕" w:hAnsi="한컴바탕" w:cs="한컴바탕" w:hint="eastAsia"/>
                <w:spacing w:val="-6"/>
                <w:szCs w:val="21"/>
                <w:lang w:eastAsia="ko-KR"/>
              </w:rPr>
              <w:t>제</w:t>
            </w:r>
            <w:r w:rsidRPr="00BD6650">
              <w:rPr>
                <w:rFonts w:ascii="한컴바탕" w:eastAsia="한컴바탕" w:hAnsi="한컴바탕" w:cs="한컴바탕"/>
                <w:spacing w:val="-6"/>
                <w:szCs w:val="21"/>
                <w:lang w:eastAsia="ko-KR"/>
              </w:rPr>
              <w:t xml:space="preserve">25조 현급 이상의 인민정부 재정부문 및 그 </w:t>
            </w:r>
            <w:r w:rsidRPr="00BD6650">
              <w:rPr>
                <w:rFonts w:ascii="한컴바탕" w:eastAsia="한컴바탕" w:hAnsi="한컴바탕" w:cs="한컴바탕"/>
                <w:spacing w:val="-6"/>
                <w:szCs w:val="21"/>
                <w:lang w:eastAsia="ko-KR"/>
              </w:rPr>
              <w:lastRenderedPageBreak/>
              <w:t>업무 담당자가 대리기장자격관리 과정 중 직권을 남용하고, 직무를 소홀히 하며, 사적인 감정에 얽매여 부정한 일을 저지르는 경우에는 법에 따라 행정 처분을 준다. 범죄 혐의에 연루된 경우에는 사법기관으로 이송하여 처리한다.</w:t>
            </w:r>
          </w:p>
          <w:p w:rsidR="00BD6650" w:rsidRPr="00BD6650" w:rsidRDefault="00BD6650" w:rsidP="00BD6650">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BD6650">
              <w:rPr>
                <w:rFonts w:ascii="한컴바탕" w:eastAsia="한컴바탕" w:hAnsi="한컴바탕" w:cs="한컴바탕" w:hint="eastAsia"/>
                <w:spacing w:val="-6"/>
                <w:szCs w:val="21"/>
                <w:lang w:eastAsia="ko-KR"/>
              </w:rPr>
              <w:t>제</w:t>
            </w:r>
            <w:r w:rsidRPr="00BD6650">
              <w:rPr>
                <w:rFonts w:ascii="한컴바탕" w:eastAsia="한컴바탕" w:hAnsi="한컴바탕" w:cs="한컴바탕"/>
                <w:spacing w:val="-6"/>
                <w:szCs w:val="21"/>
                <w:lang w:eastAsia="ko-KR"/>
              </w:rPr>
              <w:t>26조 대리기장기구가 법에 따라 설립한 업계조직은 회원의 합법적 권익을 보호하여야 하고, 회원 신용파일을 만들어야 하며, 회원대리기장행위를 규범화 시켜, 대리기장 정보화 건설을 추진한다.</w:t>
            </w:r>
          </w:p>
          <w:p w:rsidR="00BD6650" w:rsidRPr="00BD6650" w:rsidRDefault="00BD6650" w:rsidP="00BD6650">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BD6650">
              <w:rPr>
                <w:rFonts w:ascii="한컴바탕" w:eastAsia="한컴바탕" w:hAnsi="한컴바탕" w:cs="한컴바탕" w:hint="eastAsia"/>
                <w:spacing w:val="-6"/>
                <w:szCs w:val="21"/>
                <w:lang w:eastAsia="ko-KR"/>
              </w:rPr>
              <w:t>대리기장</w:t>
            </w:r>
            <w:r w:rsidRPr="00BD6650">
              <w:rPr>
                <w:rFonts w:ascii="한컴바탕" w:eastAsia="한컴바탕" w:hAnsi="한컴바탕" w:cs="한컴바탕"/>
                <w:spacing w:val="-6"/>
                <w:szCs w:val="21"/>
                <w:lang w:eastAsia="ko-KR"/>
              </w:rPr>
              <w:t xml:space="preserve"> 업계조직은 현급 이상의 인민정부 재정부문의 지도와 감독을 받아야 한다.</w:t>
            </w:r>
          </w:p>
          <w:p w:rsidR="00BD6650" w:rsidRPr="00BD6650" w:rsidRDefault="00BD6650" w:rsidP="00BD665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BD6650">
              <w:rPr>
                <w:rFonts w:ascii="한컴바탕" w:eastAsia="한컴바탕" w:hAnsi="한컴바탕" w:cs="한컴바탕" w:hint="eastAsia"/>
                <w:spacing w:val="-6"/>
                <w:szCs w:val="21"/>
                <w:lang w:eastAsia="ko-KR"/>
              </w:rPr>
              <w:t>제</w:t>
            </w:r>
            <w:r w:rsidRPr="00BD6650">
              <w:rPr>
                <w:rFonts w:ascii="한컴바탕" w:eastAsia="한컴바탕" w:hAnsi="한컴바탕" w:cs="한컴바탕"/>
                <w:spacing w:val="-6"/>
                <w:szCs w:val="21"/>
                <w:lang w:eastAsia="ko-KR"/>
              </w:rPr>
              <w:t>27조 본 방법에서 규정한 “5일”, “10일”, “20일”, “30일”은 모두 업무일을 가리킨다.</w:t>
            </w:r>
          </w:p>
          <w:p w:rsidR="00BD6650" w:rsidRPr="00BD6650" w:rsidRDefault="00BD6650" w:rsidP="00BD6650">
            <w:pPr>
              <w:wordWrap w:val="0"/>
              <w:autoSpaceDN w:val="0"/>
              <w:snapToGrid w:val="0"/>
              <w:spacing w:line="290" w:lineRule="atLeast"/>
              <w:rPr>
                <w:rFonts w:ascii="한컴바탕" w:eastAsia="한컴바탕" w:hAnsi="한컴바탕" w:cs="한컴바탕"/>
                <w:spacing w:val="-6"/>
                <w:szCs w:val="21"/>
                <w:lang w:eastAsia="ko-KR"/>
              </w:rPr>
            </w:pPr>
          </w:p>
          <w:p w:rsidR="00BD6650" w:rsidRPr="00BD6650" w:rsidRDefault="00BD6650" w:rsidP="00F11D3B">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BD6650">
              <w:rPr>
                <w:rFonts w:ascii="한컴바탕" w:eastAsia="한컴바탕" w:hAnsi="한컴바탕" w:cs="한컴바탕" w:hint="eastAsia"/>
                <w:spacing w:val="-6"/>
                <w:szCs w:val="21"/>
                <w:lang w:eastAsia="ko-KR"/>
              </w:rPr>
              <w:t>제</w:t>
            </w:r>
            <w:r w:rsidRPr="00BD6650">
              <w:rPr>
                <w:rFonts w:ascii="한컴바탕" w:eastAsia="한컴바탕" w:hAnsi="한컴바탕" w:cs="한컴바탕"/>
                <w:spacing w:val="-6"/>
                <w:szCs w:val="21"/>
                <w:lang w:eastAsia="ko-KR"/>
              </w:rPr>
              <w:t>28조 성급 인민정부 재정부문은 본 방법에 근거하여 구체적인 실시방법을 제정할 수 있고, 재정부에 보고하여 등록한다.</w:t>
            </w:r>
          </w:p>
          <w:p w:rsidR="00BD6650" w:rsidRPr="00BD6650" w:rsidRDefault="00BD6650" w:rsidP="00F11D3B">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BD6650">
              <w:rPr>
                <w:rFonts w:ascii="한컴바탕" w:eastAsia="한컴바탕" w:hAnsi="한컴바탕" w:cs="한컴바탕" w:hint="eastAsia"/>
                <w:spacing w:val="-6"/>
                <w:szCs w:val="21"/>
                <w:lang w:eastAsia="ko-KR"/>
              </w:rPr>
              <w:t>제</w:t>
            </w:r>
            <w:r w:rsidRPr="00BD6650">
              <w:rPr>
                <w:rFonts w:ascii="한컴바탕" w:eastAsia="한컴바탕" w:hAnsi="한컴바탕" w:cs="한컴바탕"/>
                <w:spacing w:val="-6"/>
                <w:szCs w:val="21"/>
                <w:lang w:eastAsia="ko-KR"/>
              </w:rPr>
              <w:t>29조 외상투자기업이 대리기장자격을 신청하고, 대리기장업무에 종사하는 것은 본 방법과 기타 관련규정에 따라 처리한다.</w:t>
            </w:r>
          </w:p>
          <w:p w:rsidR="009F555D" w:rsidRPr="009F555D" w:rsidRDefault="00BD6650" w:rsidP="00F11D3B">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BD6650">
              <w:rPr>
                <w:rFonts w:ascii="한컴바탕" w:eastAsia="한컴바탕" w:hAnsi="한컴바탕" w:cs="한컴바탕" w:hint="eastAsia"/>
                <w:spacing w:val="-6"/>
                <w:szCs w:val="21"/>
                <w:lang w:eastAsia="ko-KR"/>
              </w:rPr>
              <w:t>제</w:t>
            </w:r>
            <w:r w:rsidRPr="00BD6650">
              <w:rPr>
                <w:rFonts w:ascii="한컴바탕" w:eastAsia="한컴바탕" w:hAnsi="한컴바탕" w:cs="한컴바탕"/>
                <w:spacing w:val="-6"/>
                <w:szCs w:val="21"/>
                <w:lang w:eastAsia="ko-KR"/>
              </w:rPr>
              <w:t>30조 본 방법은 2016년 5월 1일부터 시행하고, 재정부가 2005년 1월 22일 발표한 &lt;대리기장관리방법&gt;(재정부령제27호)는 동시에 폐지한다.</w:t>
            </w:r>
          </w:p>
          <w:p w:rsidR="00E05766" w:rsidRPr="009A6824" w:rsidRDefault="007428D2" w:rsidP="009A6824">
            <w:pPr>
              <w:pStyle w:val="a4"/>
              <w:wordWrap w:val="0"/>
              <w:autoSpaceDN w:val="0"/>
              <w:snapToGrid w:val="0"/>
              <w:spacing w:line="290" w:lineRule="atLeast"/>
              <w:rPr>
                <w:rFonts w:ascii="한컴바탕" w:eastAsia="한컴바탕" w:hAnsi="한컴바탕" w:cs="한컴바탕"/>
                <w:szCs w:val="21"/>
                <w:lang w:eastAsia="ko-KR"/>
              </w:rPr>
            </w:pPr>
            <w:r w:rsidRPr="009A6824">
              <w:rPr>
                <w:rFonts w:ascii="한컴바탕" w:eastAsia="한컴바탕" w:hAnsi="한컴바탕" w:cs="한컴바탕"/>
                <w:szCs w:val="21"/>
                <w:lang w:eastAsia="ko-KR"/>
              </w:rPr>
              <w:t xml:space="preserve">　　</w:t>
            </w: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BD6650" w:rsidRPr="00BD6650" w:rsidRDefault="00BD6650" w:rsidP="00BD6650">
            <w:pPr>
              <w:wordWrap w:val="0"/>
              <w:autoSpaceDE w:val="0"/>
              <w:autoSpaceDN w:val="0"/>
              <w:snapToGrid w:val="0"/>
              <w:spacing w:line="290" w:lineRule="atLeast"/>
              <w:jc w:val="center"/>
              <w:rPr>
                <w:rFonts w:ascii="SimSun" w:eastAsia="SimSun" w:hAnsi="SimSun"/>
                <w:b/>
                <w:spacing w:val="-14"/>
                <w:sz w:val="26"/>
                <w:szCs w:val="26"/>
              </w:rPr>
            </w:pPr>
            <w:r w:rsidRPr="00BD6650">
              <w:rPr>
                <w:rFonts w:ascii="SimSun" w:eastAsia="SimSun" w:hAnsi="SimSun" w:hint="eastAsia"/>
                <w:b/>
                <w:spacing w:val="-14"/>
                <w:sz w:val="26"/>
                <w:szCs w:val="26"/>
              </w:rPr>
              <w:t>代理记账管理办法</w:t>
            </w:r>
          </w:p>
          <w:p w:rsidR="00BD6650" w:rsidRPr="00BD6650" w:rsidRDefault="00BD6650" w:rsidP="00BD6650">
            <w:pPr>
              <w:wordWrap w:val="0"/>
              <w:autoSpaceDE w:val="0"/>
              <w:autoSpaceDN w:val="0"/>
              <w:snapToGrid w:val="0"/>
              <w:spacing w:line="290" w:lineRule="atLeast"/>
              <w:jc w:val="center"/>
              <w:rPr>
                <w:rFonts w:ascii="SimSun" w:eastAsia="SimSun" w:hAnsi="SimSun"/>
                <w:szCs w:val="21"/>
              </w:rPr>
            </w:pPr>
            <w:r w:rsidRPr="00BD6650">
              <w:rPr>
                <w:rFonts w:ascii="SimSun" w:eastAsia="SimSun" w:hAnsi="SimSun" w:hint="eastAsia"/>
                <w:szCs w:val="21"/>
              </w:rPr>
              <w:t>财政部令第</w:t>
            </w:r>
            <w:r w:rsidRPr="00BD6650">
              <w:rPr>
                <w:rFonts w:ascii="SimSun" w:eastAsia="SimSun" w:hAnsi="SimSun"/>
                <w:szCs w:val="21"/>
              </w:rPr>
              <w:t>80</w:t>
            </w:r>
            <w:r w:rsidRPr="00BD6650">
              <w:rPr>
                <w:rFonts w:ascii="SimSun" w:eastAsia="SimSun" w:hAnsi="SimSun" w:hint="eastAsia"/>
                <w:szCs w:val="21"/>
              </w:rPr>
              <w:t>号</w:t>
            </w:r>
          </w:p>
          <w:p w:rsidR="00BD6650" w:rsidRDefault="00BD6650" w:rsidP="00BD6650">
            <w:pPr>
              <w:wordWrap w:val="0"/>
              <w:autoSpaceDE w:val="0"/>
              <w:autoSpaceDN w:val="0"/>
              <w:snapToGrid w:val="0"/>
              <w:spacing w:line="290" w:lineRule="atLeast"/>
              <w:jc w:val="left"/>
              <w:rPr>
                <w:rFonts w:ascii="SimSun" w:eastAsia="SimSun" w:hAnsi="SimSun" w:hint="eastAsia"/>
                <w:szCs w:val="21"/>
              </w:rPr>
            </w:pP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《代理记账管理办法》已经财政部部务会议审议通过，现予公布，自</w:t>
            </w:r>
            <w:r w:rsidRPr="00BD6650">
              <w:rPr>
                <w:rFonts w:ascii="SimSun" w:eastAsia="SimSun" w:hAnsi="SimSun"/>
                <w:szCs w:val="21"/>
              </w:rPr>
              <w:t>2016</w:t>
            </w:r>
            <w:r w:rsidRPr="00BD6650">
              <w:rPr>
                <w:rFonts w:ascii="SimSun" w:eastAsia="SimSun" w:hAnsi="SimSun" w:hint="eastAsia"/>
                <w:szCs w:val="21"/>
              </w:rPr>
              <w:t>年</w:t>
            </w:r>
            <w:r w:rsidRPr="00BD6650">
              <w:rPr>
                <w:rFonts w:ascii="SimSun" w:eastAsia="SimSun" w:hAnsi="SimSun"/>
                <w:szCs w:val="21"/>
              </w:rPr>
              <w:t>5</w:t>
            </w:r>
            <w:r w:rsidRPr="00BD6650">
              <w:rPr>
                <w:rFonts w:ascii="SimSun" w:eastAsia="SimSun" w:hAnsi="SimSun" w:hint="eastAsia"/>
                <w:szCs w:val="21"/>
              </w:rPr>
              <w:t>月</w:t>
            </w:r>
            <w:r w:rsidRPr="00BD6650">
              <w:rPr>
                <w:rFonts w:ascii="SimSun" w:eastAsia="SimSun" w:hAnsi="SimSun"/>
                <w:szCs w:val="21"/>
              </w:rPr>
              <w:t>1</w:t>
            </w:r>
            <w:r w:rsidRPr="00BD6650">
              <w:rPr>
                <w:rFonts w:ascii="SimSun" w:eastAsia="SimSun" w:hAnsi="SimSun" w:hint="eastAsia"/>
                <w:szCs w:val="21"/>
              </w:rPr>
              <w:t>日起施行。</w:t>
            </w:r>
          </w:p>
          <w:p w:rsidR="00BD6650" w:rsidRPr="00BD6650" w:rsidRDefault="00BD6650" w:rsidP="00BD6650">
            <w:pPr>
              <w:wordWrap w:val="0"/>
              <w:autoSpaceDE w:val="0"/>
              <w:autoSpaceDN w:val="0"/>
              <w:snapToGrid w:val="0"/>
              <w:spacing w:line="290" w:lineRule="atLeast"/>
              <w:jc w:val="right"/>
              <w:rPr>
                <w:rFonts w:ascii="SimSun" w:eastAsia="SimSun" w:hAnsi="SimSun"/>
                <w:szCs w:val="21"/>
              </w:rPr>
            </w:pPr>
            <w:r w:rsidRPr="00BD6650">
              <w:rPr>
                <w:rFonts w:ascii="SimSun" w:eastAsia="SimSun" w:hAnsi="SimSun"/>
                <w:szCs w:val="21"/>
              </w:rPr>
              <w:t xml:space="preserve"> 　　 </w:t>
            </w:r>
            <w:r w:rsidRPr="00BD6650">
              <w:rPr>
                <w:rFonts w:ascii="SimSun" w:eastAsia="SimSun" w:hAnsi="SimSun" w:hint="eastAsia"/>
                <w:szCs w:val="21"/>
              </w:rPr>
              <w:t>部长</w:t>
            </w:r>
            <w:r w:rsidRPr="00BD6650">
              <w:rPr>
                <w:rFonts w:ascii="SimSun" w:eastAsia="SimSun" w:hAnsi="SimSun"/>
                <w:szCs w:val="21"/>
              </w:rPr>
              <w:t xml:space="preserve"> </w:t>
            </w:r>
            <w:r w:rsidRPr="00BD6650">
              <w:rPr>
                <w:rFonts w:ascii="SimSun" w:eastAsia="SimSun" w:hAnsi="SimSun" w:hint="eastAsia"/>
                <w:szCs w:val="21"/>
              </w:rPr>
              <w:t>楼继伟</w:t>
            </w:r>
          </w:p>
          <w:p w:rsidR="00BD6650" w:rsidRPr="00BD6650" w:rsidRDefault="00BD6650" w:rsidP="00BD6650">
            <w:pPr>
              <w:wordWrap w:val="0"/>
              <w:autoSpaceDE w:val="0"/>
              <w:autoSpaceDN w:val="0"/>
              <w:snapToGrid w:val="0"/>
              <w:spacing w:line="290" w:lineRule="atLeast"/>
              <w:jc w:val="right"/>
              <w:rPr>
                <w:rFonts w:ascii="SimSun" w:eastAsia="SimSun" w:hAnsi="SimSun"/>
                <w:szCs w:val="21"/>
              </w:rPr>
            </w:pPr>
            <w:r w:rsidRPr="00BD6650">
              <w:rPr>
                <w:rFonts w:ascii="SimSun" w:eastAsia="SimSun" w:hAnsi="SimSun"/>
                <w:szCs w:val="21"/>
              </w:rPr>
              <w:t xml:space="preserve"> 　　2016</w:t>
            </w:r>
            <w:r w:rsidRPr="00BD6650">
              <w:rPr>
                <w:rFonts w:ascii="SimSun" w:eastAsia="SimSun" w:hAnsi="SimSun" w:hint="eastAsia"/>
                <w:szCs w:val="21"/>
              </w:rPr>
              <w:t>年</w:t>
            </w:r>
            <w:r w:rsidRPr="00BD6650">
              <w:rPr>
                <w:rFonts w:ascii="SimSun" w:eastAsia="SimSun" w:hAnsi="SimSun"/>
                <w:szCs w:val="21"/>
              </w:rPr>
              <w:t>2</w:t>
            </w:r>
            <w:r w:rsidRPr="00BD6650">
              <w:rPr>
                <w:rFonts w:ascii="SimSun" w:eastAsia="SimSun" w:hAnsi="SimSun" w:hint="eastAsia"/>
                <w:szCs w:val="21"/>
              </w:rPr>
              <w:t>月</w:t>
            </w:r>
            <w:r w:rsidRPr="00BD6650">
              <w:rPr>
                <w:rFonts w:ascii="SimSun" w:eastAsia="SimSun" w:hAnsi="SimSun"/>
                <w:szCs w:val="21"/>
              </w:rPr>
              <w:t>16</w:t>
            </w:r>
            <w:r w:rsidRPr="00BD6650">
              <w:rPr>
                <w:rFonts w:ascii="SimSun" w:eastAsia="SimSun" w:hAnsi="SimSun" w:hint="eastAsia"/>
                <w:szCs w:val="21"/>
              </w:rPr>
              <w:t>日</w:t>
            </w:r>
          </w:p>
          <w:p w:rsidR="00BD6650" w:rsidRDefault="00BD6650" w:rsidP="00BD6650">
            <w:pPr>
              <w:wordWrap w:val="0"/>
              <w:autoSpaceDE w:val="0"/>
              <w:autoSpaceDN w:val="0"/>
              <w:snapToGrid w:val="0"/>
              <w:spacing w:line="290" w:lineRule="atLeast"/>
              <w:jc w:val="left"/>
              <w:rPr>
                <w:rFonts w:ascii="SimSun" w:eastAsia="SimSun" w:hAnsi="SimSun" w:hint="eastAsia"/>
                <w:szCs w:val="21"/>
              </w:rPr>
            </w:pPr>
            <w:r w:rsidRPr="00BD6650">
              <w:rPr>
                <w:rFonts w:ascii="SimSun" w:eastAsia="SimSun" w:hAnsi="SimSun"/>
                <w:szCs w:val="21"/>
              </w:rPr>
              <w:t xml:space="preserve"> 　　 </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w:t>
            </w:r>
            <w:r w:rsidRPr="00BD6650">
              <w:rPr>
                <w:rFonts w:ascii="SimSun" w:eastAsia="SimSun" w:hAnsi="SimSun"/>
                <w:szCs w:val="21"/>
              </w:rPr>
              <w:t xml:space="preserve"> </w:t>
            </w:r>
            <w:r w:rsidRPr="00BD6650">
              <w:rPr>
                <w:rFonts w:ascii="SimSun" w:eastAsia="SimSun" w:hAnsi="SimSun" w:hint="eastAsia"/>
                <w:szCs w:val="21"/>
              </w:rPr>
              <w:t>第一条</w:t>
            </w:r>
            <w:r w:rsidRPr="00BD6650">
              <w:rPr>
                <w:rFonts w:ascii="SimSun" w:eastAsia="SimSun" w:hAnsi="SimSun"/>
                <w:szCs w:val="21"/>
              </w:rPr>
              <w:t xml:space="preserve"> </w:t>
            </w:r>
            <w:r w:rsidRPr="00BD6650">
              <w:rPr>
                <w:rFonts w:ascii="SimSun" w:eastAsia="SimSun" w:hAnsi="SimSun" w:hint="eastAsia"/>
                <w:szCs w:val="21"/>
              </w:rPr>
              <w:t>为了加强代理记账资格管理，规范代理记账活动，促进代理记账行业健康发展，根据《中华人民共和国会计法》等法律、行政法规，制定本办法。</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第二条</w:t>
            </w:r>
            <w:r w:rsidRPr="00BD6650">
              <w:rPr>
                <w:rFonts w:ascii="SimSun" w:eastAsia="SimSun" w:hAnsi="SimSun"/>
                <w:szCs w:val="21"/>
              </w:rPr>
              <w:t xml:space="preserve"> </w:t>
            </w:r>
            <w:r w:rsidRPr="00BD6650">
              <w:rPr>
                <w:rFonts w:ascii="SimSun" w:eastAsia="SimSun" w:hAnsi="SimSun" w:hint="eastAsia"/>
                <w:szCs w:val="21"/>
              </w:rPr>
              <w:t>代理记账资格的申请、取得和管理，以及代理记账机构从事代理记账业务，适用本办法。</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本办法所称代理记账机构是指依法取得代理记账资格，从事代理记账业务的机构。</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本办法所称代理记账是指代理记账机构接受委托办理会计业务。</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第三条</w:t>
            </w:r>
            <w:r w:rsidRPr="00BD6650">
              <w:rPr>
                <w:rFonts w:ascii="SimSun" w:eastAsia="SimSun" w:hAnsi="SimSun"/>
                <w:szCs w:val="21"/>
              </w:rPr>
              <w:t xml:space="preserve"> </w:t>
            </w:r>
            <w:r w:rsidRPr="00BD6650">
              <w:rPr>
                <w:rFonts w:ascii="SimSun" w:eastAsia="SimSun" w:hAnsi="SimSun" w:hint="eastAsia"/>
                <w:szCs w:val="21"/>
              </w:rPr>
              <w:t>除会计师事务所以外的机构从事代理记账业务应当经县级以上地方人民政府财政部门（以下简称审批机关）批准，领取由财政部统一规定样式的代理记账许可证书。具体审批机关由省、自治区、直辖市、计划单列市人民政府财政部门确定。</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会计师事务所及其分所可以依法从事代理记账业务。</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第四条</w:t>
            </w:r>
            <w:r w:rsidRPr="00BD6650">
              <w:rPr>
                <w:rFonts w:ascii="SimSun" w:eastAsia="SimSun" w:hAnsi="SimSun"/>
                <w:szCs w:val="21"/>
              </w:rPr>
              <w:t xml:space="preserve"> </w:t>
            </w:r>
            <w:r w:rsidRPr="00BD6650">
              <w:rPr>
                <w:rFonts w:ascii="SimSun" w:eastAsia="SimSun" w:hAnsi="SimSun" w:hint="eastAsia"/>
                <w:szCs w:val="21"/>
              </w:rPr>
              <w:t>符合下列条件的机构可以申请代理记账资格：</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（一）为依法设立的企业；</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（二）持有会计从业资格证书的专职从业人员不少于</w:t>
            </w:r>
            <w:r w:rsidRPr="00BD6650">
              <w:rPr>
                <w:rFonts w:ascii="SimSun" w:eastAsia="SimSun" w:hAnsi="SimSun"/>
                <w:szCs w:val="21"/>
              </w:rPr>
              <w:t>3</w:t>
            </w:r>
            <w:r w:rsidRPr="00BD6650">
              <w:rPr>
                <w:rFonts w:ascii="SimSun" w:eastAsia="SimSun" w:hAnsi="SimSun" w:hint="eastAsia"/>
                <w:szCs w:val="21"/>
              </w:rPr>
              <w:t>名；</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（三）主管代理记账业务的负责人具有会计师以上专业技术职务资格且为专职从业人员；</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（四）有健全的代理记账业务内部规范。</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第五条</w:t>
            </w:r>
            <w:r w:rsidRPr="00BD6650">
              <w:rPr>
                <w:rFonts w:ascii="SimSun" w:eastAsia="SimSun" w:hAnsi="SimSun"/>
                <w:szCs w:val="21"/>
              </w:rPr>
              <w:t xml:space="preserve"> </w:t>
            </w:r>
            <w:r w:rsidRPr="00BD6650">
              <w:rPr>
                <w:rFonts w:ascii="SimSun" w:eastAsia="SimSun" w:hAnsi="SimSun" w:hint="eastAsia"/>
                <w:szCs w:val="21"/>
              </w:rPr>
              <w:t>申请代理记账资格的机构，应当向所在地的审批机关提交申请报告并附送下列材料：</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lastRenderedPageBreak/>
              <w:t xml:space="preserve">　　（一）营业执照复印件；</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（二）从业人员会计从业资格证书，主管代理记账业务的负责人具备会计师以上专业技术职务资格的证明；</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（三）专职从业人员在本机构专职从业的书面承诺；</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（四）代理记账业务内部规范。</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第六条</w:t>
            </w:r>
            <w:r w:rsidRPr="00BD6650">
              <w:rPr>
                <w:rFonts w:ascii="SimSun" w:eastAsia="SimSun" w:hAnsi="SimSun"/>
                <w:szCs w:val="21"/>
              </w:rPr>
              <w:t xml:space="preserve"> </w:t>
            </w:r>
            <w:r w:rsidRPr="00BD6650">
              <w:rPr>
                <w:rFonts w:ascii="SimSun" w:eastAsia="SimSun" w:hAnsi="SimSun" w:hint="eastAsia"/>
                <w:szCs w:val="21"/>
              </w:rPr>
              <w:t>审批机关审批代理记账资格应当按照下列程序办理：</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（一）申请人提交的申请材料不齐全或不符合规定形式的，应当在</w:t>
            </w:r>
            <w:r w:rsidRPr="00BD6650">
              <w:rPr>
                <w:rFonts w:ascii="SimSun" w:eastAsia="SimSun" w:hAnsi="SimSun"/>
                <w:szCs w:val="21"/>
              </w:rPr>
              <w:t>5</w:t>
            </w:r>
            <w:r w:rsidRPr="00BD6650">
              <w:rPr>
                <w:rFonts w:ascii="SimSun" w:eastAsia="SimSun" w:hAnsi="SimSun" w:hint="eastAsia"/>
                <w:szCs w:val="21"/>
              </w:rPr>
              <w:t>日内一次告知申请人需要补正的全部内容，逾期不告知的，自收到申请材料之日起即视为受理；申请人提交的申请材料齐全、符合规定形式的，或者申请人按照要求提交全部补正申请材料的，应当受理申请。</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（二）受理申请后应当按照规定对申请材料进行审核，并自受理申请之日起</w:t>
            </w:r>
            <w:r w:rsidRPr="00BD6650">
              <w:rPr>
                <w:rFonts w:ascii="SimSun" w:eastAsia="SimSun" w:hAnsi="SimSun"/>
                <w:szCs w:val="21"/>
              </w:rPr>
              <w:t>20</w:t>
            </w:r>
            <w:r w:rsidRPr="00BD6650">
              <w:rPr>
                <w:rFonts w:ascii="SimSun" w:eastAsia="SimSun" w:hAnsi="SimSun" w:hint="eastAsia"/>
                <w:szCs w:val="21"/>
              </w:rPr>
              <w:t>日内作出批准或者不予批准的决定。</w:t>
            </w:r>
            <w:r w:rsidRPr="00BD6650">
              <w:rPr>
                <w:rFonts w:ascii="SimSun" w:eastAsia="SimSun" w:hAnsi="SimSun"/>
                <w:szCs w:val="21"/>
              </w:rPr>
              <w:t>20</w:t>
            </w:r>
            <w:r w:rsidRPr="00BD6650">
              <w:rPr>
                <w:rFonts w:ascii="SimSun" w:eastAsia="SimSun" w:hAnsi="SimSun" w:hint="eastAsia"/>
                <w:szCs w:val="21"/>
              </w:rPr>
              <w:t>日内不能作出决定的，经本审批机关负责人批准可延长</w:t>
            </w:r>
            <w:r w:rsidRPr="00BD6650">
              <w:rPr>
                <w:rFonts w:ascii="SimSun" w:eastAsia="SimSun" w:hAnsi="SimSun"/>
                <w:szCs w:val="21"/>
              </w:rPr>
              <w:t>10</w:t>
            </w:r>
            <w:r w:rsidRPr="00BD6650">
              <w:rPr>
                <w:rFonts w:ascii="SimSun" w:eastAsia="SimSun" w:hAnsi="SimSun" w:hint="eastAsia"/>
                <w:szCs w:val="21"/>
              </w:rPr>
              <w:t>日，并应当将延长期限的理由告知申请人。</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（三）作出批准决定的，应当自作出决定之日起</w:t>
            </w:r>
            <w:r w:rsidRPr="00BD6650">
              <w:rPr>
                <w:rFonts w:ascii="SimSun" w:eastAsia="SimSun" w:hAnsi="SimSun"/>
                <w:szCs w:val="21"/>
              </w:rPr>
              <w:t>10</w:t>
            </w:r>
            <w:r w:rsidRPr="00BD6650">
              <w:rPr>
                <w:rFonts w:ascii="SimSun" w:eastAsia="SimSun" w:hAnsi="SimSun" w:hint="eastAsia"/>
                <w:szCs w:val="21"/>
              </w:rPr>
              <w:t>日内向申请人发放代理记账许可证书，并向社会公示。</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（四）作出不予批准决定的，应当自作出决定之日起</w:t>
            </w:r>
            <w:r w:rsidRPr="00BD6650">
              <w:rPr>
                <w:rFonts w:ascii="SimSun" w:eastAsia="SimSun" w:hAnsi="SimSun"/>
                <w:szCs w:val="21"/>
              </w:rPr>
              <w:t>10</w:t>
            </w:r>
            <w:r w:rsidRPr="00BD6650">
              <w:rPr>
                <w:rFonts w:ascii="SimSun" w:eastAsia="SimSun" w:hAnsi="SimSun" w:hint="eastAsia"/>
                <w:szCs w:val="21"/>
              </w:rPr>
              <w:t>日内书面通知申请人。书面通知应当说明不予批准的理由，并告知申请人享有依法申请行政复议或者提起行政诉讼的权利。</w:t>
            </w:r>
          </w:p>
          <w:p w:rsidR="00BD6650" w:rsidRDefault="00BD6650" w:rsidP="00BD6650">
            <w:pPr>
              <w:wordWrap w:val="0"/>
              <w:autoSpaceDE w:val="0"/>
              <w:autoSpaceDN w:val="0"/>
              <w:snapToGrid w:val="0"/>
              <w:spacing w:line="290" w:lineRule="atLeast"/>
              <w:jc w:val="left"/>
              <w:rPr>
                <w:rFonts w:ascii="SimSun" w:eastAsia="SimSun" w:hAnsi="SimSun" w:hint="eastAsia"/>
                <w:szCs w:val="21"/>
              </w:rPr>
            </w:pPr>
            <w:r w:rsidRPr="00BD6650">
              <w:rPr>
                <w:rFonts w:ascii="SimSun" w:eastAsia="SimSun" w:hAnsi="SimSun" w:hint="eastAsia"/>
                <w:szCs w:val="21"/>
              </w:rPr>
              <w:t xml:space="preserve">　　</w:t>
            </w:r>
          </w:p>
          <w:p w:rsidR="00BD6650" w:rsidRPr="00BD6650" w:rsidRDefault="00BD6650" w:rsidP="00BD6650">
            <w:pPr>
              <w:wordWrap w:val="0"/>
              <w:autoSpaceDE w:val="0"/>
              <w:autoSpaceDN w:val="0"/>
              <w:snapToGrid w:val="0"/>
              <w:spacing w:line="290" w:lineRule="atLeast"/>
              <w:ind w:firstLineChars="200" w:firstLine="420"/>
              <w:jc w:val="left"/>
              <w:rPr>
                <w:rFonts w:ascii="SimSun" w:eastAsia="SimSun" w:hAnsi="SimSun"/>
                <w:szCs w:val="21"/>
              </w:rPr>
            </w:pPr>
            <w:r w:rsidRPr="00BD6650">
              <w:rPr>
                <w:rFonts w:ascii="SimSun" w:eastAsia="SimSun" w:hAnsi="SimSun" w:hint="eastAsia"/>
                <w:szCs w:val="21"/>
              </w:rPr>
              <w:t>第七条</w:t>
            </w:r>
            <w:r w:rsidRPr="00BD6650">
              <w:rPr>
                <w:rFonts w:ascii="SimSun" w:eastAsia="SimSun" w:hAnsi="SimSun"/>
                <w:szCs w:val="21"/>
              </w:rPr>
              <w:t xml:space="preserve"> </w:t>
            </w:r>
            <w:r w:rsidRPr="00BD6650">
              <w:rPr>
                <w:rFonts w:ascii="SimSun" w:eastAsia="SimSun" w:hAnsi="SimSun" w:hint="eastAsia"/>
                <w:szCs w:val="21"/>
              </w:rPr>
              <w:t>申请人应当自取得代理记账许可证书之日起</w:t>
            </w:r>
            <w:r w:rsidRPr="00BD6650">
              <w:rPr>
                <w:rFonts w:ascii="SimSun" w:eastAsia="SimSun" w:hAnsi="SimSun"/>
                <w:szCs w:val="21"/>
              </w:rPr>
              <w:t>20</w:t>
            </w:r>
            <w:r w:rsidRPr="00BD6650">
              <w:rPr>
                <w:rFonts w:ascii="SimSun" w:eastAsia="SimSun" w:hAnsi="SimSun" w:hint="eastAsia"/>
                <w:szCs w:val="21"/>
              </w:rPr>
              <w:t>日内通过企业信用信息公示系统向社会公示。</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第八条</w:t>
            </w:r>
            <w:r w:rsidRPr="00BD6650">
              <w:rPr>
                <w:rFonts w:ascii="SimSun" w:eastAsia="SimSun" w:hAnsi="SimSun"/>
                <w:szCs w:val="21"/>
              </w:rPr>
              <w:t xml:space="preserve"> </w:t>
            </w:r>
            <w:r w:rsidRPr="00BD6650">
              <w:rPr>
                <w:rFonts w:ascii="SimSun" w:eastAsia="SimSun" w:hAnsi="SimSun" w:hint="eastAsia"/>
                <w:szCs w:val="21"/>
              </w:rPr>
              <w:t>代理记账机构名称、主管代理记账业务的负责人发生变更，设立或撤销分支机构，跨原审批机关管辖地迁移办公地点的，应当自作出变更决定或变更之日起</w:t>
            </w:r>
            <w:r w:rsidRPr="00BD6650">
              <w:rPr>
                <w:rFonts w:ascii="SimSun" w:eastAsia="SimSun" w:hAnsi="SimSun"/>
                <w:szCs w:val="21"/>
              </w:rPr>
              <w:t>30</w:t>
            </w:r>
            <w:r w:rsidRPr="00BD6650">
              <w:rPr>
                <w:rFonts w:ascii="SimSun" w:eastAsia="SimSun" w:hAnsi="SimSun" w:hint="eastAsia"/>
                <w:szCs w:val="21"/>
              </w:rPr>
              <w:t>日内依法向审批机关办理变更登记，并应当自变更登记完成之日起</w:t>
            </w:r>
            <w:r w:rsidRPr="00BD6650">
              <w:rPr>
                <w:rFonts w:ascii="SimSun" w:eastAsia="SimSun" w:hAnsi="SimSun"/>
                <w:szCs w:val="21"/>
              </w:rPr>
              <w:t>20</w:t>
            </w:r>
            <w:r w:rsidRPr="00BD6650">
              <w:rPr>
                <w:rFonts w:ascii="SimSun" w:eastAsia="SimSun" w:hAnsi="SimSun" w:hint="eastAsia"/>
                <w:szCs w:val="21"/>
              </w:rPr>
              <w:t>日内通过企业信用信息公示系统向社会公示。</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代理记账机构变更名称的，应当向审批机关提交营业执照复印件，领取新的代理记账许可证书，并同时交回原代</w:t>
            </w:r>
            <w:r w:rsidRPr="00BD6650">
              <w:rPr>
                <w:rFonts w:ascii="SimSun" w:eastAsia="SimSun" w:hAnsi="SimSun" w:hint="eastAsia"/>
                <w:szCs w:val="21"/>
              </w:rPr>
              <w:lastRenderedPageBreak/>
              <w:t>理记账许可证书。</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代理记账机构跨原审批机关管辖地迁移办公地点的，迁出地审批机关应当及时将代理记账机构的相关信息及材料移交迁入地审批机关。</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第九条</w:t>
            </w:r>
            <w:r w:rsidRPr="00BD6650">
              <w:rPr>
                <w:rFonts w:ascii="SimSun" w:eastAsia="SimSun" w:hAnsi="SimSun"/>
                <w:szCs w:val="21"/>
              </w:rPr>
              <w:t xml:space="preserve"> </w:t>
            </w:r>
            <w:r w:rsidRPr="00BD6650">
              <w:rPr>
                <w:rFonts w:ascii="SimSun" w:eastAsia="SimSun" w:hAnsi="SimSun" w:hint="eastAsia"/>
                <w:szCs w:val="21"/>
              </w:rPr>
              <w:t>代理记账机构设立分支机构的，分支机构应当及时向其所在地的审批机关办理备案登记。</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分支机构名称、主管代理记账业务的负责人发生变更的，分支机构应当按照要求向其所在地的审批机关办理变更登记。</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代理记账机构应当在人事、财务、业务、技术标准、信息管理等方面对其设立的分支机构进行实质性的统一管理，并对分支机构的业务活动、执业质量和债务承担法律责任。</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第十条</w:t>
            </w:r>
            <w:r w:rsidRPr="00BD6650">
              <w:rPr>
                <w:rFonts w:ascii="SimSun" w:eastAsia="SimSun" w:hAnsi="SimSun"/>
                <w:szCs w:val="21"/>
              </w:rPr>
              <w:t xml:space="preserve"> </w:t>
            </w:r>
            <w:r w:rsidRPr="00BD6650">
              <w:rPr>
                <w:rFonts w:ascii="SimSun" w:eastAsia="SimSun" w:hAnsi="SimSun" w:hint="eastAsia"/>
                <w:szCs w:val="21"/>
              </w:rPr>
              <w:t>未设置会计机构或配备会计人员的单位，应当委托代理记账机构办理会计业务。</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第十一条</w:t>
            </w:r>
            <w:r w:rsidRPr="00BD6650">
              <w:rPr>
                <w:rFonts w:ascii="SimSun" w:eastAsia="SimSun" w:hAnsi="SimSun"/>
                <w:szCs w:val="21"/>
              </w:rPr>
              <w:t xml:space="preserve"> </w:t>
            </w:r>
            <w:r w:rsidRPr="00BD6650">
              <w:rPr>
                <w:rFonts w:ascii="SimSun" w:eastAsia="SimSun" w:hAnsi="SimSun" w:hint="eastAsia"/>
                <w:szCs w:val="21"/>
              </w:rPr>
              <w:t>代理记账机构可以接受委托办理下列业务：</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（一）根据委托人提供的原始凭证和其他相关资料，按照国家统一的会计制度的规定进行会计核算，包括审核原始凭证、填制记账凭证、登记会计账簿、编制财务会计报告等；</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（二）对外提供财务会计报告；</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（三）向税务机关提供税务资料；</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（四）委托人委托的其他会计业务。</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第十二条</w:t>
            </w:r>
            <w:r w:rsidRPr="00BD6650">
              <w:rPr>
                <w:rFonts w:ascii="SimSun" w:eastAsia="SimSun" w:hAnsi="SimSun"/>
                <w:szCs w:val="21"/>
              </w:rPr>
              <w:t xml:space="preserve"> </w:t>
            </w:r>
            <w:r w:rsidRPr="00BD6650">
              <w:rPr>
                <w:rFonts w:ascii="SimSun" w:eastAsia="SimSun" w:hAnsi="SimSun" w:hint="eastAsia"/>
                <w:szCs w:val="21"/>
              </w:rPr>
              <w:t>委托人委托代理记账机构代理记账，应当在相互协商的基础上，订立书面委托合同。委托合同除应具备法律规定的基本条款外，应当明确下列内容：</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（一）双方对会计资料真实性、完整性各自应当承担的责任；</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（二）会计资料传递程序和签收手续；</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（三）编制和提供财务会计报告的要求；</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（四）会计档案的保管要求及相应的责任；</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（五）终止委托合同应当办理的会计业务交接事宜。</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lastRenderedPageBreak/>
              <w:t xml:space="preserve">　　第十三条</w:t>
            </w:r>
            <w:r w:rsidRPr="00BD6650">
              <w:rPr>
                <w:rFonts w:ascii="SimSun" w:eastAsia="SimSun" w:hAnsi="SimSun"/>
                <w:szCs w:val="21"/>
              </w:rPr>
              <w:t xml:space="preserve"> </w:t>
            </w:r>
            <w:r w:rsidRPr="00BD6650">
              <w:rPr>
                <w:rFonts w:ascii="SimSun" w:eastAsia="SimSun" w:hAnsi="SimSun" w:hint="eastAsia"/>
                <w:szCs w:val="21"/>
              </w:rPr>
              <w:t>委托人应当履行下列义务：</w:t>
            </w:r>
            <w:r w:rsidRPr="00BD6650">
              <w:rPr>
                <w:rFonts w:ascii="SimSun" w:eastAsia="SimSun" w:hAnsi="SimSun"/>
                <w:szCs w:val="21"/>
              </w:rPr>
              <w:t xml:space="preserve"> </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（一）对本单位发生的经济业务事项，应当填制或者取得符合国家统一的会计制度规定的原始凭证；</w:t>
            </w:r>
            <w:r w:rsidRPr="00BD6650">
              <w:rPr>
                <w:rFonts w:ascii="SimSun" w:eastAsia="SimSun" w:hAnsi="SimSun"/>
                <w:szCs w:val="21"/>
              </w:rPr>
              <w:t xml:space="preserve"> </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（二）应当配备专人负责日常货币收支和保管；</w:t>
            </w:r>
            <w:r w:rsidRPr="00BD6650">
              <w:rPr>
                <w:rFonts w:ascii="SimSun" w:eastAsia="SimSun" w:hAnsi="SimSun"/>
                <w:szCs w:val="21"/>
              </w:rPr>
              <w:t xml:space="preserve"> </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（三）及时向代理记账机构提供真实、完整的原始凭证和其他相关资料；</w:t>
            </w:r>
            <w:r w:rsidRPr="00BD6650">
              <w:rPr>
                <w:rFonts w:ascii="SimSun" w:eastAsia="SimSun" w:hAnsi="SimSun"/>
                <w:szCs w:val="21"/>
              </w:rPr>
              <w:t xml:space="preserve"> </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（四）对于代理记账机构退回的，要求按照国家统一的会计制度的规定进行更正、补充的原始凭证，应当及时予以更正、补充。</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第十四条</w:t>
            </w:r>
            <w:r w:rsidRPr="00BD6650">
              <w:rPr>
                <w:rFonts w:ascii="SimSun" w:eastAsia="SimSun" w:hAnsi="SimSun"/>
                <w:szCs w:val="21"/>
              </w:rPr>
              <w:t xml:space="preserve"> </w:t>
            </w:r>
            <w:r w:rsidRPr="00BD6650">
              <w:rPr>
                <w:rFonts w:ascii="SimSun" w:eastAsia="SimSun" w:hAnsi="SimSun" w:hint="eastAsia"/>
                <w:szCs w:val="21"/>
              </w:rPr>
              <w:t>代理记账机构及其从业人员应当履行下列义务：</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（一）遵守有关法律、法规和国家统一的会计制度的规定，按照委托合同办理代理记账业务；</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（二）对在执行业务中知悉的商业秘密予以保密；</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（三）对委托人要求其作出不当的会计处理，提供不实的会计资料，以及其他不符合法律、法规和国家统一的会计制度行为的，予以拒绝；</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（四）对委托人提出的有关会计处理相关问题予以解释。</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第十五条</w:t>
            </w:r>
            <w:r w:rsidRPr="00BD6650">
              <w:rPr>
                <w:rFonts w:ascii="SimSun" w:eastAsia="SimSun" w:hAnsi="SimSun"/>
                <w:szCs w:val="21"/>
              </w:rPr>
              <w:t xml:space="preserve"> </w:t>
            </w:r>
            <w:r w:rsidRPr="00BD6650">
              <w:rPr>
                <w:rFonts w:ascii="SimSun" w:eastAsia="SimSun" w:hAnsi="SimSun" w:hint="eastAsia"/>
                <w:szCs w:val="21"/>
              </w:rPr>
              <w:t>代理记账机构为委托人编制的财务会计报告，经代理记账机构负责人和委托人负责人签名并盖章后，按照有关法律、法规和国家统一的会计制度的规定对外提供。</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第十六条</w:t>
            </w:r>
            <w:r w:rsidRPr="00BD6650">
              <w:rPr>
                <w:rFonts w:ascii="SimSun" w:eastAsia="SimSun" w:hAnsi="SimSun"/>
                <w:szCs w:val="21"/>
              </w:rPr>
              <w:t xml:space="preserve"> </w:t>
            </w:r>
            <w:r w:rsidRPr="00BD6650">
              <w:rPr>
                <w:rFonts w:ascii="SimSun" w:eastAsia="SimSun" w:hAnsi="SimSun" w:hint="eastAsia"/>
                <w:szCs w:val="21"/>
              </w:rPr>
              <w:t>县级以上人民政府财政部门对代理记账机构及其从事代理记账业务情况实施监督检查。</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第十七条</w:t>
            </w:r>
            <w:r w:rsidRPr="00BD6650">
              <w:rPr>
                <w:rFonts w:ascii="SimSun" w:eastAsia="SimSun" w:hAnsi="SimSun"/>
                <w:szCs w:val="21"/>
              </w:rPr>
              <w:t xml:space="preserve"> </w:t>
            </w:r>
            <w:r w:rsidRPr="00BD6650">
              <w:rPr>
                <w:rFonts w:ascii="SimSun" w:eastAsia="SimSun" w:hAnsi="SimSun" w:hint="eastAsia"/>
                <w:szCs w:val="21"/>
              </w:rPr>
              <w:t>代理记账机构应当于每年</w:t>
            </w:r>
            <w:r w:rsidRPr="00BD6650">
              <w:rPr>
                <w:rFonts w:ascii="SimSun" w:eastAsia="SimSun" w:hAnsi="SimSun"/>
                <w:szCs w:val="21"/>
              </w:rPr>
              <w:t>4</w:t>
            </w:r>
            <w:r w:rsidRPr="00BD6650">
              <w:rPr>
                <w:rFonts w:ascii="SimSun" w:eastAsia="SimSun" w:hAnsi="SimSun" w:hint="eastAsia"/>
                <w:szCs w:val="21"/>
              </w:rPr>
              <w:t>月</w:t>
            </w:r>
            <w:r w:rsidRPr="00BD6650">
              <w:rPr>
                <w:rFonts w:ascii="SimSun" w:eastAsia="SimSun" w:hAnsi="SimSun"/>
                <w:szCs w:val="21"/>
              </w:rPr>
              <w:t>30</w:t>
            </w:r>
            <w:r w:rsidRPr="00BD6650">
              <w:rPr>
                <w:rFonts w:ascii="SimSun" w:eastAsia="SimSun" w:hAnsi="SimSun" w:hint="eastAsia"/>
                <w:szCs w:val="21"/>
              </w:rPr>
              <w:t>日之前，向审批机关报送下列材料：</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（一）代理记账机构基本情况表（附表）；</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（二）专职从业人员变动情况。</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代理记账机构设立分支机构的，分支机构应当于每年</w:t>
            </w:r>
            <w:r w:rsidRPr="00BD6650">
              <w:rPr>
                <w:rFonts w:ascii="SimSun" w:eastAsia="SimSun" w:hAnsi="SimSun"/>
                <w:szCs w:val="21"/>
              </w:rPr>
              <w:t>4</w:t>
            </w:r>
            <w:r w:rsidRPr="00BD6650">
              <w:rPr>
                <w:rFonts w:ascii="SimSun" w:eastAsia="SimSun" w:hAnsi="SimSun" w:hint="eastAsia"/>
                <w:szCs w:val="21"/>
              </w:rPr>
              <w:t>月</w:t>
            </w:r>
            <w:r w:rsidRPr="00BD6650">
              <w:rPr>
                <w:rFonts w:ascii="SimSun" w:eastAsia="SimSun" w:hAnsi="SimSun"/>
                <w:szCs w:val="21"/>
              </w:rPr>
              <w:t>30</w:t>
            </w:r>
            <w:r w:rsidRPr="00BD6650">
              <w:rPr>
                <w:rFonts w:ascii="SimSun" w:eastAsia="SimSun" w:hAnsi="SimSun" w:hint="eastAsia"/>
                <w:szCs w:val="21"/>
              </w:rPr>
              <w:t>日之前向其所在地的审批机关报送上述材料。</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第十八条</w:t>
            </w:r>
            <w:r w:rsidRPr="00BD6650">
              <w:rPr>
                <w:rFonts w:ascii="SimSun" w:eastAsia="SimSun" w:hAnsi="SimSun"/>
                <w:szCs w:val="21"/>
              </w:rPr>
              <w:t xml:space="preserve"> </w:t>
            </w:r>
            <w:r w:rsidRPr="00BD6650">
              <w:rPr>
                <w:rFonts w:ascii="SimSun" w:eastAsia="SimSun" w:hAnsi="SimSun" w:hint="eastAsia"/>
                <w:szCs w:val="21"/>
              </w:rPr>
              <w:t>代理记账机构采取欺骗、贿赂等不正当手段取得代理记账资格的，由审批机关撤销其资格。</w:t>
            </w:r>
          </w:p>
          <w:p w:rsidR="00BD6650" w:rsidRDefault="00BD6650" w:rsidP="00BD6650">
            <w:pPr>
              <w:wordWrap w:val="0"/>
              <w:autoSpaceDE w:val="0"/>
              <w:autoSpaceDN w:val="0"/>
              <w:snapToGrid w:val="0"/>
              <w:spacing w:line="290" w:lineRule="atLeast"/>
              <w:ind w:firstLine="408"/>
              <w:jc w:val="left"/>
              <w:rPr>
                <w:rFonts w:ascii="SimSun" w:eastAsia="SimSun" w:hAnsi="SimSun" w:hint="eastAsia"/>
                <w:szCs w:val="21"/>
              </w:rPr>
            </w:pPr>
            <w:r w:rsidRPr="00BD6650">
              <w:rPr>
                <w:rFonts w:ascii="SimSun" w:eastAsia="SimSun" w:hAnsi="SimSun" w:hint="eastAsia"/>
                <w:szCs w:val="21"/>
              </w:rPr>
              <w:lastRenderedPageBreak/>
              <w:t>第十九条</w:t>
            </w:r>
            <w:r w:rsidRPr="00BD6650">
              <w:rPr>
                <w:rFonts w:ascii="SimSun" w:eastAsia="SimSun" w:hAnsi="SimSun"/>
                <w:szCs w:val="21"/>
              </w:rPr>
              <w:t xml:space="preserve"> </w:t>
            </w:r>
            <w:r w:rsidRPr="00BD6650">
              <w:rPr>
                <w:rFonts w:ascii="SimSun" w:eastAsia="SimSun" w:hAnsi="SimSun" w:hint="eastAsia"/>
                <w:szCs w:val="21"/>
              </w:rPr>
              <w:t>代理记账机构在经营期间达不到本办法规定的资格条件的，审批机关发现后，应当责令其在</w:t>
            </w:r>
            <w:r w:rsidRPr="00BD6650">
              <w:rPr>
                <w:rFonts w:ascii="SimSun" w:eastAsia="SimSun" w:hAnsi="SimSun"/>
                <w:szCs w:val="21"/>
              </w:rPr>
              <w:t>60</w:t>
            </w:r>
            <w:r w:rsidRPr="00BD6650">
              <w:rPr>
                <w:rFonts w:ascii="SimSun" w:eastAsia="SimSun" w:hAnsi="SimSun" w:hint="eastAsia"/>
                <w:szCs w:val="21"/>
              </w:rPr>
              <w:t>日内整改；逾期仍达不到规定条件的，由审批机关撤销其代理记账资格。</w:t>
            </w:r>
          </w:p>
          <w:p w:rsidR="00BD6650" w:rsidRPr="00BD6650" w:rsidRDefault="00BD6650" w:rsidP="00BD6650">
            <w:pPr>
              <w:wordWrap w:val="0"/>
              <w:autoSpaceDE w:val="0"/>
              <w:autoSpaceDN w:val="0"/>
              <w:snapToGrid w:val="0"/>
              <w:spacing w:line="290" w:lineRule="atLeast"/>
              <w:ind w:firstLine="408"/>
              <w:jc w:val="left"/>
              <w:rPr>
                <w:rFonts w:ascii="SimSun" w:eastAsia="SimSun" w:hAnsi="SimSun"/>
                <w:szCs w:val="21"/>
              </w:rPr>
            </w:pP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第二十条</w:t>
            </w:r>
            <w:r w:rsidRPr="00BD6650">
              <w:rPr>
                <w:rFonts w:ascii="SimSun" w:eastAsia="SimSun" w:hAnsi="SimSun"/>
                <w:szCs w:val="21"/>
              </w:rPr>
              <w:t xml:space="preserve"> </w:t>
            </w:r>
            <w:r w:rsidRPr="00BD6650">
              <w:rPr>
                <w:rFonts w:ascii="SimSun" w:eastAsia="SimSun" w:hAnsi="SimSun" w:hint="eastAsia"/>
                <w:szCs w:val="21"/>
              </w:rPr>
              <w:t>代理记账机构有下列情形之一的，审批机关应当办理注销手续，收回代理记账许可证书并予以公告：</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（一）代理记账机构依法终止的；</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（二）代理记账资格被依法撤销或撤回的；</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（三）法律、法规规定的应当注销的其他情形。</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第二十一条</w:t>
            </w:r>
            <w:r w:rsidRPr="00BD6650">
              <w:rPr>
                <w:rFonts w:ascii="SimSun" w:eastAsia="SimSun" w:hAnsi="SimSun"/>
                <w:szCs w:val="21"/>
              </w:rPr>
              <w:t xml:space="preserve"> </w:t>
            </w:r>
            <w:r w:rsidRPr="00BD6650">
              <w:rPr>
                <w:rFonts w:ascii="SimSun" w:eastAsia="SimSun" w:hAnsi="SimSun" w:hint="eastAsia"/>
                <w:szCs w:val="21"/>
              </w:rPr>
              <w:t>代理记账机构违反本办法第七条、第八条、第九条、第十四条、第十七条规定，以及违反第五条第三项规定、作出不实承诺的，由县级以上人民政府财政部门责令其限期改正，拒不改正的，列入重点关注名单，并向社会公示，提醒其履行有关义务；情节严重的，由县级以上人民政府财政部门按照有关法律、法规给予行政处罚，并向社会公示。</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第二十二条</w:t>
            </w:r>
            <w:r w:rsidRPr="00BD6650">
              <w:rPr>
                <w:rFonts w:ascii="SimSun" w:eastAsia="SimSun" w:hAnsi="SimSun"/>
                <w:szCs w:val="21"/>
              </w:rPr>
              <w:t xml:space="preserve"> </w:t>
            </w:r>
            <w:r w:rsidRPr="00BD6650">
              <w:rPr>
                <w:rFonts w:ascii="SimSun" w:eastAsia="SimSun" w:hAnsi="SimSun" w:hint="eastAsia"/>
                <w:szCs w:val="21"/>
              </w:rPr>
              <w:t>代理记账机构从业人员在办理业务中违反会计法律、法规和国家统一的会计制度的规定，造成委托人会计核算混乱、损害国家和委托人利益的，由县级以上人民政府财政部门依据《中华人民共和国会计法》等有关法律、法规的规定处理。</w:t>
            </w:r>
          </w:p>
          <w:p w:rsidR="00BD6650" w:rsidRDefault="00BD6650" w:rsidP="00BD6650">
            <w:pPr>
              <w:wordWrap w:val="0"/>
              <w:autoSpaceDE w:val="0"/>
              <w:autoSpaceDN w:val="0"/>
              <w:snapToGrid w:val="0"/>
              <w:spacing w:line="290" w:lineRule="atLeast"/>
              <w:ind w:firstLine="408"/>
              <w:jc w:val="left"/>
              <w:rPr>
                <w:rFonts w:ascii="SimSun" w:eastAsia="SimSun" w:hAnsi="SimSun" w:hint="eastAsia"/>
                <w:szCs w:val="21"/>
              </w:rPr>
            </w:pPr>
            <w:r w:rsidRPr="00BD6650">
              <w:rPr>
                <w:rFonts w:ascii="SimSun" w:eastAsia="SimSun" w:hAnsi="SimSun" w:hint="eastAsia"/>
                <w:szCs w:val="21"/>
              </w:rPr>
              <w:t>代理记账机构有前款行为的，县级以上人民政府财政部门应当责令其限期改正，并给予警告；有违法所得的，可以处违法所得</w:t>
            </w:r>
            <w:r w:rsidRPr="00BD6650">
              <w:rPr>
                <w:rFonts w:ascii="SimSun" w:eastAsia="SimSun" w:hAnsi="SimSun"/>
                <w:szCs w:val="21"/>
              </w:rPr>
              <w:t>3</w:t>
            </w:r>
            <w:r w:rsidRPr="00BD6650">
              <w:rPr>
                <w:rFonts w:ascii="SimSun" w:eastAsia="SimSun" w:hAnsi="SimSun" w:hint="eastAsia"/>
                <w:szCs w:val="21"/>
              </w:rPr>
              <w:t>倍以下罚款，但最高不得超过</w:t>
            </w:r>
            <w:r w:rsidRPr="00BD6650">
              <w:rPr>
                <w:rFonts w:ascii="SimSun" w:eastAsia="SimSun" w:hAnsi="SimSun"/>
                <w:szCs w:val="21"/>
              </w:rPr>
              <w:t>3</w:t>
            </w:r>
            <w:r w:rsidRPr="00BD6650">
              <w:rPr>
                <w:rFonts w:ascii="SimSun" w:eastAsia="SimSun" w:hAnsi="SimSun" w:hint="eastAsia"/>
                <w:szCs w:val="21"/>
              </w:rPr>
              <w:t>万元；没有违法所得的，可以处</w:t>
            </w:r>
            <w:r w:rsidRPr="00BD6650">
              <w:rPr>
                <w:rFonts w:ascii="SimSun" w:eastAsia="SimSun" w:hAnsi="SimSun"/>
                <w:szCs w:val="21"/>
              </w:rPr>
              <w:t>1</w:t>
            </w:r>
            <w:r w:rsidRPr="00BD6650">
              <w:rPr>
                <w:rFonts w:ascii="SimSun" w:eastAsia="SimSun" w:hAnsi="SimSun" w:hint="eastAsia"/>
                <w:szCs w:val="21"/>
              </w:rPr>
              <w:t>万元以下罚款。</w:t>
            </w:r>
          </w:p>
          <w:p w:rsidR="00BD6650" w:rsidRPr="00BD6650" w:rsidRDefault="00BD6650" w:rsidP="00BD6650">
            <w:pPr>
              <w:wordWrap w:val="0"/>
              <w:autoSpaceDE w:val="0"/>
              <w:autoSpaceDN w:val="0"/>
              <w:snapToGrid w:val="0"/>
              <w:spacing w:line="290" w:lineRule="atLeast"/>
              <w:ind w:firstLine="408"/>
              <w:jc w:val="left"/>
              <w:rPr>
                <w:rFonts w:ascii="SimSun" w:eastAsia="SimSun" w:hAnsi="SimSun"/>
                <w:szCs w:val="21"/>
              </w:rPr>
            </w:pP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第二十三条</w:t>
            </w:r>
            <w:r w:rsidRPr="00BD6650">
              <w:rPr>
                <w:rFonts w:ascii="SimSun" w:eastAsia="SimSun" w:hAnsi="SimSun"/>
                <w:szCs w:val="21"/>
              </w:rPr>
              <w:t xml:space="preserve"> </w:t>
            </w:r>
            <w:r w:rsidRPr="00BD6650">
              <w:rPr>
                <w:rFonts w:ascii="SimSun" w:eastAsia="SimSun" w:hAnsi="SimSun" w:hint="eastAsia"/>
                <w:szCs w:val="21"/>
              </w:rPr>
              <w:t>委托人故意向代理记账机构隐瞒真实情况或者委托人会同代理记账机构共同提供虚假会计资料的，应当承担相应法律责任。</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第二十四条</w:t>
            </w:r>
            <w:r w:rsidRPr="00BD6650">
              <w:rPr>
                <w:rFonts w:ascii="SimSun" w:eastAsia="SimSun" w:hAnsi="SimSun"/>
                <w:szCs w:val="21"/>
              </w:rPr>
              <w:t xml:space="preserve"> </w:t>
            </w:r>
            <w:r w:rsidRPr="00BD6650">
              <w:rPr>
                <w:rFonts w:ascii="SimSun" w:eastAsia="SimSun" w:hAnsi="SimSun" w:hint="eastAsia"/>
                <w:szCs w:val="21"/>
              </w:rPr>
              <w:t>未经批准从事代理记账业务的，由县级以上人民政府财政部门按照有关法律、法规予以查处。</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第二十五条</w:t>
            </w:r>
            <w:r w:rsidRPr="00BD6650">
              <w:rPr>
                <w:rFonts w:ascii="SimSun" w:eastAsia="SimSun" w:hAnsi="SimSun"/>
                <w:szCs w:val="21"/>
              </w:rPr>
              <w:t xml:space="preserve"> </w:t>
            </w:r>
            <w:r w:rsidRPr="00BD6650">
              <w:rPr>
                <w:rFonts w:ascii="SimSun" w:eastAsia="SimSun" w:hAnsi="SimSun" w:hint="eastAsia"/>
                <w:szCs w:val="21"/>
              </w:rPr>
              <w:t>县级以上人民政府财政</w:t>
            </w:r>
            <w:r w:rsidRPr="00BD6650">
              <w:rPr>
                <w:rFonts w:ascii="SimSun" w:eastAsia="SimSun" w:hAnsi="SimSun" w:hint="eastAsia"/>
                <w:szCs w:val="21"/>
              </w:rPr>
              <w:lastRenderedPageBreak/>
              <w:t>部门及其工作人员在代理记账资格管理过程中，滥用职权、玩忽职守、徇私舞弊的，依法给予行政处分；涉嫌犯罪的，移送司法机关处理。</w:t>
            </w:r>
          </w:p>
          <w:p w:rsidR="00BD6650" w:rsidRDefault="00BD6650" w:rsidP="00BD6650">
            <w:pPr>
              <w:wordWrap w:val="0"/>
              <w:autoSpaceDE w:val="0"/>
              <w:autoSpaceDN w:val="0"/>
              <w:snapToGrid w:val="0"/>
              <w:spacing w:line="290" w:lineRule="atLeast"/>
              <w:jc w:val="left"/>
              <w:rPr>
                <w:rFonts w:ascii="SimSun" w:eastAsia="SimSun" w:hAnsi="SimSun" w:hint="eastAsia"/>
                <w:szCs w:val="21"/>
              </w:rPr>
            </w:pPr>
            <w:r w:rsidRPr="00BD6650">
              <w:rPr>
                <w:rFonts w:ascii="SimSun" w:eastAsia="SimSun" w:hAnsi="SimSun" w:hint="eastAsia"/>
                <w:szCs w:val="21"/>
              </w:rPr>
              <w:t xml:space="preserve">　　</w:t>
            </w:r>
          </w:p>
          <w:p w:rsidR="00BD6650" w:rsidRPr="00BD6650" w:rsidRDefault="00BD6650" w:rsidP="00BD6650">
            <w:pPr>
              <w:wordWrap w:val="0"/>
              <w:autoSpaceDE w:val="0"/>
              <w:autoSpaceDN w:val="0"/>
              <w:snapToGrid w:val="0"/>
              <w:spacing w:line="290" w:lineRule="atLeast"/>
              <w:ind w:firstLineChars="200" w:firstLine="420"/>
              <w:jc w:val="left"/>
              <w:rPr>
                <w:rFonts w:ascii="SimSun" w:eastAsia="SimSun" w:hAnsi="SimSun"/>
                <w:szCs w:val="21"/>
              </w:rPr>
            </w:pPr>
            <w:r w:rsidRPr="00BD6650">
              <w:rPr>
                <w:rFonts w:ascii="SimSun" w:eastAsia="SimSun" w:hAnsi="SimSun" w:hint="eastAsia"/>
                <w:szCs w:val="21"/>
              </w:rPr>
              <w:t>第二十六条</w:t>
            </w:r>
            <w:r w:rsidRPr="00BD6650">
              <w:rPr>
                <w:rFonts w:ascii="SimSun" w:eastAsia="SimSun" w:hAnsi="SimSun"/>
                <w:szCs w:val="21"/>
              </w:rPr>
              <w:t xml:space="preserve"> </w:t>
            </w:r>
            <w:r w:rsidRPr="00BD6650">
              <w:rPr>
                <w:rFonts w:ascii="SimSun" w:eastAsia="SimSun" w:hAnsi="SimSun" w:hint="eastAsia"/>
                <w:szCs w:val="21"/>
              </w:rPr>
              <w:t>代理记账机构依法成立的行业组织，应当维护会员合法权益，建立会员诚信档案，规范会员代理记账行为，推动代理记账信息化建设。</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代理记账行业组织应当接受县级以上人民政府财政部门的指导和监督。</w:t>
            </w:r>
          </w:p>
          <w:p w:rsidR="00BD6650" w:rsidRDefault="00BD6650" w:rsidP="00BD6650">
            <w:pPr>
              <w:wordWrap w:val="0"/>
              <w:autoSpaceDE w:val="0"/>
              <w:autoSpaceDN w:val="0"/>
              <w:snapToGrid w:val="0"/>
              <w:spacing w:line="290" w:lineRule="atLeast"/>
              <w:jc w:val="left"/>
              <w:rPr>
                <w:rFonts w:ascii="SimSun" w:eastAsia="SimSun" w:hAnsi="SimSun" w:hint="eastAsia"/>
                <w:szCs w:val="21"/>
              </w:rPr>
            </w:pPr>
            <w:r w:rsidRPr="00BD6650">
              <w:rPr>
                <w:rFonts w:ascii="SimSun" w:eastAsia="SimSun" w:hAnsi="SimSun" w:hint="eastAsia"/>
                <w:szCs w:val="21"/>
              </w:rPr>
              <w:t xml:space="preserve">　　</w:t>
            </w:r>
          </w:p>
          <w:p w:rsidR="00BD6650" w:rsidRPr="00BD6650" w:rsidRDefault="00BD6650" w:rsidP="00BD6650">
            <w:pPr>
              <w:wordWrap w:val="0"/>
              <w:autoSpaceDE w:val="0"/>
              <w:autoSpaceDN w:val="0"/>
              <w:snapToGrid w:val="0"/>
              <w:spacing w:line="290" w:lineRule="atLeast"/>
              <w:ind w:firstLineChars="200" w:firstLine="420"/>
              <w:jc w:val="left"/>
              <w:rPr>
                <w:rFonts w:ascii="SimSun" w:eastAsia="SimSun" w:hAnsi="SimSun"/>
                <w:szCs w:val="21"/>
              </w:rPr>
            </w:pPr>
            <w:r w:rsidRPr="00BD6650">
              <w:rPr>
                <w:rFonts w:ascii="SimSun" w:eastAsia="SimSun" w:hAnsi="SimSun" w:hint="eastAsia"/>
                <w:szCs w:val="21"/>
              </w:rPr>
              <w:t>第二十七条</w:t>
            </w:r>
            <w:r w:rsidRPr="00BD6650">
              <w:rPr>
                <w:rFonts w:ascii="SimSun" w:eastAsia="SimSun" w:hAnsi="SimSun"/>
                <w:szCs w:val="21"/>
              </w:rPr>
              <w:t xml:space="preserve"> </w:t>
            </w:r>
            <w:r w:rsidRPr="00BD6650">
              <w:rPr>
                <w:rFonts w:ascii="SimSun" w:eastAsia="SimSun" w:hAnsi="SimSun" w:hint="eastAsia"/>
                <w:szCs w:val="21"/>
              </w:rPr>
              <w:t>本办法规定的“</w:t>
            </w:r>
            <w:r w:rsidRPr="00BD6650">
              <w:rPr>
                <w:rFonts w:ascii="SimSun" w:eastAsia="SimSun" w:hAnsi="SimSun"/>
                <w:szCs w:val="21"/>
              </w:rPr>
              <w:t>5</w:t>
            </w:r>
            <w:r w:rsidRPr="00BD6650">
              <w:rPr>
                <w:rFonts w:ascii="SimSun" w:eastAsia="SimSun" w:hAnsi="SimSun" w:hint="eastAsia"/>
                <w:szCs w:val="21"/>
              </w:rPr>
              <w:t>日</w:t>
            </w:r>
            <w:r w:rsidRPr="00BD6650">
              <w:rPr>
                <w:rFonts w:ascii="SimSun" w:eastAsia="SimSun" w:hAnsi="SimSun"/>
                <w:szCs w:val="21"/>
              </w:rPr>
              <w:t>”、“10</w:t>
            </w:r>
            <w:r w:rsidRPr="00BD6650">
              <w:rPr>
                <w:rFonts w:ascii="SimSun" w:eastAsia="SimSun" w:hAnsi="SimSun" w:hint="eastAsia"/>
                <w:szCs w:val="21"/>
              </w:rPr>
              <w:t>日</w:t>
            </w:r>
            <w:r w:rsidRPr="00BD6650">
              <w:rPr>
                <w:rFonts w:ascii="SimSun" w:eastAsia="SimSun" w:hAnsi="SimSun"/>
                <w:szCs w:val="21"/>
              </w:rPr>
              <w:t>”、“20</w:t>
            </w:r>
            <w:r w:rsidRPr="00BD6650">
              <w:rPr>
                <w:rFonts w:ascii="SimSun" w:eastAsia="SimSun" w:hAnsi="SimSun" w:hint="eastAsia"/>
                <w:szCs w:val="21"/>
              </w:rPr>
              <w:t>日</w:t>
            </w:r>
            <w:r w:rsidRPr="00BD6650">
              <w:rPr>
                <w:rFonts w:ascii="SimSun" w:eastAsia="SimSun" w:hAnsi="SimSun"/>
                <w:szCs w:val="21"/>
              </w:rPr>
              <w:t>”、“30</w:t>
            </w:r>
            <w:r w:rsidRPr="00BD6650">
              <w:rPr>
                <w:rFonts w:ascii="SimSun" w:eastAsia="SimSun" w:hAnsi="SimSun" w:hint="eastAsia"/>
                <w:szCs w:val="21"/>
              </w:rPr>
              <w:t>日</w:t>
            </w:r>
            <w:r w:rsidRPr="00BD6650">
              <w:rPr>
                <w:rFonts w:ascii="SimSun" w:eastAsia="SimSun" w:hAnsi="SimSun"/>
                <w:szCs w:val="21"/>
              </w:rPr>
              <w:t>”</w:t>
            </w:r>
            <w:r w:rsidRPr="00BD6650">
              <w:rPr>
                <w:rFonts w:ascii="SimSun" w:eastAsia="SimSun" w:hAnsi="SimSun" w:hint="eastAsia"/>
                <w:szCs w:val="21"/>
              </w:rPr>
              <w:t>均指工作日。</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第二十八条</w:t>
            </w:r>
            <w:r w:rsidRPr="00BD6650">
              <w:rPr>
                <w:rFonts w:ascii="SimSun" w:eastAsia="SimSun" w:hAnsi="SimSun"/>
                <w:szCs w:val="21"/>
              </w:rPr>
              <w:t xml:space="preserve"> </w:t>
            </w:r>
            <w:r w:rsidRPr="00BD6650">
              <w:rPr>
                <w:rFonts w:ascii="SimSun" w:eastAsia="SimSun" w:hAnsi="SimSun" w:hint="eastAsia"/>
                <w:szCs w:val="21"/>
              </w:rPr>
              <w:t>省级人民政府财政部门可以根据本办法制定具体实施办法，报财政部备案。</w:t>
            </w:r>
          </w:p>
          <w:p w:rsidR="00BD6650"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第二十九条</w:t>
            </w:r>
            <w:r w:rsidRPr="00BD6650">
              <w:rPr>
                <w:rFonts w:ascii="SimSun" w:eastAsia="SimSun" w:hAnsi="SimSun"/>
                <w:szCs w:val="21"/>
              </w:rPr>
              <w:t xml:space="preserve"> </w:t>
            </w:r>
            <w:r w:rsidRPr="00BD6650">
              <w:rPr>
                <w:rFonts w:ascii="SimSun" w:eastAsia="SimSun" w:hAnsi="SimSun" w:hint="eastAsia"/>
                <w:szCs w:val="21"/>
              </w:rPr>
              <w:t>外商投资企业申请代理记账资格，从事代理记账业务按照本办法和其他有关规定办理。</w:t>
            </w:r>
          </w:p>
          <w:p w:rsidR="009F555D" w:rsidRPr="00BD6650" w:rsidRDefault="00BD6650" w:rsidP="00BD6650">
            <w:pPr>
              <w:wordWrap w:val="0"/>
              <w:autoSpaceDE w:val="0"/>
              <w:autoSpaceDN w:val="0"/>
              <w:snapToGrid w:val="0"/>
              <w:spacing w:line="290" w:lineRule="atLeast"/>
              <w:jc w:val="left"/>
              <w:rPr>
                <w:rFonts w:ascii="SimSun" w:eastAsia="SimSun" w:hAnsi="SimSun"/>
                <w:szCs w:val="21"/>
              </w:rPr>
            </w:pPr>
            <w:r w:rsidRPr="00BD6650">
              <w:rPr>
                <w:rFonts w:ascii="SimSun" w:eastAsia="SimSun" w:hAnsi="SimSun" w:hint="eastAsia"/>
                <w:szCs w:val="21"/>
              </w:rPr>
              <w:t xml:space="preserve">　　第三十条</w:t>
            </w:r>
            <w:r w:rsidRPr="00BD6650">
              <w:rPr>
                <w:rFonts w:ascii="SimSun" w:eastAsia="SimSun" w:hAnsi="SimSun"/>
                <w:szCs w:val="21"/>
              </w:rPr>
              <w:t xml:space="preserve"> </w:t>
            </w:r>
            <w:r w:rsidRPr="00BD6650">
              <w:rPr>
                <w:rFonts w:ascii="SimSun" w:eastAsia="SimSun" w:hAnsi="SimSun" w:hint="eastAsia"/>
                <w:szCs w:val="21"/>
              </w:rPr>
              <w:t>本办法自</w:t>
            </w:r>
            <w:r w:rsidRPr="00BD6650">
              <w:rPr>
                <w:rFonts w:ascii="SimSun" w:eastAsia="SimSun" w:hAnsi="SimSun"/>
                <w:szCs w:val="21"/>
              </w:rPr>
              <w:t>2016</w:t>
            </w:r>
            <w:r w:rsidRPr="00BD6650">
              <w:rPr>
                <w:rFonts w:ascii="SimSun" w:eastAsia="SimSun" w:hAnsi="SimSun" w:hint="eastAsia"/>
                <w:szCs w:val="21"/>
              </w:rPr>
              <w:t>年</w:t>
            </w:r>
            <w:r w:rsidRPr="00BD6650">
              <w:rPr>
                <w:rFonts w:ascii="SimSun" w:eastAsia="SimSun" w:hAnsi="SimSun"/>
                <w:szCs w:val="21"/>
              </w:rPr>
              <w:t>5</w:t>
            </w:r>
            <w:r w:rsidRPr="00BD6650">
              <w:rPr>
                <w:rFonts w:ascii="SimSun" w:eastAsia="SimSun" w:hAnsi="SimSun" w:hint="eastAsia"/>
                <w:szCs w:val="21"/>
              </w:rPr>
              <w:t>月</w:t>
            </w:r>
            <w:r w:rsidRPr="00BD6650">
              <w:rPr>
                <w:rFonts w:ascii="SimSun" w:eastAsia="SimSun" w:hAnsi="SimSun"/>
                <w:szCs w:val="21"/>
              </w:rPr>
              <w:t>1</w:t>
            </w:r>
            <w:r w:rsidRPr="00BD6650">
              <w:rPr>
                <w:rFonts w:ascii="SimSun" w:eastAsia="SimSun" w:hAnsi="SimSun" w:hint="eastAsia"/>
                <w:szCs w:val="21"/>
              </w:rPr>
              <w:t>日起施行，财政部</w:t>
            </w:r>
            <w:r w:rsidRPr="00BD6650">
              <w:rPr>
                <w:rFonts w:ascii="SimSun" w:eastAsia="SimSun" w:hAnsi="SimSun"/>
                <w:szCs w:val="21"/>
              </w:rPr>
              <w:t>2005</w:t>
            </w:r>
            <w:r w:rsidRPr="00BD6650">
              <w:rPr>
                <w:rFonts w:ascii="SimSun" w:eastAsia="SimSun" w:hAnsi="SimSun" w:hint="eastAsia"/>
                <w:szCs w:val="21"/>
              </w:rPr>
              <w:t>年</w:t>
            </w:r>
            <w:r w:rsidRPr="00BD6650">
              <w:rPr>
                <w:rFonts w:ascii="SimSun" w:eastAsia="SimSun" w:hAnsi="SimSun"/>
                <w:szCs w:val="21"/>
              </w:rPr>
              <w:t>1</w:t>
            </w:r>
            <w:r w:rsidRPr="00BD6650">
              <w:rPr>
                <w:rFonts w:ascii="SimSun" w:eastAsia="SimSun" w:hAnsi="SimSun" w:hint="eastAsia"/>
                <w:szCs w:val="21"/>
              </w:rPr>
              <w:t>月</w:t>
            </w:r>
            <w:r w:rsidRPr="00BD6650">
              <w:rPr>
                <w:rFonts w:ascii="SimSun" w:eastAsia="SimSun" w:hAnsi="SimSun"/>
                <w:szCs w:val="21"/>
              </w:rPr>
              <w:t>22</w:t>
            </w:r>
            <w:r w:rsidRPr="00BD6650">
              <w:rPr>
                <w:rFonts w:ascii="SimSun" w:eastAsia="SimSun" w:hAnsi="SimSun" w:hint="eastAsia"/>
                <w:szCs w:val="21"/>
              </w:rPr>
              <w:t>日发布的《代理记账管理办法》（财政部令第</w:t>
            </w:r>
            <w:r w:rsidRPr="00BD6650">
              <w:rPr>
                <w:rFonts w:ascii="SimSun" w:eastAsia="SimSun" w:hAnsi="SimSun"/>
                <w:szCs w:val="21"/>
              </w:rPr>
              <w:t>27</w:t>
            </w:r>
            <w:r w:rsidRPr="00BD6650">
              <w:rPr>
                <w:rFonts w:ascii="SimSun" w:eastAsia="SimSun" w:hAnsi="SimSun" w:hint="eastAsia"/>
                <w:szCs w:val="21"/>
              </w:rPr>
              <w:t>号）同时废止。</w:t>
            </w: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E05766" w:rsidRPr="00E05766" w:rsidRDefault="00E05766" w:rsidP="00E05766">
            <w:pPr>
              <w:wordWrap w:val="0"/>
              <w:autoSpaceDE w:val="0"/>
              <w:autoSpaceDN w:val="0"/>
              <w:snapToGrid w:val="0"/>
              <w:spacing w:line="290" w:lineRule="atLeast"/>
              <w:ind w:firstLineChars="200" w:firstLine="420"/>
              <w:rPr>
                <w:rFonts w:ascii="SimSun" w:eastAsia="SimSun" w:hAnsi="SimSun"/>
                <w:szCs w:val="21"/>
              </w:rPr>
            </w:pPr>
          </w:p>
          <w:p w:rsidR="00E05766" w:rsidRDefault="00E05766" w:rsidP="00A7085D">
            <w:pPr>
              <w:wordWrap w:val="0"/>
              <w:autoSpaceDE w:val="0"/>
              <w:autoSpaceDN w:val="0"/>
              <w:snapToGrid w:val="0"/>
              <w:spacing w:line="290" w:lineRule="atLeast"/>
              <w:ind w:firstLineChars="200" w:firstLine="420"/>
              <w:rPr>
                <w:rFonts w:ascii="SimSun" w:hAnsi="SimSun"/>
                <w:szCs w:val="21"/>
              </w:rPr>
            </w:pPr>
          </w:p>
          <w:p w:rsidR="00DB5008" w:rsidRPr="00444F1B" w:rsidRDefault="00DB5008" w:rsidP="00E7653A">
            <w:pPr>
              <w:wordWrap w:val="0"/>
              <w:autoSpaceDE w:val="0"/>
              <w:autoSpaceDN w:val="0"/>
              <w:snapToGrid w:val="0"/>
              <w:spacing w:line="290" w:lineRule="atLeast"/>
              <w:ind w:firstLineChars="200" w:firstLine="420"/>
              <w:rPr>
                <w:rFonts w:ascii="SimSun" w:eastAsia="SimSun" w:hAnsi="SimSun"/>
                <w:szCs w:val="21"/>
              </w:rPr>
            </w:pPr>
          </w:p>
        </w:tc>
      </w:tr>
    </w:tbl>
    <w:p w:rsidR="00100135" w:rsidRDefault="00100135"/>
    <w:sectPr w:rsidR="00100135"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565" w:rsidRDefault="009A4565" w:rsidP="00C278F4">
      <w:r>
        <w:separator/>
      </w:r>
    </w:p>
  </w:endnote>
  <w:endnote w:type="continuationSeparator" w:id="1">
    <w:p w:rsidR="009A4565" w:rsidRDefault="009A4565"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565" w:rsidRDefault="009A4565" w:rsidP="00C278F4">
      <w:r>
        <w:separator/>
      </w:r>
    </w:p>
  </w:footnote>
  <w:footnote w:type="continuationSeparator" w:id="1">
    <w:p w:rsidR="009A4565" w:rsidRDefault="009A4565"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9F08AA"/>
    <w:multiLevelType w:val="hybridMultilevel"/>
    <w:tmpl w:val="488473EC"/>
    <w:lvl w:ilvl="0" w:tplc="D286093A">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6">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9">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2">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3">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1"/>
  </w:num>
  <w:num w:numId="2">
    <w:abstractNumId w:val="8"/>
  </w:num>
  <w:num w:numId="3">
    <w:abstractNumId w:val="1"/>
  </w:num>
  <w:num w:numId="4">
    <w:abstractNumId w:val="3"/>
  </w:num>
  <w:num w:numId="5">
    <w:abstractNumId w:val="12"/>
  </w:num>
  <w:num w:numId="6">
    <w:abstractNumId w:val="13"/>
  </w:num>
  <w:num w:numId="7">
    <w:abstractNumId w:val="7"/>
  </w:num>
  <w:num w:numId="8">
    <w:abstractNumId w:val="0"/>
  </w:num>
  <w:num w:numId="9">
    <w:abstractNumId w:val="6"/>
  </w:num>
  <w:num w:numId="10">
    <w:abstractNumId w:val="4"/>
  </w:num>
  <w:num w:numId="11">
    <w:abstractNumId w:val="10"/>
  </w:num>
  <w:num w:numId="12">
    <w:abstractNumId w:val="14"/>
  </w:num>
  <w:num w:numId="13">
    <w:abstractNumId w:val="9"/>
  </w:num>
  <w:num w:numId="14">
    <w:abstractNumId w:val="5"/>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D115A"/>
    <w:rsid w:val="00100116"/>
    <w:rsid w:val="00100135"/>
    <w:rsid w:val="00135A6C"/>
    <w:rsid w:val="00140993"/>
    <w:rsid w:val="0017109C"/>
    <w:rsid w:val="001A612D"/>
    <w:rsid w:val="001F2DDE"/>
    <w:rsid w:val="002068CB"/>
    <w:rsid w:val="00210CC1"/>
    <w:rsid w:val="002404C7"/>
    <w:rsid w:val="00247BC5"/>
    <w:rsid w:val="0028452A"/>
    <w:rsid w:val="002E45D9"/>
    <w:rsid w:val="002E5535"/>
    <w:rsid w:val="002E68BD"/>
    <w:rsid w:val="00315BCC"/>
    <w:rsid w:val="0037618A"/>
    <w:rsid w:val="003818EE"/>
    <w:rsid w:val="003C5455"/>
    <w:rsid w:val="003D3255"/>
    <w:rsid w:val="00444F1B"/>
    <w:rsid w:val="00470D1E"/>
    <w:rsid w:val="004A6A46"/>
    <w:rsid w:val="004B30A1"/>
    <w:rsid w:val="004E2A9C"/>
    <w:rsid w:val="00525052"/>
    <w:rsid w:val="00532BD0"/>
    <w:rsid w:val="0053491D"/>
    <w:rsid w:val="0055642B"/>
    <w:rsid w:val="00587FEA"/>
    <w:rsid w:val="005A3DA9"/>
    <w:rsid w:val="005F5FEA"/>
    <w:rsid w:val="00610641"/>
    <w:rsid w:val="00627FF5"/>
    <w:rsid w:val="0063360D"/>
    <w:rsid w:val="00635DAE"/>
    <w:rsid w:val="006E2B22"/>
    <w:rsid w:val="006F037F"/>
    <w:rsid w:val="00712549"/>
    <w:rsid w:val="007428D2"/>
    <w:rsid w:val="00763D92"/>
    <w:rsid w:val="00793DEF"/>
    <w:rsid w:val="007B1D46"/>
    <w:rsid w:val="007B625E"/>
    <w:rsid w:val="008026B7"/>
    <w:rsid w:val="00820E98"/>
    <w:rsid w:val="00865D96"/>
    <w:rsid w:val="00866892"/>
    <w:rsid w:val="008847F6"/>
    <w:rsid w:val="00896D67"/>
    <w:rsid w:val="00907432"/>
    <w:rsid w:val="00913DA6"/>
    <w:rsid w:val="009A4565"/>
    <w:rsid w:val="009A6824"/>
    <w:rsid w:val="009B0986"/>
    <w:rsid w:val="009C24AE"/>
    <w:rsid w:val="009D20DC"/>
    <w:rsid w:val="009D3790"/>
    <w:rsid w:val="009F555D"/>
    <w:rsid w:val="00A14377"/>
    <w:rsid w:val="00A2090D"/>
    <w:rsid w:val="00A25ACC"/>
    <w:rsid w:val="00A26F0D"/>
    <w:rsid w:val="00A32144"/>
    <w:rsid w:val="00A704C8"/>
    <w:rsid w:val="00A7085D"/>
    <w:rsid w:val="00A945CB"/>
    <w:rsid w:val="00AA03A7"/>
    <w:rsid w:val="00AA3F7C"/>
    <w:rsid w:val="00AD2A3D"/>
    <w:rsid w:val="00B1249E"/>
    <w:rsid w:val="00B17270"/>
    <w:rsid w:val="00B86A82"/>
    <w:rsid w:val="00B87E3D"/>
    <w:rsid w:val="00BB1357"/>
    <w:rsid w:val="00BD2273"/>
    <w:rsid w:val="00BD6650"/>
    <w:rsid w:val="00C278F4"/>
    <w:rsid w:val="00C810C6"/>
    <w:rsid w:val="00CC1207"/>
    <w:rsid w:val="00CC5D08"/>
    <w:rsid w:val="00CD4421"/>
    <w:rsid w:val="00CD5ACF"/>
    <w:rsid w:val="00D122A0"/>
    <w:rsid w:val="00D16B85"/>
    <w:rsid w:val="00D420AB"/>
    <w:rsid w:val="00DB5008"/>
    <w:rsid w:val="00DD0992"/>
    <w:rsid w:val="00E00A22"/>
    <w:rsid w:val="00E05766"/>
    <w:rsid w:val="00E7653A"/>
    <w:rsid w:val="00F078AB"/>
    <w:rsid w:val="00F11D3B"/>
    <w:rsid w:val="00F74269"/>
    <w:rsid w:val="00F77275"/>
    <w:rsid w:val="00F916FD"/>
    <w:rsid w:val="00FA333E"/>
    <w:rsid w:val="00FA547E"/>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6</Pages>
  <Words>1378</Words>
  <Characters>7861</Characters>
  <Application>Microsoft Office Word</Application>
  <DocSecurity>0</DocSecurity>
  <Lines>65</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11</cp:revision>
  <dcterms:created xsi:type="dcterms:W3CDTF">2016-01-15T03:23:00Z</dcterms:created>
  <dcterms:modified xsi:type="dcterms:W3CDTF">2016-03-14T01:41:00Z</dcterms:modified>
</cp:coreProperties>
</file>