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2C4F3D" w:rsidRPr="002C4F3D" w:rsidRDefault="002C4F3D" w:rsidP="002C4F3D">
            <w:pPr>
              <w:wordWrap w:val="0"/>
              <w:autoSpaceDN w:val="0"/>
              <w:snapToGrid w:val="0"/>
              <w:spacing w:line="290" w:lineRule="atLeast"/>
              <w:jc w:val="center"/>
              <w:rPr>
                <w:rFonts w:ascii="한컴바탕" w:eastAsia="한컴바탕" w:hAnsi="한컴바탕" w:cs="한컴바탕"/>
                <w:b/>
                <w:sz w:val="26"/>
                <w:szCs w:val="26"/>
                <w:lang w:eastAsia="ko-KR"/>
              </w:rPr>
            </w:pPr>
            <w:bookmarkStart w:id="0" w:name="_GoBack"/>
            <w:r w:rsidRPr="002C4F3D">
              <w:rPr>
                <w:rFonts w:ascii="한컴바탕" w:eastAsia="한컴바탕" w:hAnsi="한컴바탕" w:cs="한컴바탕" w:hint="eastAsia"/>
                <w:b/>
                <w:sz w:val="26"/>
                <w:szCs w:val="26"/>
                <w:lang w:eastAsia="ko-KR"/>
              </w:rPr>
              <w:t>국무원</w:t>
            </w:r>
            <w:r w:rsidRPr="002C4F3D">
              <w:rPr>
                <w:rFonts w:ascii="한컴바탕" w:eastAsia="한컴바탕" w:hAnsi="한컴바탕" w:cs="한컴바탕"/>
                <w:b/>
                <w:sz w:val="26"/>
                <w:szCs w:val="26"/>
                <w:lang w:eastAsia="ko-KR"/>
              </w:rPr>
              <w:t xml:space="preserve"> 관세세칙위원회의</w:t>
            </w:r>
            <w:r>
              <w:rPr>
                <w:rFonts w:ascii="한컴바탕" w:eastAsia="한컴바탕" w:hAnsi="한컴바탕" w:cs="한컴바탕" w:hint="eastAsia"/>
                <w:b/>
                <w:sz w:val="26"/>
                <w:szCs w:val="26"/>
                <w:lang w:eastAsia="ko-KR"/>
              </w:rPr>
              <w:t xml:space="preserve"> </w:t>
            </w:r>
            <w:r w:rsidRPr="002C4F3D">
              <w:rPr>
                <w:rFonts w:ascii="한컴바탕" w:eastAsia="한컴바탕" w:hAnsi="한컴바탕" w:cs="한컴바탕" w:hint="eastAsia"/>
                <w:b/>
                <w:sz w:val="26"/>
                <w:szCs w:val="26"/>
                <w:lang w:eastAsia="ko-KR"/>
              </w:rPr>
              <w:t>일부</w:t>
            </w:r>
            <w:r w:rsidRPr="002C4F3D">
              <w:rPr>
                <w:rFonts w:ascii="한컴바탕" w:eastAsia="한컴바탕" w:hAnsi="한컴바탕" w:cs="한컴바탕"/>
                <w:b/>
                <w:sz w:val="26"/>
                <w:szCs w:val="26"/>
                <w:lang w:eastAsia="ko-KR"/>
              </w:rPr>
              <w:t xml:space="preserve"> 미국산 수입품목에 대한 </w:t>
            </w:r>
            <w:proofErr w:type="spellStart"/>
            <w:r w:rsidRPr="002C4F3D">
              <w:rPr>
                <w:rFonts w:ascii="한컴바탕" w:eastAsia="한컴바탕" w:hAnsi="한컴바탕" w:cs="한컴바탕"/>
                <w:b/>
                <w:sz w:val="26"/>
                <w:szCs w:val="26"/>
                <w:lang w:eastAsia="ko-KR"/>
              </w:rPr>
              <w:t>관세양허</w:t>
            </w:r>
            <w:proofErr w:type="spellEnd"/>
            <w:r w:rsidRPr="002C4F3D">
              <w:rPr>
                <w:rFonts w:ascii="한컴바탕" w:eastAsia="한컴바탕" w:hAnsi="한컴바탕" w:cs="한컴바탕"/>
                <w:b/>
                <w:sz w:val="26"/>
                <w:szCs w:val="26"/>
                <w:lang w:eastAsia="ko-KR"/>
              </w:rPr>
              <w:t xml:space="preserve"> 의무 중지에 관한 통지</w:t>
            </w:r>
          </w:p>
          <w:bookmarkEnd w:id="0"/>
          <w:p w:rsidR="002C4F3D" w:rsidRPr="002C4F3D" w:rsidRDefault="002C4F3D" w:rsidP="002C4F3D">
            <w:pPr>
              <w:wordWrap w:val="0"/>
              <w:autoSpaceDN w:val="0"/>
              <w:snapToGrid w:val="0"/>
              <w:spacing w:line="290" w:lineRule="atLeast"/>
              <w:jc w:val="center"/>
              <w:rPr>
                <w:rFonts w:ascii="한컴바탕" w:eastAsia="한컴바탕" w:hAnsi="한컴바탕" w:cs="한컴바탕"/>
                <w:spacing w:val="-6"/>
                <w:szCs w:val="21"/>
                <w:lang w:eastAsia="ko-KR"/>
              </w:rPr>
            </w:pPr>
            <w:proofErr w:type="spellStart"/>
            <w:r w:rsidRPr="002C4F3D">
              <w:rPr>
                <w:rFonts w:ascii="한컴바탕" w:eastAsia="한컴바탕" w:hAnsi="한컴바탕" w:cs="한컴바탕" w:hint="eastAsia"/>
                <w:spacing w:val="-6"/>
                <w:szCs w:val="21"/>
                <w:lang w:eastAsia="ko-KR"/>
              </w:rPr>
              <w:t>세위회</w:t>
            </w:r>
            <w:proofErr w:type="spellEnd"/>
            <w:r w:rsidRPr="002C4F3D">
              <w:rPr>
                <w:rFonts w:ascii="한컴바탕" w:eastAsia="한컴바탕" w:hAnsi="한컴바탕" w:cs="한컴바탕"/>
                <w:spacing w:val="-6"/>
                <w:szCs w:val="21"/>
                <w:lang w:eastAsia="ko-KR"/>
              </w:rPr>
              <w:t>[2018]13호</w:t>
            </w:r>
          </w:p>
          <w:p w:rsidR="002C4F3D" w:rsidRDefault="002C4F3D" w:rsidP="002C4F3D">
            <w:pPr>
              <w:wordWrap w:val="0"/>
              <w:autoSpaceDN w:val="0"/>
              <w:snapToGrid w:val="0"/>
              <w:spacing w:line="290" w:lineRule="atLeast"/>
              <w:jc w:val="left"/>
              <w:rPr>
                <w:rFonts w:ascii="한컴바탕" w:eastAsia="한컴바탕" w:hAnsi="한컴바탕" w:cs="한컴바탕" w:hint="eastAsia"/>
                <w:spacing w:val="-6"/>
                <w:szCs w:val="21"/>
              </w:rPr>
            </w:pPr>
          </w:p>
          <w:p w:rsidR="002C4F3D" w:rsidRPr="002C4F3D" w:rsidRDefault="002C4F3D" w:rsidP="002C4F3D">
            <w:pPr>
              <w:wordWrap w:val="0"/>
              <w:autoSpaceDN w:val="0"/>
              <w:snapToGrid w:val="0"/>
              <w:spacing w:line="290" w:lineRule="atLeast"/>
              <w:jc w:val="left"/>
              <w:rPr>
                <w:rFonts w:ascii="한컴바탕" w:eastAsia="한컴바탕" w:hAnsi="한컴바탕" w:cs="한컴바탕" w:hint="eastAsia"/>
                <w:spacing w:val="-6"/>
                <w:szCs w:val="21"/>
              </w:rPr>
            </w:pPr>
          </w:p>
          <w:p w:rsidR="002C4F3D" w:rsidRPr="002C4F3D" w:rsidRDefault="002C4F3D" w:rsidP="002C4F3D">
            <w:pPr>
              <w:wordWrap w:val="0"/>
              <w:autoSpaceDN w:val="0"/>
              <w:snapToGrid w:val="0"/>
              <w:spacing w:line="290" w:lineRule="atLeast"/>
              <w:jc w:val="left"/>
              <w:rPr>
                <w:rFonts w:ascii="한컴바탕" w:eastAsia="한컴바탕" w:hAnsi="한컴바탕" w:cs="한컴바탕"/>
                <w:spacing w:val="-6"/>
                <w:szCs w:val="21"/>
                <w:lang w:eastAsia="ko-KR"/>
              </w:rPr>
            </w:pPr>
            <w:proofErr w:type="gramStart"/>
            <w:r w:rsidRPr="002C4F3D">
              <w:rPr>
                <w:rFonts w:ascii="한컴바탕" w:eastAsia="한컴바탕" w:hAnsi="한컴바탕" w:cs="한컴바탕" w:hint="eastAsia"/>
                <w:spacing w:val="-6"/>
                <w:szCs w:val="21"/>
                <w:lang w:eastAsia="ko-KR"/>
              </w:rPr>
              <w:t>해관총서</w:t>
            </w:r>
            <w:r w:rsidRPr="002C4F3D">
              <w:rPr>
                <w:rFonts w:ascii="한컴바탕" w:eastAsia="한컴바탕" w:hAnsi="한컴바탕" w:cs="한컴바탕"/>
                <w:spacing w:val="-6"/>
                <w:szCs w:val="21"/>
                <w:lang w:eastAsia="ko-KR"/>
              </w:rPr>
              <w:t xml:space="preserve"> :</w:t>
            </w:r>
            <w:proofErr w:type="gramEnd"/>
          </w:p>
          <w:p w:rsidR="002C4F3D" w:rsidRPr="002C4F3D" w:rsidRDefault="002C4F3D" w:rsidP="002C4F3D">
            <w:pPr>
              <w:wordWrap w:val="0"/>
              <w:autoSpaceDN w:val="0"/>
              <w:snapToGrid w:val="0"/>
              <w:spacing w:line="290" w:lineRule="atLeast"/>
              <w:jc w:val="left"/>
              <w:rPr>
                <w:rFonts w:ascii="한컴바탕" w:eastAsia="한컴바탕" w:hAnsi="한컴바탕" w:cs="한컴바탕"/>
                <w:spacing w:val="-6"/>
                <w:szCs w:val="21"/>
                <w:lang w:eastAsia="ko-KR"/>
              </w:rPr>
            </w:pPr>
            <w:r w:rsidRPr="002C4F3D">
              <w:rPr>
                <w:rFonts w:ascii="한컴바탕" w:eastAsia="한컴바탕" w:hAnsi="한컴바탕" w:cs="한컴바탕" w:hint="eastAsia"/>
                <w:spacing w:val="-6"/>
                <w:szCs w:val="21"/>
                <w:lang w:eastAsia="ko-KR"/>
              </w:rPr>
              <w:t>중국의</w:t>
            </w:r>
            <w:r w:rsidRPr="002C4F3D">
              <w:rPr>
                <w:rFonts w:ascii="한컴바탕" w:eastAsia="한컴바탕" w:hAnsi="한컴바탕" w:cs="한컴바탕"/>
                <w:spacing w:val="-6"/>
                <w:szCs w:val="21"/>
                <w:lang w:eastAsia="ko-KR"/>
              </w:rPr>
              <w:t xml:space="preserve"> 이익을 수호하고 중국산 철강과 알루미늄 제품에 대한 미국의 수입관세 추징 조치(즉 232조 조치)로 인한 중국의 손실에 균형을 잡아주기 위한 목적으로 국무원 관세세칙위원회는 일부 미국산 수입품목에 대한 </w:t>
            </w:r>
            <w:proofErr w:type="spellStart"/>
            <w:r w:rsidRPr="002C4F3D">
              <w:rPr>
                <w:rFonts w:ascii="한컴바탕" w:eastAsia="한컴바탕" w:hAnsi="한컴바탕" w:cs="한컴바탕"/>
                <w:spacing w:val="-6"/>
                <w:szCs w:val="21"/>
                <w:lang w:eastAsia="ko-KR"/>
              </w:rPr>
              <w:t>관세양허</w:t>
            </w:r>
            <w:proofErr w:type="spellEnd"/>
            <w:r w:rsidRPr="002C4F3D">
              <w:rPr>
                <w:rFonts w:ascii="한컴바탕" w:eastAsia="한컴바탕" w:hAnsi="한컴바탕" w:cs="한컴바탕"/>
                <w:spacing w:val="-6"/>
                <w:szCs w:val="21"/>
                <w:lang w:eastAsia="ko-KR"/>
              </w:rPr>
              <w:t xml:space="preserve"> 의무를 중지하기로 결정하였다. 이에 관련 문제에 대하여 다음과 같이 통보한다.</w:t>
            </w:r>
          </w:p>
          <w:p w:rsidR="002C4F3D" w:rsidRPr="002C4F3D" w:rsidRDefault="002C4F3D" w:rsidP="002C4F3D">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Pr="002C4F3D">
              <w:rPr>
                <w:rFonts w:ascii="한컴바탕" w:eastAsia="한컴바탕" w:hAnsi="한컴바탕" w:cs="한컴바탕"/>
                <w:spacing w:val="-6"/>
                <w:szCs w:val="21"/>
                <w:lang w:eastAsia="ko-KR"/>
              </w:rPr>
              <w:t xml:space="preserve">미국산 과일 및 제품 등 120개 수입품목에 대한 </w:t>
            </w:r>
            <w:proofErr w:type="spellStart"/>
            <w:r w:rsidRPr="002C4F3D">
              <w:rPr>
                <w:rFonts w:ascii="한컴바탕" w:eastAsia="한컴바탕" w:hAnsi="한컴바탕" w:cs="한컴바탕"/>
                <w:spacing w:val="-6"/>
                <w:szCs w:val="21"/>
                <w:lang w:eastAsia="ko-KR"/>
              </w:rPr>
              <w:t>관세양허</w:t>
            </w:r>
            <w:proofErr w:type="spellEnd"/>
            <w:r w:rsidRPr="002C4F3D">
              <w:rPr>
                <w:rFonts w:ascii="한컴바탕" w:eastAsia="한컴바탕" w:hAnsi="한컴바탕" w:cs="한컴바탕"/>
                <w:spacing w:val="-6"/>
                <w:szCs w:val="21"/>
                <w:lang w:eastAsia="ko-KR"/>
              </w:rPr>
              <w:t xml:space="preserve"> 의무를 중지하고 현행 적용관세 세율을 토대로 관세를 추가징수하며 추징 관세 세율은15%로 한다.</w:t>
            </w:r>
          </w:p>
          <w:p w:rsidR="002C4F3D" w:rsidRPr="002C4F3D" w:rsidRDefault="002C4F3D" w:rsidP="002C4F3D">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Pr="002C4F3D">
              <w:rPr>
                <w:rFonts w:ascii="한컴바탕" w:eastAsia="한컴바탕" w:hAnsi="한컴바탕" w:cs="한컴바탕"/>
                <w:spacing w:val="-6"/>
                <w:szCs w:val="21"/>
                <w:lang w:eastAsia="ko-KR"/>
              </w:rPr>
              <w:t xml:space="preserve">미국산 돼지고기 및 제품 등 8개 수입품목에 대한 </w:t>
            </w:r>
            <w:proofErr w:type="spellStart"/>
            <w:r w:rsidRPr="002C4F3D">
              <w:rPr>
                <w:rFonts w:ascii="한컴바탕" w:eastAsia="한컴바탕" w:hAnsi="한컴바탕" w:cs="한컴바탕"/>
                <w:spacing w:val="-6"/>
                <w:szCs w:val="21"/>
                <w:lang w:eastAsia="ko-KR"/>
              </w:rPr>
              <w:t>관세양허</w:t>
            </w:r>
            <w:proofErr w:type="spellEnd"/>
            <w:r w:rsidRPr="002C4F3D">
              <w:rPr>
                <w:rFonts w:ascii="한컴바탕" w:eastAsia="한컴바탕" w:hAnsi="한컴바탕" w:cs="한컴바탕"/>
                <w:spacing w:val="-6"/>
                <w:szCs w:val="21"/>
                <w:lang w:eastAsia="ko-KR"/>
              </w:rPr>
              <w:t xml:space="preserve"> 의무를 중지하고 현행 적용관세 세율을 토대로 관세를 추가징수하며 추징 관세 세율은 8%로 한다.</w:t>
            </w:r>
          </w:p>
          <w:p w:rsidR="002C4F3D" w:rsidRPr="002C4F3D" w:rsidRDefault="002C4F3D" w:rsidP="002C4F3D">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Pr="002C4F3D">
              <w:rPr>
                <w:rFonts w:ascii="한컴바탕" w:eastAsia="한컴바탕" w:hAnsi="한컴바탕" w:cs="한컴바탕"/>
                <w:spacing w:val="-6"/>
                <w:szCs w:val="21"/>
                <w:lang w:eastAsia="ko-KR"/>
              </w:rPr>
              <w:t>현행 보세 정책과 세금감면 정책은 그대로 유지시킨다.</w:t>
            </w:r>
          </w:p>
          <w:p w:rsidR="002C4F3D" w:rsidRPr="002C4F3D" w:rsidRDefault="002C4F3D" w:rsidP="002C4F3D">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4.</w:t>
            </w:r>
            <w:r>
              <w:rPr>
                <w:rFonts w:ascii="한컴바탕" w:eastAsia="한컴바탕" w:hAnsi="한컴바탕" w:cs="한컴바탕" w:hint="eastAsia"/>
                <w:spacing w:val="-6"/>
                <w:szCs w:val="21"/>
                <w:lang w:eastAsia="ko-KR"/>
              </w:rPr>
              <w:t xml:space="preserve"> </w:t>
            </w:r>
            <w:r w:rsidRPr="002C4F3D">
              <w:rPr>
                <w:rFonts w:ascii="한컴바탕" w:eastAsia="한컴바탕" w:hAnsi="한컴바탕" w:cs="한컴바탕"/>
                <w:spacing w:val="-6"/>
                <w:szCs w:val="21"/>
                <w:lang w:eastAsia="ko-KR"/>
              </w:rPr>
              <w:t>관세 추징 후 관련 계산공식은 다음과 같다.</w:t>
            </w:r>
          </w:p>
          <w:p w:rsidR="002C4F3D" w:rsidRPr="002C4F3D" w:rsidRDefault="002C4F3D" w:rsidP="002C4F3D">
            <w:pPr>
              <w:wordWrap w:val="0"/>
              <w:autoSpaceDN w:val="0"/>
              <w:snapToGrid w:val="0"/>
              <w:spacing w:line="290" w:lineRule="atLeast"/>
              <w:jc w:val="left"/>
              <w:rPr>
                <w:rFonts w:ascii="한컴바탕" w:eastAsia="한컴바탕" w:hAnsi="한컴바탕" w:cs="한컴바탕"/>
                <w:spacing w:val="-6"/>
                <w:szCs w:val="21"/>
                <w:lang w:eastAsia="ko-KR"/>
              </w:rPr>
            </w:pPr>
            <w:r w:rsidRPr="002C4F3D">
              <w:rPr>
                <w:rFonts w:ascii="한컴바탕" w:eastAsia="한컴바탕" w:hAnsi="한컴바탕" w:cs="한컴바탕" w:hint="eastAsia"/>
                <w:spacing w:val="-6"/>
                <w:szCs w:val="21"/>
                <w:lang w:eastAsia="ko-KR"/>
              </w:rPr>
              <w:t>관세</w:t>
            </w:r>
            <w:r w:rsidRPr="002C4F3D">
              <w:rPr>
                <w:rFonts w:ascii="한컴바탕" w:eastAsia="한컴바탕" w:hAnsi="한컴바탕" w:cs="한컴바탕"/>
                <w:spacing w:val="-6"/>
                <w:szCs w:val="21"/>
                <w:lang w:eastAsia="ko-KR"/>
              </w:rPr>
              <w:t xml:space="preserve"> = 관세 </w:t>
            </w:r>
            <w:proofErr w:type="spellStart"/>
            <w:r w:rsidRPr="002C4F3D">
              <w:rPr>
                <w:rFonts w:ascii="한컴바탕" w:eastAsia="한컴바탕" w:hAnsi="한컴바탕" w:cs="한컴바탕"/>
                <w:spacing w:val="-6"/>
                <w:szCs w:val="21"/>
                <w:lang w:eastAsia="ko-KR"/>
              </w:rPr>
              <w:t>완세가격</w:t>
            </w:r>
            <w:proofErr w:type="spellEnd"/>
            <w:r w:rsidRPr="002C4F3D">
              <w:rPr>
                <w:rFonts w:ascii="한컴바탕" w:eastAsia="한컴바탕" w:hAnsi="한컴바탕" w:cs="한컴바탕"/>
                <w:spacing w:val="-6"/>
                <w:szCs w:val="21"/>
                <w:lang w:eastAsia="ko-KR"/>
              </w:rPr>
              <w:t xml:space="preserve"> × (현행 적용관세 세율 + 추징 관세 세율)</w:t>
            </w:r>
          </w:p>
          <w:p w:rsidR="002C4F3D" w:rsidRPr="002C4F3D" w:rsidRDefault="002C4F3D" w:rsidP="002C4F3D">
            <w:pPr>
              <w:wordWrap w:val="0"/>
              <w:autoSpaceDN w:val="0"/>
              <w:snapToGrid w:val="0"/>
              <w:spacing w:line="290" w:lineRule="atLeast"/>
              <w:jc w:val="left"/>
              <w:rPr>
                <w:rFonts w:ascii="한컴바탕" w:eastAsia="한컴바탕" w:hAnsi="한컴바탕" w:cs="한컴바탕"/>
                <w:spacing w:val="-6"/>
                <w:szCs w:val="21"/>
                <w:lang w:eastAsia="ko-KR"/>
              </w:rPr>
            </w:pPr>
            <w:r w:rsidRPr="002C4F3D">
              <w:rPr>
                <w:rFonts w:ascii="한컴바탕" w:eastAsia="한컴바탕" w:hAnsi="한컴바탕" w:cs="한컴바탕" w:hint="eastAsia"/>
                <w:spacing w:val="-6"/>
                <w:szCs w:val="21"/>
                <w:lang w:eastAsia="ko-KR"/>
              </w:rPr>
              <w:t>수입단계소비세</w:t>
            </w:r>
            <w:r w:rsidRPr="002C4F3D">
              <w:rPr>
                <w:rFonts w:ascii="한컴바탕" w:eastAsia="한컴바탕" w:hAnsi="한컴바탕" w:cs="한컴바탕"/>
                <w:spacing w:val="-6"/>
                <w:szCs w:val="21"/>
                <w:lang w:eastAsia="ko-KR"/>
              </w:rPr>
              <w:t xml:space="preserve"> = 수입단계소비세 과세가격 × 수입단계소비세 세율</w:t>
            </w:r>
          </w:p>
          <w:p w:rsidR="002C4F3D" w:rsidRPr="002C4F3D" w:rsidRDefault="002C4F3D" w:rsidP="002C4F3D">
            <w:pPr>
              <w:wordWrap w:val="0"/>
              <w:autoSpaceDN w:val="0"/>
              <w:snapToGrid w:val="0"/>
              <w:spacing w:line="290" w:lineRule="atLeast"/>
              <w:jc w:val="left"/>
              <w:rPr>
                <w:rFonts w:ascii="한컴바탕" w:eastAsia="한컴바탕" w:hAnsi="한컴바탕" w:cs="한컴바탕"/>
                <w:spacing w:val="-6"/>
                <w:szCs w:val="21"/>
                <w:lang w:eastAsia="ko-KR"/>
              </w:rPr>
            </w:pPr>
            <w:r w:rsidRPr="002C4F3D">
              <w:rPr>
                <w:rFonts w:ascii="한컴바탕" w:eastAsia="한컴바탕" w:hAnsi="한컴바탕" w:cs="한컴바탕" w:hint="eastAsia"/>
                <w:spacing w:val="-6"/>
                <w:szCs w:val="21"/>
                <w:lang w:eastAsia="ko-KR"/>
              </w:rPr>
              <w:t>수입단계소비세</w:t>
            </w:r>
            <w:r w:rsidRPr="002C4F3D">
              <w:rPr>
                <w:rFonts w:ascii="한컴바탕" w:eastAsia="한컴바탕" w:hAnsi="한컴바탕" w:cs="한컴바탕"/>
                <w:spacing w:val="-6"/>
                <w:szCs w:val="21"/>
                <w:lang w:eastAsia="ko-KR"/>
              </w:rPr>
              <w:t xml:space="preserve"> 과세가격 = (관세 </w:t>
            </w:r>
            <w:proofErr w:type="spellStart"/>
            <w:r w:rsidRPr="002C4F3D">
              <w:rPr>
                <w:rFonts w:ascii="한컴바탕" w:eastAsia="한컴바탕" w:hAnsi="한컴바탕" w:cs="한컴바탕"/>
                <w:spacing w:val="-6"/>
                <w:szCs w:val="21"/>
                <w:lang w:eastAsia="ko-KR"/>
              </w:rPr>
              <w:t>완세가격</w:t>
            </w:r>
            <w:proofErr w:type="spellEnd"/>
            <w:r w:rsidRPr="002C4F3D">
              <w:rPr>
                <w:rFonts w:ascii="한컴바탕" w:eastAsia="한컴바탕" w:hAnsi="한컴바탕" w:cs="한컴바탕"/>
                <w:spacing w:val="-6"/>
                <w:szCs w:val="21"/>
                <w:lang w:eastAsia="ko-KR"/>
              </w:rPr>
              <w:t xml:space="preserve"> + 관세) / (1 - 수입단계소비세 세율)</w:t>
            </w:r>
          </w:p>
          <w:p w:rsidR="002C4F3D" w:rsidRPr="002C4F3D" w:rsidRDefault="002C4F3D" w:rsidP="002C4F3D">
            <w:pPr>
              <w:wordWrap w:val="0"/>
              <w:autoSpaceDN w:val="0"/>
              <w:snapToGrid w:val="0"/>
              <w:spacing w:line="290" w:lineRule="atLeast"/>
              <w:jc w:val="left"/>
              <w:rPr>
                <w:rFonts w:ascii="한컴바탕" w:eastAsia="한컴바탕" w:hAnsi="한컴바탕" w:cs="한컴바탕"/>
                <w:spacing w:val="-6"/>
                <w:szCs w:val="21"/>
                <w:lang w:eastAsia="ko-KR"/>
              </w:rPr>
            </w:pPr>
            <w:proofErr w:type="spellStart"/>
            <w:r w:rsidRPr="002C4F3D">
              <w:rPr>
                <w:rFonts w:ascii="한컴바탕" w:eastAsia="한컴바탕" w:hAnsi="한컴바탕" w:cs="한컴바탕" w:hint="eastAsia"/>
                <w:spacing w:val="-6"/>
                <w:szCs w:val="21"/>
                <w:lang w:eastAsia="ko-KR"/>
              </w:rPr>
              <w:t>수입단계증치세</w:t>
            </w:r>
            <w:proofErr w:type="spellEnd"/>
            <w:r w:rsidRPr="002C4F3D">
              <w:rPr>
                <w:rFonts w:ascii="한컴바탕" w:eastAsia="한컴바탕" w:hAnsi="한컴바탕" w:cs="한컴바탕"/>
                <w:spacing w:val="-6"/>
                <w:szCs w:val="21"/>
                <w:lang w:eastAsia="ko-KR"/>
              </w:rPr>
              <w:t xml:space="preserve"> = </w:t>
            </w:r>
            <w:proofErr w:type="spellStart"/>
            <w:r w:rsidRPr="002C4F3D">
              <w:rPr>
                <w:rFonts w:ascii="한컴바탕" w:eastAsia="한컴바탕" w:hAnsi="한컴바탕" w:cs="한컴바탕"/>
                <w:spacing w:val="-6"/>
                <w:szCs w:val="21"/>
                <w:lang w:eastAsia="ko-KR"/>
              </w:rPr>
              <w:t>수입단계증치세</w:t>
            </w:r>
            <w:proofErr w:type="spellEnd"/>
            <w:r w:rsidRPr="002C4F3D">
              <w:rPr>
                <w:rFonts w:ascii="한컴바탕" w:eastAsia="한컴바탕" w:hAnsi="한컴바탕" w:cs="한컴바탕"/>
                <w:spacing w:val="-6"/>
                <w:szCs w:val="21"/>
                <w:lang w:eastAsia="ko-KR"/>
              </w:rPr>
              <w:t xml:space="preserve"> 과세가격 × </w:t>
            </w:r>
            <w:proofErr w:type="spellStart"/>
            <w:r w:rsidRPr="002C4F3D">
              <w:rPr>
                <w:rFonts w:ascii="한컴바탕" w:eastAsia="한컴바탕" w:hAnsi="한컴바탕" w:cs="한컴바탕"/>
                <w:spacing w:val="-6"/>
                <w:szCs w:val="21"/>
                <w:lang w:eastAsia="ko-KR"/>
              </w:rPr>
              <w:t>수입단계증치세</w:t>
            </w:r>
            <w:proofErr w:type="spellEnd"/>
            <w:r w:rsidRPr="002C4F3D">
              <w:rPr>
                <w:rFonts w:ascii="한컴바탕" w:eastAsia="한컴바탕" w:hAnsi="한컴바탕" w:cs="한컴바탕"/>
                <w:spacing w:val="-6"/>
                <w:szCs w:val="21"/>
                <w:lang w:eastAsia="ko-KR"/>
              </w:rPr>
              <w:t xml:space="preserve"> 세율</w:t>
            </w:r>
          </w:p>
          <w:p w:rsidR="002C4F3D" w:rsidRPr="002C4F3D" w:rsidRDefault="002C4F3D" w:rsidP="002C4F3D">
            <w:pPr>
              <w:wordWrap w:val="0"/>
              <w:autoSpaceDN w:val="0"/>
              <w:snapToGrid w:val="0"/>
              <w:spacing w:line="290" w:lineRule="atLeast"/>
              <w:jc w:val="left"/>
              <w:rPr>
                <w:rFonts w:ascii="한컴바탕" w:eastAsia="한컴바탕" w:hAnsi="한컴바탕" w:cs="한컴바탕"/>
                <w:spacing w:val="-6"/>
                <w:szCs w:val="21"/>
                <w:lang w:eastAsia="ko-KR"/>
              </w:rPr>
            </w:pPr>
            <w:proofErr w:type="spellStart"/>
            <w:r w:rsidRPr="002C4F3D">
              <w:rPr>
                <w:rFonts w:ascii="한컴바탕" w:eastAsia="한컴바탕" w:hAnsi="한컴바탕" w:cs="한컴바탕" w:hint="eastAsia"/>
                <w:spacing w:val="-6"/>
                <w:szCs w:val="21"/>
                <w:lang w:eastAsia="ko-KR"/>
              </w:rPr>
              <w:t>수입단계증치세</w:t>
            </w:r>
            <w:proofErr w:type="spellEnd"/>
            <w:r w:rsidRPr="002C4F3D">
              <w:rPr>
                <w:rFonts w:ascii="한컴바탕" w:eastAsia="한컴바탕" w:hAnsi="한컴바탕" w:cs="한컴바탕"/>
                <w:spacing w:val="-6"/>
                <w:szCs w:val="21"/>
                <w:lang w:eastAsia="ko-KR"/>
              </w:rPr>
              <w:t xml:space="preserve"> 과세가격 = 관세 </w:t>
            </w:r>
            <w:proofErr w:type="spellStart"/>
            <w:r w:rsidRPr="002C4F3D">
              <w:rPr>
                <w:rFonts w:ascii="한컴바탕" w:eastAsia="한컴바탕" w:hAnsi="한컴바탕" w:cs="한컴바탕"/>
                <w:spacing w:val="-6"/>
                <w:szCs w:val="21"/>
                <w:lang w:eastAsia="ko-KR"/>
              </w:rPr>
              <w:t>완세가격</w:t>
            </w:r>
            <w:proofErr w:type="spellEnd"/>
            <w:r w:rsidRPr="002C4F3D">
              <w:rPr>
                <w:rFonts w:ascii="한컴바탕" w:eastAsia="한컴바탕" w:hAnsi="한컴바탕" w:cs="한컴바탕"/>
                <w:spacing w:val="-6"/>
                <w:szCs w:val="21"/>
                <w:lang w:eastAsia="ko-KR"/>
              </w:rPr>
              <w:t xml:space="preserve"> + 관세 + 수입단계소비세</w:t>
            </w:r>
          </w:p>
          <w:p w:rsidR="002C4F3D" w:rsidRPr="002C4F3D" w:rsidRDefault="002C4F3D" w:rsidP="002C4F3D">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5.</w:t>
            </w:r>
            <w:r>
              <w:rPr>
                <w:rFonts w:ascii="한컴바탕" w:eastAsia="한컴바탕" w:hAnsi="한컴바탕" w:cs="한컴바탕" w:hint="eastAsia"/>
                <w:spacing w:val="-6"/>
                <w:szCs w:val="21"/>
                <w:lang w:eastAsia="ko-KR"/>
              </w:rPr>
              <w:t xml:space="preserve"> </w:t>
            </w:r>
            <w:r w:rsidRPr="002C4F3D">
              <w:rPr>
                <w:rFonts w:ascii="한컴바탕" w:eastAsia="한컴바탕" w:hAnsi="한컴바탕" w:cs="한컴바탕"/>
                <w:spacing w:val="-6"/>
                <w:szCs w:val="21"/>
                <w:lang w:eastAsia="ko-KR"/>
              </w:rPr>
              <w:t>이 통지는 2018년 4월 2일부터 실시한다.</w:t>
            </w:r>
          </w:p>
          <w:p w:rsidR="002C4F3D" w:rsidRPr="002C4F3D" w:rsidRDefault="002C4F3D" w:rsidP="002C4F3D">
            <w:pPr>
              <w:wordWrap w:val="0"/>
              <w:autoSpaceDN w:val="0"/>
              <w:snapToGrid w:val="0"/>
              <w:spacing w:line="290" w:lineRule="atLeast"/>
              <w:jc w:val="left"/>
              <w:rPr>
                <w:rFonts w:ascii="한컴바탕" w:eastAsia="한컴바탕" w:hAnsi="한컴바탕" w:cs="한컴바탕"/>
                <w:spacing w:val="-6"/>
                <w:szCs w:val="21"/>
                <w:lang w:eastAsia="ko-KR"/>
              </w:rPr>
            </w:pPr>
          </w:p>
          <w:p w:rsidR="002C4F3D" w:rsidRPr="002C4F3D" w:rsidRDefault="002C4F3D" w:rsidP="002C4F3D">
            <w:pPr>
              <w:wordWrap w:val="0"/>
              <w:autoSpaceDN w:val="0"/>
              <w:snapToGrid w:val="0"/>
              <w:spacing w:line="290" w:lineRule="atLeast"/>
              <w:jc w:val="left"/>
              <w:rPr>
                <w:rFonts w:ascii="한컴바탕" w:eastAsia="한컴바탕" w:hAnsi="한컴바탕" w:cs="한컴바탕"/>
                <w:spacing w:val="-6"/>
                <w:szCs w:val="21"/>
                <w:lang w:eastAsia="ko-KR"/>
              </w:rPr>
            </w:pPr>
            <w:r w:rsidRPr="002C4F3D">
              <w:rPr>
                <w:rFonts w:ascii="한컴바탕" w:eastAsia="한컴바탕" w:hAnsi="한컴바탕" w:cs="한컴바탕" w:hint="eastAsia"/>
                <w:spacing w:val="-6"/>
                <w:szCs w:val="21"/>
                <w:lang w:eastAsia="ko-KR"/>
              </w:rPr>
              <w:t>위와</w:t>
            </w:r>
            <w:r w:rsidRPr="002C4F3D">
              <w:rPr>
                <w:rFonts w:ascii="한컴바탕" w:eastAsia="한컴바탕" w:hAnsi="한컴바탕" w:cs="한컴바탕"/>
                <w:spacing w:val="-6"/>
                <w:szCs w:val="21"/>
                <w:lang w:eastAsia="ko-KR"/>
              </w:rPr>
              <w:t xml:space="preserve"> 같이 특별히 통보한다.</w:t>
            </w:r>
          </w:p>
          <w:p w:rsidR="002C4F3D" w:rsidRPr="002C4F3D" w:rsidRDefault="002C4F3D" w:rsidP="002C4F3D">
            <w:pPr>
              <w:wordWrap w:val="0"/>
              <w:autoSpaceDN w:val="0"/>
              <w:snapToGrid w:val="0"/>
              <w:spacing w:line="290" w:lineRule="atLeast"/>
              <w:jc w:val="left"/>
              <w:rPr>
                <w:rFonts w:ascii="한컴바탕" w:eastAsia="한컴바탕" w:hAnsi="한컴바탕" w:cs="한컴바탕"/>
                <w:spacing w:val="-6"/>
                <w:szCs w:val="21"/>
                <w:lang w:eastAsia="ko-KR"/>
              </w:rPr>
            </w:pPr>
          </w:p>
          <w:p w:rsidR="002C4F3D" w:rsidRPr="002C4F3D" w:rsidRDefault="002C4F3D" w:rsidP="002C4F3D">
            <w:pPr>
              <w:wordWrap w:val="0"/>
              <w:topLinePunct/>
              <w:snapToGrid w:val="0"/>
              <w:spacing w:line="360" w:lineRule="auto"/>
              <w:rPr>
                <w:rFonts w:ascii="한컴바탕" w:eastAsia="한컴바탕" w:hAnsi="한컴바탕" w:cs="한컴바탕"/>
                <w:spacing w:val="-6"/>
                <w:szCs w:val="21"/>
                <w:lang w:eastAsia="ko-KR"/>
              </w:rPr>
            </w:pPr>
            <w:proofErr w:type="gramStart"/>
            <w:r w:rsidRPr="002C4F3D">
              <w:rPr>
                <w:rFonts w:ascii="한컴바탕" w:eastAsia="한컴바탕" w:hAnsi="한컴바탕" w:cs="한컴바탕" w:hint="eastAsia"/>
                <w:spacing w:val="-6"/>
                <w:szCs w:val="21"/>
                <w:lang w:eastAsia="ko-KR"/>
              </w:rPr>
              <w:t>첨부 :</w:t>
            </w:r>
            <w:proofErr w:type="gramEnd"/>
            <w:r w:rsidRPr="002C4F3D">
              <w:rPr>
                <w:rFonts w:ascii="한컴바탕" w:eastAsia="한컴바탕" w:hAnsi="한컴바탕" w:cs="한컴바탕" w:hint="eastAsia"/>
                <w:spacing w:val="-6"/>
                <w:szCs w:val="21"/>
                <w:lang w:eastAsia="ko-KR"/>
              </w:rPr>
              <w:t xml:space="preserve"> </w:t>
            </w:r>
            <w:proofErr w:type="spellStart"/>
            <w:r w:rsidRPr="002C4F3D">
              <w:rPr>
                <w:rFonts w:ascii="한컴바탕" w:eastAsia="한컴바탕" w:hAnsi="한컴바탕" w:cs="한컴바탕" w:hint="eastAsia"/>
                <w:spacing w:val="-6"/>
                <w:szCs w:val="21"/>
                <w:lang w:eastAsia="ko-KR"/>
              </w:rPr>
              <w:t>관세양허</w:t>
            </w:r>
            <w:proofErr w:type="spellEnd"/>
            <w:r w:rsidRPr="002C4F3D">
              <w:rPr>
                <w:rFonts w:ascii="한컴바탕" w:eastAsia="한컴바탕" w:hAnsi="한컴바탕" w:cs="한컴바탕" w:hint="eastAsia"/>
                <w:spacing w:val="-6"/>
                <w:szCs w:val="21"/>
                <w:lang w:eastAsia="ko-KR"/>
              </w:rPr>
              <w:t xml:space="preserve"> 의무 중지 대상 미국산 수입품목 리스트 및 추징 관세 세율 (</w:t>
            </w:r>
            <w:r w:rsidRPr="002C4F3D">
              <w:rPr>
                <w:rFonts w:ascii="한컴바탕" w:eastAsia="한컴바탕" w:hAnsi="한컴바탕" w:cs="한컴바탕" w:hint="eastAsia"/>
                <w:spacing w:val="-6"/>
                <w:szCs w:val="21"/>
                <w:u w:val="single"/>
                <w:lang w:eastAsia="ko-KR"/>
              </w:rPr>
              <w:t xml:space="preserve">다운로드 : </w:t>
            </w:r>
            <w:hyperlink r:id="rId8" w:history="1">
              <w:r w:rsidRPr="002C4F3D">
                <w:rPr>
                  <w:rFonts w:ascii="한컴바탕" w:eastAsia="한컴바탕" w:hAnsi="한컴바탕" w:cs="한컴바탕" w:hint="eastAsia"/>
                  <w:spacing w:val="-6"/>
                  <w:u w:val="single"/>
                  <w:lang w:eastAsia="ko-KR"/>
                </w:rPr>
                <w:t>첨부</w:t>
              </w:r>
              <w:r w:rsidRPr="002C4F3D">
                <w:rPr>
                  <w:rFonts w:ascii="한컴바탕" w:eastAsia="한컴바탕" w:hAnsi="한컴바탕" w:cs="한컴바탕"/>
                  <w:spacing w:val="-6"/>
                  <w:u w:val="single"/>
                  <w:lang w:eastAsia="ko-KR"/>
                </w:rPr>
                <w:t>.xlsx</w:t>
              </w:r>
            </w:hyperlink>
            <w:r w:rsidRPr="002C4F3D">
              <w:rPr>
                <w:rFonts w:ascii="한컴바탕" w:eastAsia="한컴바탕" w:hAnsi="한컴바탕" w:cs="한컴바탕" w:hint="eastAsia"/>
                <w:spacing w:val="-6"/>
                <w:szCs w:val="21"/>
                <w:lang w:eastAsia="ko-KR"/>
              </w:rPr>
              <w:t>)</w:t>
            </w:r>
          </w:p>
          <w:p w:rsidR="002C4F3D" w:rsidRPr="002C4F3D" w:rsidRDefault="002C4F3D" w:rsidP="002C4F3D">
            <w:pPr>
              <w:wordWrap w:val="0"/>
              <w:autoSpaceDN w:val="0"/>
              <w:snapToGrid w:val="0"/>
              <w:spacing w:line="290" w:lineRule="atLeast"/>
              <w:jc w:val="left"/>
              <w:rPr>
                <w:rFonts w:ascii="한컴바탕" w:eastAsia="한컴바탕" w:hAnsi="한컴바탕" w:cs="한컴바탕" w:hint="eastAsia"/>
                <w:spacing w:val="-6"/>
                <w:szCs w:val="21"/>
                <w:lang w:eastAsia="ko-KR"/>
              </w:rPr>
            </w:pPr>
          </w:p>
          <w:p w:rsidR="002C4F3D" w:rsidRPr="002C4F3D" w:rsidRDefault="002C4F3D" w:rsidP="002C4F3D">
            <w:pPr>
              <w:wordWrap w:val="0"/>
              <w:autoSpaceDN w:val="0"/>
              <w:snapToGrid w:val="0"/>
              <w:spacing w:line="290" w:lineRule="atLeast"/>
              <w:jc w:val="right"/>
              <w:rPr>
                <w:rFonts w:ascii="한컴바탕" w:eastAsia="한컴바탕" w:hAnsi="한컴바탕" w:cs="한컴바탕"/>
                <w:spacing w:val="-6"/>
                <w:szCs w:val="21"/>
                <w:lang w:eastAsia="ko-KR"/>
              </w:rPr>
            </w:pPr>
            <w:r w:rsidRPr="002C4F3D">
              <w:rPr>
                <w:rFonts w:ascii="한컴바탕" w:eastAsia="한컴바탕" w:hAnsi="한컴바탕" w:cs="한컴바탕" w:hint="eastAsia"/>
                <w:spacing w:val="-6"/>
                <w:szCs w:val="21"/>
                <w:lang w:eastAsia="ko-KR"/>
              </w:rPr>
              <w:t xml:space="preserve">　　국무원</w:t>
            </w:r>
            <w:r w:rsidRPr="002C4F3D">
              <w:rPr>
                <w:rFonts w:ascii="한컴바탕" w:eastAsia="한컴바탕" w:hAnsi="한컴바탕" w:cs="한컴바탕"/>
                <w:spacing w:val="-6"/>
                <w:szCs w:val="21"/>
                <w:lang w:eastAsia="ko-KR"/>
              </w:rPr>
              <w:t xml:space="preserve"> 관세세칙위원회</w:t>
            </w:r>
          </w:p>
          <w:p w:rsidR="00DB5008" w:rsidRPr="002C4F3D" w:rsidRDefault="002C4F3D" w:rsidP="002C4F3D">
            <w:pPr>
              <w:wordWrap w:val="0"/>
              <w:autoSpaceDN w:val="0"/>
              <w:snapToGrid w:val="0"/>
              <w:spacing w:line="290" w:lineRule="atLeast"/>
              <w:jc w:val="right"/>
              <w:rPr>
                <w:rFonts w:ascii="한컴바탕" w:eastAsia="한컴바탕" w:hAnsi="한컴바탕" w:cs="한컴바탕" w:hint="eastAsia"/>
                <w:spacing w:val="-6"/>
                <w:szCs w:val="21"/>
                <w:lang w:eastAsia="ko-KR"/>
              </w:rPr>
            </w:pPr>
            <w:r w:rsidRPr="002C4F3D">
              <w:rPr>
                <w:rFonts w:ascii="한컴바탕" w:eastAsia="한컴바탕" w:hAnsi="한컴바탕" w:cs="한컴바탕"/>
                <w:spacing w:val="-6"/>
                <w:szCs w:val="21"/>
                <w:lang w:eastAsia="ko-KR"/>
              </w:rPr>
              <w:t>2018년 4월 1일</w:t>
            </w:r>
          </w:p>
        </w:tc>
        <w:tc>
          <w:tcPr>
            <w:tcW w:w="539" w:type="dxa"/>
          </w:tcPr>
          <w:p w:rsidR="00DB5008" w:rsidRPr="002C4F3D" w:rsidRDefault="00DB5008" w:rsidP="00DB5008">
            <w:pPr>
              <w:wordWrap w:val="0"/>
              <w:spacing w:line="290" w:lineRule="atLeast"/>
              <w:rPr>
                <w:spacing w:val="-14"/>
                <w:szCs w:val="21"/>
                <w:lang w:eastAsia="ko-KR"/>
              </w:rPr>
            </w:pPr>
          </w:p>
        </w:tc>
        <w:tc>
          <w:tcPr>
            <w:tcW w:w="3958" w:type="dxa"/>
          </w:tcPr>
          <w:p w:rsidR="002C4F3D" w:rsidRPr="002C4F3D" w:rsidRDefault="002C4F3D" w:rsidP="002C4F3D">
            <w:pPr>
              <w:wordWrap w:val="0"/>
              <w:autoSpaceDE w:val="0"/>
              <w:autoSpaceDN w:val="0"/>
              <w:snapToGrid w:val="0"/>
              <w:spacing w:line="290" w:lineRule="atLeast"/>
              <w:jc w:val="center"/>
              <w:rPr>
                <w:rFonts w:ascii="SimSun" w:eastAsia="SimSun" w:hAnsi="SimSun"/>
                <w:b/>
                <w:spacing w:val="-14"/>
                <w:sz w:val="26"/>
                <w:szCs w:val="26"/>
              </w:rPr>
            </w:pPr>
            <w:r w:rsidRPr="002C4F3D">
              <w:rPr>
                <w:rFonts w:ascii="SimSun" w:eastAsia="SimSun" w:hAnsi="SimSun" w:hint="eastAsia"/>
                <w:b/>
                <w:spacing w:val="-14"/>
                <w:sz w:val="26"/>
                <w:szCs w:val="26"/>
              </w:rPr>
              <w:t>国务院关税税则委员会对原产于美国的部分进口商品中止关税减让义务的通知</w:t>
            </w:r>
          </w:p>
          <w:p w:rsidR="002C4F3D" w:rsidRPr="002C4F3D" w:rsidRDefault="002C4F3D" w:rsidP="002C4F3D">
            <w:pPr>
              <w:wordWrap w:val="0"/>
              <w:autoSpaceDE w:val="0"/>
              <w:autoSpaceDN w:val="0"/>
              <w:snapToGrid w:val="0"/>
              <w:spacing w:line="290" w:lineRule="atLeast"/>
              <w:jc w:val="center"/>
              <w:rPr>
                <w:rFonts w:ascii="SimSun" w:eastAsia="SimSun" w:hAnsi="SimSun"/>
                <w:szCs w:val="21"/>
              </w:rPr>
            </w:pPr>
            <w:r w:rsidRPr="002C4F3D">
              <w:rPr>
                <w:rFonts w:ascii="SimSun" w:eastAsia="SimSun" w:hAnsi="SimSun" w:hint="eastAsia"/>
                <w:szCs w:val="21"/>
              </w:rPr>
              <w:t>税委会〔</w:t>
            </w:r>
            <w:r w:rsidRPr="002C4F3D">
              <w:rPr>
                <w:rFonts w:ascii="SimSun" w:eastAsia="SimSun" w:hAnsi="SimSun"/>
                <w:szCs w:val="21"/>
              </w:rPr>
              <w:t>2018〕13</w:t>
            </w:r>
            <w:r w:rsidRPr="002C4F3D">
              <w:rPr>
                <w:rFonts w:ascii="SimSun" w:eastAsia="SimSun" w:hAnsi="SimSun" w:hint="eastAsia"/>
                <w:szCs w:val="21"/>
              </w:rPr>
              <w:t>号</w:t>
            </w:r>
          </w:p>
          <w:p w:rsidR="002C4F3D" w:rsidRPr="002C4F3D" w:rsidRDefault="002C4F3D" w:rsidP="002C4F3D">
            <w:pPr>
              <w:wordWrap w:val="0"/>
              <w:autoSpaceDE w:val="0"/>
              <w:autoSpaceDN w:val="0"/>
              <w:snapToGrid w:val="0"/>
              <w:spacing w:line="290" w:lineRule="atLeast"/>
              <w:rPr>
                <w:rFonts w:ascii="SimSun" w:eastAsia="SimSun" w:hAnsi="SimSun"/>
                <w:szCs w:val="21"/>
              </w:rPr>
            </w:pPr>
          </w:p>
          <w:p w:rsidR="002C4F3D" w:rsidRPr="002C4F3D" w:rsidRDefault="002C4F3D" w:rsidP="002C4F3D">
            <w:pPr>
              <w:wordWrap w:val="0"/>
              <w:autoSpaceDE w:val="0"/>
              <w:autoSpaceDN w:val="0"/>
              <w:snapToGrid w:val="0"/>
              <w:spacing w:line="290" w:lineRule="atLeast"/>
              <w:rPr>
                <w:rFonts w:ascii="SimSun" w:eastAsia="SimSun" w:hAnsi="SimSun"/>
                <w:szCs w:val="21"/>
              </w:rPr>
            </w:pPr>
          </w:p>
          <w:p w:rsidR="002C4F3D" w:rsidRPr="002C4F3D" w:rsidRDefault="002C4F3D" w:rsidP="002C4F3D">
            <w:pPr>
              <w:wordWrap w:val="0"/>
              <w:autoSpaceDE w:val="0"/>
              <w:autoSpaceDN w:val="0"/>
              <w:snapToGrid w:val="0"/>
              <w:spacing w:line="290" w:lineRule="atLeast"/>
              <w:rPr>
                <w:rFonts w:ascii="SimSun" w:eastAsia="SimSun" w:hAnsi="SimSun"/>
                <w:szCs w:val="21"/>
              </w:rPr>
            </w:pPr>
            <w:r w:rsidRPr="002C4F3D">
              <w:rPr>
                <w:rFonts w:ascii="SimSun" w:eastAsia="SimSun" w:hAnsi="SimSun" w:hint="eastAsia"/>
                <w:szCs w:val="21"/>
              </w:rPr>
              <w:t>海关总署：</w:t>
            </w:r>
          </w:p>
          <w:p w:rsidR="002C4F3D" w:rsidRPr="002C4F3D" w:rsidRDefault="002C4F3D" w:rsidP="002C4F3D">
            <w:pPr>
              <w:wordWrap w:val="0"/>
              <w:autoSpaceDE w:val="0"/>
              <w:autoSpaceDN w:val="0"/>
              <w:snapToGrid w:val="0"/>
              <w:spacing w:line="290" w:lineRule="atLeast"/>
              <w:rPr>
                <w:rFonts w:ascii="SimSun" w:eastAsia="SimSun" w:hAnsi="SimSun"/>
                <w:spacing w:val="20"/>
                <w:szCs w:val="21"/>
              </w:rPr>
            </w:pPr>
            <w:r w:rsidRPr="002C4F3D">
              <w:rPr>
                <w:rFonts w:ascii="SimSun" w:eastAsia="SimSun" w:hAnsi="SimSun" w:hint="eastAsia"/>
                <w:szCs w:val="21"/>
              </w:rPr>
              <w:t xml:space="preserve">　　</w:t>
            </w:r>
            <w:r w:rsidRPr="002C4F3D">
              <w:rPr>
                <w:rFonts w:ascii="SimSun" w:eastAsia="SimSun" w:hAnsi="SimSun" w:hint="eastAsia"/>
                <w:spacing w:val="20"/>
                <w:szCs w:val="21"/>
              </w:rPr>
              <w:t>为维护我国利益，平衡因美国对进口钢铁和铝产品加征关税（即</w:t>
            </w:r>
            <w:r w:rsidRPr="002C4F3D">
              <w:rPr>
                <w:rFonts w:ascii="SimSun" w:eastAsia="SimSun" w:hAnsi="SimSun"/>
                <w:spacing w:val="20"/>
                <w:szCs w:val="21"/>
              </w:rPr>
              <w:t>232</w:t>
            </w:r>
            <w:r w:rsidRPr="002C4F3D">
              <w:rPr>
                <w:rFonts w:ascii="SimSun" w:eastAsia="SimSun" w:hAnsi="SimSun" w:hint="eastAsia"/>
                <w:spacing w:val="20"/>
                <w:szCs w:val="21"/>
              </w:rPr>
              <w:t>措施）给我国利益造成的损失，国务院关税税则委员会决定对原产于美国的部分进口商品中止关税减让义务。现将有关问题通知如下：</w:t>
            </w:r>
          </w:p>
          <w:p w:rsidR="002C4F3D" w:rsidRPr="002C4F3D" w:rsidRDefault="002C4F3D" w:rsidP="002C4F3D">
            <w:pPr>
              <w:wordWrap w:val="0"/>
              <w:autoSpaceDE w:val="0"/>
              <w:autoSpaceDN w:val="0"/>
              <w:snapToGrid w:val="0"/>
              <w:spacing w:line="290" w:lineRule="atLeast"/>
              <w:rPr>
                <w:rFonts w:ascii="SimSun" w:eastAsia="SimSun" w:hAnsi="SimSun"/>
                <w:szCs w:val="21"/>
              </w:rPr>
            </w:pPr>
            <w:r w:rsidRPr="002C4F3D">
              <w:rPr>
                <w:rFonts w:ascii="SimSun" w:eastAsia="SimSun" w:hAnsi="SimSun" w:hint="eastAsia"/>
                <w:szCs w:val="21"/>
              </w:rPr>
              <w:t xml:space="preserve">　　一、对原产于美国的水果及制品等</w:t>
            </w:r>
            <w:r w:rsidRPr="002C4F3D">
              <w:rPr>
                <w:rFonts w:ascii="SimSun" w:eastAsia="SimSun" w:hAnsi="SimSun"/>
                <w:szCs w:val="21"/>
              </w:rPr>
              <w:t>120</w:t>
            </w:r>
            <w:r w:rsidRPr="002C4F3D">
              <w:rPr>
                <w:rFonts w:ascii="SimSun" w:eastAsia="SimSun" w:hAnsi="SimSun" w:hint="eastAsia"/>
                <w:szCs w:val="21"/>
              </w:rPr>
              <w:t>项进口商品中止关税减让义务，在现行适用关税税率基础上加征关税，加征关税税率为</w:t>
            </w:r>
            <w:r w:rsidRPr="002C4F3D">
              <w:rPr>
                <w:rFonts w:ascii="SimSun" w:eastAsia="SimSun" w:hAnsi="SimSun"/>
                <w:szCs w:val="21"/>
              </w:rPr>
              <w:t>15%。</w:t>
            </w:r>
          </w:p>
          <w:p w:rsidR="002C4F3D" w:rsidRPr="002C4F3D" w:rsidRDefault="002C4F3D" w:rsidP="002C4F3D">
            <w:pPr>
              <w:wordWrap w:val="0"/>
              <w:autoSpaceDE w:val="0"/>
              <w:autoSpaceDN w:val="0"/>
              <w:snapToGrid w:val="0"/>
              <w:spacing w:line="290" w:lineRule="atLeast"/>
              <w:rPr>
                <w:rFonts w:ascii="SimSun" w:eastAsia="SimSun" w:hAnsi="SimSun"/>
                <w:szCs w:val="21"/>
              </w:rPr>
            </w:pPr>
            <w:r w:rsidRPr="002C4F3D">
              <w:rPr>
                <w:rFonts w:ascii="SimSun" w:eastAsia="SimSun" w:hAnsi="SimSun" w:hint="eastAsia"/>
                <w:szCs w:val="21"/>
              </w:rPr>
              <w:t xml:space="preserve">　　二、对原产于美国的猪肉及制品等</w:t>
            </w:r>
            <w:r w:rsidRPr="002C4F3D">
              <w:rPr>
                <w:rFonts w:ascii="SimSun" w:eastAsia="SimSun" w:hAnsi="SimSun"/>
                <w:szCs w:val="21"/>
              </w:rPr>
              <w:t>8</w:t>
            </w:r>
            <w:r w:rsidRPr="002C4F3D">
              <w:rPr>
                <w:rFonts w:ascii="SimSun" w:eastAsia="SimSun" w:hAnsi="SimSun" w:hint="eastAsia"/>
                <w:szCs w:val="21"/>
              </w:rPr>
              <w:t>项进口商品中止关税减让义务，在现行适用关税税率基础上加征关税，加征关税税率为</w:t>
            </w:r>
            <w:r w:rsidRPr="002C4F3D">
              <w:rPr>
                <w:rFonts w:ascii="SimSun" w:eastAsia="SimSun" w:hAnsi="SimSun"/>
                <w:szCs w:val="21"/>
              </w:rPr>
              <w:t>25%。</w:t>
            </w:r>
          </w:p>
          <w:p w:rsidR="002C4F3D" w:rsidRPr="002C4F3D" w:rsidRDefault="002C4F3D" w:rsidP="002C4F3D">
            <w:pPr>
              <w:wordWrap w:val="0"/>
              <w:autoSpaceDE w:val="0"/>
              <w:autoSpaceDN w:val="0"/>
              <w:snapToGrid w:val="0"/>
              <w:spacing w:line="290" w:lineRule="atLeast"/>
              <w:rPr>
                <w:rFonts w:ascii="SimSun" w:eastAsia="SimSun" w:hAnsi="SimSun"/>
                <w:szCs w:val="21"/>
              </w:rPr>
            </w:pPr>
            <w:r w:rsidRPr="002C4F3D">
              <w:rPr>
                <w:rFonts w:ascii="SimSun" w:eastAsia="SimSun" w:hAnsi="SimSun" w:hint="eastAsia"/>
                <w:szCs w:val="21"/>
              </w:rPr>
              <w:t xml:space="preserve">　　三、</w:t>
            </w:r>
            <w:r w:rsidRPr="002C4F3D">
              <w:rPr>
                <w:rFonts w:ascii="SimSun" w:eastAsia="SimSun" w:hAnsi="SimSun" w:hint="eastAsia"/>
                <w:spacing w:val="20"/>
                <w:szCs w:val="21"/>
              </w:rPr>
              <w:t>现行保税、减免税政策不变。</w:t>
            </w:r>
          </w:p>
          <w:p w:rsidR="002C4F3D" w:rsidRPr="002C4F3D" w:rsidRDefault="002C4F3D" w:rsidP="002C4F3D">
            <w:pPr>
              <w:wordWrap w:val="0"/>
              <w:autoSpaceDE w:val="0"/>
              <w:autoSpaceDN w:val="0"/>
              <w:snapToGrid w:val="0"/>
              <w:spacing w:line="290" w:lineRule="atLeast"/>
              <w:rPr>
                <w:rFonts w:ascii="SimSun" w:eastAsia="SimSun" w:hAnsi="SimSun"/>
                <w:szCs w:val="21"/>
              </w:rPr>
            </w:pPr>
            <w:r w:rsidRPr="002C4F3D">
              <w:rPr>
                <w:rFonts w:ascii="SimSun" w:eastAsia="SimSun" w:hAnsi="SimSun" w:hint="eastAsia"/>
                <w:szCs w:val="21"/>
              </w:rPr>
              <w:t xml:space="preserve">　　四、加征关税后，有关计算公式：</w:t>
            </w:r>
          </w:p>
          <w:p w:rsidR="002C4F3D" w:rsidRPr="002C4F3D" w:rsidRDefault="002C4F3D" w:rsidP="002C4F3D">
            <w:pPr>
              <w:wordWrap w:val="0"/>
              <w:autoSpaceDE w:val="0"/>
              <w:autoSpaceDN w:val="0"/>
              <w:snapToGrid w:val="0"/>
              <w:spacing w:line="290" w:lineRule="atLeast"/>
              <w:rPr>
                <w:rFonts w:ascii="SimSun" w:eastAsia="SimSun" w:hAnsi="SimSun"/>
                <w:szCs w:val="21"/>
              </w:rPr>
            </w:pPr>
            <w:r w:rsidRPr="002C4F3D">
              <w:rPr>
                <w:rFonts w:ascii="SimSun" w:eastAsia="SimSun" w:hAnsi="SimSun" w:hint="eastAsia"/>
                <w:szCs w:val="21"/>
              </w:rPr>
              <w:t xml:space="preserve">　　关税</w:t>
            </w:r>
            <w:r w:rsidRPr="002C4F3D">
              <w:rPr>
                <w:rFonts w:ascii="SimSun" w:eastAsia="SimSun" w:hAnsi="SimSun"/>
                <w:szCs w:val="21"/>
              </w:rPr>
              <w:t>=</w:t>
            </w:r>
            <w:r w:rsidRPr="002C4F3D">
              <w:rPr>
                <w:rFonts w:ascii="SimSun" w:eastAsia="SimSun" w:hAnsi="SimSun" w:hint="eastAsia"/>
                <w:szCs w:val="21"/>
              </w:rPr>
              <w:t>关税完税价格×（现行适用关税税率</w:t>
            </w:r>
            <w:r w:rsidRPr="002C4F3D">
              <w:rPr>
                <w:rFonts w:ascii="SimSun" w:eastAsia="SimSun" w:hAnsi="SimSun"/>
                <w:szCs w:val="21"/>
              </w:rPr>
              <w:t>+</w:t>
            </w:r>
            <w:r w:rsidRPr="002C4F3D">
              <w:rPr>
                <w:rFonts w:ascii="SimSun" w:eastAsia="SimSun" w:hAnsi="SimSun" w:hint="eastAsia"/>
                <w:szCs w:val="21"/>
              </w:rPr>
              <w:t>加征关税税率）</w:t>
            </w:r>
          </w:p>
          <w:p w:rsidR="002C4F3D" w:rsidRPr="002C4F3D" w:rsidRDefault="002C4F3D" w:rsidP="002C4F3D">
            <w:pPr>
              <w:wordWrap w:val="0"/>
              <w:autoSpaceDE w:val="0"/>
              <w:autoSpaceDN w:val="0"/>
              <w:snapToGrid w:val="0"/>
              <w:spacing w:line="290" w:lineRule="atLeast"/>
              <w:rPr>
                <w:rFonts w:ascii="SimSun" w:eastAsia="SimSun" w:hAnsi="SimSun"/>
                <w:szCs w:val="21"/>
              </w:rPr>
            </w:pPr>
            <w:r w:rsidRPr="002C4F3D">
              <w:rPr>
                <w:rFonts w:ascii="SimSun" w:eastAsia="SimSun" w:hAnsi="SimSun" w:hint="eastAsia"/>
                <w:szCs w:val="21"/>
              </w:rPr>
              <w:t xml:space="preserve">　　进口环节消费税</w:t>
            </w:r>
            <w:r w:rsidRPr="002C4F3D">
              <w:rPr>
                <w:rFonts w:ascii="SimSun" w:eastAsia="SimSun" w:hAnsi="SimSun"/>
                <w:szCs w:val="21"/>
              </w:rPr>
              <w:t>=</w:t>
            </w:r>
            <w:r w:rsidRPr="002C4F3D">
              <w:rPr>
                <w:rFonts w:ascii="SimSun" w:eastAsia="SimSun" w:hAnsi="SimSun" w:hint="eastAsia"/>
                <w:szCs w:val="21"/>
              </w:rPr>
              <w:t>进口环节消费税计税价格×进口环节消费税税率</w:t>
            </w:r>
          </w:p>
          <w:p w:rsidR="002C4F3D" w:rsidRPr="002C4F3D" w:rsidRDefault="002C4F3D" w:rsidP="002C4F3D">
            <w:pPr>
              <w:wordWrap w:val="0"/>
              <w:autoSpaceDE w:val="0"/>
              <w:autoSpaceDN w:val="0"/>
              <w:snapToGrid w:val="0"/>
              <w:spacing w:line="290" w:lineRule="atLeast"/>
              <w:rPr>
                <w:rFonts w:ascii="SimSun" w:eastAsia="SimSun" w:hAnsi="SimSun"/>
                <w:spacing w:val="-6"/>
                <w:szCs w:val="21"/>
              </w:rPr>
            </w:pPr>
            <w:r w:rsidRPr="002C4F3D">
              <w:rPr>
                <w:rFonts w:ascii="SimSun" w:eastAsia="SimSun" w:hAnsi="SimSun" w:hint="eastAsia"/>
                <w:szCs w:val="21"/>
              </w:rPr>
              <w:t xml:space="preserve">　　</w:t>
            </w:r>
            <w:r w:rsidRPr="002C4F3D">
              <w:rPr>
                <w:rFonts w:ascii="SimSun" w:eastAsia="SimSun" w:hAnsi="SimSun" w:hint="eastAsia"/>
                <w:spacing w:val="-6"/>
                <w:szCs w:val="21"/>
              </w:rPr>
              <w:t>进口环节消费税计税价格</w:t>
            </w:r>
            <w:r w:rsidRPr="002C4F3D">
              <w:rPr>
                <w:rFonts w:ascii="SimSun" w:eastAsia="SimSun" w:hAnsi="SimSun"/>
                <w:spacing w:val="-6"/>
                <w:szCs w:val="21"/>
              </w:rPr>
              <w:t>=（</w:t>
            </w:r>
            <w:r w:rsidRPr="002C4F3D">
              <w:rPr>
                <w:rFonts w:ascii="SimSun" w:eastAsia="SimSun" w:hAnsi="SimSun" w:hint="eastAsia"/>
                <w:spacing w:val="-6"/>
                <w:szCs w:val="21"/>
              </w:rPr>
              <w:t>关税完税价格</w:t>
            </w:r>
            <w:r w:rsidRPr="002C4F3D">
              <w:rPr>
                <w:rFonts w:ascii="SimSun" w:eastAsia="SimSun" w:hAnsi="SimSun"/>
                <w:spacing w:val="-6"/>
                <w:szCs w:val="21"/>
              </w:rPr>
              <w:t>+</w:t>
            </w:r>
            <w:r w:rsidRPr="002C4F3D">
              <w:rPr>
                <w:rFonts w:ascii="SimSun" w:eastAsia="SimSun" w:hAnsi="SimSun" w:hint="eastAsia"/>
                <w:spacing w:val="-6"/>
                <w:szCs w:val="21"/>
              </w:rPr>
              <w:t>关税）</w:t>
            </w:r>
            <w:r w:rsidRPr="002C4F3D">
              <w:rPr>
                <w:rFonts w:ascii="SimSun" w:eastAsia="SimSun" w:hAnsi="SimSun"/>
                <w:spacing w:val="-6"/>
                <w:szCs w:val="21"/>
              </w:rPr>
              <w:t>/（1-</w:t>
            </w:r>
            <w:r w:rsidRPr="002C4F3D">
              <w:rPr>
                <w:rFonts w:ascii="SimSun" w:eastAsia="SimSun" w:hAnsi="SimSun" w:hint="eastAsia"/>
                <w:spacing w:val="-6"/>
                <w:szCs w:val="21"/>
              </w:rPr>
              <w:t>进口环节消费税税率）</w:t>
            </w:r>
          </w:p>
          <w:p w:rsidR="002C4F3D" w:rsidRPr="002C4F3D" w:rsidRDefault="002C4F3D" w:rsidP="002C4F3D">
            <w:pPr>
              <w:wordWrap w:val="0"/>
              <w:autoSpaceDE w:val="0"/>
              <w:autoSpaceDN w:val="0"/>
              <w:snapToGrid w:val="0"/>
              <w:spacing w:line="290" w:lineRule="atLeast"/>
              <w:rPr>
                <w:rFonts w:ascii="SimSun" w:eastAsia="SimSun" w:hAnsi="SimSun"/>
                <w:szCs w:val="21"/>
              </w:rPr>
            </w:pPr>
            <w:r w:rsidRPr="002C4F3D">
              <w:rPr>
                <w:rFonts w:ascii="SimSun" w:eastAsia="SimSun" w:hAnsi="SimSun" w:hint="eastAsia"/>
                <w:szCs w:val="21"/>
              </w:rPr>
              <w:t xml:space="preserve">　　进口环节增值税</w:t>
            </w:r>
            <w:r w:rsidRPr="002C4F3D">
              <w:rPr>
                <w:rFonts w:ascii="SimSun" w:eastAsia="SimSun" w:hAnsi="SimSun"/>
                <w:szCs w:val="21"/>
              </w:rPr>
              <w:t>=</w:t>
            </w:r>
            <w:r w:rsidRPr="002C4F3D">
              <w:rPr>
                <w:rFonts w:ascii="SimSun" w:eastAsia="SimSun" w:hAnsi="SimSun" w:hint="eastAsia"/>
                <w:szCs w:val="21"/>
              </w:rPr>
              <w:t>进口环节增值税计税价格×进口环节增值税税率</w:t>
            </w:r>
          </w:p>
          <w:p w:rsidR="002C4F3D" w:rsidRPr="002C4F3D" w:rsidRDefault="002C4F3D" w:rsidP="002C4F3D">
            <w:pPr>
              <w:wordWrap w:val="0"/>
              <w:autoSpaceDE w:val="0"/>
              <w:autoSpaceDN w:val="0"/>
              <w:snapToGrid w:val="0"/>
              <w:spacing w:line="290" w:lineRule="atLeast"/>
              <w:rPr>
                <w:rFonts w:ascii="SimSun" w:eastAsia="SimSun" w:hAnsi="SimSun"/>
                <w:szCs w:val="21"/>
              </w:rPr>
            </w:pPr>
            <w:r w:rsidRPr="002C4F3D">
              <w:rPr>
                <w:rFonts w:ascii="SimSun" w:eastAsia="SimSun" w:hAnsi="SimSun" w:hint="eastAsia"/>
                <w:szCs w:val="21"/>
              </w:rPr>
              <w:t xml:space="preserve">　　进口环节增值税计税价格</w:t>
            </w:r>
            <w:r w:rsidRPr="002C4F3D">
              <w:rPr>
                <w:rFonts w:ascii="SimSun" w:eastAsia="SimSun" w:hAnsi="SimSun"/>
                <w:szCs w:val="21"/>
              </w:rPr>
              <w:t>=</w:t>
            </w:r>
            <w:r w:rsidRPr="002C4F3D">
              <w:rPr>
                <w:rFonts w:ascii="SimSun" w:eastAsia="SimSun" w:hAnsi="SimSun" w:hint="eastAsia"/>
                <w:szCs w:val="21"/>
              </w:rPr>
              <w:t>关税完税价格</w:t>
            </w:r>
            <w:r w:rsidRPr="002C4F3D">
              <w:rPr>
                <w:rFonts w:ascii="SimSun" w:eastAsia="SimSun" w:hAnsi="SimSun"/>
                <w:szCs w:val="21"/>
              </w:rPr>
              <w:t>+</w:t>
            </w:r>
            <w:r w:rsidRPr="002C4F3D">
              <w:rPr>
                <w:rFonts w:ascii="SimSun" w:eastAsia="SimSun" w:hAnsi="SimSun" w:hint="eastAsia"/>
                <w:szCs w:val="21"/>
              </w:rPr>
              <w:t>关税</w:t>
            </w:r>
            <w:r w:rsidRPr="002C4F3D">
              <w:rPr>
                <w:rFonts w:ascii="SimSun" w:eastAsia="SimSun" w:hAnsi="SimSun"/>
                <w:szCs w:val="21"/>
              </w:rPr>
              <w:t>+</w:t>
            </w:r>
            <w:r w:rsidRPr="002C4F3D">
              <w:rPr>
                <w:rFonts w:ascii="SimSun" w:eastAsia="SimSun" w:hAnsi="SimSun" w:hint="eastAsia"/>
                <w:szCs w:val="21"/>
              </w:rPr>
              <w:t>进口环节消费税</w:t>
            </w:r>
          </w:p>
          <w:p w:rsidR="002C4F3D" w:rsidRPr="002C4F3D" w:rsidRDefault="002C4F3D" w:rsidP="002C4F3D">
            <w:pPr>
              <w:wordWrap w:val="0"/>
              <w:autoSpaceDE w:val="0"/>
              <w:autoSpaceDN w:val="0"/>
              <w:snapToGrid w:val="0"/>
              <w:spacing w:line="290" w:lineRule="atLeast"/>
              <w:rPr>
                <w:rFonts w:ascii="SimSun" w:eastAsia="SimSun" w:hAnsi="SimSun"/>
                <w:spacing w:val="-8"/>
                <w:szCs w:val="21"/>
              </w:rPr>
            </w:pPr>
            <w:r w:rsidRPr="002C4F3D">
              <w:rPr>
                <w:rFonts w:ascii="SimSun" w:eastAsia="SimSun" w:hAnsi="SimSun" w:hint="eastAsia"/>
                <w:szCs w:val="21"/>
              </w:rPr>
              <w:t xml:space="preserve">　　五、</w:t>
            </w:r>
            <w:r w:rsidRPr="002C4F3D">
              <w:rPr>
                <w:rFonts w:ascii="SimSun" w:eastAsia="SimSun" w:hAnsi="SimSun" w:hint="eastAsia"/>
                <w:spacing w:val="-8"/>
                <w:szCs w:val="21"/>
              </w:rPr>
              <w:t>本通知自</w:t>
            </w:r>
            <w:r w:rsidRPr="002C4F3D">
              <w:rPr>
                <w:rFonts w:ascii="SimSun" w:eastAsia="SimSun" w:hAnsi="SimSun"/>
                <w:spacing w:val="-8"/>
                <w:szCs w:val="21"/>
              </w:rPr>
              <w:t>2018</w:t>
            </w:r>
            <w:r w:rsidRPr="002C4F3D">
              <w:rPr>
                <w:rFonts w:ascii="SimSun" w:eastAsia="SimSun" w:hAnsi="SimSun" w:hint="eastAsia"/>
                <w:spacing w:val="-8"/>
                <w:szCs w:val="21"/>
              </w:rPr>
              <w:t>年</w:t>
            </w:r>
            <w:r w:rsidRPr="002C4F3D">
              <w:rPr>
                <w:rFonts w:ascii="SimSun" w:eastAsia="SimSun" w:hAnsi="SimSun"/>
                <w:spacing w:val="-8"/>
                <w:szCs w:val="21"/>
              </w:rPr>
              <w:t>4</w:t>
            </w:r>
            <w:r w:rsidRPr="002C4F3D">
              <w:rPr>
                <w:rFonts w:ascii="SimSun" w:eastAsia="SimSun" w:hAnsi="SimSun" w:hint="eastAsia"/>
                <w:spacing w:val="-8"/>
                <w:szCs w:val="21"/>
              </w:rPr>
              <w:t>月</w:t>
            </w:r>
            <w:r w:rsidRPr="002C4F3D">
              <w:rPr>
                <w:rFonts w:ascii="SimSun" w:eastAsia="SimSun" w:hAnsi="SimSun"/>
                <w:spacing w:val="-8"/>
                <w:szCs w:val="21"/>
              </w:rPr>
              <w:t>2</w:t>
            </w:r>
            <w:r w:rsidRPr="002C4F3D">
              <w:rPr>
                <w:rFonts w:ascii="SimSun" w:eastAsia="SimSun" w:hAnsi="SimSun" w:hint="eastAsia"/>
                <w:spacing w:val="-8"/>
                <w:szCs w:val="21"/>
              </w:rPr>
              <w:t>日起实施。</w:t>
            </w:r>
          </w:p>
          <w:p w:rsidR="002C4F3D" w:rsidRPr="002C4F3D" w:rsidRDefault="002C4F3D" w:rsidP="002C4F3D">
            <w:pPr>
              <w:wordWrap w:val="0"/>
              <w:autoSpaceDE w:val="0"/>
              <w:autoSpaceDN w:val="0"/>
              <w:snapToGrid w:val="0"/>
              <w:spacing w:line="290" w:lineRule="atLeast"/>
              <w:rPr>
                <w:rFonts w:ascii="SimSun" w:eastAsia="SimSun" w:hAnsi="SimSun"/>
                <w:szCs w:val="21"/>
              </w:rPr>
            </w:pPr>
          </w:p>
          <w:p w:rsidR="002C4F3D" w:rsidRPr="002C4F3D" w:rsidRDefault="002C4F3D" w:rsidP="002C4F3D">
            <w:pPr>
              <w:wordWrap w:val="0"/>
              <w:autoSpaceDE w:val="0"/>
              <w:autoSpaceDN w:val="0"/>
              <w:snapToGrid w:val="0"/>
              <w:spacing w:line="290" w:lineRule="atLeast"/>
              <w:rPr>
                <w:rFonts w:ascii="SimSun" w:eastAsia="SimSun" w:hAnsi="SimSun"/>
                <w:szCs w:val="21"/>
              </w:rPr>
            </w:pPr>
            <w:r w:rsidRPr="002C4F3D">
              <w:rPr>
                <w:rFonts w:ascii="SimSun" w:eastAsia="SimSun" w:hAnsi="SimSun" w:hint="eastAsia"/>
                <w:szCs w:val="21"/>
              </w:rPr>
              <w:t xml:space="preserve">　　特此通知。</w:t>
            </w:r>
          </w:p>
          <w:p w:rsidR="002C4F3D" w:rsidRPr="002C4F3D" w:rsidRDefault="002C4F3D" w:rsidP="002C4F3D">
            <w:pPr>
              <w:wordWrap w:val="0"/>
              <w:autoSpaceDE w:val="0"/>
              <w:autoSpaceDN w:val="0"/>
              <w:snapToGrid w:val="0"/>
              <w:spacing w:line="290" w:lineRule="atLeast"/>
              <w:rPr>
                <w:rFonts w:ascii="SimSun" w:eastAsia="SimSun" w:hAnsi="SimSun"/>
                <w:szCs w:val="21"/>
              </w:rPr>
            </w:pPr>
          </w:p>
          <w:p w:rsidR="002C4F3D" w:rsidRPr="002C4F3D" w:rsidRDefault="002C4F3D" w:rsidP="002C4F3D">
            <w:pPr>
              <w:wordWrap w:val="0"/>
              <w:topLinePunct/>
              <w:snapToGrid w:val="0"/>
              <w:spacing w:line="360" w:lineRule="auto"/>
              <w:rPr>
                <w:rFonts w:ascii="SimSun" w:eastAsia="SimSun" w:hAnsi="SimSun"/>
                <w:spacing w:val="-8"/>
                <w:szCs w:val="21"/>
              </w:rPr>
            </w:pPr>
            <w:r w:rsidRPr="002C4F3D">
              <w:rPr>
                <w:rFonts w:ascii="SimSun" w:eastAsia="SimSun" w:hAnsi="SimSun" w:hint="eastAsia"/>
                <w:spacing w:val="-8"/>
                <w:szCs w:val="21"/>
              </w:rPr>
              <w:t xml:space="preserve">　　</w:t>
            </w:r>
            <w:r w:rsidRPr="002C4F3D">
              <w:rPr>
                <w:rFonts w:hint="eastAsia"/>
                <w:spacing w:val="-8"/>
              </w:rPr>
              <w:t xml:space="preserve"> </w:t>
            </w:r>
            <w:r w:rsidRPr="002C4F3D">
              <w:rPr>
                <w:rFonts w:ascii="SimSun" w:eastAsia="SimSun" w:hAnsi="SimSun" w:hint="eastAsia"/>
                <w:spacing w:val="-8"/>
                <w:szCs w:val="21"/>
              </w:rPr>
              <w:t>附件：对美中止关税减让义务商品清单及加征关税税率（</w:t>
            </w:r>
            <w:r w:rsidRPr="002C4F3D">
              <w:rPr>
                <w:rFonts w:ascii="SimSun" w:eastAsia="SimSun" w:hAnsi="SimSun" w:hint="eastAsia"/>
                <w:spacing w:val="-8"/>
                <w:szCs w:val="21"/>
                <w:u w:val="single"/>
              </w:rPr>
              <w:t>下载：</w:t>
            </w:r>
            <w:hyperlink r:id="rId9" w:history="1">
              <w:r w:rsidRPr="002C4F3D">
                <w:rPr>
                  <w:rFonts w:ascii="SimSun" w:eastAsia="SimSun" w:hAnsi="SimSun"/>
                  <w:spacing w:val="-8"/>
                  <w:szCs w:val="21"/>
                  <w:u w:val="single"/>
                </w:rPr>
                <w:t>附件.xlsx</w:t>
              </w:r>
            </w:hyperlink>
            <w:r w:rsidRPr="002C4F3D">
              <w:rPr>
                <w:rFonts w:ascii="SimSun" w:eastAsia="SimSun" w:hAnsi="SimSun" w:hint="eastAsia"/>
                <w:spacing w:val="-8"/>
                <w:szCs w:val="21"/>
              </w:rPr>
              <w:t>）</w:t>
            </w:r>
          </w:p>
          <w:p w:rsidR="002C4F3D" w:rsidRDefault="002C4F3D" w:rsidP="002C4F3D">
            <w:pPr>
              <w:wordWrap w:val="0"/>
              <w:autoSpaceDE w:val="0"/>
              <w:autoSpaceDN w:val="0"/>
              <w:snapToGrid w:val="0"/>
              <w:spacing w:line="290" w:lineRule="atLeast"/>
              <w:rPr>
                <w:rFonts w:ascii="SimSun" w:eastAsia="SimSun" w:hAnsi="SimSun" w:hint="eastAsia"/>
                <w:szCs w:val="21"/>
              </w:rPr>
            </w:pPr>
          </w:p>
          <w:p w:rsidR="002C4F3D" w:rsidRPr="002C4F3D" w:rsidRDefault="002C4F3D" w:rsidP="002C4F3D">
            <w:pPr>
              <w:wordWrap w:val="0"/>
              <w:autoSpaceDE w:val="0"/>
              <w:autoSpaceDN w:val="0"/>
              <w:snapToGrid w:val="0"/>
              <w:spacing w:line="290" w:lineRule="atLeast"/>
              <w:jc w:val="right"/>
              <w:rPr>
                <w:rFonts w:ascii="SimSun" w:eastAsia="SimSun" w:hAnsi="SimSun"/>
                <w:szCs w:val="21"/>
              </w:rPr>
            </w:pPr>
            <w:r w:rsidRPr="002C4F3D">
              <w:rPr>
                <w:rFonts w:ascii="SimSun" w:eastAsia="SimSun" w:hAnsi="SimSun" w:hint="eastAsia"/>
                <w:szCs w:val="21"/>
              </w:rPr>
              <w:t xml:space="preserve">　　国务院关税税则委员会</w:t>
            </w:r>
          </w:p>
          <w:p w:rsidR="00DB5008" w:rsidRPr="00C32E2B" w:rsidRDefault="002C4F3D" w:rsidP="002C4F3D">
            <w:pPr>
              <w:wordWrap w:val="0"/>
              <w:autoSpaceDE w:val="0"/>
              <w:autoSpaceDN w:val="0"/>
              <w:snapToGrid w:val="0"/>
              <w:spacing w:line="290" w:lineRule="atLeast"/>
              <w:jc w:val="right"/>
              <w:rPr>
                <w:rFonts w:ascii="SimSun" w:eastAsia="SimSun" w:hAnsi="SimSun"/>
                <w:szCs w:val="21"/>
              </w:rPr>
            </w:pPr>
            <w:r w:rsidRPr="002C4F3D">
              <w:rPr>
                <w:rFonts w:ascii="SimSun" w:eastAsia="SimSun" w:hAnsi="SimSun"/>
                <w:szCs w:val="21"/>
              </w:rPr>
              <w:t>2018</w:t>
            </w:r>
            <w:r w:rsidRPr="002C4F3D">
              <w:rPr>
                <w:rFonts w:ascii="SimSun" w:eastAsia="SimSun" w:hAnsi="SimSun" w:hint="eastAsia"/>
                <w:szCs w:val="21"/>
              </w:rPr>
              <w:t>年</w:t>
            </w:r>
            <w:r w:rsidRPr="002C4F3D">
              <w:rPr>
                <w:rFonts w:ascii="SimSun" w:eastAsia="SimSun" w:hAnsi="SimSun"/>
                <w:szCs w:val="21"/>
              </w:rPr>
              <w:t>4</w:t>
            </w:r>
            <w:r w:rsidRPr="002C4F3D">
              <w:rPr>
                <w:rFonts w:ascii="SimSun" w:eastAsia="SimSun" w:hAnsi="SimSun" w:hint="eastAsia"/>
                <w:szCs w:val="21"/>
              </w:rPr>
              <w:t>月</w:t>
            </w:r>
            <w:r w:rsidRPr="002C4F3D">
              <w:rPr>
                <w:rFonts w:ascii="SimSun" w:eastAsia="SimSun" w:hAnsi="SimSun"/>
                <w:szCs w:val="21"/>
              </w:rPr>
              <w:t>1</w:t>
            </w:r>
            <w:r w:rsidRPr="002C4F3D">
              <w:rPr>
                <w:rFonts w:ascii="SimSun" w:eastAsia="SimSun" w:hAnsi="SimSun" w:hint="eastAsia"/>
                <w:szCs w:val="21"/>
              </w:rPr>
              <w:t>日</w:t>
            </w: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335" w:rsidRDefault="002D3335" w:rsidP="00C278F4">
      <w:r>
        <w:separator/>
      </w:r>
    </w:p>
  </w:endnote>
  <w:endnote w:type="continuationSeparator" w:id="0">
    <w:p w:rsidR="002D3335" w:rsidRDefault="002D3335"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335" w:rsidRDefault="002D3335" w:rsidP="00C278F4">
      <w:r>
        <w:separator/>
      </w:r>
    </w:p>
  </w:footnote>
  <w:footnote w:type="continuationSeparator" w:id="0">
    <w:p w:rsidR="002D3335" w:rsidRDefault="002D3335"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C4F3D"/>
    <w:rsid w:val="002D3335"/>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ss.mof.gov.cn/zhengwuxinxi/zhengcefabu/201804/P020180401856022545193.xlsx"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gss.mof.gov.cn/zhengwuxinxi/zhengcefabu/201804/P020180401856022545193.xlsx"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2</Pages>
  <Words>235</Words>
  <Characters>1343</Characters>
  <Application>Microsoft Office Word</Application>
  <DocSecurity>0</DocSecurity>
  <Lines>11</Lines>
  <Paragraphs>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lingjue</cp:lastModifiedBy>
  <cp:revision>19</cp:revision>
  <dcterms:created xsi:type="dcterms:W3CDTF">2016-01-15T03:23:00Z</dcterms:created>
  <dcterms:modified xsi:type="dcterms:W3CDTF">2018-04-23T01:09:00Z</dcterms:modified>
</cp:coreProperties>
</file>