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924347" w:rsidRPr="00924347" w:rsidRDefault="00924347" w:rsidP="00924347">
            <w:pPr>
              <w:wordWrap w:val="0"/>
              <w:autoSpaceDN w:val="0"/>
              <w:snapToGrid w:val="0"/>
              <w:spacing w:line="290" w:lineRule="atLeast"/>
              <w:jc w:val="center"/>
              <w:rPr>
                <w:rFonts w:ascii="한컴바탕" w:eastAsia="한컴바탕" w:hAnsi="한컴바탕" w:cs="한컴바탕"/>
                <w:b/>
                <w:sz w:val="26"/>
                <w:szCs w:val="26"/>
                <w:lang w:eastAsia="ko-KR"/>
              </w:rPr>
            </w:pPr>
            <w:r w:rsidRPr="00924347">
              <w:rPr>
                <w:rFonts w:ascii="한컴바탕" w:eastAsia="한컴바탕" w:hAnsi="한컴바탕" w:cs="한컴바탕" w:hint="eastAsia"/>
                <w:b/>
                <w:sz w:val="26"/>
                <w:szCs w:val="26"/>
                <w:lang w:eastAsia="ko-KR"/>
              </w:rPr>
              <w:t>최고인민법원의</w:t>
            </w:r>
            <w:r>
              <w:rPr>
                <w:rFonts w:ascii="한컴바탕" w:eastAsia="한컴바탕" w:hAnsi="한컴바탕" w:cs="한컴바탕"/>
                <w:b/>
                <w:sz w:val="26"/>
                <w:szCs w:val="26"/>
                <w:lang w:eastAsia="ko-KR"/>
              </w:rPr>
              <w:t xml:space="preserve"> </w:t>
            </w:r>
            <w:r w:rsidRPr="00924347">
              <w:rPr>
                <w:rFonts w:ascii="한컴바탕" w:eastAsia="한컴바탕" w:hAnsi="한컴바탕" w:cs="한컴바탕" w:hint="eastAsia"/>
                <w:b/>
                <w:sz w:val="26"/>
                <w:szCs w:val="26"/>
                <w:lang w:eastAsia="ko-KR"/>
              </w:rPr>
              <w:t>집행담보</w:t>
            </w:r>
            <w:r w:rsidRPr="00924347">
              <w:rPr>
                <w:rFonts w:ascii="한컴바탕" w:eastAsia="한컴바탕" w:hAnsi="한컴바탕" w:cs="한컴바탕"/>
                <w:b/>
                <w:sz w:val="26"/>
                <w:szCs w:val="26"/>
                <w:lang w:eastAsia="ko-KR"/>
              </w:rPr>
              <w:t xml:space="preserve"> 문제에 관한 규정</w:t>
            </w:r>
          </w:p>
          <w:p w:rsidR="00924347" w:rsidRPr="00924347" w:rsidRDefault="00924347" w:rsidP="00924347">
            <w:pPr>
              <w:wordWrap w:val="0"/>
              <w:autoSpaceDN w:val="0"/>
              <w:snapToGrid w:val="0"/>
              <w:spacing w:line="290" w:lineRule="atLeast"/>
              <w:jc w:val="center"/>
              <w:rPr>
                <w:rFonts w:ascii="한컴바탕" w:eastAsia="한컴바탕" w:hAnsi="한컴바탕" w:cs="한컴바탕"/>
                <w:spacing w:val="-6"/>
                <w:szCs w:val="21"/>
                <w:lang w:eastAsia="ko-KR"/>
              </w:rPr>
            </w:pPr>
            <w:r w:rsidRPr="00924347">
              <w:rPr>
                <w:rFonts w:ascii="한컴바탕" w:eastAsia="한컴바탕" w:hAnsi="한컴바탕" w:cs="한컴바탕"/>
                <w:spacing w:val="-6"/>
                <w:szCs w:val="21"/>
                <w:lang w:eastAsia="ko-KR"/>
              </w:rPr>
              <w:t>2018년 2월 23일 발표</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집행담보를</w:t>
            </w:r>
            <w:r w:rsidRPr="00924347">
              <w:rPr>
                <w:rFonts w:ascii="한컴바탕" w:eastAsia="한컴바탕" w:hAnsi="한컴바탕" w:cs="한컴바탕"/>
                <w:spacing w:val="-6"/>
                <w:szCs w:val="21"/>
                <w:lang w:eastAsia="ko-KR"/>
              </w:rPr>
              <w:t xml:space="preserve"> 진일보 규율하고 당사자•이해관계자의 합법적 권익을 </w:t>
            </w:r>
            <w:bookmarkStart w:id="0" w:name="_GoBack"/>
            <w:bookmarkEnd w:id="0"/>
            <w:r w:rsidRPr="00924347">
              <w:rPr>
                <w:rFonts w:ascii="한컴바탕" w:eastAsia="한컴바탕" w:hAnsi="한컴바탕" w:cs="한컴바탕"/>
                <w:spacing w:val="-6"/>
                <w:szCs w:val="21"/>
                <w:lang w:eastAsia="ko-KR"/>
              </w:rPr>
              <w:t>보호하기 위한 목적으로 &lt;중화인민공화국 민사소송법&gt; 등 법률의 규정에 근거하여 집행 실천과 결부시켜 이 규정을 제정한다.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1조</w:t>
            </w:r>
            <w:r w:rsidRPr="00924347">
              <w:rPr>
                <w:rFonts w:ascii="한컴바탕" w:eastAsia="한컴바탕" w:hAnsi="한컴바탕" w:cs="한컴바탕"/>
                <w:spacing w:val="-6"/>
                <w:szCs w:val="21"/>
                <w:lang w:eastAsia="ko-KR"/>
              </w:rPr>
              <w:tab/>
              <w:t xml:space="preserve">이 규정에서 집행담보라 함은 </w:t>
            </w:r>
            <w:proofErr w:type="spellStart"/>
            <w:r w:rsidRPr="00924347">
              <w:rPr>
                <w:rFonts w:ascii="한컴바탕" w:eastAsia="한컴바탕" w:hAnsi="한컴바탕" w:cs="한컴바탕"/>
                <w:spacing w:val="-6"/>
                <w:szCs w:val="21"/>
                <w:lang w:eastAsia="ko-KR"/>
              </w:rPr>
              <w:t>담보인이</w:t>
            </w:r>
            <w:proofErr w:type="spellEnd"/>
            <w:r w:rsidRPr="00924347">
              <w:rPr>
                <w:rFonts w:ascii="한컴바탕" w:eastAsia="한컴바탕" w:hAnsi="한컴바탕" w:cs="한컴바탕"/>
                <w:spacing w:val="-6"/>
                <w:szCs w:val="21"/>
                <w:lang w:eastAsia="ko-KR"/>
              </w:rPr>
              <w:t xml:space="preserve"> 민사소송법 제231조의 규정에 따라 </w:t>
            </w:r>
            <w:proofErr w:type="spellStart"/>
            <w:r w:rsidRPr="00924347">
              <w:rPr>
                <w:rFonts w:ascii="한컴바탕" w:eastAsia="한컴바탕" w:hAnsi="한컴바탕" w:cs="한컴바탕"/>
                <w:spacing w:val="-6"/>
                <w:szCs w:val="21"/>
                <w:lang w:eastAsia="ko-KR"/>
              </w:rPr>
              <w:t>피집행인의</w:t>
            </w:r>
            <w:proofErr w:type="spellEnd"/>
            <w:r w:rsidRPr="00924347">
              <w:rPr>
                <w:rFonts w:ascii="한컴바탕" w:eastAsia="한컴바탕" w:hAnsi="한컴바탕" w:cs="한컴바탕"/>
                <w:spacing w:val="-6"/>
                <w:szCs w:val="21"/>
                <w:lang w:eastAsia="ko-KR"/>
              </w:rPr>
              <w:t xml:space="preserve"> 효력발생 법률문서에 의해 확정된 의무의 전부 또는 일부 이행을 담보하기 위하여 인민법원에 제공하는 담보를 지칭한다.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2조</w:t>
            </w:r>
            <w:r w:rsidRPr="00924347">
              <w:rPr>
                <w:rFonts w:ascii="한컴바탕" w:eastAsia="한컴바탕" w:hAnsi="한컴바탕" w:cs="한컴바탕"/>
                <w:spacing w:val="-6"/>
                <w:szCs w:val="21"/>
                <w:lang w:eastAsia="ko-KR"/>
              </w:rPr>
              <w:tab/>
              <w:t xml:space="preserve">집행담보는 </w:t>
            </w:r>
            <w:proofErr w:type="spellStart"/>
            <w:r w:rsidRPr="00924347">
              <w:rPr>
                <w:rFonts w:ascii="한컴바탕" w:eastAsia="한컴바탕" w:hAnsi="한컴바탕" w:cs="한컴바탕"/>
                <w:spacing w:val="-6"/>
                <w:szCs w:val="21"/>
                <w:lang w:eastAsia="ko-KR"/>
              </w:rPr>
              <w:t>피집행인이</w:t>
            </w:r>
            <w:proofErr w:type="spellEnd"/>
            <w:r w:rsidRPr="00924347">
              <w:rPr>
                <w:rFonts w:ascii="한컴바탕" w:eastAsia="한컴바탕" w:hAnsi="한컴바탕" w:cs="한컴바탕"/>
                <w:spacing w:val="-6"/>
                <w:szCs w:val="21"/>
                <w:lang w:eastAsia="ko-KR"/>
              </w:rPr>
              <w:t xml:space="preserve"> 재산담보를 제공하거나 타인이 재산담보 또는 보증을 제공할 수 있다.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3조</w:t>
            </w:r>
            <w:r w:rsidRPr="00924347">
              <w:rPr>
                <w:rFonts w:ascii="한컴바탕" w:eastAsia="한컴바탕" w:hAnsi="한컴바탕" w:cs="한컴바탕"/>
                <w:spacing w:val="-6"/>
                <w:szCs w:val="21"/>
                <w:lang w:eastAsia="ko-KR"/>
              </w:rPr>
              <w:tab/>
            </w:r>
            <w:proofErr w:type="spellStart"/>
            <w:r w:rsidRPr="00924347">
              <w:rPr>
                <w:rFonts w:ascii="한컴바탕" w:eastAsia="한컴바탕" w:hAnsi="한컴바탕" w:cs="한컴바탕"/>
                <w:spacing w:val="-6"/>
                <w:szCs w:val="21"/>
                <w:lang w:eastAsia="ko-KR"/>
              </w:rPr>
              <w:t>피집행인</w:t>
            </w:r>
            <w:proofErr w:type="spellEnd"/>
            <w:r w:rsidRPr="00924347">
              <w:rPr>
                <w:rFonts w:ascii="한컴바탕" w:eastAsia="한컴바탕" w:hAnsi="한컴바탕" w:cs="한컴바탕"/>
                <w:spacing w:val="-6"/>
                <w:szCs w:val="21"/>
                <w:lang w:eastAsia="ko-KR"/>
              </w:rPr>
              <w:t xml:space="preserve"> 또는 타인이 집행담보를 제공하는 경우 인민법원에 </w:t>
            </w:r>
            <w:proofErr w:type="spellStart"/>
            <w:r w:rsidRPr="00924347">
              <w:rPr>
                <w:rFonts w:ascii="한컴바탕" w:eastAsia="한컴바탕" w:hAnsi="한컴바탕" w:cs="한컴바탕"/>
                <w:spacing w:val="-6"/>
                <w:szCs w:val="21"/>
                <w:lang w:eastAsia="ko-KR"/>
              </w:rPr>
              <w:t>담보서를</w:t>
            </w:r>
            <w:proofErr w:type="spellEnd"/>
            <w:r w:rsidRPr="00924347">
              <w:rPr>
                <w:rFonts w:ascii="한컴바탕" w:eastAsia="한컴바탕" w:hAnsi="한컴바탕" w:cs="한컴바탕"/>
                <w:spacing w:val="-6"/>
                <w:szCs w:val="21"/>
                <w:lang w:eastAsia="ko-KR"/>
              </w:rPr>
              <w:t xml:space="preserve"> 제출하여야 하며 담보서 부본을 집행신청인에게 송달하여야 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4조</w:t>
            </w:r>
            <w:r w:rsidRPr="00924347">
              <w:rPr>
                <w:rFonts w:ascii="한컴바탕" w:eastAsia="한컴바탕" w:hAnsi="한컴바탕" w:cs="한컴바탕"/>
                <w:spacing w:val="-6"/>
                <w:szCs w:val="21"/>
                <w:lang w:eastAsia="ko-KR"/>
              </w:rPr>
              <w:tab/>
            </w:r>
            <w:proofErr w:type="spellStart"/>
            <w:r w:rsidRPr="00924347">
              <w:rPr>
                <w:rFonts w:ascii="한컴바탕" w:eastAsia="한컴바탕" w:hAnsi="한컴바탕" w:cs="한컴바탕"/>
                <w:spacing w:val="-6"/>
                <w:szCs w:val="21"/>
                <w:lang w:eastAsia="ko-KR"/>
              </w:rPr>
              <w:t>담보서에는</w:t>
            </w:r>
            <w:proofErr w:type="spellEnd"/>
            <w:r w:rsidRPr="00924347">
              <w:rPr>
                <w:rFonts w:ascii="한컴바탕" w:eastAsia="한컴바탕" w:hAnsi="한컴바탕" w:cs="한컴바탕"/>
                <w:spacing w:val="-6"/>
                <w:szCs w:val="21"/>
                <w:lang w:eastAsia="ko-KR"/>
              </w:rPr>
              <w:t xml:space="preserve"> 담보인의 기본정보, 집행유예기간, 담보기간, </w:t>
            </w:r>
            <w:proofErr w:type="spellStart"/>
            <w:r w:rsidRPr="00924347">
              <w:rPr>
                <w:rFonts w:ascii="한컴바탕" w:eastAsia="한컴바탕" w:hAnsi="한컴바탕" w:cs="한컴바탕"/>
                <w:spacing w:val="-6"/>
                <w:szCs w:val="21"/>
                <w:lang w:eastAsia="ko-KR"/>
              </w:rPr>
              <w:t>피담보</w:t>
            </w:r>
            <w:proofErr w:type="spellEnd"/>
            <w:r w:rsidRPr="00924347">
              <w:rPr>
                <w:rFonts w:ascii="한컴바탕" w:eastAsia="한컴바탕" w:hAnsi="한컴바탕" w:cs="한컴바탕"/>
                <w:spacing w:val="-6"/>
                <w:szCs w:val="21"/>
                <w:lang w:eastAsia="ko-KR"/>
              </w:rPr>
              <w:t xml:space="preserve"> 채권의 유형과 액수, 담보범위, 담보방식, 집행유예기간이 경과될 때까지 </w:t>
            </w:r>
            <w:proofErr w:type="spellStart"/>
            <w:r w:rsidRPr="00924347">
              <w:rPr>
                <w:rFonts w:ascii="한컴바탕" w:eastAsia="한컴바탕" w:hAnsi="한컴바탕" w:cs="한컴바탕"/>
                <w:spacing w:val="-6"/>
                <w:szCs w:val="21"/>
                <w:lang w:eastAsia="ko-KR"/>
              </w:rPr>
              <w:t>피집행인이</w:t>
            </w:r>
            <w:proofErr w:type="spellEnd"/>
            <w:r w:rsidRPr="00924347">
              <w:rPr>
                <w:rFonts w:ascii="한컴바탕" w:eastAsia="한컴바탕" w:hAnsi="한컴바탕" w:cs="한컴바탕"/>
                <w:spacing w:val="-6"/>
                <w:szCs w:val="21"/>
                <w:lang w:eastAsia="ko-KR"/>
              </w:rPr>
              <w:t xml:space="preserve"> 의무 불이행 시 자각적으로 직접적인 강제집행을 받아들이겠다는 담보인의 승낙 등 내용이 기재되어야 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zCs w:val="21"/>
                <w:lang w:eastAsia="ko-KR"/>
              </w:rPr>
            </w:pPr>
            <w:r w:rsidRPr="00924347">
              <w:rPr>
                <w:rFonts w:ascii="한컴바탕" w:eastAsia="한컴바탕" w:hAnsi="한컴바탕" w:cs="한컴바탕" w:hint="eastAsia"/>
                <w:szCs w:val="21"/>
                <w:lang w:eastAsia="ko-KR"/>
              </w:rPr>
              <w:t>재산담보를</w:t>
            </w:r>
            <w:r w:rsidRPr="00924347">
              <w:rPr>
                <w:rFonts w:ascii="한컴바탕" w:eastAsia="한컴바탕" w:hAnsi="한컴바탕" w:cs="한컴바탕"/>
                <w:szCs w:val="21"/>
                <w:lang w:eastAsia="ko-KR"/>
              </w:rPr>
              <w:t xml:space="preserve"> 제공하는 경우 </w:t>
            </w:r>
            <w:proofErr w:type="spellStart"/>
            <w:r w:rsidRPr="00924347">
              <w:rPr>
                <w:rFonts w:ascii="한컴바탕" w:eastAsia="한컴바탕" w:hAnsi="한컴바탕" w:cs="한컴바탕"/>
                <w:szCs w:val="21"/>
                <w:lang w:eastAsia="ko-KR"/>
              </w:rPr>
              <w:t>담보서에는</w:t>
            </w:r>
            <w:proofErr w:type="spellEnd"/>
            <w:r w:rsidRPr="00924347">
              <w:rPr>
                <w:rFonts w:ascii="한컴바탕" w:eastAsia="한컴바탕" w:hAnsi="한컴바탕" w:cs="한컴바탕"/>
                <w:szCs w:val="21"/>
                <w:lang w:eastAsia="ko-KR"/>
              </w:rPr>
              <w:t xml:space="preserve"> 담보재산의 명칭, 수량, 품질, 상태, 소재지, 소유권 또는 사용권의 귀속 등 내용이 추가로 반영되어야 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5조</w:t>
            </w:r>
            <w:r w:rsidRPr="00924347">
              <w:rPr>
                <w:rFonts w:ascii="한컴바탕" w:eastAsia="한컴바탕" w:hAnsi="한컴바탕" w:cs="한컴바탕"/>
                <w:spacing w:val="-6"/>
                <w:szCs w:val="21"/>
                <w:lang w:eastAsia="ko-KR"/>
              </w:rPr>
              <w:tab/>
              <w:t xml:space="preserve">회사가 </w:t>
            </w:r>
            <w:proofErr w:type="spellStart"/>
            <w:r w:rsidRPr="00924347">
              <w:rPr>
                <w:rFonts w:ascii="한컴바탕" w:eastAsia="한컴바탕" w:hAnsi="한컴바탕" w:cs="한컴바탕"/>
                <w:spacing w:val="-6"/>
                <w:szCs w:val="21"/>
                <w:lang w:eastAsia="ko-KR"/>
              </w:rPr>
              <w:t>피집행인을</w:t>
            </w:r>
            <w:proofErr w:type="spellEnd"/>
            <w:r w:rsidRPr="00924347">
              <w:rPr>
                <w:rFonts w:ascii="한컴바탕" w:eastAsia="한컴바탕" w:hAnsi="한컴바탕" w:cs="한컴바탕"/>
                <w:spacing w:val="-6"/>
                <w:szCs w:val="21"/>
                <w:lang w:eastAsia="ko-KR"/>
              </w:rPr>
              <w:t xml:space="preserve"> 위하여 집행담보를 제공하는 경우 </w:t>
            </w:r>
            <w:proofErr w:type="spellStart"/>
            <w:r w:rsidRPr="00924347">
              <w:rPr>
                <w:rFonts w:ascii="한컴바탕" w:eastAsia="한컴바탕" w:hAnsi="한컴바탕" w:cs="한컴바탕"/>
                <w:spacing w:val="-6"/>
                <w:szCs w:val="21"/>
                <w:lang w:eastAsia="ko-KR"/>
              </w:rPr>
              <w:t>회사법</w:t>
            </w:r>
            <w:proofErr w:type="spellEnd"/>
            <w:r w:rsidRPr="00924347">
              <w:rPr>
                <w:rFonts w:ascii="한컴바탕" w:eastAsia="한컴바탕" w:hAnsi="한컴바탕" w:cs="한컴바탕"/>
                <w:spacing w:val="-6"/>
                <w:szCs w:val="21"/>
                <w:lang w:eastAsia="ko-KR"/>
              </w:rPr>
              <w:t xml:space="preserve"> 제16조에 규정에 부합되는 회사정관, 이사회 또는 주주회의•주주대회 </w:t>
            </w:r>
            <w:proofErr w:type="spellStart"/>
            <w:r w:rsidRPr="00924347">
              <w:rPr>
                <w:rFonts w:ascii="한컴바탕" w:eastAsia="한컴바탕" w:hAnsi="한컴바탕" w:cs="한컴바탕"/>
                <w:spacing w:val="-6"/>
                <w:szCs w:val="21"/>
                <w:lang w:eastAsia="ko-KR"/>
              </w:rPr>
              <w:t>결의서를</w:t>
            </w:r>
            <w:proofErr w:type="spellEnd"/>
            <w:r w:rsidRPr="00924347">
              <w:rPr>
                <w:rFonts w:ascii="한컴바탕" w:eastAsia="한컴바탕" w:hAnsi="한컴바탕" w:cs="한컴바탕"/>
                <w:spacing w:val="-6"/>
                <w:szCs w:val="21"/>
                <w:lang w:eastAsia="ko-KR"/>
              </w:rPr>
              <w:t xml:space="preserve"> 제출하여야 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6조</w:t>
            </w:r>
            <w:r w:rsidRPr="00924347">
              <w:rPr>
                <w:rFonts w:ascii="한컴바탕" w:eastAsia="한컴바탕" w:hAnsi="한컴바탕" w:cs="한컴바탕"/>
                <w:spacing w:val="-6"/>
                <w:szCs w:val="21"/>
                <w:lang w:eastAsia="ko-KR"/>
              </w:rPr>
              <w:tab/>
            </w:r>
            <w:proofErr w:type="spellStart"/>
            <w:r w:rsidRPr="00924347">
              <w:rPr>
                <w:rFonts w:ascii="한컴바탕" w:eastAsia="한컴바탕" w:hAnsi="한컴바탕" w:cs="한컴바탕"/>
                <w:spacing w:val="-6"/>
                <w:szCs w:val="21"/>
                <w:lang w:eastAsia="ko-KR"/>
              </w:rPr>
              <w:t>피집행인</w:t>
            </w:r>
            <w:proofErr w:type="spellEnd"/>
            <w:r w:rsidRPr="00924347">
              <w:rPr>
                <w:rFonts w:ascii="한컴바탕" w:eastAsia="한컴바탕" w:hAnsi="한컴바탕" w:cs="한컴바탕"/>
                <w:spacing w:val="-6"/>
                <w:szCs w:val="21"/>
                <w:lang w:eastAsia="ko-KR"/>
              </w:rPr>
              <w:t xml:space="preserve"> 또는 타인의 집행담보에 동의하는 집행신청인은 서면동의서를 인민법원에 제출하여야 한다. 집행신청인이 동의한 내용을 </w:t>
            </w:r>
            <w:proofErr w:type="spellStart"/>
            <w:r w:rsidRPr="00924347">
              <w:rPr>
                <w:rFonts w:ascii="한컴바탕" w:eastAsia="한컴바탕" w:hAnsi="한컴바탕" w:cs="한컴바탕"/>
                <w:spacing w:val="-6"/>
                <w:szCs w:val="21"/>
                <w:lang w:eastAsia="ko-KR"/>
              </w:rPr>
              <w:t>집행관이</w:t>
            </w:r>
            <w:proofErr w:type="spellEnd"/>
            <w:r w:rsidRPr="00924347">
              <w:rPr>
                <w:rFonts w:ascii="한컴바탕" w:eastAsia="한컴바탕" w:hAnsi="한컴바탕" w:cs="한컴바탕"/>
                <w:spacing w:val="-6"/>
                <w:szCs w:val="21"/>
                <w:lang w:eastAsia="ko-KR"/>
              </w:rPr>
              <w:t xml:space="preserve"> 집행조서에 기록한 후 집행신청인이 서명 또는 날인하는 방식을 취할 수 도 있다.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7조</w:t>
            </w:r>
            <w:r w:rsidRPr="00924347">
              <w:rPr>
                <w:rFonts w:ascii="한컴바탕" w:eastAsia="한컴바탕" w:hAnsi="한컴바탕" w:cs="한컴바탕"/>
                <w:spacing w:val="-6"/>
                <w:szCs w:val="21"/>
                <w:lang w:eastAsia="ko-KR"/>
              </w:rPr>
              <w:tab/>
            </w:r>
            <w:proofErr w:type="spellStart"/>
            <w:r w:rsidRPr="00924347">
              <w:rPr>
                <w:rFonts w:ascii="한컴바탕" w:eastAsia="한컴바탕" w:hAnsi="한컴바탕" w:cs="한컴바탕"/>
                <w:spacing w:val="-6"/>
                <w:szCs w:val="21"/>
                <w:lang w:eastAsia="ko-KR"/>
              </w:rPr>
              <w:t>피집행인</w:t>
            </w:r>
            <w:proofErr w:type="spellEnd"/>
            <w:r w:rsidRPr="00924347">
              <w:rPr>
                <w:rFonts w:ascii="한컴바탕" w:eastAsia="한컴바탕" w:hAnsi="한컴바탕" w:cs="한컴바탕"/>
                <w:spacing w:val="-6"/>
                <w:szCs w:val="21"/>
                <w:lang w:eastAsia="ko-KR"/>
              </w:rPr>
              <w:t xml:space="preserve"> 또는 타인이 재산담보를 제공하는 경우 </w:t>
            </w:r>
            <w:proofErr w:type="spellStart"/>
            <w:r w:rsidRPr="00924347">
              <w:rPr>
                <w:rFonts w:ascii="한컴바탕" w:eastAsia="한컴바탕" w:hAnsi="한컴바탕" w:cs="한컴바탕"/>
                <w:spacing w:val="-6"/>
                <w:szCs w:val="21"/>
                <w:lang w:eastAsia="ko-KR"/>
              </w:rPr>
              <w:t>물권법</w:t>
            </w:r>
            <w:proofErr w:type="spellEnd"/>
            <w:r w:rsidRPr="00924347">
              <w:rPr>
                <w:rFonts w:ascii="한컴바탕" w:eastAsia="한컴바탕" w:hAnsi="한컴바탕" w:cs="한컴바탕"/>
                <w:spacing w:val="-6"/>
                <w:szCs w:val="21"/>
                <w:lang w:eastAsia="ko-KR"/>
              </w:rPr>
              <w:t xml:space="preserve">•담보법의 규정에 따라 등기 등 담보물권 공시 수속을 진행할 수 있다. 공시 수속이 이미 이뤄진 경우 집행신청인은 법에 의거하여 </w:t>
            </w:r>
            <w:proofErr w:type="spellStart"/>
            <w:r w:rsidRPr="00924347">
              <w:rPr>
                <w:rFonts w:ascii="한컴바탕" w:eastAsia="한컴바탕" w:hAnsi="한컴바탕" w:cs="한컴바탕"/>
                <w:spacing w:val="-6"/>
                <w:szCs w:val="21"/>
                <w:lang w:eastAsia="ko-KR"/>
              </w:rPr>
              <w:t>우선변제권을</w:t>
            </w:r>
            <w:proofErr w:type="spellEnd"/>
            <w:r w:rsidRPr="00924347">
              <w:rPr>
                <w:rFonts w:ascii="한컴바탕" w:eastAsia="한컴바탕" w:hAnsi="한컴바탕" w:cs="한컴바탕"/>
                <w:spacing w:val="-6"/>
                <w:szCs w:val="21"/>
                <w:lang w:eastAsia="ko-KR"/>
              </w:rPr>
              <w:t xml:space="preserve"> 행사할 수 있다.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집행신청인이</w:t>
            </w:r>
            <w:r w:rsidRPr="00924347">
              <w:rPr>
                <w:rFonts w:ascii="한컴바탕" w:eastAsia="한컴바탕" w:hAnsi="한컴바탕" w:cs="한컴바탕"/>
                <w:spacing w:val="-6"/>
                <w:szCs w:val="21"/>
                <w:lang w:eastAsia="ko-KR"/>
              </w:rPr>
              <w:t xml:space="preserve"> 인민법원에 담보재산의 압류(</w:t>
            </w:r>
            <w:proofErr w:type="spellStart"/>
            <w:r w:rsidRPr="00924347">
              <w:rPr>
                <w:rFonts w:ascii="한컴바탕" w:eastAsia="한컴바탕" w:hAnsi="한컴바탕" w:cs="한컴바탕" w:hint="eastAsia"/>
                <w:spacing w:val="-6"/>
                <w:szCs w:val="21"/>
                <w:lang w:eastAsia="ko-KR"/>
              </w:rPr>
              <w:t>査封</w:t>
            </w:r>
            <w:proofErr w:type="spellEnd"/>
            <w:r w:rsidRPr="00924347">
              <w:rPr>
                <w:rFonts w:ascii="한컴바탕" w:eastAsia="한컴바탕" w:hAnsi="한컴바탕" w:cs="한컴바탕"/>
                <w:spacing w:val="-6"/>
                <w:szCs w:val="21"/>
                <w:lang w:eastAsia="ko-KR"/>
              </w:rPr>
              <w:t>•</w:t>
            </w:r>
            <w:proofErr w:type="spellStart"/>
            <w:r w:rsidRPr="00924347">
              <w:rPr>
                <w:rFonts w:ascii="한컴바탕" w:eastAsia="한컴바탕" w:hAnsi="한컴바탕" w:cs="한컴바탕" w:hint="eastAsia"/>
                <w:spacing w:val="-6"/>
                <w:szCs w:val="21"/>
                <w:lang w:eastAsia="ko-KR"/>
              </w:rPr>
              <w:lastRenderedPageBreak/>
              <w:t>扣押</w:t>
            </w:r>
            <w:proofErr w:type="spellEnd"/>
            <w:r w:rsidRPr="00924347">
              <w:rPr>
                <w:rFonts w:ascii="한컴바탕" w:eastAsia="한컴바탕" w:hAnsi="한컴바탕" w:cs="한컴바탕" w:hint="eastAsia"/>
                <w:spacing w:val="-6"/>
                <w:szCs w:val="21"/>
                <w:lang w:eastAsia="ko-KR"/>
              </w:rPr>
              <w:t>•凍結</w:t>
            </w:r>
            <w:r w:rsidRPr="00924347">
              <w:rPr>
                <w:rFonts w:ascii="한컴바탕" w:eastAsia="한컴바탕" w:hAnsi="한컴바탕" w:cs="한컴바탕"/>
                <w:spacing w:val="-6"/>
                <w:szCs w:val="21"/>
                <w:lang w:eastAsia="ko-KR"/>
              </w:rPr>
              <w:t xml:space="preserve">)를 신청하는 경우 인민법원은 이를 허가하여야 한다. 단, </w:t>
            </w:r>
            <w:proofErr w:type="spellStart"/>
            <w:r w:rsidRPr="00924347">
              <w:rPr>
                <w:rFonts w:ascii="한컴바탕" w:eastAsia="한컴바탕" w:hAnsi="한컴바탕" w:cs="한컴바탕"/>
                <w:spacing w:val="-6"/>
                <w:szCs w:val="21"/>
                <w:lang w:eastAsia="ko-KR"/>
              </w:rPr>
              <w:t>담보서에</w:t>
            </w:r>
            <w:proofErr w:type="spellEnd"/>
            <w:r w:rsidRPr="00924347">
              <w:rPr>
                <w:rFonts w:ascii="한컴바탕" w:eastAsia="한컴바탕" w:hAnsi="한컴바탕" w:cs="한컴바탕"/>
                <w:spacing w:val="-6"/>
                <w:szCs w:val="21"/>
                <w:lang w:eastAsia="ko-KR"/>
              </w:rPr>
              <w:t xml:space="preserve"> 별도의 약정이 있을 경우에는 예외로 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12"/>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8조</w:t>
            </w:r>
            <w:r w:rsidRPr="00924347">
              <w:rPr>
                <w:rFonts w:ascii="한컴바탕" w:eastAsia="한컴바탕" w:hAnsi="한컴바탕" w:cs="한컴바탕"/>
                <w:spacing w:val="-6"/>
                <w:szCs w:val="21"/>
                <w:lang w:eastAsia="ko-KR"/>
              </w:rPr>
              <w:tab/>
            </w:r>
            <w:r w:rsidRPr="00924347">
              <w:rPr>
                <w:rFonts w:ascii="한컴바탕" w:eastAsia="한컴바탕" w:hAnsi="한컴바탕" w:cs="한컴바탕"/>
                <w:spacing w:val="-12"/>
                <w:szCs w:val="21"/>
                <w:lang w:eastAsia="ko-KR"/>
              </w:rPr>
              <w:t xml:space="preserve">인민법원이 집행유예 결정을 내린 경우 모든 집행조치의 실시를 일시적으로 보류할 수 있다. 단, </w:t>
            </w:r>
            <w:proofErr w:type="spellStart"/>
            <w:r w:rsidRPr="00924347">
              <w:rPr>
                <w:rFonts w:ascii="한컴바탕" w:eastAsia="한컴바탕" w:hAnsi="한컴바탕" w:cs="한컴바탕"/>
                <w:spacing w:val="-12"/>
                <w:szCs w:val="21"/>
                <w:lang w:eastAsia="ko-KR"/>
              </w:rPr>
              <w:t>담보서에</w:t>
            </w:r>
            <w:proofErr w:type="spellEnd"/>
            <w:r w:rsidRPr="00924347">
              <w:rPr>
                <w:rFonts w:ascii="한컴바탕" w:eastAsia="한컴바탕" w:hAnsi="한컴바탕" w:cs="한컴바탕"/>
                <w:spacing w:val="-12"/>
                <w:szCs w:val="21"/>
                <w:lang w:eastAsia="ko-KR"/>
              </w:rPr>
              <w:t xml:space="preserve"> 별도의 약정이 있을 경우에는 예외로 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9조</w:t>
            </w:r>
            <w:r w:rsidRPr="00924347">
              <w:rPr>
                <w:rFonts w:ascii="한컴바탕" w:eastAsia="한컴바탕" w:hAnsi="한컴바탕" w:cs="한컴바탕"/>
                <w:spacing w:val="-6"/>
                <w:szCs w:val="21"/>
                <w:lang w:eastAsia="ko-KR"/>
              </w:rPr>
              <w:tab/>
              <w:t>담보서의 내용이 사실과 일치하지 아니하고 집행신청인의 합법적 권익에 실질적 영향을 미치는 경우 인민법원은 집행신청인의 신청에 의거하여 집행을 재개할 수 있다.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10조</w:t>
            </w:r>
            <w:r w:rsidRPr="00924347">
              <w:rPr>
                <w:rFonts w:ascii="한컴바탕" w:eastAsia="한컴바탕" w:hAnsi="한컴바탕" w:cs="한컴바탕"/>
                <w:spacing w:val="-6"/>
                <w:szCs w:val="21"/>
                <w:lang w:eastAsia="ko-KR"/>
              </w:rPr>
              <w:tab/>
              <w:t xml:space="preserve">집행유예기간은 </w:t>
            </w:r>
            <w:proofErr w:type="spellStart"/>
            <w:r w:rsidRPr="00924347">
              <w:rPr>
                <w:rFonts w:ascii="한컴바탕" w:eastAsia="한컴바탕" w:hAnsi="한컴바탕" w:cs="한컴바탕"/>
                <w:spacing w:val="-6"/>
                <w:szCs w:val="21"/>
                <w:lang w:eastAsia="ko-KR"/>
              </w:rPr>
              <w:t>담보서상의</w:t>
            </w:r>
            <w:proofErr w:type="spellEnd"/>
            <w:r w:rsidRPr="00924347">
              <w:rPr>
                <w:rFonts w:ascii="한컴바탕" w:eastAsia="한컴바탕" w:hAnsi="한컴바탕" w:cs="한컴바탕"/>
                <w:spacing w:val="-6"/>
                <w:szCs w:val="21"/>
                <w:lang w:eastAsia="ko-KR"/>
              </w:rPr>
              <w:t xml:space="preserve"> 약정과 일치하여야 한다. 단, 1년을 초과할 수 없다.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11조</w:t>
            </w:r>
            <w:r w:rsidRPr="00924347">
              <w:rPr>
                <w:rFonts w:ascii="한컴바탕" w:eastAsia="한컴바탕" w:hAnsi="한컴바탕" w:cs="한컴바탕"/>
                <w:spacing w:val="-6"/>
                <w:szCs w:val="21"/>
                <w:lang w:eastAsia="ko-KR"/>
              </w:rPr>
              <w:tab/>
              <w:t xml:space="preserve">집행유예기간이 만료될 때까지 </w:t>
            </w:r>
            <w:proofErr w:type="spellStart"/>
            <w:r w:rsidRPr="00924347">
              <w:rPr>
                <w:rFonts w:ascii="한컴바탕" w:eastAsia="한컴바탕" w:hAnsi="한컴바탕" w:cs="한컴바탕"/>
                <w:spacing w:val="-6"/>
                <w:szCs w:val="21"/>
                <w:lang w:eastAsia="ko-KR"/>
              </w:rPr>
              <w:t>피집행인이</w:t>
            </w:r>
            <w:proofErr w:type="spellEnd"/>
            <w:r w:rsidRPr="00924347">
              <w:rPr>
                <w:rFonts w:ascii="한컴바탕" w:eastAsia="한컴바탕" w:hAnsi="한컴바탕" w:cs="한컴바탕"/>
                <w:spacing w:val="-6"/>
                <w:szCs w:val="21"/>
                <w:lang w:eastAsia="ko-KR"/>
              </w:rPr>
              <w:t xml:space="preserve"> 의무를 이행하지 아니하거나 집행유예기간에 </w:t>
            </w:r>
            <w:proofErr w:type="spellStart"/>
            <w:r w:rsidRPr="00924347">
              <w:rPr>
                <w:rFonts w:ascii="한컴바탕" w:eastAsia="한컴바탕" w:hAnsi="한컴바탕" w:cs="한컴바탕"/>
                <w:spacing w:val="-6"/>
                <w:szCs w:val="21"/>
                <w:lang w:eastAsia="ko-KR"/>
              </w:rPr>
              <w:t>담보인이</w:t>
            </w:r>
            <w:proofErr w:type="spellEnd"/>
            <w:r w:rsidRPr="00924347">
              <w:rPr>
                <w:rFonts w:ascii="한컴바탕" w:eastAsia="한컴바탕" w:hAnsi="한컴바탕" w:cs="한컴바탕"/>
                <w:spacing w:val="-6"/>
                <w:szCs w:val="21"/>
                <w:lang w:eastAsia="ko-KR"/>
              </w:rPr>
              <w:t xml:space="preserve"> 담보재산 도피•은닉•매각•훼손 등 행위를 행한 경우 인민법원은 집행신청인의 신청에 의거하여 집행을 재개할 수 있으며 이와 더불어 직접적으로 </w:t>
            </w:r>
            <w:proofErr w:type="gramStart"/>
            <w:r w:rsidRPr="00924347">
              <w:rPr>
                <w:rFonts w:ascii="한컴바탕" w:eastAsia="한컴바탕" w:hAnsi="한컴바탕" w:cs="한컴바탕"/>
                <w:spacing w:val="-6"/>
                <w:szCs w:val="21"/>
                <w:lang w:eastAsia="ko-KR"/>
              </w:rPr>
              <w:t>담보재산  또는</w:t>
            </w:r>
            <w:proofErr w:type="gramEnd"/>
            <w:r w:rsidRPr="00924347">
              <w:rPr>
                <w:rFonts w:ascii="한컴바탕" w:eastAsia="한컴바탕" w:hAnsi="한컴바탕" w:cs="한컴바탕"/>
                <w:spacing w:val="-6"/>
                <w:szCs w:val="21"/>
                <w:lang w:eastAsia="ko-KR"/>
              </w:rPr>
              <w:t xml:space="preserve"> 보증인의 재산에 대한 집행 재정(</w:t>
            </w:r>
            <w:r w:rsidRPr="00924347">
              <w:rPr>
                <w:rFonts w:ascii="한컴바탕" w:eastAsia="한컴바탕" w:hAnsi="한컴바탕" w:cs="한컴바탕" w:hint="eastAsia"/>
                <w:spacing w:val="-6"/>
                <w:szCs w:val="21"/>
                <w:lang w:eastAsia="ko-KR"/>
              </w:rPr>
              <w:t>栽定</w:t>
            </w:r>
            <w:r w:rsidRPr="00924347">
              <w:rPr>
                <w:rFonts w:ascii="한컴바탕" w:eastAsia="한컴바탕" w:hAnsi="한컴바탕" w:cs="한컴바탕"/>
                <w:spacing w:val="-6"/>
                <w:szCs w:val="21"/>
                <w:lang w:eastAsia="ko-KR"/>
              </w:rPr>
              <w:t xml:space="preserve">)을 내릴 수 있다. 단, </w:t>
            </w:r>
            <w:proofErr w:type="spellStart"/>
            <w:r w:rsidRPr="00924347">
              <w:rPr>
                <w:rFonts w:ascii="한컴바탕" w:eastAsia="한컴바탕" w:hAnsi="한컴바탕" w:cs="한컴바탕"/>
                <w:spacing w:val="-6"/>
                <w:szCs w:val="21"/>
                <w:lang w:eastAsia="ko-KR"/>
              </w:rPr>
              <w:t>담보인을</w:t>
            </w:r>
            <w:proofErr w:type="spellEnd"/>
            <w:r w:rsidRPr="00924347">
              <w:rPr>
                <w:rFonts w:ascii="한컴바탕" w:eastAsia="한컴바탕" w:hAnsi="한컴바탕" w:cs="한컴바탕"/>
                <w:spacing w:val="-6"/>
                <w:szCs w:val="21"/>
                <w:lang w:eastAsia="ko-KR"/>
              </w:rPr>
              <w:t xml:space="preserve"> </w:t>
            </w:r>
            <w:proofErr w:type="spellStart"/>
            <w:r w:rsidRPr="00924347">
              <w:rPr>
                <w:rFonts w:ascii="한컴바탕" w:eastAsia="한컴바탕" w:hAnsi="한컴바탕" w:cs="한컴바탕"/>
                <w:spacing w:val="-6"/>
                <w:szCs w:val="21"/>
                <w:lang w:eastAsia="ko-KR"/>
              </w:rPr>
              <w:t>피집행인으로</w:t>
            </w:r>
            <w:proofErr w:type="spellEnd"/>
            <w:r w:rsidRPr="00924347">
              <w:rPr>
                <w:rFonts w:ascii="한컴바탕" w:eastAsia="한컴바탕" w:hAnsi="한컴바탕" w:cs="한컴바탕"/>
                <w:spacing w:val="-6"/>
                <w:szCs w:val="21"/>
                <w:lang w:eastAsia="ko-KR"/>
              </w:rPr>
              <w:t xml:space="preserve"> 변경하거나 추가하여서는 </w:t>
            </w:r>
            <w:proofErr w:type="spellStart"/>
            <w:r w:rsidRPr="00924347">
              <w:rPr>
                <w:rFonts w:ascii="한컴바탕" w:eastAsia="한컴바탕" w:hAnsi="한컴바탕" w:cs="한컴바탕"/>
                <w:spacing w:val="-6"/>
                <w:szCs w:val="21"/>
                <w:lang w:eastAsia="ko-KR"/>
              </w:rPr>
              <w:t>아니된다</w:t>
            </w:r>
            <w:proofErr w:type="spellEnd"/>
            <w:r w:rsidRPr="00924347">
              <w:rPr>
                <w:rFonts w:ascii="한컴바탕" w:eastAsia="한컴바탕" w:hAnsi="한컴바탕" w:cs="한컴바탕"/>
                <w:spacing w:val="-6"/>
                <w:szCs w:val="21"/>
                <w:lang w:eastAsia="ko-KR"/>
              </w:rPr>
              <w:t xml:space="preserve">. </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담보재산</w:t>
            </w:r>
            <w:r w:rsidRPr="00924347">
              <w:rPr>
                <w:rFonts w:ascii="한컴바탕" w:eastAsia="한컴바탕" w:hAnsi="한컴바탕" w:cs="한컴바탕"/>
                <w:spacing w:val="-6"/>
                <w:szCs w:val="21"/>
                <w:lang w:eastAsia="ko-KR"/>
              </w:rPr>
              <w:t xml:space="preserve"> 또는 보증인의 재산에 대한 집행은 </w:t>
            </w:r>
            <w:proofErr w:type="spellStart"/>
            <w:r w:rsidRPr="00924347">
              <w:rPr>
                <w:rFonts w:ascii="한컴바탕" w:eastAsia="한컴바탕" w:hAnsi="한컴바탕" w:cs="한컴바탕"/>
                <w:spacing w:val="-6"/>
                <w:szCs w:val="21"/>
                <w:lang w:eastAsia="ko-KR"/>
              </w:rPr>
              <w:t>담보인이</w:t>
            </w:r>
            <w:proofErr w:type="spellEnd"/>
            <w:r w:rsidRPr="00924347">
              <w:rPr>
                <w:rFonts w:ascii="한컴바탕" w:eastAsia="한컴바탕" w:hAnsi="한컴바탕" w:cs="한컴바탕"/>
                <w:spacing w:val="-6"/>
                <w:szCs w:val="21"/>
                <w:lang w:eastAsia="ko-KR"/>
              </w:rPr>
              <w:t xml:space="preserve"> 응당히 이행하여야 하는 의무에 상당하는 재산에 한해야 한다. </w:t>
            </w:r>
            <w:proofErr w:type="spellStart"/>
            <w:r w:rsidRPr="00924347">
              <w:rPr>
                <w:rFonts w:ascii="한컴바탕" w:eastAsia="한컴바탕" w:hAnsi="한컴바탕" w:cs="한컴바탕"/>
                <w:spacing w:val="-6"/>
                <w:szCs w:val="21"/>
                <w:lang w:eastAsia="ko-KR"/>
              </w:rPr>
              <w:t>피집행인이</w:t>
            </w:r>
            <w:proofErr w:type="spellEnd"/>
            <w:r w:rsidRPr="00924347">
              <w:rPr>
                <w:rFonts w:ascii="한컴바탕" w:eastAsia="한컴바탕" w:hAnsi="한컴바탕" w:cs="한컴바탕"/>
                <w:spacing w:val="-6"/>
                <w:szCs w:val="21"/>
                <w:lang w:eastAsia="ko-KR"/>
              </w:rPr>
              <w:t xml:space="preserve"> 집행하기에 편리한 현금•은행예금을 보유하고 있을 경우 해당 현금•은행예금을 우선적으로 집행하여야 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12조</w:t>
            </w:r>
            <w:r w:rsidRPr="00924347">
              <w:rPr>
                <w:rFonts w:ascii="한컴바탕" w:eastAsia="한컴바탕" w:hAnsi="한컴바탕" w:cs="한컴바탕"/>
                <w:spacing w:val="-6"/>
                <w:szCs w:val="21"/>
                <w:lang w:eastAsia="ko-KR"/>
              </w:rPr>
              <w:tab/>
              <w:t>담보기간은 집행유예기간 만료일로부터 기산한다.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924347">
              <w:rPr>
                <w:rFonts w:ascii="한컴바탕" w:eastAsia="한컴바탕" w:hAnsi="한컴바탕" w:cs="한컴바탕" w:hint="eastAsia"/>
                <w:spacing w:val="-6"/>
                <w:szCs w:val="21"/>
                <w:lang w:eastAsia="ko-KR"/>
              </w:rPr>
              <w:t>담보서에</w:t>
            </w:r>
            <w:proofErr w:type="spellEnd"/>
            <w:r w:rsidRPr="00924347">
              <w:rPr>
                <w:rFonts w:ascii="한컴바탕" w:eastAsia="한컴바탕" w:hAnsi="한컴바탕" w:cs="한컴바탕"/>
                <w:spacing w:val="-6"/>
                <w:szCs w:val="21"/>
                <w:lang w:eastAsia="ko-KR"/>
              </w:rPr>
              <w:t xml:space="preserve"> 담보기간이 기재되지 아니하였거나 담보기간에 관한 기재내용이 명확하지 아니한 경우 담보기간은 1년으로 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13조</w:t>
            </w:r>
            <w:r w:rsidRPr="00924347">
              <w:rPr>
                <w:rFonts w:ascii="한컴바탕" w:eastAsia="한컴바탕" w:hAnsi="한컴바탕" w:cs="한컴바탕"/>
                <w:spacing w:val="-6"/>
                <w:szCs w:val="21"/>
                <w:lang w:eastAsia="ko-KR"/>
              </w:rPr>
              <w:tab/>
              <w:t>담보기간이 만료된 후 집행신청인이 담보재산 또는 보증인의 재산에 대한 집행을 신청하는 경우 인민법원은 이를 지지하지 아니한다. 타인이 재산담보를 제공한 경우 인민법원은 그의 신청에 의거하여 담보재산에 취해진 압류(</w:t>
            </w:r>
            <w:proofErr w:type="spellStart"/>
            <w:r w:rsidRPr="00924347">
              <w:rPr>
                <w:rFonts w:ascii="한컴바탕" w:eastAsia="한컴바탕" w:hAnsi="한컴바탕" w:cs="한컴바탕" w:hint="eastAsia"/>
                <w:spacing w:val="-6"/>
                <w:szCs w:val="21"/>
                <w:lang w:eastAsia="ko-KR"/>
              </w:rPr>
              <w:t>査封</w:t>
            </w:r>
            <w:proofErr w:type="spellEnd"/>
            <w:r w:rsidRPr="00924347">
              <w:rPr>
                <w:rFonts w:ascii="한컴바탕" w:eastAsia="한컴바탕" w:hAnsi="한컴바탕" w:cs="한컴바탕"/>
                <w:spacing w:val="-6"/>
                <w:szCs w:val="21"/>
                <w:lang w:eastAsia="ko-KR"/>
              </w:rPr>
              <w:t>•</w:t>
            </w:r>
            <w:proofErr w:type="spellStart"/>
            <w:r w:rsidRPr="00924347">
              <w:rPr>
                <w:rFonts w:ascii="한컴바탕" w:eastAsia="한컴바탕" w:hAnsi="한컴바탕" w:cs="한컴바탕" w:hint="eastAsia"/>
                <w:spacing w:val="-6"/>
                <w:szCs w:val="21"/>
                <w:lang w:eastAsia="ko-KR"/>
              </w:rPr>
              <w:t>扣押</w:t>
            </w:r>
            <w:proofErr w:type="spellEnd"/>
            <w:r w:rsidRPr="00924347">
              <w:rPr>
                <w:rFonts w:ascii="한컴바탕" w:eastAsia="한컴바탕" w:hAnsi="한컴바탕" w:cs="한컴바탕" w:hint="eastAsia"/>
                <w:spacing w:val="-6"/>
                <w:szCs w:val="21"/>
                <w:lang w:eastAsia="ko-KR"/>
              </w:rPr>
              <w:t>•凍結</w:t>
            </w:r>
            <w:r w:rsidRPr="00924347">
              <w:rPr>
                <w:rFonts w:ascii="한컴바탕" w:eastAsia="한컴바탕" w:hAnsi="한컴바탕" w:cs="한컴바탕"/>
                <w:spacing w:val="-6"/>
                <w:szCs w:val="21"/>
                <w:lang w:eastAsia="ko-KR"/>
              </w:rPr>
              <w:t>) 조치를 해제할 수 있다.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14조</w:t>
            </w:r>
            <w:r w:rsidRPr="00924347">
              <w:rPr>
                <w:rFonts w:ascii="한컴바탕" w:eastAsia="한컴바탕" w:hAnsi="한컴바탕" w:cs="한컴바탕"/>
                <w:spacing w:val="-6"/>
                <w:szCs w:val="21"/>
                <w:lang w:eastAsia="ko-KR"/>
              </w:rPr>
              <w:tab/>
            </w:r>
            <w:proofErr w:type="spellStart"/>
            <w:r w:rsidRPr="00924347">
              <w:rPr>
                <w:rFonts w:ascii="한컴바탕" w:eastAsia="한컴바탕" w:hAnsi="한컴바탕" w:cs="한컴바탕"/>
                <w:spacing w:val="-6"/>
                <w:szCs w:val="21"/>
                <w:lang w:eastAsia="ko-KR"/>
              </w:rPr>
              <w:t>담보인이</w:t>
            </w:r>
            <w:proofErr w:type="spellEnd"/>
            <w:r w:rsidRPr="00924347">
              <w:rPr>
                <w:rFonts w:ascii="한컴바탕" w:eastAsia="한컴바탕" w:hAnsi="한컴바탕" w:cs="한컴바탕"/>
                <w:spacing w:val="-6"/>
                <w:szCs w:val="21"/>
                <w:lang w:eastAsia="ko-KR"/>
              </w:rPr>
              <w:t xml:space="preserve"> 담보책임을 이행한 후 </w:t>
            </w:r>
            <w:proofErr w:type="spellStart"/>
            <w:r w:rsidRPr="00924347">
              <w:rPr>
                <w:rFonts w:ascii="한컴바탕" w:eastAsia="한컴바탕" w:hAnsi="한컴바탕" w:cs="한컴바탕"/>
                <w:spacing w:val="-6"/>
                <w:szCs w:val="21"/>
                <w:lang w:eastAsia="ko-KR"/>
              </w:rPr>
              <w:t>피집행인을</w:t>
            </w:r>
            <w:proofErr w:type="spellEnd"/>
            <w:r w:rsidRPr="00924347">
              <w:rPr>
                <w:rFonts w:ascii="한컴바탕" w:eastAsia="한컴바탕" w:hAnsi="한컴바탕" w:cs="한컴바탕"/>
                <w:spacing w:val="-6"/>
                <w:szCs w:val="21"/>
                <w:lang w:eastAsia="ko-KR"/>
              </w:rPr>
              <w:t xml:space="preserve"> 상대로 구상청구 소송을 제기하는 경우 인민법원은 접수하여야 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15조</w:t>
            </w:r>
            <w:r w:rsidRPr="00924347">
              <w:rPr>
                <w:rFonts w:ascii="한컴바탕" w:eastAsia="한컴바탕" w:hAnsi="한컴바탕" w:cs="한컴바탕"/>
                <w:spacing w:val="-6"/>
                <w:szCs w:val="21"/>
                <w:lang w:eastAsia="ko-KR"/>
              </w:rPr>
              <w:tab/>
            </w:r>
            <w:proofErr w:type="spellStart"/>
            <w:r w:rsidRPr="00924347">
              <w:rPr>
                <w:rFonts w:ascii="한컴바탕" w:eastAsia="한컴바탕" w:hAnsi="한컴바탕" w:cs="한컴바탕"/>
                <w:spacing w:val="-6"/>
                <w:szCs w:val="21"/>
                <w:lang w:eastAsia="ko-KR"/>
              </w:rPr>
              <w:t>피집행인이</w:t>
            </w:r>
            <w:proofErr w:type="spellEnd"/>
            <w:r w:rsidRPr="00924347">
              <w:rPr>
                <w:rFonts w:ascii="한컴바탕" w:eastAsia="한컴바탕" w:hAnsi="한컴바탕" w:cs="한컴바탕"/>
                <w:spacing w:val="-6"/>
                <w:szCs w:val="21"/>
                <w:lang w:eastAsia="ko-KR"/>
              </w:rPr>
              <w:t xml:space="preserve"> 집행조치 전부 또는 일부에 대한 변경•해제를 신청하고 이와 더불어 효력발생 법률문서에 </w:t>
            </w:r>
            <w:proofErr w:type="spellStart"/>
            <w:r w:rsidRPr="00924347">
              <w:rPr>
                <w:rFonts w:ascii="한컴바탕" w:eastAsia="한컴바탕" w:hAnsi="한컴바탕" w:cs="한컴바탕"/>
                <w:spacing w:val="-6"/>
                <w:szCs w:val="21"/>
                <w:lang w:eastAsia="ko-KR"/>
              </w:rPr>
              <w:t>의행</w:t>
            </w:r>
            <w:proofErr w:type="spellEnd"/>
            <w:r w:rsidRPr="00924347">
              <w:rPr>
                <w:rFonts w:ascii="한컴바탕" w:eastAsia="한컴바탕" w:hAnsi="한컴바탕" w:cs="한컴바탕"/>
                <w:spacing w:val="-6"/>
                <w:szCs w:val="21"/>
                <w:lang w:eastAsia="ko-KR"/>
              </w:rPr>
              <w:t xml:space="preserve"> 확정된 의무의 이행을 담보하는 경우 이 규정을 참조하여 적용한다.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제</w:t>
            </w:r>
            <w:r w:rsidRPr="00924347">
              <w:rPr>
                <w:rFonts w:ascii="한컴바탕" w:eastAsia="한컴바탕" w:hAnsi="한컴바탕" w:cs="한컴바탕"/>
                <w:spacing w:val="-6"/>
                <w:szCs w:val="21"/>
                <w:lang w:eastAsia="ko-KR"/>
              </w:rPr>
              <w:t>16조</w:t>
            </w:r>
            <w:r w:rsidRPr="00924347">
              <w:rPr>
                <w:rFonts w:ascii="한컴바탕" w:eastAsia="한컴바탕" w:hAnsi="한컴바탕" w:cs="한컴바탕"/>
                <w:spacing w:val="-6"/>
                <w:szCs w:val="21"/>
                <w:lang w:eastAsia="ko-KR"/>
              </w:rPr>
              <w:tab/>
              <w:t>이 규정은 2018년 3월 1일부터 시행한다.</w:t>
            </w:r>
          </w:p>
          <w:p w:rsidR="00924347"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이</w:t>
            </w:r>
            <w:r w:rsidRPr="00924347">
              <w:rPr>
                <w:rFonts w:ascii="한컴바탕" w:eastAsia="한컴바탕" w:hAnsi="한컴바탕" w:cs="한컴바탕"/>
                <w:spacing w:val="-6"/>
                <w:szCs w:val="21"/>
                <w:lang w:eastAsia="ko-KR"/>
              </w:rPr>
              <w:t xml:space="preserve"> 규정이 시행되기 전에 이미 성립된 집행담보는 </w:t>
            </w:r>
            <w:r w:rsidRPr="00924347">
              <w:rPr>
                <w:rFonts w:ascii="한컴바탕" w:eastAsia="한컴바탕" w:hAnsi="한컴바탕" w:cs="한컴바탕"/>
                <w:spacing w:val="-6"/>
                <w:szCs w:val="21"/>
                <w:lang w:eastAsia="ko-KR"/>
              </w:rPr>
              <w:lastRenderedPageBreak/>
              <w:t xml:space="preserve">이 규정을 </w:t>
            </w:r>
            <w:proofErr w:type="spellStart"/>
            <w:r w:rsidRPr="00924347">
              <w:rPr>
                <w:rFonts w:ascii="한컴바탕" w:eastAsia="한컴바탕" w:hAnsi="한컴바탕" w:cs="한컴바탕"/>
                <w:spacing w:val="-6"/>
                <w:szCs w:val="21"/>
                <w:lang w:eastAsia="ko-KR"/>
              </w:rPr>
              <w:t>적용받지</w:t>
            </w:r>
            <w:proofErr w:type="spellEnd"/>
            <w:r w:rsidRPr="00924347">
              <w:rPr>
                <w:rFonts w:ascii="한컴바탕" w:eastAsia="한컴바탕" w:hAnsi="한컴바탕" w:cs="한컴바탕"/>
                <w:spacing w:val="-6"/>
                <w:szCs w:val="21"/>
                <w:lang w:eastAsia="ko-KR"/>
              </w:rPr>
              <w:t xml:space="preserve"> 아니한다.</w:t>
            </w:r>
          </w:p>
          <w:p w:rsidR="00F6633C" w:rsidRPr="00924347" w:rsidRDefault="00924347" w:rsidP="00924347">
            <w:pPr>
              <w:wordWrap w:val="0"/>
              <w:autoSpaceDN w:val="0"/>
              <w:snapToGrid w:val="0"/>
              <w:spacing w:line="290" w:lineRule="atLeast"/>
              <w:jc w:val="left"/>
              <w:rPr>
                <w:rFonts w:ascii="한컴바탕" w:eastAsia="한컴바탕" w:hAnsi="한컴바탕" w:cs="한컴바탕"/>
                <w:spacing w:val="-6"/>
                <w:szCs w:val="21"/>
                <w:lang w:eastAsia="ko-KR"/>
              </w:rPr>
            </w:pPr>
            <w:r w:rsidRPr="00924347">
              <w:rPr>
                <w:rFonts w:ascii="한컴바탕" w:eastAsia="한컴바탕" w:hAnsi="한컴바탕" w:cs="한컴바탕" w:hint="eastAsia"/>
                <w:spacing w:val="-6"/>
                <w:szCs w:val="21"/>
                <w:lang w:eastAsia="ko-KR"/>
              </w:rPr>
              <w:t>이</w:t>
            </w:r>
            <w:r w:rsidRPr="00924347">
              <w:rPr>
                <w:rFonts w:ascii="한컴바탕" w:eastAsia="한컴바탕" w:hAnsi="한컴바탕" w:cs="한컴바탕"/>
                <w:spacing w:val="-6"/>
                <w:szCs w:val="21"/>
                <w:lang w:eastAsia="ko-KR"/>
              </w:rPr>
              <w:t xml:space="preserve"> 규정이 시행되기 전에 최고인민법원이 공포한 사법해석이 이 규정과 일치하지 아니한 경우 이 규정을 기준으로 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24347" w:rsidRPr="00924347" w:rsidRDefault="00924347" w:rsidP="00924347">
            <w:pPr>
              <w:wordWrap w:val="0"/>
              <w:autoSpaceDE w:val="0"/>
              <w:autoSpaceDN w:val="0"/>
              <w:snapToGrid w:val="0"/>
              <w:spacing w:line="290" w:lineRule="atLeast"/>
              <w:jc w:val="center"/>
              <w:rPr>
                <w:rFonts w:ascii="SimSun" w:eastAsia="SimSun" w:hAnsi="SimSun"/>
                <w:b/>
                <w:spacing w:val="-14"/>
                <w:sz w:val="26"/>
                <w:szCs w:val="26"/>
              </w:rPr>
            </w:pPr>
            <w:r w:rsidRPr="00924347">
              <w:rPr>
                <w:rFonts w:ascii="SimSun" w:eastAsia="SimSun" w:hAnsi="SimSun" w:hint="eastAsia"/>
                <w:b/>
                <w:spacing w:val="-14"/>
                <w:sz w:val="26"/>
                <w:szCs w:val="26"/>
              </w:rPr>
              <w:t>最高人民法院关于执行担保若干问题的规定</w:t>
            </w:r>
          </w:p>
          <w:p w:rsidR="00924347" w:rsidRPr="00924347" w:rsidRDefault="00924347" w:rsidP="00924347">
            <w:pPr>
              <w:wordWrap w:val="0"/>
              <w:autoSpaceDE w:val="0"/>
              <w:autoSpaceDN w:val="0"/>
              <w:snapToGrid w:val="0"/>
              <w:spacing w:line="290" w:lineRule="atLeast"/>
              <w:jc w:val="center"/>
              <w:rPr>
                <w:rFonts w:ascii="SimSun" w:eastAsia="SimSun" w:hAnsi="SimSun"/>
                <w:szCs w:val="21"/>
              </w:rPr>
            </w:pPr>
            <w:r w:rsidRPr="00924347">
              <w:rPr>
                <w:rFonts w:ascii="SimSun" w:eastAsia="SimSun" w:hAnsi="SimSun"/>
                <w:szCs w:val="21"/>
              </w:rPr>
              <w:t>2018</w:t>
            </w:r>
            <w:r w:rsidRPr="00924347">
              <w:rPr>
                <w:rFonts w:ascii="SimSun" w:eastAsia="SimSun" w:hAnsi="SimSun" w:hint="eastAsia"/>
                <w:szCs w:val="21"/>
              </w:rPr>
              <w:t>年</w:t>
            </w:r>
            <w:r w:rsidRPr="00924347">
              <w:rPr>
                <w:rFonts w:ascii="SimSun" w:eastAsia="SimSun" w:hAnsi="SimSun"/>
                <w:szCs w:val="21"/>
              </w:rPr>
              <w:t>2</w:t>
            </w:r>
            <w:r w:rsidRPr="00924347">
              <w:rPr>
                <w:rFonts w:ascii="SimSun" w:eastAsia="SimSun" w:hAnsi="SimSun" w:hint="eastAsia"/>
                <w:szCs w:val="21"/>
              </w:rPr>
              <w:t>月</w:t>
            </w:r>
            <w:r w:rsidRPr="00924347">
              <w:rPr>
                <w:rFonts w:ascii="SimSun" w:eastAsia="SimSun" w:hAnsi="SimSun"/>
                <w:szCs w:val="21"/>
              </w:rPr>
              <w:t>23</w:t>
            </w:r>
            <w:r w:rsidRPr="00924347">
              <w:rPr>
                <w:rFonts w:ascii="SimSun" w:eastAsia="SimSun" w:hAnsi="SimSun" w:hint="eastAsia"/>
                <w:szCs w:val="21"/>
              </w:rPr>
              <w:t>日发布</w:t>
            </w:r>
          </w:p>
          <w:p w:rsidR="00924347" w:rsidRPr="00924347" w:rsidRDefault="00924347" w:rsidP="00924347">
            <w:pPr>
              <w:wordWrap w:val="0"/>
              <w:autoSpaceDE w:val="0"/>
              <w:autoSpaceDN w:val="0"/>
              <w:snapToGrid w:val="0"/>
              <w:spacing w:line="290" w:lineRule="atLeast"/>
              <w:rPr>
                <w:rFonts w:ascii="SimSun" w:eastAsia="SimSun" w:hAnsi="SimSun"/>
                <w:szCs w:val="21"/>
              </w:rPr>
            </w:pPr>
          </w:p>
          <w:p w:rsidR="00924347" w:rsidRPr="00924347" w:rsidRDefault="00924347" w:rsidP="00924347">
            <w:pPr>
              <w:wordWrap w:val="0"/>
              <w:autoSpaceDE w:val="0"/>
              <w:autoSpaceDN w:val="0"/>
              <w:snapToGrid w:val="0"/>
              <w:spacing w:line="290" w:lineRule="atLeast"/>
              <w:rPr>
                <w:rFonts w:ascii="SimSun" w:eastAsia="SimSun" w:hAnsi="SimSun"/>
                <w:szCs w:val="21"/>
              </w:rPr>
            </w:pP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hint="eastAsia"/>
                <w:szCs w:val="21"/>
              </w:rPr>
              <w:t xml:space="preserve">　　为了进一步规范执行担保，维护当事人、利害关系人的合法权益，根据《中华人民共和国民事诉讼法》等法律规定，结合执行实践，制定本规定。</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第一条</w:t>
            </w:r>
            <w:r w:rsidRPr="00924347">
              <w:rPr>
                <w:rFonts w:ascii="SimSun" w:eastAsia="SimSun" w:hAnsi="SimSun"/>
                <w:szCs w:val="21"/>
              </w:rPr>
              <w:t xml:space="preserve">  </w:t>
            </w:r>
            <w:r w:rsidRPr="00924347">
              <w:rPr>
                <w:rFonts w:ascii="SimSun" w:eastAsia="SimSun" w:hAnsi="SimSun" w:hint="eastAsia"/>
                <w:szCs w:val="21"/>
              </w:rPr>
              <w:t>本规定所称执行担保，是指担保人依照民事诉讼法第二百三十一条规定，为担保被执行人履行生效法律文书确定的全部或者部分义务，向人民法院提供的担保。</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第二条</w:t>
            </w:r>
            <w:r w:rsidRPr="00924347">
              <w:rPr>
                <w:rFonts w:ascii="SimSun" w:eastAsia="SimSun" w:hAnsi="SimSun"/>
                <w:szCs w:val="21"/>
              </w:rPr>
              <w:t xml:space="preserve">  </w:t>
            </w:r>
            <w:r w:rsidRPr="00924347">
              <w:rPr>
                <w:rFonts w:ascii="SimSun" w:eastAsia="SimSun" w:hAnsi="SimSun" w:hint="eastAsia"/>
                <w:szCs w:val="21"/>
              </w:rPr>
              <w:t>执行担保可以由被执行人提供财产担保，也可以由他人提供财产担保或者保证。</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第三条</w:t>
            </w:r>
            <w:r w:rsidRPr="00924347">
              <w:rPr>
                <w:rFonts w:ascii="SimSun" w:eastAsia="SimSun" w:hAnsi="SimSun"/>
                <w:szCs w:val="21"/>
              </w:rPr>
              <w:t xml:space="preserve">  </w:t>
            </w:r>
            <w:r w:rsidRPr="00924347">
              <w:rPr>
                <w:rFonts w:ascii="SimSun" w:eastAsia="SimSun" w:hAnsi="SimSun" w:hint="eastAsia"/>
                <w:szCs w:val="21"/>
              </w:rPr>
              <w:t>被执行人或者他人提供执行担保的，应当向人民法院提交担保书，并将担保书副本送交申请执行人。</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第四条</w:t>
            </w:r>
            <w:r w:rsidRPr="00924347">
              <w:rPr>
                <w:rFonts w:ascii="SimSun" w:eastAsia="SimSun" w:hAnsi="SimSun"/>
                <w:szCs w:val="21"/>
              </w:rPr>
              <w:t xml:space="preserve">  </w:t>
            </w:r>
            <w:r w:rsidRPr="00924347">
              <w:rPr>
                <w:rFonts w:ascii="SimSun" w:eastAsia="SimSun" w:hAnsi="SimSun" w:hint="eastAsia"/>
                <w:szCs w:val="21"/>
              </w:rPr>
              <w:t>担保书中应当载明担保人的基本信息、暂缓执行期限、担保期间、被担保的债权种类及数额、担保范围、担保方式、被执行人于暂缓执行期限届满后仍不履行时担保人自愿接受直接强制执行的承诺等内容。</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提供财产担保的，担保书中还应当载明担保财产的名称、数量、质量、状况、所在地、所有权或者使用权归属等内容。</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第五条</w:t>
            </w:r>
            <w:r w:rsidRPr="00924347">
              <w:rPr>
                <w:rFonts w:ascii="SimSun" w:eastAsia="SimSun" w:hAnsi="SimSun"/>
                <w:szCs w:val="21"/>
              </w:rPr>
              <w:t xml:space="preserve">  </w:t>
            </w:r>
            <w:r w:rsidRPr="00924347">
              <w:rPr>
                <w:rFonts w:ascii="SimSun" w:eastAsia="SimSun" w:hAnsi="SimSun" w:hint="eastAsia"/>
                <w:szCs w:val="21"/>
              </w:rPr>
              <w:t>公司为被执行人提供执行担保的，应当提交符合公司法第十六条规定的公司章程、董事会或者股东会、股东大会决议。</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第六条</w:t>
            </w:r>
            <w:r w:rsidRPr="00924347">
              <w:rPr>
                <w:rFonts w:ascii="SimSun" w:eastAsia="SimSun" w:hAnsi="SimSun"/>
                <w:szCs w:val="21"/>
              </w:rPr>
              <w:t xml:space="preserve">  </w:t>
            </w:r>
            <w:r w:rsidRPr="00924347">
              <w:rPr>
                <w:rFonts w:ascii="SimSun" w:eastAsia="SimSun" w:hAnsi="SimSun" w:hint="eastAsia"/>
                <w:szCs w:val="21"/>
              </w:rPr>
              <w:t>被执行人或者他人提供执行担保，申请执行人同意的，应当向人民法院出具书面同意意见，也可以由执行人员将其同意的内容记入笔录，并由申请执行人签名或者盖章。</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第七条</w:t>
            </w:r>
            <w:r w:rsidRPr="00924347">
              <w:rPr>
                <w:rFonts w:ascii="SimSun" w:eastAsia="SimSun" w:hAnsi="SimSun"/>
                <w:szCs w:val="21"/>
              </w:rPr>
              <w:t xml:space="preserve">  </w:t>
            </w:r>
            <w:r w:rsidRPr="00924347">
              <w:rPr>
                <w:rFonts w:ascii="SimSun" w:eastAsia="SimSun" w:hAnsi="SimSun" w:hint="eastAsia"/>
                <w:szCs w:val="21"/>
              </w:rPr>
              <w:t>被执行人或者他人提供财产担保，可以依照物权法、担保法规定办理登记等担保物权公示手续；已经办理公示手续的，申请执行人可以依法主张优先受偿权。</w:t>
            </w:r>
          </w:p>
          <w:p w:rsidR="00924347" w:rsidRDefault="00924347" w:rsidP="00924347">
            <w:pPr>
              <w:wordWrap w:val="0"/>
              <w:autoSpaceDE w:val="0"/>
              <w:autoSpaceDN w:val="0"/>
              <w:snapToGrid w:val="0"/>
              <w:spacing w:line="290" w:lineRule="atLeast"/>
              <w:rPr>
                <w:rFonts w:ascii="SimSun" w:eastAsia="SimSun" w:hAnsi="SimSun" w:hint="eastAsia"/>
                <w:spacing w:val="10"/>
                <w:szCs w:val="21"/>
              </w:rPr>
            </w:pPr>
            <w:r w:rsidRPr="00924347">
              <w:rPr>
                <w:rFonts w:ascii="SimSun" w:eastAsia="SimSun" w:hAnsi="SimSun"/>
                <w:szCs w:val="21"/>
              </w:rPr>
              <w:t xml:space="preserve"> 　　</w:t>
            </w:r>
            <w:r w:rsidRPr="00924347">
              <w:rPr>
                <w:rFonts w:ascii="SimSun" w:eastAsia="SimSun" w:hAnsi="SimSun" w:hint="eastAsia"/>
                <w:spacing w:val="10"/>
                <w:szCs w:val="21"/>
              </w:rPr>
              <w:t>申请执行人申请人民法院查封、扣押、冻结担保财产的，人民法</w:t>
            </w:r>
            <w:r w:rsidRPr="00924347">
              <w:rPr>
                <w:rFonts w:ascii="SimSun" w:eastAsia="SimSun" w:hAnsi="SimSun" w:hint="eastAsia"/>
                <w:spacing w:val="10"/>
                <w:szCs w:val="21"/>
              </w:rPr>
              <w:lastRenderedPageBreak/>
              <w:t>院应当准许，但担保书另有约定的除外。</w:t>
            </w:r>
          </w:p>
          <w:p w:rsidR="00924347" w:rsidRPr="00924347" w:rsidRDefault="00924347" w:rsidP="00924347">
            <w:pPr>
              <w:wordWrap w:val="0"/>
              <w:autoSpaceDE w:val="0"/>
              <w:autoSpaceDN w:val="0"/>
              <w:snapToGrid w:val="0"/>
              <w:spacing w:line="290" w:lineRule="atLeast"/>
              <w:rPr>
                <w:rFonts w:ascii="SimSun" w:eastAsia="SimSun" w:hAnsi="SimSun"/>
                <w:spacing w:val="10"/>
                <w:szCs w:val="21"/>
              </w:rPr>
            </w:pP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第八条</w:t>
            </w:r>
            <w:r w:rsidRPr="00924347">
              <w:rPr>
                <w:rFonts w:ascii="SimSun" w:eastAsia="SimSun" w:hAnsi="SimSun"/>
                <w:szCs w:val="21"/>
              </w:rPr>
              <w:t xml:space="preserve">  </w:t>
            </w:r>
            <w:r w:rsidRPr="00924347">
              <w:rPr>
                <w:rFonts w:ascii="SimSun" w:eastAsia="SimSun" w:hAnsi="SimSun" w:hint="eastAsia"/>
                <w:szCs w:val="21"/>
              </w:rPr>
              <w:t>人民法院决定暂缓执行的，可以暂缓全部执行措施的实施，但担保书另有约定的除外。</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第九条</w:t>
            </w:r>
            <w:r w:rsidRPr="00924347">
              <w:rPr>
                <w:rFonts w:ascii="SimSun" w:eastAsia="SimSun" w:hAnsi="SimSun"/>
                <w:szCs w:val="21"/>
              </w:rPr>
              <w:t xml:space="preserve">  </w:t>
            </w:r>
            <w:r w:rsidRPr="00924347">
              <w:rPr>
                <w:rFonts w:ascii="SimSun" w:eastAsia="SimSun" w:hAnsi="SimSun" w:hint="eastAsia"/>
                <w:szCs w:val="21"/>
              </w:rPr>
              <w:t>担保书内容与事实不符，且对申请执行人合法权益产生实质影响的，人民法院可以依申请执行人的申请恢复执行。</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第十条</w:t>
            </w:r>
            <w:r w:rsidRPr="00924347">
              <w:rPr>
                <w:rFonts w:ascii="SimSun" w:eastAsia="SimSun" w:hAnsi="SimSun"/>
                <w:szCs w:val="21"/>
              </w:rPr>
              <w:t xml:space="preserve">  </w:t>
            </w:r>
            <w:r w:rsidRPr="00924347">
              <w:rPr>
                <w:rFonts w:ascii="SimSun" w:eastAsia="SimSun" w:hAnsi="SimSun" w:hint="eastAsia"/>
                <w:szCs w:val="21"/>
              </w:rPr>
              <w:t>暂缓执行的期限应当与担保书约定一致，但最长不得超过一年。</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第十一条</w:t>
            </w:r>
            <w:r w:rsidRPr="00924347">
              <w:rPr>
                <w:rFonts w:ascii="SimSun" w:eastAsia="SimSun" w:hAnsi="SimSun"/>
                <w:szCs w:val="21"/>
              </w:rPr>
              <w:t xml:space="preserve">  </w:t>
            </w:r>
            <w:r w:rsidRPr="00924347">
              <w:rPr>
                <w:rFonts w:ascii="SimSun" w:eastAsia="SimSun" w:hAnsi="SimSun" w:hint="eastAsia"/>
                <w:spacing w:val="8"/>
                <w:szCs w:val="21"/>
              </w:rPr>
              <w:t>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执行担保财产或者保证人的财产，以担保人应当履行义务部分的财产为限。被执行人有便于执行的现金、银行存款的，应当优先执行该现金、银行存款。</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第十二条</w:t>
            </w:r>
            <w:r w:rsidRPr="00924347">
              <w:rPr>
                <w:rFonts w:ascii="SimSun" w:eastAsia="SimSun" w:hAnsi="SimSun"/>
                <w:szCs w:val="21"/>
              </w:rPr>
              <w:t xml:space="preserve">  </w:t>
            </w:r>
            <w:r w:rsidRPr="00924347">
              <w:rPr>
                <w:rFonts w:ascii="SimSun" w:eastAsia="SimSun" w:hAnsi="SimSun" w:hint="eastAsia"/>
                <w:szCs w:val="21"/>
              </w:rPr>
              <w:t>担保期间自暂缓执行期限届满之日起计算。</w:t>
            </w:r>
          </w:p>
          <w:p w:rsidR="00924347" w:rsidRPr="00924347" w:rsidRDefault="00924347" w:rsidP="00924347">
            <w:pPr>
              <w:wordWrap w:val="0"/>
              <w:autoSpaceDE w:val="0"/>
              <w:autoSpaceDN w:val="0"/>
              <w:snapToGrid w:val="0"/>
              <w:spacing w:line="290" w:lineRule="atLeast"/>
              <w:rPr>
                <w:rFonts w:ascii="SimSun" w:eastAsia="SimSun" w:hAnsi="SimSun"/>
                <w:spacing w:val="20"/>
                <w:szCs w:val="21"/>
              </w:rPr>
            </w:pPr>
            <w:r w:rsidRPr="00924347">
              <w:rPr>
                <w:rFonts w:ascii="SimSun" w:eastAsia="SimSun" w:hAnsi="SimSun"/>
                <w:szCs w:val="21"/>
              </w:rPr>
              <w:t xml:space="preserve"> 　　</w:t>
            </w:r>
            <w:r w:rsidRPr="00924347">
              <w:rPr>
                <w:rFonts w:ascii="SimSun" w:eastAsia="SimSun" w:hAnsi="SimSun" w:hint="eastAsia"/>
                <w:spacing w:val="20"/>
                <w:szCs w:val="21"/>
              </w:rPr>
              <w:t>担保书中没有记载担保期间或者记载不明的，担保期间为一年。</w:t>
            </w:r>
          </w:p>
          <w:p w:rsidR="00924347" w:rsidRPr="00924347" w:rsidRDefault="00924347" w:rsidP="00924347">
            <w:pPr>
              <w:wordWrap w:val="0"/>
              <w:autoSpaceDE w:val="0"/>
              <w:autoSpaceDN w:val="0"/>
              <w:snapToGrid w:val="0"/>
              <w:spacing w:line="290" w:lineRule="atLeast"/>
              <w:rPr>
                <w:rFonts w:ascii="SimSun" w:eastAsia="SimSun" w:hAnsi="SimSun"/>
                <w:spacing w:val="6"/>
                <w:szCs w:val="21"/>
              </w:rPr>
            </w:pPr>
            <w:r w:rsidRPr="00924347">
              <w:rPr>
                <w:rFonts w:ascii="SimSun" w:eastAsia="SimSun" w:hAnsi="SimSun"/>
                <w:szCs w:val="21"/>
              </w:rPr>
              <w:t xml:space="preserve"> 　　</w:t>
            </w:r>
            <w:r w:rsidRPr="00924347">
              <w:rPr>
                <w:rFonts w:ascii="SimSun" w:eastAsia="SimSun" w:hAnsi="SimSun" w:hint="eastAsia"/>
                <w:szCs w:val="21"/>
              </w:rPr>
              <w:t>第十三条</w:t>
            </w:r>
            <w:r w:rsidRPr="00924347">
              <w:rPr>
                <w:rFonts w:ascii="SimSun" w:eastAsia="SimSun" w:hAnsi="SimSun"/>
                <w:szCs w:val="21"/>
              </w:rPr>
              <w:t xml:space="preserve">  </w:t>
            </w:r>
            <w:r w:rsidRPr="00924347">
              <w:rPr>
                <w:rFonts w:ascii="SimSun" w:eastAsia="SimSun" w:hAnsi="SimSun" w:hint="eastAsia"/>
                <w:spacing w:val="6"/>
                <w:szCs w:val="21"/>
              </w:rPr>
              <w:t>担保期间届满后，申请执行人申请执行担保财产或者保证人财产的，人民法院不予支持。他人提供财产担保的，人民法院可以依其申请解除对担保财产的查封、扣押、冻结。</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第十四条</w:t>
            </w:r>
            <w:r w:rsidRPr="00924347">
              <w:rPr>
                <w:rFonts w:ascii="SimSun" w:eastAsia="SimSun" w:hAnsi="SimSun"/>
                <w:szCs w:val="21"/>
              </w:rPr>
              <w:t xml:space="preserve">  </w:t>
            </w:r>
            <w:r w:rsidRPr="00924347">
              <w:rPr>
                <w:rFonts w:ascii="SimSun" w:eastAsia="SimSun" w:hAnsi="SimSun" w:hint="eastAsia"/>
                <w:szCs w:val="21"/>
              </w:rPr>
              <w:t>担保人承担担保责任后，提起诉讼向被执行人追偿的，人民法院应予受理。</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第十五条</w:t>
            </w:r>
            <w:r w:rsidRPr="00924347">
              <w:rPr>
                <w:rFonts w:ascii="SimSun" w:eastAsia="SimSun" w:hAnsi="SimSun"/>
                <w:szCs w:val="21"/>
              </w:rPr>
              <w:t xml:space="preserve">  </w:t>
            </w:r>
            <w:r w:rsidRPr="00924347">
              <w:rPr>
                <w:rFonts w:ascii="SimSun" w:eastAsia="SimSun" w:hAnsi="SimSun" w:hint="eastAsia"/>
                <w:szCs w:val="21"/>
              </w:rPr>
              <w:t>被执行人申请变更、解除全部或者部分执行措施，并担保履行生效法律文书确定义务的，参照适用本规定。</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第十六条</w:t>
            </w:r>
            <w:r w:rsidRPr="00924347">
              <w:rPr>
                <w:rFonts w:ascii="SimSun" w:eastAsia="SimSun" w:hAnsi="SimSun"/>
                <w:szCs w:val="21"/>
              </w:rPr>
              <w:t xml:space="preserve">  </w:t>
            </w:r>
            <w:r w:rsidRPr="00924347">
              <w:rPr>
                <w:rFonts w:ascii="SimSun" w:eastAsia="SimSun" w:hAnsi="SimSun" w:hint="eastAsia"/>
                <w:szCs w:val="21"/>
              </w:rPr>
              <w:t>本规定自</w:t>
            </w:r>
            <w:r w:rsidRPr="00924347">
              <w:rPr>
                <w:rFonts w:ascii="SimSun" w:eastAsia="SimSun" w:hAnsi="SimSun"/>
                <w:szCs w:val="21"/>
              </w:rPr>
              <w:t>2018</w:t>
            </w:r>
            <w:r w:rsidRPr="00924347">
              <w:rPr>
                <w:rFonts w:ascii="SimSun" w:eastAsia="SimSun" w:hAnsi="SimSun" w:hint="eastAsia"/>
                <w:szCs w:val="21"/>
              </w:rPr>
              <w:t>年</w:t>
            </w:r>
            <w:r w:rsidRPr="00924347">
              <w:rPr>
                <w:rFonts w:ascii="SimSun" w:eastAsia="SimSun" w:hAnsi="SimSun"/>
                <w:szCs w:val="21"/>
              </w:rPr>
              <w:t>3</w:t>
            </w:r>
            <w:r w:rsidRPr="00924347">
              <w:rPr>
                <w:rFonts w:ascii="SimSun" w:eastAsia="SimSun" w:hAnsi="SimSun" w:hint="eastAsia"/>
                <w:szCs w:val="21"/>
              </w:rPr>
              <w:t>月</w:t>
            </w:r>
            <w:r w:rsidRPr="00924347">
              <w:rPr>
                <w:rFonts w:ascii="SimSun" w:eastAsia="SimSun" w:hAnsi="SimSun"/>
                <w:szCs w:val="21"/>
              </w:rPr>
              <w:t>1</w:t>
            </w:r>
            <w:r w:rsidRPr="00924347">
              <w:rPr>
                <w:rFonts w:ascii="SimSun" w:eastAsia="SimSun" w:hAnsi="SimSun" w:hint="eastAsia"/>
                <w:szCs w:val="21"/>
              </w:rPr>
              <w:t>日起施行。</w:t>
            </w:r>
          </w:p>
          <w:p w:rsidR="00924347"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本规定施行前成立的执行担保，不</w:t>
            </w:r>
            <w:r w:rsidRPr="00924347">
              <w:rPr>
                <w:rFonts w:ascii="SimSun" w:eastAsia="SimSun" w:hAnsi="SimSun" w:hint="eastAsia"/>
                <w:szCs w:val="21"/>
              </w:rPr>
              <w:lastRenderedPageBreak/>
              <w:t>适用本规定。</w:t>
            </w:r>
          </w:p>
          <w:p w:rsidR="00F6633C" w:rsidRPr="00924347" w:rsidRDefault="00924347" w:rsidP="00924347">
            <w:pPr>
              <w:wordWrap w:val="0"/>
              <w:autoSpaceDE w:val="0"/>
              <w:autoSpaceDN w:val="0"/>
              <w:snapToGrid w:val="0"/>
              <w:spacing w:line="290" w:lineRule="atLeast"/>
              <w:rPr>
                <w:rFonts w:ascii="SimSun" w:eastAsia="SimSun" w:hAnsi="SimSun"/>
                <w:szCs w:val="21"/>
              </w:rPr>
            </w:pPr>
            <w:r w:rsidRPr="00924347">
              <w:rPr>
                <w:rFonts w:ascii="SimSun" w:eastAsia="SimSun" w:hAnsi="SimSun"/>
                <w:szCs w:val="21"/>
              </w:rPr>
              <w:t xml:space="preserve"> 　　</w:t>
            </w:r>
            <w:r w:rsidRPr="00924347">
              <w:rPr>
                <w:rFonts w:ascii="SimSun" w:eastAsia="SimSun" w:hAnsi="SimSun" w:hint="eastAsia"/>
                <w:szCs w:val="21"/>
              </w:rPr>
              <w:t>本规定施行前本院公布的司法解释与本规定不一致的，以本规定为准。</w:t>
            </w:r>
          </w:p>
          <w:p w:rsidR="00F6633C" w:rsidRPr="00F6633C" w:rsidRDefault="00F6633C" w:rsidP="00924347">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03" w:rsidRDefault="00D24E03" w:rsidP="00C278F4">
      <w:r>
        <w:separator/>
      </w:r>
    </w:p>
  </w:endnote>
  <w:endnote w:type="continuationSeparator" w:id="0">
    <w:p w:rsidR="00D24E03" w:rsidRDefault="00D24E0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03" w:rsidRDefault="00D24E03" w:rsidP="00C278F4">
      <w:r>
        <w:separator/>
      </w:r>
    </w:p>
  </w:footnote>
  <w:footnote w:type="continuationSeparator" w:id="0">
    <w:p w:rsidR="00D24E03" w:rsidRDefault="00D24E0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24347"/>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24E03"/>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3</Pages>
  <Words>529</Words>
  <Characters>3017</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2018-03-08T07:51:00Z</dcterms:modified>
</cp:coreProperties>
</file>