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9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285"/>
        <w:gridCol w:w="4536"/>
      </w:tblGrid>
      <w:tr w:rsidR="00DB5008" w:rsidRPr="00DB5008" w:rsidTr="00171B34">
        <w:tc>
          <w:tcPr>
            <w:tcW w:w="5104" w:type="dxa"/>
          </w:tcPr>
          <w:p w:rsidR="00FE4384" w:rsidRPr="00D85552" w:rsidRDefault="00FE4384" w:rsidP="00FE4384">
            <w:pPr>
              <w:wordWrap w:val="0"/>
              <w:overflowPunct w:val="0"/>
              <w:topLinePunct/>
              <w:autoSpaceDN w:val="0"/>
              <w:adjustRightInd w:val="0"/>
              <w:snapToGrid w:val="0"/>
              <w:spacing w:line="400" w:lineRule="exact"/>
              <w:jc w:val="center"/>
              <w:rPr>
                <w:rFonts w:ascii="SimSun" w:eastAsia="SimSun" w:hAnsi="SimSun" w:cs="바탕"/>
                <w:b/>
                <w:sz w:val="32"/>
                <w:lang w:eastAsia="ko-KR"/>
              </w:rPr>
            </w:pPr>
            <w:r>
              <w:rPr>
                <w:rFonts w:ascii="바탕" w:eastAsia="바탕" w:hAnsi="바탕" w:cs="바탕" w:hint="eastAsia"/>
                <w:b/>
                <w:sz w:val="32"/>
                <w:lang w:eastAsia="ko-KR"/>
              </w:rPr>
              <w:t>국가세무총국의</w:t>
            </w:r>
          </w:p>
          <w:p w:rsidR="00171B34" w:rsidRDefault="00FE4384" w:rsidP="00FE4384">
            <w:pPr>
              <w:wordWrap w:val="0"/>
              <w:overflowPunct w:val="0"/>
              <w:topLinePunct/>
              <w:autoSpaceDN w:val="0"/>
              <w:adjustRightInd w:val="0"/>
              <w:snapToGrid w:val="0"/>
              <w:spacing w:line="400" w:lineRule="exact"/>
              <w:jc w:val="center"/>
              <w:rPr>
                <w:rFonts w:ascii="바탕" w:eastAsia="SimSun" w:hAnsi="바탕" w:cs="바탕" w:hint="eastAsia"/>
                <w:b/>
                <w:sz w:val="32"/>
              </w:rPr>
            </w:pPr>
            <w:proofErr w:type="spellStart"/>
            <w:r>
              <w:rPr>
                <w:rFonts w:ascii="바탕" w:eastAsia="바탕" w:hAnsi="바탕" w:cs="바탕" w:hint="eastAsia"/>
                <w:b/>
                <w:sz w:val="32"/>
                <w:lang w:eastAsia="ko-KR"/>
              </w:rPr>
              <w:t>증치세</w:t>
            </w:r>
            <w:proofErr w:type="spellEnd"/>
            <w:r>
              <w:rPr>
                <w:rFonts w:ascii="바탕" w:eastAsia="바탕" w:hAnsi="바탕" w:cs="바탕" w:hint="eastAsia"/>
                <w:b/>
                <w:sz w:val="32"/>
                <w:lang w:eastAsia="ko-KR"/>
              </w:rPr>
              <w:t xml:space="preserve"> 기말 이월공제 세액 </w:t>
            </w:r>
          </w:p>
          <w:p w:rsidR="00171B34" w:rsidRDefault="00FE4384" w:rsidP="00171B34">
            <w:pPr>
              <w:wordWrap w:val="0"/>
              <w:overflowPunct w:val="0"/>
              <w:topLinePunct/>
              <w:autoSpaceDN w:val="0"/>
              <w:adjustRightInd w:val="0"/>
              <w:snapToGrid w:val="0"/>
              <w:spacing w:line="400" w:lineRule="exact"/>
              <w:jc w:val="center"/>
              <w:rPr>
                <w:rFonts w:ascii="바탕" w:eastAsia="SimSun" w:hAnsi="바탕" w:cs="바탕" w:hint="eastAsia"/>
                <w:b/>
                <w:sz w:val="32"/>
                <w:lang w:eastAsia="ko-KR"/>
              </w:rPr>
            </w:pPr>
            <w:r>
              <w:rPr>
                <w:rFonts w:ascii="바탕" w:eastAsia="바탕" w:hAnsi="바탕" w:cs="바탕" w:hint="eastAsia"/>
                <w:b/>
                <w:sz w:val="32"/>
                <w:lang w:eastAsia="ko-KR"/>
              </w:rPr>
              <w:t>환급</w:t>
            </w:r>
            <w:r w:rsidR="00171B34">
              <w:rPr>
                <w:rFonts w:ascii="바탕" w:eastAsia="SimSun" w:hAnsi="바탕" w:cs="바탕" w:hint="eastAsia"/>
                <w:b/>
                <w:sz w:val="32"/>
                <w:lang w:eastAsia="ko-KR"/>
              </w:rPr>
              <w:t xml:space="preserve"> </w:t>
            </w:r>
            <w:r>
              <w:rPr>
                <w:rFonts w:ascii="바탕" w:eastAsia="바탕" w:hAnsi="바탕" w:cs="바탕" w:hint="eastAsia"/>
                <w:b/>
                <w:sz w:val="32"/>
                <w:lang w:eastAsia="ko-KR"/>
              </w:rPr>
              <w:t xml:space="preserve">유관 사항 처리에 관한 </w:t>
            </w:r>
          </w:p>
          <w:p w:rsidR="00FE4384" w:rsidRPr="00171B34" w:rsidRDefault="00FE4384" w:rsidP="00171B34">
            <w:pPr>
              <w:wordWrap w:val="0"/>
              <w:overflowPunct w:val="0"/>
              <w:topLinePunct/>
              <w:autoSpaceDN w:val="0"/>
              <w:adjustRightInd w:val="0"/>
              <w:snapToGrid w:val="0"/>
              <w:spacing w:line="400" w:lineRule="exact"/>
              <w:jc w:val="center"/>
              <w:rPr>
                <w:rFonts w:ascii="바탕" w:eastAsia="바탕" w:hAnsi="바탕" w:cs="바탕"/>
                <w:b/>
                <w:sz w:val="32"/>
                <w:lang w:eastAsia="ko-KR"/>
              </w:rPr>
            </w:pPr>
            <w:r>
              <w:rPr>
                <w:rFonts w:ascii="바탕" w:eastAsia="바탕" w:hAnsi="바탕" w:cs="바탕" w:hint="eastAsia"/>
                <w:b/>
                <w:sz w:val="32"/>
                <w:lang w:eastAsia="ko-KR"/>
              </w:rPr>
              <w:t>공고</w:t>
            </w:r>
          </w:p>
          <w:p w:rsidR="005942DF" w:rsidRPr="00FE4384" w:rsidRDefault="005942DF" w:rsidP="005942DF">
            <w:pPr>
              <w:wordWrap w:val="0"/>
              <w:autoSpaceDN w:val="0"/>
              <w:snapToGrid w:val="0"/>
              <w:spacing w:line="290" w:lineRule="atLeast"/>
              <w:jc w:val="center"/>
              <w:rPr>
                <w:rFonts w:ascii="한컴바탕" w:eastAsia="한컴바탕" w:hAnsi="한컴바탕" w:cs="한컴바탕"/>
                <w:spacing w:val="-6"/>
                <w:sz w:val="36"/>
                <w:szCs w:val="21"/>
                <w:lang w:eastAsia="ko-KR"/>
              </w:rPr>
            </w:pPr>
          </w:p>
          <w:p w:rsidR="00171B34" w:rsidRPr="00171B34" w:rsidRDefault="00171B34" w:rsidP="00171B34">
            <w:pPr>
              <w:wordWrap w:val="0"/>
              <w:overflowPunct w:val="0"/>
              <w:topLinePunct/>
              <w:autoSpaceDN w:val="0"/>
              <w:adjustRightInd w:val="0"/>
              <w:snapToGrid w:val="0"/>
              <w:spacing w:line="320" w:lineRule="atLeast"/>
              <w:ind w:firstLineChars="100" w:firstLine="220"/>
              <w:jc w:val="center"/>
              <w:rPr>
                <w:rFonts w:ascii="한컴바탕" w:eastAsia="한컴바탕" w:hAnsi="한컴바탕" w:cs="한컴바탕"/>
                <w:sz w:val="22"/>
                <w:lang w:eastAsia="ko-KR"/>
              </w:rPr>
            </w:pPr>
            <w:r w:rsidRPr="00171B34">
              <w:rPr>
                <w:rFonts w:ascii="한컴바탕" w:eastAsia="한컴바탕" w:hAnsi="한컴바탕" w:cs="한컴바탕" w:hint="eastAsia"/>
                <w:sz w:val="22"/>
                <w:lang w:eastAsia="ko-KR"/>
              </w:rPr>
              <w:t xml:space="preserve">국가세무총국 공고 </w:t>
            </w:r>
            <w:r w:rsidRPr="00171B34">
              <w:rPr>
                <w:rFonts w:ascii="한컴바탕" w:eastAsia="한컴바탕" w:hAnsi="한컴바탕" w:cs="한컴바탕"/>
                <w:sz w:val="22"/>
                <w:lang w:eastAsia="ko-KR"/>
              </w:rPr>
              <w:t>2019</w:t>
            </w:r>
            <w:r w:rsidRPr="00171B34">
              <w:rPr>
                <w:rFonts w:ascii="한컴바탕" w:eastAsia="한컴바탕" w:hAnsi="한컴바탕" w:cs="한컴바탕" w:hint="eastAsia"/>
                <w:sz w:val="22"/>
                <w:lang w:eastAsia="ko-KR"/>
              </w:rPr>
              <w:t>년 제2</w:t>
            </w:r>
            <w:r w:rsidRPr="00171B34">
              <w:rPr>
                <w:rFonts w:ascii="한컴바탕" w:eastAsia="한컴바탕" w:hAnsi="한컴바탕" w:cs="한컴바탕"/>
                <w:sz w:val="22"/>
                <w:lang w:eastAsia="ko-KR"/>
              </w:rPr>
              <w:t>0</w:t>
            </w:r>
            <w:r w:rsidRPr="00171B34">
              <w:rPr>
                <w:rFonts w:ascii="한컴바탕" w:eastAsia="한컴바탕" w:hAnsi="한컴바탕" w:cs="한컴바탕" w:hint="eastAsia"/>
                <w:sz w:val="22"/>
                <w:lang w:eastAsia="ko-KR"/>
              </w:rPr>
              <w:t>호</w:t>
            </w:r>
          </w:p>
          <w:p w:rsidR="006C209C" w:rsidRPr="006C209C" w:rsidRDefault="006C209C" w:rsidP="006C209C">
            <w:pPr>
              <w:wordWrap w:val="0"/>
              <w:autoSpaceDN w:val="0"/>
              <w:snapToGrid w:val="0"/>
              <w:spacing w:line="290" w:lineRule="atLeast"/>
              <w:jc w:val="left"/>
              <w:rPr>
                <w:rFonts w:ascii="한컴바탕" w:eastAsia="한컴바탕" w:hAnsi="한컴바탕" w:cs="한컴바탕" w:hint="eastAsia"/>
                <w:spacing w:val="-6"/>
                <w:szCs w:val="21"/>
              </w:rPr>
            </w:pPr>
          </w:p>
          <w:p w:rsidR="00171B34" w:rsidRPr="00171B34" w:rsidRDefault="00171B34" w:rsidP="00171B34">
            <w:pPr>
              <w:wordWrap w:val="0"/>
              <w:autoSpaceDN w:val="0"/>
              <w:snapToGrid w:val="0"/>
              <w:spacing w:line="276" w:lineRule="auto"/>
              <w:jc w:val="left"/>
              <w:rPr>
                <w:rFonts w:ascii="한컴바탕" w:eastAsia="한컴바탕" w:hAnsi="한컴바탕" w:cs="한컴바탕"/>
                <w:szCs w:val="21"/>
                <w:lang w:eastAsia="ko-KR"/>
              </w:rPr>
            </w:pPr>
            <w:r w:rsidRPr="00171B34">
              <w:rPr>
                <w:rFonts w:ascii="한컴바탕" w:eastAsia="한컴바탕" w:hAnsi="한컴바탕" w:cs="한컴바탕" w:hint="eastAsia"/>
                <w:szCs w:val="21"/>
                <w:lang w:eastAsia="ko-KR"/>
              </w:rPr>
              <w:t>&lt;</w:t>
            </w:r>
            <w:proofErr w:type="spellStart"/>
            <w:r w:rsidRPr="00171B34">
              <w:rPr>
                <w:rFonts w:ascii="한컴바탕" w:eastAsia="한컴바탕" w:hAnsi="한컴바탕" w:cs="한컴바탕" w:hint="eastAsia"/>
                <w:szCs w:val="21"/>
                <w:lang w:eastAsia="ko-KR"/>
              </w:rPr>
              <w:t>재정부</w:t>
            </w:r>
            <w:proofErr w:type="spellEnd"/>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세무총국,</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해관총서의 </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개혁 유관 정책 심화에 관한 공고&gt;</w:t>
            </w:r>
            <w:r w:rsidRPr="00171B34">
              <w:rPr>
                <w:rFonts w:ascii="한컴바탕" w:eastAsia="한컴바탕" w:hAnsi="한컴바탕" w:cs="한컴바탕"/>
                <w:szCs w:val="21"/>
                <w:lang w:eastAsia="ko-KR"/>
              </w:rPr>
              <w:t xml:space="preserve"> (</w:t>
            </w:r>
            <w:proofErr w:type="spellStart"/>
            <w:r w:rsidRPr="00171B34">
              <w:rPr>
                <w:rFonts w:ascii="한컴바탕" w:eastAsia="한컴바탕" w:hAnsi="한컴바탕" w:cs="한컴바탕" w:hint="eastAsia"/>
                <w:szCs w:val="21"/>
                <w:lang w:eastAsia="ko-KR"/>
              </w:rPr>
              <w:t>재정부</w:t>
            </w:r>
            <w:proofErr w:type="spellEnd"/>
            <w:r w:rsidRPr="00171B34">
              <w:rPr>
                <w:rFonts w:ascii="한컴바탕" w:eastAsia="한컴바탕" w:hAnsi="한컴바탕" w:cs="한컴바탕" w:hint="eastAsia"/>
                <w:szCs w:val="21"/>
                <w:lang w:eastAsia="ko-KR"/>
              </w:rPr>
              <w:t>,</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세무총국,</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해관총서 공고 </w:t>
            </w:r>
            <w:r w:rsidRPr="00171B34">
              <w:rPr>
                <w:rFonts w:ascii="한컴바탕" w:eastAsia="한컴바탕" w:hAnsi="한컴바탕" w:cs="한컴바탕"/>
                <w:szCs w:val="21"/>
                <w:lang w:eastAsia="ko-KR"/>
              </w:rPr>
              <w:t>2019</w:t>
            </w:r>
            <w:r w:rsidRPr="00171B34">
              <w:rPr>
                <w:rFonts w:ascii="한컴바탕" w:eastAsia="한컴바탕" w:hAnsi="한컴바탕" w:cs="한컴바탕" w:hint="eastAsia"/>
                <w:szCs w:val="21"/>
                <w:lang w:eastAsia="ko-KR"/>
              </w:rPr>
              <w:t>년 제3</w:t>
            </w:r>
            <w:r w:rsidRPr="00171B34">
              <w:rPr>
                <w:rFonts w:ascii="한컴바탕" w:eastAsia="한컴바탕" w:hAnsi="한컴바탕" w:cs="한컴바탕"/>
                <w:szCs w:val="21"/>
                <w:lang w:eastAsia="ko-KR"/>
              </w:rPr>
              <w:t>9</w:t>
            </w:r>
            <w:r w:rsidRPr="00171B34">
              <w:rPr>
                <w:rFonts w:ascii="한컴바탕" w:eastAsia="한컴바탕" w:hAnsi="한컴바탕" w:cs="한컴바탕" w:hint="eastAsia"/>
                <w:szCs w:val="21"/>
                <w:lang w:eastAsia="ko-KR"/>
              </w:rPr>
              <w:t>호) 규정에 따라</w:t>
            </w:r>
            <w:r w:rsidRPr="00171B34">
              <w:rPr>
                <w:rFonts w:ascii="한컴바탕" w:eastAsia="한컴바탕" w:hAnsi="한컴바탕" w:cs="한컴바탕"/>
                <w:szCs w:val="21"/>
                <w:lang w:eastAsia="ko-KR"/>
              </w:rPr>
              <w:t xml:space="preserve"> 2019</w:t>
            </w:r>
            <w:r w:rsidRPr="00171B34">
              <w:rPr>
                <w:rFonts w:ascii="한컴바탕" w:eastAsia="한컴바탕" w:hAnsi="한컴바탕" w:cs="한컴바탕" w:hint="eastAsia"/>
                <w:szCs w:val="21"/>
                <w:lang w:eastAsia="ko-KR"/>
              </w:rPr>
              <w:t xml:space="preserve">년 </w:t>
            </w:r>
            <w:r w:rsidRPr="00171B34">
              <w:rPr>
                <w:rFonts w:ascii="한컴바탕" w:eastAsia="한컴바탕" w:hAnsi="한컴바탕" w:cs="한컴바탕"/>
                <w:szCs w:val="21"/>
                <w:lang w:eastAsia="ko-KR"/>
              </w:rPr>
              <w:t>4</w:t>
            </w:r>
            <w:r w:rsidRPr="00171B34">
              <w:rPr>
                <w:rFonts w:ascii="한컴바탕" w:eastAsia="한컴바탕" w:hAnsi="한컴바탕" w:cs="한컴바탕" w:hint="eastAsia"/>
                <w:szCs w:val="21"/>
                <w:lang w:eastAsia="ko-KR"/>
              </w:rPr>
              <w:t xml:space="preserve">월 </w:t>
            </w:r>
            <w:r w:rsidRPr="00171B34">
              <w:rPr>
                <w:rFonts w:ascii="한컴바탕" w:eastAsia="한컴바탕" w:hAnsi="한컴바탕" w:cs="한컴바탕"/>
                <w:szCs w:val="21"/>
                <w:lang w:eastAsia="ko-KR"/>
              </w:rPr>
              <w:t>1</w:t>
            </w:r>
            <w:r w:rsidRPr="00171B34">
              <w:rPr>
                <w:rFonts w:ascii="한컴바탕" w:eastAsia="한컴바탕" w:hAnsi="한컴바탕" w:cs="한컴바탕" w:hint="eastAsia"/>
                <w:szCs w:val="21"/>
                <w:lang w:eastAsia="ko-KR"/>
              </w:rPr>
              <w:t>일부터</w:t>
            </w:r>
            <w:r w:rsidRPr="00171B34">
              <w:rPr>
                <w:rFonts w:ascii="한컴바탕" w:eastAsia="한컴바탕" w:hAnsi="한컴바탕" w:cs="한컴바탕"/>
                <w:szCs w:val="21"/>
                <w:lang w:eastAsia="ko-KR"/>
              </w:rPr>
              <w:t xml:space="preserve"> </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hint="eastAsia"/>
                <w:szCs w:val="21"/>
                <w:lang w:eastAsia="ko-KR"/>
              </w:rPr>
              <w:t xml:space="preserve"> 기말 이월공제 세액 환급</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 xml:space="preserve">이하 </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이월공제 세액 환급</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)제도를 시범 시행한다.</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납세자의 이월공제 세액 환급 업무 처리의 편의를 위해 유관 사항을 다음과 같이 공고한다.</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hint="eastAsia"/>
                <w:szCs w:val="21"/>
              </w:rPr>
            </w:pPr>
            <w:r w:rsidRPr="00171B34">
              <w:rPr>
                <w:rFonts w:ascii="한컴바탕" w:eastAsia="한컴바탕" w:hAnsi="한컴바탕" w:cs="한컴바탕"/>
                <w:szCs w:val="21"/>
                <w:lang w:eastAsia="ko-KR"/>
              </w:rPr>
              <w:t xml:space="preserve">1. </w:t>
            </w:r>
            <w:r w:rsidRPr="00171B34">
              <w:rPr>
                <w:rFonts w:ascii="한컴바탕" w:eastAsia="한컴바탕" w:hAnsi="한컴바탕" w:cs="한컴바탕" w:hint="eastAsia"/>
                <w:szCs w:val="21"/>
                <w:lang w:eastAsia="ko-KR"/>
              </w:rPr>
              <w:t xml:space="preserve">동시에 아래 조건(이하 </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이월공제 세금 환급 조건에 부합</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)에 부합하는 납세자는 주관세무기관에 증량 이월공제 세액 환급을 신청할 수 있다.</w:t>
            </w:r>
          </w:p>
          <w:p w:rsidR="00171B34" w:rsidRPr="00171B34" w:rsidRDefault="00171B34" w:rsidP="00171B34">
            <w:pPr>
              <w:wordWrap w:val="0"/>
              <w:autoSpaceDN w:val="0"/>
              <w:snapToGrid w:val="0"/>
              <w:spacing w:line="290" w:lineRule="atLeast"/>
              <w:jc w:val="left"/>
              <w:rPr>
                <w:rFonts w:ascii="한컴바탕" w:eastAsia="한컴바탕" w:hAnsi="한컴바탕" w:cs="한컴바탕" w:hint="eastAsia"/>
                <w:szCs w:val="21"/>
                <w:lang w:eastAsia="ko-KR"/>
              </w:rPr>
            </w:pPr>
            <w:r w:rsidRPr="00171B34">
              <w:rPr>
                <w:rFonts w:ascii="한컴바탕" w:eastAsia="한컴바탕" w:hAnsi="한컴바탕" w:cs="한컴바탕"/>
                <w:szCs w:val="21"/>
                <w:lang w:eastAsia="ko-KR"/>
              </w:rPr>
              <w:t>1.1 2019</w:t>
            </w:r>
            <w:r w:rsidRPr="00171B34">
              <w:rPr>
                <w:rFonts w:ascii="한컴바탕" w:eastAsia="한컴바탕" w:hAnsi="한컴바탕" w:cs="한컴바탕" w:hint="eastAsia"/>
                <w:szCs w:val="21"/>
                <w:lang w:eastAsia="ko-KR"/>
              </w:rPr>
              <w:t xml:space="preserve">년 </w:t>
            </w:r>
            <w:r w:rsidRPr="00171B34">
              <w:rPr>
                <w:rFonts w:ascii="한컴바탕" w:eastAsia="한컴바탕" w:hAnsi="한컴바탕" w:cs="한컴바탕"/>
                <w:szCs w:val="21"/>
                <w:lang w:eastAsia="ko-KR"/>
              </w:rPr>
              <w:t>4</w:t>
            </w:r>
            <w:r w:rsidRPr="00171B34">
              <w:rPr>
                <w:rFonts w:ascii="한컴바탕" w:eastAsia="한컴바탕" w:hAnsi="한컴바탕" w:cs="한컴바탕" w:hint="eastAsia"/>
                <w:szCs w:val="21"/>
                <w:lang w:eastAsia="ko-KR"/>
              </w:rPr>
              <w:t xml:space="preserve">월 세액 귀속기간부터 연속 </w:t>
            </w:r>
            <w:r w:rsidRPr="00171B34">
              <w:rPr>
                <w:rFonts w:ascii="한컴바탕" w:eastAsia="한컴바탕" w:hAnsi="한컴바탕" w:cs="한컴바탕"/>
                <w:szCs w:val="21"/>
                <w:lang w:eastAsia="ko-KR"/>
              </w:rPr>
              <w:t>6</w:t>
            </w:r>
            <w:r w:rsidRPr="00171B34">
              <w:rPr>
                <w:rFonts w:ascii="한컴바탕" w:eastAsia="한컴바탕" w:hAnsi="한컴바탕" w:cs="한컴바탕" w:hint="eastAsia"/>
                <w:szCs w:val="21"/>
                <w:lang w:eastAsia="ko-KR"/>
              </w:rPr>
              <w:t xml:space="preserve">개월 (분기별 납세일 경우, 연속 </w:t>
            </w:r>
            <w:r w:rsidRPr="00171B34">
              <w:rPr>
                <w:rFonts w:ascii="한컴바탕" w:eastAsia="한컴바탕" w:hAnsi="한컴바탕" w:cs="한컴바탕"/>
                <w:szCs w:val="21"/>
                <w:lang w:eastAsia="ko-KR"/>
              </w:rPr>
              <w:t>2</w:t>
            </w:r>
            <w:r w:rsidRPr="00171B34">
              <w:rPr>
                <w:rFonts w:ascii="한컴바탕" w:eastAsia="한컴바탕" w:hAnsi="한컴바탕" w:cs="한컴바탕" w:hint="eastAsia"/>
                <w:szCs w:val="21"/>
                <w:lang w:eastAsia="ko-KR"/>
              </w:rPr>
              <w:t>분기)</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증량 이월공제 세액이 모두 </w:t>
            </w:r>
            <w:r w:rsidRPr="00171B34">
              <w:rPr>
                <w:rFonts w:ascii="한컴바탕" w:eastAsia="한컴바탕" w:hAnsi="한컴바탕" w:cs="한컴바탕"/>
                <w:szCs w:val="21"/>
                <w:lang w:eastAsia="ko-KR"/>
              </w:rPr>
              <w:t>0</w:t>
            </w:r>
            <w:r w:rsidRPr="00171B34">
              <w:rPr>
                <w:rFonts w:ascii="한컴바탕" w:eastAsia="한컴바탕" w:hAnsi="한컴바탕" w:cs="한컴바탕" w:hint="eastAsia"/>
                <w:szCs w:val="21"/>
                <w:lang w:eastAsia="ko-KR"/>
              </w:rPr>
              <w:t xml:space="preserve">보다 크고, 6개월째 증량이월공제 세액이 </w:t>
            </w:r>
            <w:r w:rsidRPr="00171B34">
              <w:rPr>
                <w:rFonts w:ascii="한컴바탕" w:eastAsia="한컴바탕" w:hAnsi="한컴바탕" w:cs="한컴바탕"/>
                <w:szCs w:val="21"/>
                <w:lang w:eastAsia="ko-KR"/>
              </w:rPr>
              <w:t>50</w:t>
            </w:r>
            <w:r w:rsidRPr="00171B34">
              <w:rPr>
                <w:rFonts w:ascii="한컴바탕" w:eastAsia="한컴바탕" w:hAnsi="한컴바탕" w:cs="한컴바탕" w:hint="eastAsia"/>
                <w:szCs w:val="21"/>
                <w:lang w:eastAsia="ko-KR"/>
              </w:rPr>
              <w:t>만 위안 보다 낮지 않은 경우</w:t>
            </w:r>
          </w:p>
          <w:p w:rsidR="00171B34" w:rsidRPr="00C95539"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szCs w:val="21"/>
                <w:lang w:eastAsia="ko-KR"/>
              </w:rPr>
              <w:t xml:space="preserve">1.2 </w:t>
            </w:r>
            <w:r w:rsidRPr="00171B34">
              <w:rPr>
                <w:rFonts w:ascii="한컴바탕" w:eastAsia="한컴바탕" w:hAnsi="한컴바탕" w:cs="한컴바탕" w:hint="eastAsia"/>
                <w:szCs w:val="21"/>
                <w:lang w:eastAsia="ko-KR"/>
              </w:rPr>
              <w:t xml:space="preserve">납세신용등급이 </w:t>
            </w:r>
            <w:r w:rsidRPr="00171B34">
              <w:rPr>
                <w:rFonts w:ascii="한컴바탕" w:eastAsia="한컴바탕" w:hAnsi="한컴바탕" w:cs="한컴바탕"/>
                <w:szCs w:val="21"/>
                <w:lang w:eastAsia="ko-KR"/>
              </w:rPr>
              <w:t>A</w:t>
            </w:r>
            <w:r w:rsidRPr="00171B34">
              <w:rPr>
                <w:rFonts w:ascii="한컴바탕" w:eastAsia="한컴바탕" w:hAnsi="한컴바탕" w:cs="한컴바탕" w:hint="eastAsia"/>
                <w:szCs w:val="21"/>
                <w:lang w:eastAsia="ko-KR"/>
              </w:rPr>
              <w:t xml:space="preserve">등급 또는 </w:t>
            </w:r>
            <w:r w:rsidRPr="00171B34">
              <w:rPr>
                <w:rFonts w:ascii="한컴바탕" w:eastAsia="한컴바탕" w:hAnsi="한컴바탕" w:cs="한컴바탕"/>
                <w:szCs w:val="21"/>
                <w:lang w:eastAsia="ko-KR"/>
              </w:rPr>
              <w:t>B</w:t>
            </w:r>
            <w:r w:rsidRPr="00171B34">
              <w:rPr>
                <w:rFonts w:ascii="한컴바탕" w:eastAsia="한컴바탕" w:hAnsi="한컴바탕" w:cs="한컴바탕" w:hint="eastAsia"/>
                <w:szCs w:val="21"/>
                <w:lang w:eastAsia="ko-KR"/>
              </w:rPr>
              <w:t>등급인 경우</w:t>
            </w:r>
          </w:p>
          <w:p w:rsidR="00171B34" w:rsidRDefault="00171B34" w:rsidP="00171B34">
            <w:pPr>
              <w:wordWrap w:val="0"/>
              <w:autoSpaceDN w:val="0"/>
              <w:snapToGrid w:val="0"/>
              <w:spacing w:line="290" w:lineRule="atLeast"/>
              <w:jc w:val="left"/>
              <w:rPr>
                <w:rFonts w:ascii="한컴바탕" w:eastAsia="한컴바탕" w:hAnsi="한컴바탕" w:cs="한컴바탕" w:hint="eastAsia"/>
                <w:szCs w:val="21"/>
                <w:lang w:eastAsia="ko-KR"/>
              </w:rPr>
            </w:pPr>
            <w:r w:rsidRPr="00171B34">
              <w:rPr>
                <w:rFonts w:ascii="한컴바탕" w:eastAsia="한컴바탕" w:hAnsi="한컴바탕" w:cs="한컴바탕" w:hint="eastAsia"/>
                <w:szCs w:val="21"/>
                <w:lang w:eastAsia="ko-KR"/>
              </w:rPr>
              <w:t>1</w:t>
            </w:r>
            <w:r w:rsidRPr="00171B34">
              <w:rPr>
                <w:rFonts w:ascii="한컴바탕" w:eastAsia="한컴바탕" w:hAnsi="한컴바탕" w:cs="한컴바탕"/>
                <w:szCs w:val="21"/>
                <w:lang w:eastAsia="ko-KR"/>
              </w:rPr>
              <w:t xml:space="preserve">.3 </w:t>
            </w:r>
            <w:r w:rsidRPr="00171B34">
              <w:rPr>
                <w:rFonts w:ascii="한컴바탕" w:eastAsia="한컴바탕" w:hAnsi="한컴바탕" w:cs="한컴바탕" w:hint="eastAsia"/>
                <w:szCs w:val="21"/>
                <w:lang w:eastAsia="ko-KR"/>
              </w:rPr>
              <w:t xml:space="preserve">세액 환급 신청 전 </w:t>
            </w:r>
            <w:r w:rsidRPr="00171B34">
              <w:rPr>
                <w:rFonts w:ascii="한컴바탕" w:eastAsia="한컴바탕" w:hAnsi="한컴바탕" w:cs="한컴바탕"/>
                <w:szCs w:val="21"/>
                <w:lang w:eastAsia="ko-KR"/>
              </w:rPr>
              <w:t>36</w:t>
            </w:r>
            <w:r w:rsidRPr="00171B34">
              <w:rPr>
                <w:rFonts w:ascii="한컴바탕" w:eastAsia="한컴바탕" w:hAnsi="한컴바탕" w:cs="한컴바탕" w:hint="eastAsia"/>
                <w:szCs w:val="21"/>
                <w:lang w:eastAsia="ko-KR"/>
              </w:rPr>
              <w:t>개월</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동안 이월공제 세액 환급,</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수출 세액 환급 </w:t>
            </w:r>
            <w:proofErr w:type="spellStart"/>
            <w:r w:rsidRPr="00171B34">
              <w:rPr>
                <w:rFonts w:ascii="한컴바탕" w:eastAsia="한컴바탕" w:hAnsi="한컴바탕" w:cs="한컴바탕" w:hint="eastAsia"/>
                <w:szCs w:val="21"/>
                <w:lang w:eastAsia="ko-KR"/>
              </w:rPr>
              <w:t>편취</w:t>
            </w:r>
            <w:proofErr w:type="spellEnd"/>
            <w:r w:rsidRPr="00171B34">
              <w:rPr>
                <w:rFonts w:ascii="한컴바탕" w:eastAsia="한컴바탕" w:hAnsi="한컴바탕" w:cs="한컴바탕" w:hint="eastAsia"/>
                <w:szCs w:val="21"/>
                <w:lang w:eastAsia="ko-KR"/>
              </w:rPr>
              <w:t xml:space="preserve"> 또는 </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hint="eastAsia"/>
                <w:szCs w:val="21"/>
                <w:lang w:eastAsia="ko-KR"/>
              </w:rPr>
              <w:t xml:space="preserve"> 전용 세금계산서 허위 발행 정황이 없는 경우</w:t>
            </w:r>
          </w:p>
          <w:p w:rsidR="00C95539" w:rsidRPr="00171B34" w:rsidRDefault="00C95539"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szCs w:val="21"/>
                <w:lang w:eastAsia="ko-KR"/>
              </w:rPr>
              <w:t xml:space="preserve">1.4 </w:t>
            </w:r>
            <w:r w:rsidRPr="00171B34">
              <w:rPr>
                <w:rFonts w:ascii="한컴바탕" w:eastAsia="한컴바탕" w:hAnsi="한컴바탕" w:cs="한컴바탕" w:hint="eastAsia"/>
                <w:szCs w:val="21"/>
                <w:lang w:eastAsia="ko-KR"/>
              </w:rPr>
              <w:t xml:space="preserve">세액 환급 신청 전 </w:t>
            </w:r>
            <w:r w:rsidRPr="00171B34">
              <w:rPr>
                <w:rFonts w:ascii="한컴바탕" w:eastAsia="한컴바탕" w:hAnsi="한컴바탕" w:cs="한컴바탕"/>
                <w:szCs w:val="21"/>
                <w:lang w:eastAsia="ko-KR"/>
              </w:rPr>
              <w:t>36</w:t>
            </w:r>
            <w:r w:rsidRPr="00171B34">
              <w:rPr>
                <w:rFonts w:ascii="한컴바탕" w:eastAsia="한컴바탕" w:hAnsi="한컴바탕" w:cs="한컴바탕" w:hint="eastAsia"/>
                <w:szCs w:val="21"/>
                <w:lang w:eastAsia="ko-KR"/>
              </w:rPr>
              <w:t>개월 동안 탈세로 인해 세무기관으로부터</w:t>
            </w:r>
            <w:r w:rsidRPr="00171B34">
              <w:rPr>
                <w:rFonts w:ascii="한컴바탕" w:eastAsia="한컴바탕" w:hAnsi="한컴바탕" w:cs="한컴바탕"/>
                <w:szCs w:val="21"/>
                <w:lang w:eastAsia="ko-KR"/>
              </w:rPr>
              <w:t xml:space="preserve"> 2</w:t>
            </w:r>
            <w:r w:rsidRPr="00171B34">
              <w:rPr>
                <w:rFonts w:ascii="한컴바탕" w:eastAsia="한컴바탕" w:hAnsi="한컴바탕" w:cs="한컴바탕" w:hint="eastAsia"/>
                <w:szCs w:val="21"/>
                <w:lang w:eastAsia="ko-KR"/>
              </w:rPr>
              <w:t>회 이상 처벌을 받지 아니한 경우</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szCs w:val="21"/>
                <w:lang w:eastAsia="ko-KR"/>
              </w:rPr>
              <w:t>1.5 2019</w:t>
            </w:r>
            <w:r w:rsidRPr="00171B34">
              <w:rPr>
                <w:rFonts w:ascii="한컴바탕" w:eastAsia="한컴바탕" w:hAnsi="한컴바탕" w:cs="한컴바탕" w:hint="eastAsia"/>
                <w:szCs w:val="21"/>
                <w:lang w:eastAsia="ko-KR"/>
              </w:rPr>
              <w:t xml:space="preserve">년 </w:t>
            </w:r>
            <w:r w:rsidRPr="00171B34">
              <w:rPr>
                <w:rFonts w:ascii="한컴바탕" w:eastAsia="한컴바탕" w:hAnsi="한컴바탕" w:cs="한컴바탕"/>
                <w:szCs w:val="21"/>
                <w:lang w:eastAsia="ko-KR"/>
              </w:rPr>
              <w:t>4</w:t>
            </w:r>
            <w:r w:rsidRPr="00171B34">
              <w:rPr>
                <w:rFonts w:ascii="한컴바탕" w:eastAsia="한컴바탕" w:hAnsi="한컴바탕" w:cs="한컴바탕" w:hint="eastAsia"/>
                <w:szCs w:val="21"/>
                <w:lang w:eastAsia="ko-KR"/>
              </w:rPr>
              <w:t xml:space="preserve">월 </w:t>
            </w:r>
            <w:r w:rsidRPr="00171B34">
              <w:rPr>
                <w:rFonts w:ascii="한컴바탕" w:eastAsia="한컴바탕" w:hAnsi="한컴바탕" w:cs="한컴바탕"/>
                <w:szCs w:val="21"/>
                <w:lang w:eastAsia="ko-KR"/>
              </w:rPr>
              <w:t>1</w:t>
            </w:r>
            <w:r w:rsidRPr="00171B34">
              <w:rPr>
                <w:rFonts w:ascii="한컴바탕" w:eastAsia="한컴바탕" w:hAnsi="한컴바탕" w:cs="한컴바탕" w:hint="eastAsia"/>
                <w:szCs w:val="21"/>
                <w:lang w:eastAsia="ko-KR"/>
              </w:rPr>
              <w:t>일부터 즉시징수 즉시환급</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및 선(</w:t>
            </w:r>
            <w:r w:rsidRPr="00171B34">
              <w:rPr>
                <w:rFonts w:ascii="한컴바탕" w:eastAsia="한컴바탕" w:hAnsi="한컴바탕" w:cs="한컴바탕"/>
                <w:szCs w:val="21"/>
                <w:lang w:eastAsia="ko-KR"/>
              </w:rPr>
              <w:t>先</w:t>
            </w:r>
            <w:r w:rsidRPr="00171B34">
              <w:rPr>
                <w:rFonts w:ascii="한컴바탕" w:eastAsia="한컴바탕" w:hAnsi="한컴바탕" w:cs="한컴바탕" w:hint="eastAsia"/>
                <w:szCs w:val="21"/>
                <w:lang w:eastAsia="ko-KR"/>
              </w:rPr>
              <w:t>)징수 후(</w:t>
            </w:r>
            <w:r w:rsidRPr="00171B34">
              <w:rPr>
                <w:rFonts w:ascii="한컴바탕" w:eastAsia="한컴바탕" w:hAnsi="한컴바탕" w:cs="한컴바탕"/>
                <w:szCs w:val="21"/>
                <w:lang w:eastAsia="ko-KR"/>
              </w:rPr>
              <w:t>后</w:t>
            </w:r>
            <w:r w:rsidRPr="00171B34">
              <w:rPr>
                <w:rFonts w:ascii="한컴바탕" w:eastAsia="한컴바탕" w:hAnsi="한컴바탕" w:cs="한컴바탕" w:hint="eastAsia"/>
                <w:szCs w:val="21"/>
                <w:lang w:eastAsia="ko-KR"/>
              </w:rPr>
              <w:t>)환급 정책을 향유하지 않는 경우</w:t>
            </w:r>
            <w:r w:rsidR="00C95539">
              <w:rPr>
                <w:rFonts w:ascii="한컴바탕" w:eastAsia="한컴바탕" w:hAnsi="한컴바탕" w:cs="한컴바탕" w:hint="eastAsia"/>
                <w:szCs w:val="21"/>
                <w:lang w:eastAsia="ko-KR"/>
              </w:rPr>
              <w:t xml:space="preserve"> </w:t>
            </w:r>
            <w:r w:rsidRPr="00171B34">
              <w:rPr>
                <w:rFonts w:ascii="한컴바탕" w:eastAsia="한컴바탕" w:hAnsi="한컴바탕" w:cs="한컴바탕" w:hint="eastAsia"/>
                <w:szCs w:val="21"/>
                <w:lang w:eastAsia="ko-KR"/>
              </w:rPr>
              <w:t xml:space="preserve">증량 이월공제 세액은 </w:t>
            </w:r>
            <w:r w:rsidRPr="00171B34">
              <w:rPr>
                <w:rFonts w:ascii="한컴바탕" w:eastAsia="한컴바탕" w:hAnsi="한컴바탕" w:cs="한컴바탕"/>
                <w:szCs w:val="21"/>
                <w:lang w:eastAsia="ko-KR"/>
              </w:rPr>
              <w:t>2019</w:t>
            </w:r>
            <w:r w:rsidRPr="00171B34">
              <w:rPr>
                <w:rFonts w:ascii="한컴바탕" w:eastAsia="한컴바탕" w:hAnsi="한컴바탕" w:cs="한컴바탕" w:hint="eastAsia"/>
                <w:szCs w:val="21"/>
                <w:lang w:eastAsia="ko-KR"/>
              </w:rPr>
              <w:t xml:space="preserve">년 </w:t>
            </w:r>
            <w:r w:rsidRPr="00171B34">
              <w:rPr>
                <w:rFonts w:ascii="한컴바탕" w:eastAsia="한컴바탕" w:hAnsi="한컴바탕" w:cs="한컴바탕"/>
                <w:szCs w:val="21"/>
                <w:lang w:eastAsia="ko-KR"/>
              </w:rPr>
              <w:t>3</w:t>
            </w:r>
            <w:r w:rsidRPr="00171B34">
              <w:rPr>
                <w:rFonts w:ascii="한컴바탕" w:eastAsia="한컴바탕" w:hAnsi="한컴바탕" w:cs="한컴바탕" w:hint="eastAsia"/>
                <w:szCs w:val="21"/>
                <w:lang w:eastAsia="ko-KR"/>
              </w:rPr>
              <w:t>월 말과 비교하여 새롭게 추가된 기말 이월공제 세액을 의미한다.</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hint="eastAsia"/>
                <w:szCs w:val="21"/>
                <w:lang w:eastAsia="ko-KR"/>
              </w:rPr>
              <w:t>2</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납세자가 당기 환급을 허가 받은 증량 이월공제 세액은 아래 공식에 따라 계산한다.</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hint="eastAsia"/>
                <w:szCs w:val="21"/>
                <w:lang w:eastAsia="ko-KR"/>
              </w:rPr>
              <w:t>환급을 허가 받은 증량 이월공제 세액=증량 이월공제 세액×매입세액 구성비×</w:t>
            </w:r>
            <w:r w:rsidRPr="00171B34">
              <w:rPr>
                <w:rFonts w:ascii="한컴바탕" w:eastAsia="한컴바탕" w:hAnsi="한컴바탕" w:cs="한컴바탕"/>
                <w:szCs w:val="21"/>
                <w:lang w:eastAsia="ko-KR"/>
              </w:rPr>
              <w:t>60%</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hint="eastAsia"/>
                <w:szCs w:val="21"/>
                <w:lang w:eastAsia="ko-KR"/>
              </w:rPr>
              <w:t xml:space="preserve">매입세액 구성비는 </w:t>
            </w:r>
            <w:r w:rsidRPr="00171B34">
              <w:rPr>
                <w:rFonts w:ascii="한컴바탕" w:eastAsia="한컴바탕" w:hAnsi="한컴바탕" w:cs="한컴바탕"/>
                <w:szCs w:val="21"/>
                <w:lang w:eastAsia="ko-KR"/>
              </w:rPr>
              <w:t>2019</w:t>
            </w:r>
            <w:r w:rsidRPr="00171B34">
              <w:rPr>
                <w:rFonts w:ascii="한컴바탕" w:eastAsia="한컴바탕" w:hAnsi="한컴바탕" w:cs="한컴바탕" w:hint="eastAsia"/>
                <w:szCs w:val="21"/>
                <w:lang w:eastAsia="ko-KR"/>
              </w:rPr>
              <w:t xml:space="preserve">년 </w:t>
            </w:r>
            <w:r w:rsidRPr="00171B34">
              <w:rPr>
                <w:rFonts w:ascii="한컴바탕" w:eastAsia="한컴바탕" w:hAnsi="한컴바탕" w:cs="한컴바탕"/>
                <w:szCs w:val="21"/>
                <w:lang w:eastAsia="ko-KR"/>
              </w:rPr>
              <w:t>4</w:t>
            </w:r>
            <w:r w:rsidRPr="00171B34">
              <w:rPr>
                <w:rFonts w:ascii="한컴바탕" w:eastAsia="한컴바탕" w:hAnsi="한컴바탕" w:cs="한컴바탕" w:hint="eastAsia"/>
                <w:szCs w:val="21"/>
                <w:lang w:eastAsia="ko-KR"/>
              </w:rPr>
              <w:t>월부터 세액 환급 신</w:t>
            </w:r>
            <w:r w:rsidRPr="00171B34">
              <w:rPr>
                <w:rFonts w:ascii="한컴바탕" w:eastAsia="한컴바탕" w:hAnsi="한컴바탕" w:cs="한컴바탕" w:hint="eastAsia"/>
                <w:szCs w:val="21"/>
                <w:lang w:eastAsia="ko-KR"/>
              </w:rPr>
              <w:lastRenderedPageBreak/>
              <w:t xml:space="preserve">청 전 세액 귀속기간 내 이미 공제한 </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hint="eastAsia"/>
                <w:szCs w:val="21"/>
                <w:lang w:eastAsia="ko-KR"/>
              </w:rPr>
              <w:t xml:space="preserve"> 전용 세금계산서</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세금계산서 전용 발행기기로 발행한 자동차 판매 통일 세금계산서 포함)</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해관 수입 </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hint="eastAsia"/>
                <w:szCs w:val="21"/>
                <w:lang w:eastAsia="ko-KR"/>
              </w:rPr>
              <w:t xml:space="preserve"> 전용 납부서,</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납세 완납 증명에 명기된 </w:t>
            </w:r>
            <w:proofErr w:type="spellStart"/>
            <w:r w:rsidRPr="00171B34">
              <w:rPr>
                <w:rFonts w:ascii="한컴바탕" w:eastAsia="한컴바탕" w:hAnsi="한컴바탕" w:cs="한컴바탕" w:hint="eastAsia"/>
                <w:szCs w:val="21"/>
                <w:lang w:eastAsia="ko-KR"/>
              </w:rPr>
              <w:t>증치세액은</w:t>
            </w:r>
            <w:proofErr w:type="spellEnd"/>
            <w:r w:rsidRPr="00171B34">
              <w:rPr>
                <w:rFonts w:ascii="한컴바탕" w:eastAsia="한컴바탕" w:hAnsi="한컴바탕" w:cs="한컴바탕" w:hint="eastAsia"/>
                <w:szCs w:val="21"/>
                <w:lang w:eastAsia="ko-KR"/>
              </w:rPr>
              <w:t xml:space="preserve"> 같은 기간 전부 </w:t>
            </w:r>
            <w:proofErr w:type="spellStart"/>
            <w:r w:rsidRPr="00171B34">
              <w:rPr>
                <w:rFonts w:ascii="한컴바탕" w:eastAsia="한컴바탕" w:hAnsi="한컴바탕" w:cs="한컴바탕" w:hint="eastAsia"/>
                <w:szCs w:val="21"/>
                <w:lang w:eastAsia="ko-KR"/>
              </w:rPr>
              <w:t>기공제</w:t>
            </w:r>
            <w:proofErr w:type="spellEnd"/>
            <w:r w:rsidRPr="00171B34">
              <w:rPr>
                <w:rFonts w:ascii="한컴바탕" w:eastAsia="한컴바탕" w:hAnsi="한컴바탕" w:cs="한컴바탕" w:hint="eastAsia"/>
                <w:szCs w:val="21"/>
                <w:lang w:eastAsia="ko-KR"/>
              </w:rPr>
              <w:t xml:space="preserve"> 매입세액에서 차지하는 비중이다.</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szCs w:val="21"/>
                <w:lang w:eastAsia="ko-KR"/>
              </w:rPr>
              <w:t xml:space="preserve">3. </w:t>
            </w:r>
            <w:r w:rsidRPr="00171B34">
              <w:rPr>
                <w:rFonts w:ascii="한컴바탕" w:eastAsia="한컴바탕" w:hAnsi="한컴바탕" w:cs="한컴바탕" w:hint="eastAsia"/>
                <w:szCs w:val="21"/>
                <w:lang w:eastAsia="ko-KR"/>
              </w:rPr>
              <w:t>이월공제 세액 환급 처리를</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신청한 납세자는</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이월공제 세액 환급 조건에 부합하는</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다음 달부터 </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hint="eastAsia"/>
                <w:szCs w:val="21"/>
                <w:lang w:eastAsia="ko-KR"/>
              </w:rPr>
              <w:t xml:space="preserve"> 납세신고 기간(이하 </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신고 기간</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 내</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당기 </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hint="eastAsia"/>
                <w:szCs w:val="21"/>
                <w:lang w:eastAsia="ko-KR"/>
              </w:rPr>
              <w:t xml:space="preserve"> 납세 신고를 완료한 후,</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전자 </w:t>
            </w:r>
            <w:proofErr w:type="spellStart"/>
            <w:r w:rsidRPr="00171B34">
              <w:rPr>
                <w:rFonts w:ascii="한컴바탕" w:eastAsia="한컴바탕" w:hAnsi="한컴바탕" w:cs="한컴바탕" w:hint="eastAsia"/>
                <w:szCs w:val="21"/>
                <w:lang w:eastAsia="ko-KR"/>
              </w:rPr>
              <w:t>세무국</w:t>
            </w:r>
            <w:proofErr w:type="spellEnd"/>
            <w:r w:rsidRPr="00171B34">
              <w:rPr>
                <w:rFonts w:ascii="한컴바탕" w:eastAsia="한컴바탕" w:hAnsi="한컴바탕" w:cs="한컴바탕" w:hint="eastAsia"/>
                <w:szCs w:val="21"/>
                <w:lang w:eastAsia="ko-KR"/>
              </w:rPr>
              <w:t xml:space="preserve"> 또는 세무처리 서비스 관청에 </w:t>
            </w:r>
            <w:r w:rsidRPr="00171B34">
              <w:rPr>
                <w:rFonts w:ascii="한컴바탕" w:eastAsia="한컴바탕" w:hAnsi="한컴바탕" w:cs="한컴바탕"/>
                <w:szCs w:val="21"/>
                <w:lang w:eastAsia="ko-KR"/>
              </w:rPr>
              <w:t>&lt;</w:t>
            </w:r>
            <w:r w:rsidRPr="00171B34">
              <w:rPr>
                <w:rFonts w:ascii="한컴바탕" w:eastAsia="한컴바탕" w:hAnsi="한컴바탕" w:cs="한컴바탕" w:hint="eastAsia"/>
                <w:szCs w:val="21"/>
                <w:lang w:eastAsia="ko-KR"/>
              </w:rPr>
              <w:t>세액 환급(공제)</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신청서</w:t>
            </w:r>
            <w:r w:rsidRPr="00171B34">
              <w:rPr>
                <w:rFonts w:ascii="한컴바탕" w:eastAsia="한컴바탕" w:hAnsi="한컴바탕" w:cs="한컴바탕"/>
                <w:szCs w:val="21"/>
                <w:lang w:eastAsia="ko-KR"/>
              </w:rPr>
              <w:t>&gt; (</w:t>
            </w:r>
            <w:r w:rsidRPr="00171B34">
              <w:rPr>
                <w:rFonts w:ascii="한컴바탕" w:eastAsia="한컴바탕" w:hAnsi="한컴바탕" w:cs="한컴바탕" w:hint="eastAsia"/>
                <w:szCs w:val="21"/>
                <w:lang w:eastAsia="ko-KR"/>
              </w:rPr>
              <w:t>첨부 파일 참조)를 제출하여야 한다.</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hint="eastAsia"/>
                <w:szCs w:val="21"/>
                <w:lang w:eastAsia="ko-KR"/>
              </w:rPr>
              <w:t>4</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납세자가 화물 용역을 수출하고</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국경간 과세행위를 행하여 이월공제 세액 환급 방법을 적용 받는 경우,</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동일한 신고</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기간 내 면세</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공제 세액 환급 신고와 이월공제 세액 환급 처리를 신청할 수 있다.</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szCs w:val="21"/>
                <w:lang w:eastAsia="ko-KR"/>
              </w:rPr>
              <w:t xml:space="preserve">5. </w:t>
            </w:r>
            <w:r w:rsidRPr="00171B34">
              <w:rPr>
                <w:rFonts w:ascii="한컴바탕" w:eastAsia="한컴바탕" w:hAnsi="한컴바탕" w:cs="한컴바탕" w:hint="eastAsia"/>
                <w:szCs w:val="21"/>
                <w:lang w:eastAsia="ko-KR"/>
              </w:rPr>
              <w:t>이월공제 세액 환급 처리를</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신청한 납세자가 화물 용역을 수출하고</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국경간 과세행위를 행하여 면세</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공제 세액 환급 방법을 적용 받는 경우,</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기간에 맞춰 면세</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공제 환급을 신고하여야 한다.</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당기 면세</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 xml:space="preserve">공제 세액 환급 신고가 가능한 수출 매출액이 </w:t>
            </w:r>
            <w:r w:rsidRPr="00171B34">
              <w:rPr>
                <w:rFonts w:ascii="한컴바탕" w:eastAsia="한컴바탕" w:hAnsi="한컴바탕" w:cs="한컴바탕"/>
                <w:szCs w:val="21"/>
                <w:lang w:eastAsia="ko-KR"/>
              </w:rPr>
              <w:t>0</w:t>
            </w:r>
            <w:r w:rsidRPr="00171B34">
              <w:rPr>
                <w:rFonts w:ascii="한컴바탕" w:eastAsia="한컴바탕" w:hAnsi="한컴바탕" w:cs="한컴바탕" w:hint="eastAsia"/>
                <w:szCs w:val="21"/>
                <w:lang w:eastAsia="ko-KR"/>
              </w:rPr>
              <w:t>인 경우,</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면세</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 xml:space="preserve">공제 세액 환급은 </w:t>
            </w:r>
            <w:r w:rsidRPr="00171B34">
              <w:rPr>
                <w:rFonts w:ascii="한컴바탕" w:eastAsia="한컴바탕" w:hAnsi="한컴바탕" w:cs="한컴바탕"/>
                <w:szCs w:val="21"/>
                <w:lang w:eastAsia="ko-KR"/>
              </w:rPr>
              <w:t>‘0’</w:t>
            </w:r>
            <w:r w:rsidRPr="00171B34">
              <w:rPr>
                <w:rFonts w:ascii="한컴바탕" w:eastAsia="한컴바탕" w:hAnsi="한컴바탕" w:cs="한컴바탕" w:hint="eastAsia"/>
                <w:szCs w:val="21"/>
                <w:lang w:eastAsia="ko-KR"/>
              </w:rPr>
              <w:t>신고로 처리하여야 한다.</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szCs w:val="21"/>
                <w:lang w:eastAsia="ko-KR"/>
              </w:rPr>
              <w:t xml:space="preserve">6. </w:t>
            </w:r>
            <w:r w:rsidRPr="00171B34">
              <w:rPr>
                <w:rFonts w:ascii="한컴바탕" w:eastAsia="한컴바탕" w:hAnsi="한컴바탕" w:cs="한컴바탕" w:hint="eastAsia"/>
                <w:szCs w:val="21"/>
                <w:lang w:eastAsia="ko-KR"/>
              </w:rPr>
              <w:t>납세자가 면세</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공제 세액 환급 신고와 이월공제 세액 환급 처리를 신청하는 경우,</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세무기관은 우선 면세</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공제 세액 환급을 처리하여야 한다</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면세</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공제 세액 환급을 처리한 후에도</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납세자가 여전히 이월공제 세액 환급 조건에 부합하는 경우,</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다시 이월공제 세액 환급</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처리를 진행한다.</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szCs w:val="21"/>
                <w:lang w:eastAsia="ko-KR"/>
              </w:rPr>
              <w:t xml:space="preserve">7. </w:t>
            </w:r>
            <w:r w:rsidRPr="00171B34">
              <w:rPr>
                <w:rFonts w:ascii="한컴바탕" w:eastAsia="한컴바탕" w:hAnsi="한컴바탕" w:cs="한컴바탕" w:hint="eastAsia"/>
                <w:szCs w:val="21"/>
                <w:lang w:eastAsia="ko-KR"/>
              </w:rPr>
              <w:t xml:space="preserve">세무기관은 </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창구 접수,</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내부 전환,</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제한 </w:t>
            </w:r>
            <w:proofErr w:type="spellStart"/>
            <w:r w:rsidRPr="00171B34">
              <w:rPr>
                <w:rFonts w:ascii="한컴바탕" w:eastAsia="한컴바탕" w:hAnsi="한컴바탕" w:cs="한컴바탕" w:hint="eastAsia"/>
                <w:szCs w:val="21"/>
                <w:lang w:eastAsia="ko-KR"/>
              </w:rPr>
              <w:t>시간내</w:t>
            </w:r>
            <w:proofErr w:type="spellEnd"/>
            <w:r w:rsidRPr="00171B34">
              <w:rPr>
                <w:rFonts w:ascii="한컴바탕" w:eastAsia="한컴바탕" w:hAnsi="한컴바탕" w:cs="한컴바탕" w:hint="eastAsia"/>
                <w:szCs w:val="21"/>
                <w:lang w:eastAsia="ko-KR"/>
              </w:rPr>
              <w:t xml:space="preserve"> 처리,</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창구 발급</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 xml:space="preserve"> 원칙에 따라 이월공제 세액 환급을 처리한다.</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hint="eastAsia"/>
                <w:szCs w:val="21"/>
                <w:lang w:eastAsia="ko-KR"/>
              </w:rPr>
              <w:t>세무기관은 납세자의 이월공제 세액 환급 조건 부합 여부,</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당기 환급을 허가 받은 증량</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이월공제 세액 등에 대하여 심사 확인을 진행하고</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심사 결과를 납세자에게 고지한다.</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szCs w:val="21"/>
                <w:lang w:eastAsia="ko-KR"/>
              </w:rPr>
              <w:t xml:space="preserve">8. </w:t>
            </w:r>
            <w:r w:rsidRPr="00171B34">
              <w:rPr>
                <w:rFonts w:ascii="한컴바탕" w:eastAsia="한컴바탕" w:hAnsi="한컴바탕" w:cs="한컴바탕" w:hint="eastAsia"/>
                <w:szCs w:val="21"/>
                <w:lang w:eastAsia="ko-KR"/>
              </w:rPr>
              <w:t>납세자가 이월공제 세액 환급 조건에 부합하고 본 공고 제1</w:t>
            </w:r>
            <w:r w:rsidRPr="00171B34">
              <w:rPr>
                <w:rFonts w:ascii="한컴바탕" w:eastAsia="한컴바탕" w:hAnsi="한컴바탕" w:cs="한컴바탕"/>
                <w:szCs w:val="21"/>
                <w:lang w:eastAsia="ko-KR"/>
              </w:rPr>
              <w:t>2</w:t>
            </w:r>
            <w:r w:rsidRPr="00171B34">
              <w:rPr>
                <w:rFonts w:ascii="한컴바탕" w:eastAsia="한컴바탕" w:hAnsi="한컴바탕" w:cs="한컴바탕" w:hint="eastAsia"/>
                <w:szCs w:val="21"/>
                <w:lang w:eastAsia="ko-KR"/>
              </w:rPr>
              <w:t xml:space="preserve">조에 나열한 상황이 존재하지 아니할 </w:t>
            </w:r>
            <w:r w:rsidRPr="00171B34">
              <w:rPr>
                <w:rFonts w:ascii="한컴바탕" w:eastAsia="한컴바탕" w:hAnsi="한컴바탕" w:cs="한컴바탕" w:hint="eastAsia"/>
                <w:szCs w:val="21"/>
                <w:lang w:eastAsia="ko-KR"/>
              </w:rPr>
              <w:lastRenderedPageBreak/>
              <w:t>경우,</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세무기관은 이월공제 세액 환급 신청을 접수한 날로부터 </w:t>
            </w:r>
            <w:r w:rsidRPr="00171B34">
              <w:rPr>
                <w:rFonts w:ascii="한컴바탕" w:eastAsia="한컴바탕" w:hAnsi="한컴바탕" w:cs="한컴바탕"/>
                <w:szCs w:val="21"/>
                <w:lang w:eastAsia="ko-KR"/>
              </w:rPr>
              <w:t xml:space="preserve">10 </w:t>
            </w:r>
            <w:r w:rsidRPr="00171B34">
              <w:rPr>
                <w:rFonts w:ascii="한컴바탕" w:eastAsia="한컴바탕" w:hAnsi="한컴바탕" w:cs="한컴바탕" w:hint="eastAsia"/>
                <w:szCs w:val="21"/>
                <w:lang w:eastAsia="ko-KR"/>
              </w:rPr>
              <w:t>영업일 내 심사 비준을 완료하여야 하고,</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납세자에게 이월공제 세액 환급을 허가한 </w:t>
            </w:r>
            <w:r w:rsidRPr="00171B34">
              <w:rPr>
                <w:rFonts w:ascii="한컴바탕" w:eastAsia="한컴바탕" w:hAnsi="한컴바탕" w:cs="한컴바탕"/>
                <w:szCs w:val="21"/>
                <w:lang w:eastAsia="ko-KR"/>
              </w:rPr>
              <w:t>&lt;</w:t>
            </w:r>
            <w:r w:rsidRPr="00171B34">
              <w:rPr>
                <w:rFonts w:ascii="한컴바탕" w:eastAsia="한컴바탕" w:hAnsi="한컴바탕" w:cs="한컴바탕" w:hint="eastAsia"/>
                <w:szCs w:val="21"/>
                <w:lang w:eastAsia="ko-KR"/>
              </w:rPr>
              <w:t>세무사항통지서&gt;를 발급하여야 한다.</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hint="eastAsia"/>
                <w:szCs w:val="21"/>
                <w:lang w:eastAsia="ko-KR"/>
              </w:rPr>
              <w:t>납세자는 본 공고 제9조 제2항에서 나열한 상황이 발생할 경우</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상술한 </w:t>
            </w:r>
            <w:r w:rsidRPr="00171B34">
              <w:rPr>
                <w:rFonts w:ascii="한컴바탕" w:eastAsia="한컴바탕" w:hAnsi="한컴바탕" w:cs="한컴바탕"/>
                <w:szCs w:val="21"/>
                <w:lang w:eastAsia="ko-KR"/>
              </w:rPr>
              <w:t>10</w:t>
            </w:r>
            <w:r w:rsidRPr="00171B34">
              <w:rPr>
                <w:rFonts w:ascii="한컴바탕" w:eastAsia="한컴바탕" w:hAnsi="한컴바탕" w:cs="한컴바탕" w:hint="eastAsia"/>
                <w:szCs w:val="21"/>
                <w:lang w:eastAsia="ko-KR"/>
              </w:rPr>
              <w:t xml:space="preserve"> </w:t>
            </w:r>
            <w:proofErr w:type="spellStart"/>
            <w:r w:rsidRPr="00171B34">
              <w:rPr>
                <w:rFonts w:ascii="한컴바탕" w:eastAsia="한컴바탕" w:hAnsi="한컴바탕" w:cs="한컴바탕" w:hint="eastAsia"/>
                <w:szCs w:val="21"/>
                <w:lang w:eastAsia="ko-KR"/>
              </w:rPr>
              <w:t>영업일은</w:t>
            </w:r>
            <w:proofErr w:type="spellEnd"/>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면세</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공제 세액 환급 중 환급 받아야 할 세액에 대한 심사 비준일로부터 계산한다.</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szCs w:val="21"/>
                <w:lang w:eastAsia="ko-KR"/>
              </w:rPr>
              <w:t xml:space="preserve">9. </w:t>
            </w:r>
            <w:r w:rsidRPr="00171B34">
              <w:rPr>
                <w:rFonts w:ascii="한컴바탕" w:eastAsia="한컴바탕" w:hAnsi="한컴바탕" w:cs="한컴바탕" w:hint="eastAsia"/>
                <w:szCs w:val="21"/>
                <w:lang w:eastAsia="ko-KR"/>
              </w:rPr>
              <w:t>납세자는 이월공제 세액 환급 처리</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기간에 다음과 같은 상황이 발생할 경우,</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아래</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규정에 따라 환급을 허가 받은 증량 이월공제 세액을 확정한다</w:t>
            </w:r>
            <w:r w:rsidRPr="00171B34">
              <w:rPr>
                <w:rFonts w:ascii="한컴바탕" w:eastAsia="한컴바탕" w:hAnsi="한컴바탕" w:cs="한컴바탕"/>
                <w:szCs w:val="21"/>
                <w:lang w:eastAsia="ko-KR"/>
              </w:rPr>
              <w:t>.</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szCs w:val="21"/>
                <w:lang w:eastAsia="ko-KR"/>
              </w:rPr>
              <w:t xml:space="preserve">9.1 </w:t>
            </w:r>
            <w:r w:rsidRPr="00171B34">
              <w:rPr>
                <w:rFonts w:ascii="한컴바탕" w:eastAsia="한컴바탕" w:hAnsi="한컴바탕" w:cs="한컴바탕" w:hint="eastAsia"/>
                <w:szCs w:val="21"/>
                <w:lang w:eastAsia="ko-KR"/>
              </w:rPr>
              <w:t>납세 신고 및 추가 조사 및 평가 조정 등의 원인으로</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기말 이월공제 세액이 변경될 경우,</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최근</w:t>
            </w:r>
            <w:r w:rsidRPr="00171B34">
              <w:rPr>
                <w:rFonts w:ascii="한컴바탕" w:eastAsia="한컴바탕" w:hAnsi="한컴바탕" w:cs="한컴바탕"/>
                <w:szCs w:val="21"/>
                <w:lang w:eastAsia="ko-KR"/>
              </w:rPr>
              <w:t xml:space="preserve"> 1</w:t>
            </w:r>
            <w:r w:rsidRPr="00171B34">
              <w:rPr>
                <w:rFonts w:ascii="한컴바탕" w:eastAsia="한컴바탕" w:hAnsi="한컴바탕" w:cs="한컴바탕" w:hint="eastAsia"/>
                <w:szCs w:val="21"/>
                <w:lang w:eastAsia="ko-KR"/>
              </w:rPr>
              <w:t xml:space="preserve">분기 </w:t>
            </w:r>
            <w:r w:rsidRPr="00171B34">
              <w:rPr>
                <w:rFonts w:ascii="한컴바탕" w:eastAsia="한컴바탕" w:hAnsi="한컴바탕" w:cs="한컴바탕"/>
                <w:szCs w:val="21"/>
                <w:lang w:eastAsia="ko-KR"/>
              </w:rPr>
              <w:t>&lt;</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hint="eastAsia"/>
                <w:szCs w:val="21"/>
                <w:lang w:eastAsia="ko-KR"/>
              </w:rPr>
              <w:t xml:space="preserve"> </w:t>
            </w:r>
            <w:proofErr w:type="spellStart"/>
            <w:r w:rsidRPr="00171B34">
              <w:rPr>
                <w:rFonts w:ascii="한컴바탕" w:eastAsia="한컴바탕" w:hAnsi="한컴바탕" w:cs="한컴바탕" w:hint="eastAsia"/>
                <w:szCs w:val="21"/>
                <w:lang w:eastAsia="ko-KR"/>
              </w:rPr>
              <w:t>납세신고표</w:t>
            </w:r>
            <w:proofErr w:type="spellEnd"/>
            <w:r w:rsidRPr="00171B34">
              <w:rPr>
                <w:rFonts w:ascii="한컴바탕" w:eastAsia="한컴바탕" w:hAnsi="한컴바탕" w:cs="한컴바탕" w:hint="eastAsia"/>
                <w:szCs w:val="21"/>
                <w:lang w:eastAsia="ko-KR"/>
              </w:rPr>
              <w:t xml:space="preserve"> (일반 납세자용)</w:t>
            </w:r>
            <w:r w:rsidRPr="00171B34">
              <w:rPr>
                <w:rFonts w:ascii="한컴바탕" w:eastAsia="한컴바탕" w:hAnsi="한컴바탕" w:cs="한컴바탕"/>
                <w:szCs w:val="21"/>
                <w:lang w:eastAsia="ko-KR"/>
              </w:rPr>
              <w:t>&gt;</w:t>
            </w:r>
            <w:r w:rsidRPr="00171B34">
              <w:rPr>
                <w:rFonts w:ascii="한컴바탕" w:eastAsia="한컴바탕" w:hAnsi="한컴바탕" w:cs="한컴바탕" w:hint="eastAsia"/>
                <w:szCs w:val="21"/>
                <w:lang w:eastAsia="ko-KR"/>
              </w:rPr>
              <w:t>상의 기말 이월공제 세액에 따라 환급을 허가 받은 증량 이월공제 세액을 확정한다.</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szCs w:val="21"/>
                <w:lang w:eastAsia="ko-KR"/>
              </w:rPr>
              <w:t xml:space="preserve">9.2 </w:t>
            </w:r>
            <w:r w:rsidRPr="00171B34">
              <w:rPr>
                <w:rFonts w:ascii="한컴바탕" w:eastAsia="한컴바탕" w:hAnsi="한컴바탕" w:cs="한컴바탕" w:hint="eastAsia"/>
                <w:szCs w:val="21"/>
                <w:lang w:eastAsia="ko-KR"/>
              </w:rPr>
              <w:t>납세자가 동일한 신고 기간 내 면세</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공제 세액 환급 신고와 이월공제 세액 환급 처리를 신청할 경우,</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또는 납세자가 이월공제 세액 환급 처리 신청 시,</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세무기관으로부터 면세</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공제 세액 환급 중 환급 받아야 할 세액에 대한 심사 비준을 받지 아니한 경우,</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세무기관으로부터 면세</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공제 세액 환급 중 환급 받아야 할 세액에 대한 심사 비준을 받을 때까지 기다린 후,</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최근</w:t>
            </w:r>
            <w:r w:rsidRPr="00171B34">
              <w:rPr>
                <w:rFonts w:ascii="한컴바탕" w:eastAsia="한컴바탕" w:hAnsi="한컴바탕" w:cs="한컴바탕"/>
                <w:szCs w:val="21"/>
                <w:lang w:eastAsia="ko-KR"/>
              </w:rPr>
              <w:t xml:space="preserve"> 1</w:t>
            </w:r>
            <w:r w:rsidRPr="00171B34">
              <w:rPr>
                <w:rFonts w:ascii="한컴바탕" w:eastAsia="한컴바탕" w:hAnsi="한컴바탕" w:cs="한컴바탕" w:hint="eastAsia"/>
                <w:szCs w:val="21"/>
                <w:lang w:eastAsia="ko-KR"/>
              </w:rPr>
              <w:t xml:space="preserve">분기 </w:t>
            </w:r>
            <w:r w:rsidRPr="00171B34">
              <w:rPr>
                <w:rFonts w:ascii="한컴바탕" w:eastAsia="한컴바탕" w:hAnsi="한컴바탕" w:cs="한컴바탕"/>
                <w:szCs w:val="21"/>
                <w:lang w:eastAsia="ko-KR"/>
              </w:rPr>
              <w:t>&lt;</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hint="eastAsia"/>
                <w:szCs w:val="21"/>
                <w:lang w:eastAsia="ko-KR"/>
              </w:rPr>
              <w:t xml:space="preserve"> </w:t>
            </w:r>
            <w:proofErr w:type="spellStart"/>
            <w:r w:rsidRPr="00171B34">
              <w:rPr>
                <w:rFonts w:ascii="한컴바탕" w:eastAsia="한컴바탕" w:hAnsi="한컴바탕" w:cs="한컴바탕" w:hint="eastAsia"/>
                <w:szCs w:val="21"/>
                <w:lang w:eastAsia="ko-KR"/>
              </w:rPr>
              <w:t>납세신고표</w:t>
            </w:r>
            <w:proofErr w:type="spellEnd"/>
            <w:r w:rsidRPr="00171B34">
              <w:rPr>
                <w:rFonts w:ascii="한컴바탕" w:eastAsia="한컴바탕" w:hAnsi="한컴바탕" w:cs="한컴바탕" w:hint="eastAsia"/>
                <w:szCs w:val="21"/>
                <w:lang w:eastAsia="ko-KR"/>
              </w:rPr>
              <w:t xml:space="preserve"> (일반 납세자용)</w:t>
            </w:r>
            <w:r w:rsidRPr="00171B34">
              <w:rPr>
                <w:rFonts w:ascii="한컴바탕" w:eastAsia="한컴바탕" w:hAnsi="한컴바탕" w:cs="한컴바탕"/>
                <w:szCs w:val="21"/>
                <w:lang w:eastAsia="ko-KR"/>
              </w:rPr>
              <w:t>&gt;</w:t>
            </w:r>
            <w:r w:rsidRPr="00171B34">
              <w:rPr>
                <w:rFonts w:ascii="한컴바탕" w:eastAsia="한컴바탕" w:hAnsi="한컴바탕" w:cs="한컴바탕" w:hint="eastAsia"/>
                <w:szCs w:val="21"/>
                <w:lang w:eastAsia="ko-KR"/>
              </w:rPr>
              <w:t>상의 기말 이월공제 세액에서 세무기관으로부터 심사 비준을 받은 면세</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공제 세액 환급 중 환급 받아야 할 세액을 공제한 후의 잔액에 따라 환급을 허가 받은 증량 이월공제 세액을 확정한다.</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hint="eastAsia"/>
                <w:szCs w:val="21"/>
                <w:lang w:eastAsia="ko-KR"/>
              </w:rPr>
              <w:t>세무기관으로부터 심사 비준을 받은 면세</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공제 세액 환급 중 환급 받아야 할 세액이라 함은 세무기관이 당기에 이미 심사 비준을 하였으나</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납세자가 </w:t>
            </w:r>
            <w:r w:rsidRPr="00171B34">
              <w:rPr>
                <w:rFonts w:ascii="한컴바탕" w:eastAsia="한컴바탕" w:hAnsi="한컴바탕" w:cs="한컴바탕"/>
                <w:szCs w:val="21"/>
                <w:lang w:eastAsia="ko-KR"/>
              </w:rPr>
              <w:t>&lt;</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hint="eastAsia"/>
                <w:szCs w:val="21"/>
                <w:lang w:eastAsia="ko-KR"/>
              </w:rPr>
              <w:t xml:space="preserve"> </w:t>
            </w:r>
            <w:proofErr w:type="spellStart"/>
            <w:r w:rsidRPr="00171B34">
              <w:rPr>
                <w:rFonts w:ascii="한컴바탕" w:eastAsia="한컴바탕" w:hAnsi="한컴바탕" w:cs="한컴바탕" w:hint="eastAsia"/>
                <w:szCs w:val="21"/>
                <w:lang w:eastAsia="ko-KR"/>
              </w:rPr>
              <w:t>납세신고표</w:t>
            </w:r>
            <w:proofErr w:type="spellEnd"/>
            <w:r w:rsidRPr="00171B34">
              <w:rPr>
                <w:rFonts w:ascii="한컴바탕" w:eastAsia="한컴바탕" w:hAnsi="한컴바탕" w:cs="한컴바탕" w:hint="eastAsia"/>
                <w:szCs w:val="21"/>
                <w:lang w:eastAsia="ko-KR"/>
              </w:rPr>
              <w:t xml:space="preserve"> (일반 납세자용)</w:t>
            </w:r>
            <w:r w:rsidRPr="00171B34">
              <w:rPr>
                <w:rFonts w:ascii="한컴바탕" w:eastAsia="한컴바탕" w:hAnsi="한컴바탕" w:cs="한컴바탕"/>
                <w:szCs w:val="21"/>
                <w:lang w:eastAsia="ko-KR"/>
              </w:rPr>
              <w:t>&gt;</w:t>
            </w:r>
            <w:r w:rsidRPr="00171B34">
              <w:rPr>
                <w:rFonts w:ascii="한컴바탕" w:eastAsia="한컴바탕" w:hAnsi="한컴바탕" w:cs="한컴바탕" w:hint="eastAsia"/>
                <w:szCs w:val="21"/>
                <w:lang w:eastAsia="ko-KR"/>
              </w:rPr>
              <w:t>의</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제1</w:t>
            </w:r>
            <w:r w:rsidRPr="00171B34">
              <w:rPr>
                <w:rFonts w:ascii="한컴바탕" w:eastAsia="한컴바탕" w:hAnsi="한컴바탕" w:cs="한컴바탕"/>
                <w:szCs w:val="21"/>
                <w:lang w:eastAsia="ko-KR"/>
              </w:rPr>
              <w:t>5</w:t>
            </w:r>
            <w:r w:rsidRPr="00171B34">
              <w:rPr>
                <w:rFonts w:ascii="한컴바탕" w:eastAsia="한컴바탕" w:hAnsi="한컴바탕" w:cs="한컴바탕" w:hint="eastAsia"/>
                <w:szCs w:val="21"/>
                <w:lang w:eastAsia="ko-KR"/>
              </w:rPr>
              <w:t xml:space="preserve">번째 란 즉 </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면세,</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공제,</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환급</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받아야 할 세액</w:t>
            </w:r>
            <w:r w:rsidRPr="00171B34">
              <w:rPr>
                <w:rFonts w:ascii="한컴바탕" w:eastAsia="한컴바탕" w:hAnsi="한컴바탕" w:cs="한컴바탕"/>
                <w:szCs w:val="21"/>
                <w:lang w:eastAsia="ko-KR"/>
              </w:rPr>
              <w:t>’</w:t>
            </w:r>
            <w:proofErr w:type="spellStart"/>
            <w:r w:rsidRPr="00171B34">
              <w:rPr>
                <w:rFonts w:ascii="한컴바탕" w:eastAsia="한컴바탕" w:hAnsi="한컴바탕" w:cs="한컴바탕" w:hint="eastAsia"/>
                <w:szCs w:val="21"/>
                <w:lang w:eastAsia="ko-KR"/>
              </w:rPr>
              <w:t>란에</w:t>
            </w:r>
            <w:proofErr w:type="spellEnd"/>
            <w:r w:rsidRPr="00171B34">
              <w:rPr>
                <w:rFonts w:ascii="한컴바탕" w:eastAsia="한컴바탕" w:hAnsi="한컴바탕" w:cs="한컴바탕" w:hint="eastAsia"/>
                <w:szCs w:val="21"/>
                <w:lang w:eastAsia="ko-KR"/>
              </w:rPr>
              <w:t xml:space="preserve"> 기재하지 아니한 면세</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공제 세액 환급 중 환급 받아야 할 세액을 의미한다.</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szCs w:val="21"/>
                <w:lang w:eastAsia="ko-KR"/>
              </w:rPr>
              <w:t xml:space="preserve">9.3 </w:t>
            </w:r>
            <w:r w:rsidRPr="00171B34">
              <w:rPr>
                <w:rFonts w:ascii="한컴바탕" w:eastAsia="한컴바탕" w:hAnsi="한컴바탕" w:cs="한컴바탕" w:hint="eastAsia"/>
                <w:szCs w:val="21"/>
                <w:lang w:eastAsia="ko-KR"/>
              </w:rPr>
              <w:t xml:space="preserve">납세자가 </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hint="eastAsia"/>
                <w:szCs w:val="21"/>
                <w:lang w:eastAsia="ko-KR"/>
              </w:rPr>
              <w:t xml:space="preserve"> 미납 세금이 존재하고 동시에 기말 이월공제 세액이 존재할 경우,</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최근 </w:t>
            </w:r>
            <w:r w:rsidRPr="00171B34">
              <w:rPr>
                <w:rFonts w:ascii="한컴바탕" w:eastAsia="한컴바탕" w:hAnsi="한컴바탕" w:cs="한컴바탕"/>
                <w:szCs w:val="21"/>
                <w:lang w:eastAsia="ko-KR"/>
              </w:rPr>
              <w:t>1</w:t>
            </w:r>
            <w:r w:rsidRPr="00171B34">
              <w:rPr>
                <w:rFonts w:ascii="한컴바탕" w:eastAsia="한컴바탕" w:hAnsi="한컴바탕" w:cs="한컴바탕" w:hint="eastAsia"/>
                <w:szCs w:val="21"/>
                <w:lang w:eastAsia="ko-KR"/>
              </w:rPr>
              <w:t xml:space="preserve">분기 </w:t>
            </w:r>
            <w:r w:rsidRPr="00171B34">
              <w:rPr>
                <w:rFonts w:ascii="한컴바탕" w:eastAsia="한컴바탕" w:hAnsi="한컴바탕" w:cs="한컴바탕"/>
                <w:szCs w:val="21"/>
                <w:lang w:eastAsia="ko-KR"/>
              </w:rPr>
              <w:t>&lt;</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hint="eastAsia"/>
                <w:szCs w:val="21"/>
                <w:lang w:eastAsia="ko-KR"/>
              </w:rPr>
              <w:t xml:space="preserve"> </w:t>
            </w:r>
            <w:proofErr w:type="spellStart"/>
            <w:r w:rsidRPr="00171B34">
              <w:rPr>
                <w:rFonts w:ascii="한컴바탕" w:eastAsia="한컴바탕" w:hAnsi="한컴바탕" w:cs="한컴바탕" w:hint="eastAsia"/>
                <w:szCs w:val="21"/>
                <w:lang w:eastAsia="ko-KR"/>
              </w:rPr>
              <w:t>납세신고표</w:t>
            </w:r>
            <w:proofErr w:type="spellEnd"/>
            <w:r w:rsidRPr="00171B34">
              <w:rPr>
                <w:rFonts w:ascii="한컴바탕" w:eastAsia="한컴바탕" w:hAnsi="한컴바탕" w:cs="한컴바탕" w:hint="eastAsia"/>
                <w:szCs w:val="21"/>
                <w:lang w:eastAsia="ko-KR"/>
              </w:rPr>
              <w:t xml:space="preserve"> (일반 납세자용)</w:t>
            </w:r>
            <w:r w:rsidRPr="00171B34">
              <w:rPr>
                <w:rFonts w:ascii="한컴바탕" w:eastAsia="한컴바탕" w:hAnsi="한컴바탕" w:cs="한컴바탕"/>
                <w:szCs w:val="21"/>
                <w:lang w:eastAsia="ko-KR"/>
              </w:rPr>
              <w:t xml:space="preserve">&gt; </w:t>
            </w:r>
            <w:r w:rsidRPr="00171B34">
              <w:rPr>
                <w:rFonts w:ascii="한컴바탕" w:eastAsia="한컴바탕" w:hAnsi="한컴바탕" w:cs="한컴바탕" w:hint="eastAsia"/>
                <w:szCs w:val="21"/>
                <w:lang w:eastAsia="ko-KR"/>
              </w:rPr>
              <w:t xml:space="preserve">기말 </w:t>
            </w:r>
            <w:r w:rsidRPr="00171B34">
              <w:rPr>
                <w:rFonts w:ascii="한컴바탕" w:eastAsia="한컴바탕" w:hAnsi="한컴바탕" w:cs="한컴바탕" w:hint="eastAsia"/>
                <w:szCs w:val="21"/>
                <w:lang w:eastAsia="ko-KR"/>
              </w:rPr>
              <w:lastRenderedPageBreak/>
              <w:t xml:space="preserve">이월공제 세액에서 </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hint="eastAsia"/>
                <w:szCs w:val="21"/>
                <w:lang w:eastAsia="ko-KR"/>
              </w:rPr>
              <w:t xml:space="preserve"> 미납 세금을 공제한 후의 잔액에 따라 환급을 허가 받은 증량 이월공제 세액을 확정한다.</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hint="eastAsia"/>
                <w:szCs w:val="21"/>
                <w:lang w:eastAsia="ko-KR"/>
              </w:rPr>
              <w:t>1</w:t>
            </w:r>
            <w:r w:rsidRPr="00171B34">
              <w:rPr>
                <w:rFonts w:ascii="한컴바탕" w:eastAsia="한컴바탕" w:hAnsi="한컴바탕" w:cs="한컴바탕"/>
                <w:szCs w:val="21"/>
                <w:lang w:eastAsia="ko-KR"/>
              </w:rPr>
              <w:t xml:space="preserve">0. </w:t>
            </w:r>
            <w:r w:rsidRPr="00171B34">
              <w:rPr>
                <w:rFonts w:ascii="한컴바탕" w:eastAsia="한컴바탕" w:hAnsi="한컴바탕" w:cs="한컴바탕" w:hint="eastAsia"/>
                <w:szCs w:val="21"/>
                <w:lang w:eastAsia="ko-KR"/>
              </w:rPr>
              <w:t xml:space="preserve">납세자가 </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hint="eastAsia"/>
                <w:szCs w:val="21"/>
                <w:lang w:eastAsia="ko-KR"/>
              </w:rPr>
              <w:t xml:space="preserve"> 납세 신고와 면세</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공제 세액 환급 신고를 처리한 후</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세무기관이 그 면세</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공제 세액 환급 중 환급 받아야 할 세액을 심사 비준하기 전,</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전기 이월공제 세액</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환급을 비준할 경우,</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최근 </w:t>
            </w:r>
            <w:r w:rsidRPr="00171B34">
              <w:rPr>
                <w:rFonts w:ascii="한컴바탕" w:eastAsia="한컴바탕" w:hAnsi="한컴바탕" w:cs="한컴바탕"/>
                <w:szCs w:val="21"/>
                <w:lang w:eastAsia="ko-KR"/>
              </w:rPr>
              <w:t>1</w:t>
            </w:r>
            <w:r w:rsidRPr="00171B34">
              <w:rPr>
                <w:rFonts w:ascii="한컴바탕" w:eastAsia="한컴바탕" w:hAnsi="한컴바탕" w:cs="한컴바탕" w:hint="eastAsia"/>
                <w:szCs w:val="21"/>
                <w:lang w:eastAsia="ko-KR"/>
              </w:rPr>
              <w:t xml:space="preserve">분기 </w:t>
            </w:r>
            <w:r w:rsidRPr="00171B34">
              <w:rPr>
                <w:rFonts w:ascii="한컴바탕" w:eastAsia="한컴바탕" w:hAnsi="한컴바탕" w:cs="한컴바탕"/>
                <w:szCs w:val="21"/>
                <w:lang w:eastAsia="ko-KR"/>
              </w:rPr>
              <w:t>&lt;</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hint="eastAsia"/>
                <w:szCs w:val="21"/>
                <w:lang w:eastAsia="ko-KR"/>
              </w:rPr>
              <w:t xml:space="preserve"> </w:t>
            </w:r>
            <w:proofErr w:type="spellStart"/>
            <w:r w:rsidRPr="00171B34">
              <w:rPr>
                <w:rFonts w:ascii="한컴바탕" w:eastAsia="한컴바탕" w:hAnsi="한컴바탕" w:cs="한컴바탕" w:hint="eastAsia"/>
                <w:szCs w:val="21"/>
                <w:lang w:eastAsia="ko-KR"/>
              </w:rPr>
              <w:t>납세신고표</w:t>
            </w:r>
            <w:proofErr w:type="spellEnd"/>
            <w:r w:rsidRPr="00171B34">
              <w:rPr>
                <w:rFonts w:ascii="한컴바탕" w:eastAsia="한컴바탕" w:hAnsi="한컴바탕" w:cs="한컴바탕" w:hint="eastAsia"/>
                <w:szCs w:val="21"/>
                <w:lang w:eastAsia="ko-KR"/>
              </w:rPr>
              <w:t xml:space="preserve"> (일반 납세자용)</w:t>
            </w:r>
            <w:r w:rsidRPr="00171B34">
              <w:rPr>
                <w:rFonts w:ascii="한컴바탕" w:eastAsia="한컴바탕" w:hAnsi="한컴바탕" w:cs="한컴바탕"/>
                <w:szCs w:val="21"/>
                <w:lang w:eastAsia="ko-KR"/>
              </w:rPr>
              <w:t xml:space="preserve">&gt; </w:t>
            </w:r>
            <w:r w:rsidRPr="00171B34">
              <w:rPr>
                <w:rFonts w:ascii="한컴바탕" w:eastAsia="한컴바탕" w:hAnsi="한컴바탕" w:cs="한컴바탕" w:hint="eastAsia"/>
                <w:szCs w:val="21"/>
                <w:lang w:eastAsia="ko-KR"/>
              </w:rPr>
              <w:t>기말 이월공제 세액에서 세무기관으로부터 심사 비준을 받은 이월공제 환급세액을 공제한 후의 잔액으로 당기 면세</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공제 세액 환급 중 환급 받아야 할 세액과 면세</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공제 세액을 계산한다.</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hint="eastAsia"/>
                <w:szCs w:val="21"/>
                <w:lang w:eastAsia="ko-KR"/>
              </w:rPr>
              <w:t>세무기관으로부터 심사 비준을 받은 이월공제 환급세액이라 함은</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세무기관이 당기에 이미 심사 비준을 하였으나</w:t>
            </w:r>
            <w:r w:rsidRPr="00171B34">
              <w:rPr>
                <w:rFonts w:ascii="한컴바탕" w:eastAsia="한컴바탕" w:hAnsi="한컴바탕" w:cs="한컴바탕"/>
                <w:szCs w:val="21"/>
                <w:lang w:eastAsia="ko-KR"/>
              </w:rPr>
              <w:t xml:space="preserve"> &lt;</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hint="eastAsia"/>
                <w:szCs w:val="21"/>
                <w:lang w:eastAsia="ko-KR"/>
              </w:rPr>
              <w:t xml:space="preserve"> </w:t>
            </w:r>
            <w:proofErr w:type="spellStart"/>
            <w:r w:rsidRPr="00171B34">
              <w:rPr>
                <w:rFonts w:ascii="한컴바탕" w:eastAsia="한컴바탕" w:hAnsi="한컴바탕" w:cs="한컴바탕" w:hint="eastAsia"/>
                <w:szCs w:val="21"/>
                <w:lang w:eastAsia="ko-KR"/>
              </w:rPr>
              <w:t>납세신고표</w:t>
            </w:r>
            <w:proofErr w:type="spellEnd"/>
            <w:r w:rsidRPr="00171B34">
              <w:rPr>
                <w:rFonts w:ascii="한컴바탕" w:eastAsia="한컴바탕" w:hAnsi="한컴바탕" w:cs="한컴바탕" w:hint="eastAsia"/>
                <w:szCs w:val="21"/>
                <w:lang w:eastAsia="ko-KR"/>
              </w:rPr>
              <w:t xml:space="preserve"> 부속 자료(</w:t>
            </w:r>
            <w:r w:rsidRPr="00171B34">
              <w:rPr>
                <w:rFonts w:ascii="한컴바탕" w:eastAsia="한컴바탕" w:hAnsi="한컴바탕" w:cs="한컴바탕"/>
                <w:szCs w:val="21"/>
                <w:lang w:eastAsia="ko-KR"/>
              </w:rPr>
              <w:t>2) (</w:t>
            </w:r>
            <w:r w:rsidRPr="00171B34">
              <w:rPr>
                <w:rFonts w:ascii="한컴바탕" w:eastAsia="한컴바탕" w:hAnsi="한컴바탕" w:cs="한컴바탕" w:hint="eastAsia"/>
                <w:szCs w:val="21"/>
                <w:lang w:eastAsia="ko-KR"/>
              </w:rPr>
              <w:t>당기 매입세액 명세</w:t>
            </w:r>
            <w:r w:rsidRPr="00171B34">
              <w:rPr>
                <w:rFonts w:ascii="한컴바탕" w:eastAsia="한컴바탕" w:hAnsi="한컴바탕" w:cs="한컴바탕"/>
                <w:szCs w:val="21"/>
                <w:lang w:eastAsia="ko-KR"/>
              </w:rPr>
              <w:t xml:space="preserve">)&gt; </w:t>
            </w:r>
            <w:r w:rsidRPr="00171B34">
              <w:rPr>
                <w:rFonts w:ascii="한컴바탕" w:eastAsia="한컴바탕" w:hAnsi="한컴바탕" w:cs="한컴바탕" w:hint="eastAsia"/>
                <w:szCs w:val="21"/>
                <w:lang w:eastAsia="ko-KR"/>
              </w:rPr>
              <w:t>제</w:t>
            </w:r>
            <w:r w:rsidRPr="00171B34">
              <w:rPr>
                <w:rFonts w:ascii="한컴바탕" w:eastAsia="한컴바탕" w:hAnsi="한컴바탕" w:cs="한컴바탕"/>
                <w:szCs w:val="21"/>
                <w:lang w:eastAsia="ko-KR"/>
              </w:rPr>
              <w:t>22</w:t>
            </w:r>
            <w:r w:rsidRPr="00171B34">
              <w:rPr>
                <w:rFonts w:ascii="한컴바탕" w:eastAsia="한컴바탕" w:hAnsi="한컴바탕" w:cs="한컴바탕" w:hint="eastAsia"/>
                <w:szCs w:val="21"/>
                <w:lang w:eastAsia="ko-KR"/>
              </w:rPr>
              <w:t xml:space="preserve">번째 란 </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전기 이월공제 세액 환급</w:t>
            </w:r>
            <w:r w:rsidRPr="00171B34">
              <w:rPr>
                <w:rFonts w:ascii="한컴바탕" w:eastAsia="한컴바탕" w:hAnsi="한컴바탕" w:cs="한컴바탕"/>
                <w:szCs w:val="21"/>
                <w:lang w:eastAsia="ko-KR"/>
              </w:rPr>
              <w:t>’</w:t>
            </w:r>
            <w:proofErr w:type="spellStart"/>
            <w:r w:rsidRPr="00171B34">
              <w:rPr>
                <w:rFonts w:ascii="한컴바탕" w:eastAsia="한컴바탕" w:hAnsi="한컴바탕" w:cs="한컴바탕" w:hint="eastAsia"/>
                <w:szCs w:val="21"/>
                <w:lang w:eastAsia="ko-KR"/>
              </w:rPr>
              <w:t>란에</w:t>
            </w:r>
            <w:proofErr w:type="spellEnd"/>
            <w:r w:rsidRPr="00171B34">
              <w:rPr>
                <w:rFonts w:ascii="한컴바탕" w:eastAsia="한컴바탕" w:hAnsi="한컴바탕" w:cs="한컴바탕" w:hint="eastAsia"/>
                <w:szCs w:val="21"/>
                <w:lang w:eastAsia="ko-KR"/>
              </w:rPr>
              <w:t xml:space="preserve"> 기재하지 아니한 이월공제 환급세액을 의미한다.</w:t>
            </w:r>
            <w:r w:rsidRPr="00171B34">
              <w:rPr>
                <w:rFonts w:ascii="한컴바탕" w:eastAsia="한컴바탕" w:hAnsi="한컴바탕" w:cs="한컴바탕"/>
                <w:szCs w:val="21"/>
                <w:lang w:eastAsia="ko-KR"/>
              </w:rPr>
              <w:t xml:space="preserve"> </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hint="eastAsia"/>
                <w:szCs w:val="21"/>
                <w:lang w:eastAsia="ko-KR"/>
              </w:rPr>
              <w:t>1</w:t>
            </w:r>
            <w:r w:rsidRPr="00171B34">
              <w:rPr>
                <w:rFonts w:ascii="한컴바탕" w:eastAsia="한컴바탕" w:hAnsi="한컴바탕" w:cs="한컴바탕"/>
                <w:szCs w:val="21"/>
                <w:lang w:eastAsia="ko-KR"/>
              </w:rPr>
              <w:t xml:space="preserve">1. </w:t>
            </w:r>
            <w:r w:rsidRPr="00171B34">
              <w:rPr>
                <w:rFonts w:ascii="한컴바탕" w:eastAsia="한컴바탕" w:hAnsi="한컴바탕" w:cs="한컴바탕" w:hint="eastAsia"/>
                <w:szCs w:val="21"/>
                <w:lang w:eastAsia="ko-KR"/>
              </w:rPr>
              <w:t>납세자가 이월공제 세액 환급 조건에 부합되지 아니할 경우,</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이월공제 세액 환급을 허가하지 않는다.</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세무기관은 이월공제 세액 환급 신청을 접수한 날로부터 </w:t>
            </w:r>
            <w:r w:rsidRPr="00171B34">
              <w:rPr>
                <w:rFonts w:ascii="한컴바탕" w:eastAsia="한컴바탕" w:hAnsi="한컴바탕" w:cs="한컴바탕"/>
                <w:szCs w:val="21"/>
                <w:lang w:eastAsia="ko-KR"/>
              </w:rPr>
              <w:t xml:space="preserve">10 </w:t>
            </w:r>
            <w:r w:rsidRPr="00171B34">
              <w:rPr>
                <w:rFonts w:ascii="한컴바탕" w:eastAsia="한컴바탕" w:hAnsi="한컴바탕" w:cs="한컴바탕" w:hint="eastAsia"/>
                <w:szCs w:val="21"/>
                <w:lang w:eastAsia="ko-KR"/>
              </w:rPr>
              <w:t>영업일 내 심사 비준을 완료하여야 하고,</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납세자에게 이월공제 세액 환급 기각에 대한 </w:t>
            </w:r>
            <w:r w:rsidRPr="00171B34">
              <w:rPr>
                <w:rFonts w:ascii="한컴바탕" w:eastAsia="한컴바탕" w:hAnsi="한컴바탕" w:cs="한컴바탕"/>
                <w:szCs w:val="21"/>
                <w:lang w:eastAsia="ko-KR"/>
              </w:rPr>
              <w:t>&lt;</w:t>
            </w:r>
            <w:r w:rsidRPr="00171B34">
              <w:rPr>
                <w:rFonts w:ascii="한컴바탕" w:eastAsia="한컴바탕" w:hAnsi="한컴바탕" w:cs="한컴바탕" w:hint="eastAsia"/>
                <w:szCs w:val="21"/>
                <w:lang w:eastAsia="ko-KR"/>
              </w:rPr>
              <w:t>세무사항통지서&gt;를 발급하여야 한다.</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szCs w:val="21"/>
                <w:lang w:eastAsia="ko-KR"/>
              </w:rPr>
              <w:t xml:space="preserve">12. </w:t>
            </w:r>
            <w:r w:rsidRPr="00171B34">
              <w:rPr>
                <w:rFonts w:ascii="한컴바탕" w:eastAsia="한컴바탕" w:hAnsi="한컴바탕" w:cs="한컴바탕" w:hint="eastAsia"/>
                <w:szCs w:val="21"/>
                <w:lang w:eastAsia="ko-KR"/>
              </w:rPr>
              <w:t>세무기관이 이월공제 세액 환급을 처리하는 동안</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이월공제 세액 환급 조건에 부합하는 납세자에게 아래의 상황이 존재할 경우,</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이월공제 세액 환급 처리를 잠정 보류한다.</w:t>
            </w:r>
            <w:r w:rsidRPr="00171B34">
              <w:rPr>
                <w:rFonts w:ascii="한컴바탕" w:eastAsia="한컴바탕" w:hAnsi="한컴바탕" w:cs="한컴바탕"/>
                <w:szCs w:val="21"/>
                <w:lang w:eastAsia="ko-KR"/>
              </w:rPr>
              <w:t xml:space="preserve"> </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szCs w:val="21"/>
                <w:lang w:eastAsia="ko-KR"/>
              </w:rPr>
              <w:t xml:space="preserve">12.1 </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세무 관련 </w:t>
            </w:r>
            <w:proofErr w:type="spellStart"/>
            <w:r w:rsidRPr="00171B34">
              <w:rPr>
                <w:rFonts w:ascii="한컴바탕" w:eastAsia="한컴바탕" w:hAnsi="한컴바탕" w:cs="한컴바탕" w:hint="eastAsia"/>
                <w:szCs w:val="21"/>
                <w:lang w:eastAsia="ko-KR"/>
              </w:rPr>
              <w:t>리스크</w:t>
            </w:r>
            <w:proofErr w:type="spellEnd"/>
            <w:r w:rsidRPr="00171B34">
              <w:rPr>
                <w:rFonts w:ascii="한컴바탕" w:eastAsia="한컴바탕" w:hAnsi="한컴바탕" w:cs="한컴바탕" w:hint="eastAsia"/>
                <w:szCs w:val="21"/>
                <w:lang w:eastAsia="ko-KR"/>
              </w:rPr>
              <w:t xml:space="preserve"> 의문점이 존재할 경우</w:t>
            </w:r>
          </w:p>
          <w:p w:rsidR="00DE3F4D" w:rsidRDefault="00DE3F4D" w:rsidP="00171B34">
            <w:pPr>
              <w:wordWrap w:val="0"/>
              <w:autoSpaceDN w:val="0"/>
              <w:snapToGrid w:val="0"/>
              <w:spacing w:line="290" w:lineRule="atLeast"/>
              <w:jc w:val="left"/>
              <w:rPr>
                <w:rFonts w:ascii="한컴바탕" w:eastAsia="한컴바탕" w:hAnsi="한컴바탕" w:cs="한컴바탕" w:hint="eastAsia"/>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szCs w:val="21"/>
                <w:lang w:eastAsia="ko-KR"/>
              </w:rPr>
              <w:t xml:space="preserve">12.2 </w:t>
            </w:r>
            <w:r w:rsidRPr="00171B34">
              <w:rPr>
                <w:rFonts w:ascii="한컴바탕" w:eastAsia="한컴바탕" w:hAnsi="한컴바탕" w:cs="한컴바탕" w:hint="eastAsia"/>
                <w:szCs w:val="21"/>
                <w:lang w:eastAsia="ko-KR"/>
              </w:rPr>
              <w:t>세무조사에 입안되고 종결되지 않은 경우</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szCs w:val="21"/>
                <w:lang w:eastAsia="ko-KR"/>
              </w:rPr>
              <w:t xml:space="preserve">12.3 </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hint="eastAsia"/>
                <w:szCs w:val="21"/>
                <w:lang w:eastAsia="ko-KR"/>
              </w:rPr>
              <w:t xml:space="preserve"> 신고 비교 대조 시</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비정상적이며 처리되지 않은 경우</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b/>
                <w:szCs w:val="21"/>
                <w:lang w:eastAsia="ko-KR"/>
              </w:rPr>
            </w:pPr>
            <w:r w:rsidRPr="00171B34">
              <w:rPr>
                <w:rFonts w:ascii="한컴바탕" w:eastAsia="한컴바탕" w:hAnsi="한컴바탕" w:cs="한컴바탕"/>
                <w:szCs w:val="21"/>
                <w:lang w:eastAsia="ko-KR"/>
              </w:rPr>
              <w:t xml:space="preserve">12.4 </w:t>
            </w:r>
            <w:r w:rsidRPr="00171B34">
              <w:rPr>
                <w:rFonts w:ascii="한컴바탕" w:eastAsia="한컴바탕" w:hAnsi="한컴바탕" w:cs="한컴바탕" w:hint="eastAsia"/>
                <w:szCs w:val="21"/>
                <w:lang w:eastAsia="ko-KR"/>
              </w:rPr>
              <w:t xml:space="preserve">취득한 </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hint="eastAsia"/>
                <w:szCs w:val="21"/>
                <w:lang w:eastAsia="ko-KR"/>
              </w:rPr>
              <w:t xml:space="preserve"> 비정상적인 세금 공제 증빙이며 처리되지 않은 경우</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szCs w:val="21"/>
                <w:lang w:eastAsia="ko-KR"/>
              </w:rPr>
              <w:t xml:space="preserve">12.5 </w:t>
            </w:r>
            <w:r w:rsidRPr="00171B34">
              <w:rPr>
                <w:rFonts w:ascii="한컴바탕" w:eastAsia="한컴바탕" w:hAnsi="한컴바탕" w:cs="한컴바탕" w:hint="eastAsia"/>
                <w:szCs w:val="21"/>
                <w:lang w:eastAsia="ko-KR"/>
              </w:rPr>
              <w:t>국가세무총국에서 규정한 기타 상황</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szCs w:val="21"/>
                <w:lang w:eastAsia="ko-KR"/>
              </w:rPr>
              <w:lastRenderedPageBreak/>
              <w:t xml:space="preserve">13. </w:t>
            </w:r>
            <w:r w:rsidRPr="00171B34">
              <w:rPr>
                <w:rFonts w:ascii="한컴바탕" w:eastAsia="한컴바탕" w:hAnsi="한컴바탕" w:cs="한컴바탕" w:hint="eastAsia"/>
                <w:szCs w:val="21"/>
                <w:lang w:eastAsia="ko-KR"/>
              </w:rPr>
              <w:t>본 공고 제1</w:t>
            </w:r>
            <w:r w:rsidRPr="00171B34">
              <w:rPr>
                <w:rFonts w:ascii="한컴바탕" w:eastAsia="한컴바탕" w:hAnsi="한컴바탕" w:cs="한컴바탕"/>
                <w:szCs w:val="21"/>
                <w:lang w:eastAsia="ko-KR"/>
              </w:rPr>
              <w:t>2</w:t>
            </w:r>
            <w:r w:rsidRPr="00171B34">
              <w:rPr>
                <w:rFonts w:ascii="한컴바탕" w:eastAsia="한컴바탕" w:hAnsi="한컴바탕" w:cs="한컴바탕" w:hint="eastAsia"/>
                <w:szCs w:val="21"/>
                <w:lang w:eastAsia="ko-KR"/>
              </w:rPr>
              <w:t xml:space="preserve">조에서 열거한 </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세무 관련 </w:t>
            </w:r>
            <w:proofErr w:type="spellStart"/>
            <w:r w:rsidRPr="00171B34">
              <w:rPr>
                <w:rFonts w:ascii="한컴바탕" w:eastAsia="한컴바탕" w:hAnsi="한컴바탕" w:cs="한컴바탕" w:hint="eastAsia"/>
                <w:szCs w:val="21"/>
                <w:lang w:eastAsia="ko-KR"/>
              </w:rPr>
              <w:t>리스크</w:t>
            </w:r>
            <w:proofErr w:type="spellEnd"/>
            <w:r w:rsidRPr="00171B34">
              <w:rPr>
                <w:rFonts w:ascii="한컴바탕" w:eastAsia="한컴바탕" w:hAnsi="한컴바탕" w:cs="한컴바탕" w:hint="eastAsia"/>
                <w:szCs w:val="21"/>
                <w:lang w:eastAsia="ko-KR"/>
              </w:rPr>
              <w:t xml:space="preserve"> 의문점 등 정황이 이미 해소되고</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관련 사항 처리를 완료한 후에는</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아래 규정에 따라 처리한다.</w:t>
            </w:r>
            <w:r w:rsidRPr="00171B34">
              <w:rPr>
                <w:rFonts w:ascii="한컴바탕" w:eastAsia="한컴바탕" w:hAnsi="한컴바탕" w:cs="한컴바탕"/>
                <w:szCs w:val="21"/>
                <w:lang w:eastAsia="ko-KR"/>
              </w:rPr>
              <w:t xml:space="preserve"> </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szCs w:val="21"/>
                <w:lang w:eastAsia="ko-KR"/>
              </w:rPr>
              <w:t xml:space="preserve">13.1 </w:t>
            </w:r>
            <w:r w:rsidRPr="00171B34">
              <w:rPr>
                <w:rFonts w:ascii="한컴바탕" w:eastAsia="한컴바탕" w:hAnsi="한컴바탕" w:cs="한컴바탕" w:hint="eastAsia"/>
                <w:szCs w:val="21"/>
                <w:lang w:eastAsia="ko-KR"/>
              </w:rPr>
              <w:t>납세자가 여전히 이월공제 세액</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환급 조건에 부합할 경우,</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세무기관은 납세자를 위해 이월공제 세액</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환급 처리를 계속하여 진행하고,</w:t>
            </w:r>
            <w:r w:rsidRPr="00171B34">
              <w:rPr>
                <w:rFonts w:ascii="한컴바탕" w:eastAsia="한컴바탕" w:hAnsi="한컴바탕" w:cs="한컴바탕"/>
                <w:szCs w:val="21"/>
                <w:lang w:eastAsia="ko-KR"/>
              </w:rPr>
              <w:t xml:space="preserve"> </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세무 관련 </w:t>
            </w:r>
            <w:proofErr w:type="spellStart"/>
            <w:r w:rsidRPr="00171B34">
              <w:rPr>
                <w:rFonts w:ascii="한컴바탕" w:eastAsia="한컴바탕" w:hAnsi="한컴바탕" w:cs="한컴바탕" w:hint="eastAsia"/>
                <w:szCs w:val="21"/>
                <w:lang w:eastAsia="ko-KR"/>
              </w:rPr>
              <w:t>리스크</w:t>
            </w:r>
            <w:proofErr w:type="spellEnd"/>
            <w:r w:rsidRPr="00171B34">
              <w:rPr>
                <w:rFonts w:ascii="한컴바탕" w:eastAsia="한컴바탕" w:hAnsi="한컴바탕" w:cs="한컴바탕" w:hint="eastAsia"/>
                <w:szCs w:val="21"/>
                <w:lang w:eastAsia="ko-KR"/>
              </w:rPr>
              <w:t xml:space="preserve"> 의문점 등 정황이 해소되고 관련 사항을 처리를 완료한 날로부터 </w:t>
            </w:r>
            <w:r w:rsidRPr="00171B34">
              <w:rPr>
                <w:rFonts w:ascii="한컴바탕" w:eastAsia="한컴바탕" w:hAnsi="한컴바탕" w:cs="한컴바탕"/>
                <w:szCs w:val="21"/>
                <w:lang w:eastAsia="ko-KR"/>
              </w:rPr>
              <w:t xml:space="preserve">5 </w:t>
            </w:r>
            <w:r w:rsidRPr="00171B34">
              <w:rPr>
                <w:rFonts w:ascii="한컴바탕" w:eastAsia="한컴바탕" w:hAnsi="한컴바탕" w:cs="한컴바탕" w:hint="eastAsia"/>
                <w:szCs w:val="21"/>
                <w:lang w:eastAsia="ko-KR"/>
              </w:rPr>
              <w:t>영업일 내 심사 비준을 완료하고,</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납세자에게 이월공제 세액 환급을 허가한 </w:t>
            </w:r>
            <w:r w:rsidRPr="00171B34">
              <w:rPr>
                <w:rFonts w:ascii="한컴바탕" w:eastAsia="한컴바탕" w:hAnsi="한컴바탕" w:cs="한컴바탕"/>
                <w:szCs w:val="21"/>
                <w:lang w:eastAsia="ko-KR"/>
              </w:rPr>
              <w:t>&lt;</w:t>
            </w:r>
            <w:r w:rsidRPr="00171B34">
              <w:rPr>
                <w:rFonts w:ascii="한컴바탕" w:eastAsia="한컴바탕" w:hAnsi="한컴바탕" w:cs="한컴바탕" w:hint="eastAsia"/>
                <w:szCs w:val="21"/>
                <w:lang w:eastAsia="ko-KR"/>
              </w:rPr>
              <w:t>세무사항통지서&gt;를 발급한다.</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hint="eastAsia"/>
                <w:szCs w:val="21"/>
                <w:lang w:eastAsia="ko-KR"/>
              </w:rPr>
              <w:t>1</w:t>
            </w:r>
            <w:r w:rsidRPr="00171B34">
              <w:rPr>
                <w:rFonts w:ascii="한컴바탕" w:eastAsia="한컴바탕" w:hAnsi="한컴바탕" w:cs="한컴바탕"/>
                <w:szCs w:val="21"/>
                <w:lang w:eastAsia="ko-KR"/>
              </w:rPr>
              <w:t xml:space="preserve">3.2 </w:t>
            </w:r>
            <w:r w:rsidRPr="00171B34">
              <w:rPr>
                <w:rFonts w:ascii="한컴바탕" w:eastAsia="한컴바탕" w:hAnsi="한컴바탕" w:cs="한컴바탕" w:hint="eastAsia"/>
                <w:szCs w:val="21"/>
                <w:lang w:eastAsia="ko-KR"/>
              </w:rPr>
              <w:t>납세자가 이월공제 세액</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환급 조건에 부합하지 아니할 경우,</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이월공제 세액을 허가하지 않는다.</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세무기관은 </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세무 관련 </w:t>
            </w:r>
            <w:proofErr w:type="spellStart"/>
            <w:r w:rsidRPr="00171B34">
              <w:rPr>
                <w:rFonts w:ascii="한컴바탕" w:eastAsia="한컴바탕" w:hAnsi="한컴바탕" w:cs="한컴바탕" w:hint="eastAsia"/>
                <w:szCs w:val="21"/>
                <w:lang w:eastAsia="ko-KR"/>
              </w:rPr>
              <w:t>리스크</w:t>
            </w:r>
            <w:proofErr w:type="spellEnd"/>
            <w:r w:rsidRPr="00171B34">
              <w:rPr>
                <w:rFonts w:ascii="한컴바탕" w:eastAsia="한컴바탕" w:hAnsi="한컴바탕" w:cs="한컴바탕" w:hint="eastAsia"/>
                <w:szCs w:val="21"/>
                <w:lang w:eastAsia="ko-KR"/>
              </w:rPr>
              <w:t xml:space="preserve"> 의문점 등 정황이 해소되고 관련 사항을 처리를 완료한 날로부터 </w:t>
            </w:r>
            <w:r w:rsidRPr="00171B34">
              <w:rPr>
                <w:rFonts w:ascii="한컴바탕" w:eastAsia="한컴바탕" w:hAnsi="한컴바탕" w:cs="한컴바탕"/>
                <w:szCs w:val="21"/>
                <w:lang w:eastAsia="ko-KR"/>
              </w:rPr>
              <w:t xml:space="preserve">5 </w:t>
            </w:r>
            <w:r w:rsidRPr="00171B34">
              <w:rPr>
                <w:rFonts w:ascii="한컴바탕" w:eastAsia="한컴바탕" w:hAnsi="한컴바탕" w:cs="한컴바탕" w:hint="eastAsia"/>
                <w:szCs w:val="21"/>
                <w:lang w:eastAsia="ko-KR"/>
              </w:rPr>
              <w:t>영업일 내 심사 비준을 완료하고,</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납세자에게 이월공제 세액 환급 기각에 대한 </w:t>
            </w:r>
            <w:r w:rsidRPr="00171B34">
              <w:rPr>
                <w:rFonts w:ascii="한컴바탕" w:eastAsia="한컴바탕" w:hAnsi="한컴바탕" w:cs="한컴바탕"/>
                <w:szCs w:val="21"/>
                <w:lang w:eastAsia="ko-KR"/>
              </w:rPr>
              <w:t>&lt;</w:t>
            </w:r>
            <w:r w:rsidRPr="00171B34">
              <w:rPr>
                <w:rFonts w:ascii="한컴바탕" w:eastAsia="한컴바탕" w:hAnsi="한컴바탕" w:cs="한컴바탕" w:hint="eastAsia"/>
                <w:szCs w:val="21"/>
                <w:lang w:eastAsia="ko-KR"/>
              </w:rPr>
              <w:t>세무사항통지서&gt;를 발급하여야 한다.</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hint="eastAsia"/>
                <w:szCs w:val="21"/>
                <w:lang w:eastAsia="ko-KR"/>
              </w:rPr>
              <w:t xml:space="preserve">세무기관이 발견한 </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hint="eastAsia"/>
                <w:szCs w:val="21"/>
                <w:lang w:eastAsia="ko-KR"/>
              </w:rPr>
              <w:t xml:space="preserve"> 세무 관련 </w:t>
            </w:r>
            <w:proofErr w:type="spellStart"/>
            <w:r w:rsidRPr="00171B34">
              <w:rPr>
                <w:rFonts w:ascii="한컴바탕" w:eastAsia="한컴바탕" w:hAnsi="한컴바탕" w:cs="한컴바탕" w:hint="eastAsia"/>
                <w:szCs w:val="21"/>
                <w:lang w:eastAsia="ko-KR"/>
              </w:rPr>
              <w:t>리스크</w:t>
            </w:r>
            <w:proofErr w:type="spellEnd"/>
            <w:r w:rsidRPr="00171B34">
              <w:rPr>
                <w:rFonts w:ascii="한컴바탕" w:eastAsia="한컴바탕" w:hAnsi="한컴바탕" w:cs="한컴바탕" w:hint="eastAsia"/>
                <w:szCs w:val="21"/>
                <w:lang w:eastAsia="ko-KR"/>
              </w:rPr>
              <w:t xml:space="preserve"> 의문점에 대해 순서에 따라 조사를 진행하는 구체적 처리 기간은</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각 성</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자치구,</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직할시와 </w:t>
            </w:r>
            <w:proofErr w:type="spellStart"/>
            <w:r w:rsidRPr="00171B34">
              <w:rPr>
                <w:rFonts w:ascii="한컴바탕" w:eastAsia="한컴바탕" w:hAnsi="한컴바탕" w:cs="한컴바탕" w:hint="eastAsia"/>
                <w:szCs w:val="21"/>
                <w:lang w:eastAsia="ko-KR"/>
              </w:rPr>
              <w:t>계획단열시</w:t>
            </w:r>
            <w:proofErr w:type="spellEnd"/>
            <w:r w:rsidRPr="00171B34">
              <w:rPr>
                <w:rFonts w:ascii="한컴바탕" w:eastAsia="한컴바탕" w:hAnsi="한컴바탕" w:cs="한컴바탕" w:hint="eastAsia"/>
                <w:szCs w:val="21"/>
                <w:lang w:eastAsia="ko-KR"/>
              </w:rPr>
              <w:t>)</w:t>
            </w:r>
            <w:r w:rsidRPr="00171B34">
              <w:rPr>
                <w:rFonts w:ascii="한컴바탕" w:eastAsia="한컴바탕" w:hAnsi="한컴바탕" w:cs="한컴바탕"/>
                <w:szCs w:val="21"/>
                <w:lang w:eastAsia="ko-KR"/>
              </w:rPr>
              <w:t xml:space="preserve"> </w:t>
            </w:r>
            <w:proofErr w:type="spellStart"/>
            <w:r w:rsidRPr="00171B34">
              <w:rPr>
                <w:rFonts w:ascii="한컴바탕" w:eastAsia="한컴바탕" w:hAnsi="한컴바탕" w:cs="한컴바탕" w:hint="eastAsia"/>
                <w:szCs w:val="21"/>
                <w:lang w:eastAsia="ko-KR"/>
              </w:rPr>
              <w:t>세무국에서</w:t>
            </w:r>
            <w:proofErr w:type="spellEnd"/>
            <w:r w:rsidRPr="00171B34">
              <w:rPr>
                <w:rFonts w:ascii="한컴바탕" w:eastAsia="한컴바탕" w:hAnsi="한컴바탕" w:cs="한컴바탕" w:hint="eastAsia"/>
                <w:szCs w:val="21"/>
                <w:lang w:eastAsia="ko-KR"/>
              </w:rPr>
              <w:t xml:space="preserve"> 확정한다.</w:t>
            </w:r>
            <w:r w:rsidRPr="00171B34">
              <w:rPr>
                <w:rFonts w:ascii="한컴바탕" w:eastAsia="한컴바탕" w:hAnsi="한컴바탕" w:cs="한컴바탕"/>
                <w:szCs w:val="21"/>
                <w:lang w:eastAsia="ko-KR"/>
              </w:rPr>
              <w:t xml:space="preserve"> </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hint="eastAsia"/>
                <w:szCs w:val="21"/>
                <w:lang w:eastAsia="ko-KR"/>
              </w:rPr>
              <w:t>1</w:t>
            </w:r>
            <w:r w:rsidRPr="00171B34">
              <w:rPr>
                <w:rFonts w:ascii="한컴바탕" w:eastAsia="한컴바탕" w:hAnsi="한컴바탕" w:cs="한컴바탕"/>
                <w:szCs w:val="21"/>
                <w:lang w:eastAsia="ko-KR"/>
              </w:rPr>
              <w:t xml:space="preserve">4. </w:t>
            </w:r>
            <w:r w:rsidRPr="00171B34">
              <w:rPr>
                <w:rFonts w:ascii="한컴바탕" w:eastAsia="한컴바탕" w:hAnsi="한컴바탕" w:cs="한컴바탕" w:hint="eastAsia"/>
                <w:szCs w:val="21"/>
                <w:lang w:eastAsia="ko-KR"/>
              </w:rPr>
              <w:t xml:space="preserve">세무기관 </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세무 관련 </w:t>
            </w:r>
            <w:proofErr w:type="spellStart"/>
            <w:r w:rsidRPr="00171B34">
              <w:rPr>
                <w:rFonts w:ascii="한컴바탕" w:eastAsia="한컴바탕" w:hAnsi="한컴바탕" w:cs="한컴바탕" w:hint="eastAsia"/>
                <w:szCs w:val="21"/>
                <w:lang w:eastAsia="ko-KR"/>
              </w:rPr>
              <w:t>리스크</w:t>
            </w:r>
            <w:proofErr w:type="spellEnd"/>
            <w:r w:rsidRPr="00171B34">
              <w:rPr>
                <w:rFonts w:ascii="한컴바탕" w:eastAsia="한컴바탕" w:hAnsi="한컴바탕" w:cs="한컴바탕" w:hint="eastAsia"/>
                <w:szCs w:val="21"/>
                <w:lang w:eastAsia="ko-KR"/>
              </w:rPr>
              <w:t xml:space="preserve"> 의문점에 대해 순서에 따라 조사를 진행할 시</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납세자가 수출 환급 세액</w:t>
            </w:r>
            <w:r w:rsidRPr="00171B34">
              <w:rPr>
                <w:rFonts w:ascii="한컴바탕" w:eastAsia="한컴바탕" w:hAnsi="한컴바탕" w:cs="한컴바탕"/>
                <w:szCs w:val="21"/>
                <w:lang w:eastAsia="ko-KR"/>
              </w:rPr>
              <w:t xml:space="preserve"> </w:t>
            </w:r>
            <w:proofErr w:type="spellStart"/>
            <w:r w:rsidRPr="00171B34">
              <w:rPr>
                <w:rFonts w:ascii="한컴바탕" w:eastAsia="한컴바탕" w:hAnsi="한컴바탕" w:cs="한컴바탕" w:hint="eastAsia"/>
                <w:szCs w:val="21"/>
                <w:lang w:eastAsia="ko-KR"/>
              </w:rPr>
              <w:t>편취</w:t>
            </w:r>
            <w:proofErr w:type="spellEnd"/>
            <w:r w:rsidRPr="00171B34">
              <w:rPr>
                <w:rFonts w:ascii="한컴바탕" w:eastAsia="한컴바탕" w:hAnsi="한컴바탕" w:cs="한컴바탕"/>
                <w:szCs w:val="21"/>
                <w:lang w:eastAsia="ko-KR"/>
              </w:rPr>
              <w:t xml:space="preserve">, </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hint="eastAsia"/>
                <w:szCs w:val="21"/>
                <w:lang w:eastAsia="ko-KR"/>
              </w:rPr>
              <w:t xml:space="preserve"> 전용 세금계산서 허위 발행 등 </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hint="eastAsia"/>
                <w:szCs w:val="21"/>
                <w:lang w:eastAsia="ko-KR"/>
              </w:rPr>
              <w:t xml:space="preserve"> 중대 세수 위법 행위에 연루된 것을 발견한 경우</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이월공제 세액</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처리를 중단하고 이월공제 세액 환급 처리 중단 결정을 내린 날로부터 </w:t>
            </w:r>
            <w:r w:rsidRPr="00171B34">
              <w:rPr>
                <w:rFonts w:ascii="한컴바탕" w:eastAsia="한컴바탕" w:hAnsi="한컴바탕" w:cs="한컴바탕"/>
                <w:szCs w:val="21"/>
                <w:lang w:eastAsia="ko-KR"/>
              </w:rPr>
              <w:t xml:space="preserve">5 </w:t>
            </w:r>
            <w:r w:rsidRPr="00171B34">
              <w:rPr>
                <w:rFonts w:ascii="한컴바탕" w:eastAsia="한컴바탕" w:hAnsi="한컴바탕" w:cs="한컴바탕" w:hint="eastAsia"/>
                <w:szCs w:val="21"/>
                <w:lang w:eastAsia="ko-KR"/>
              </w:rPr>
              <w:t xml:space="preserve">영업일 내 납세자에게 이월공제 세액 환급 처리 중단에 대한 </w:t>
            </w:r>
            <w:r w:rsidRPr="00171B34">
              <w:rPr>
                <w:rFonts w:ascii="한컴바탕" w:eastAsia="한컴바탕" w:hAnsi="한컴바탕" w:cs="한컴바탕"/>
                <w:szCs w:val="21"/>
                <w:lang w:eastAsia="ko-KR"/>
              </w:rPr>
              <w:t>&lt;</w:t>
            </w:r>
            <w:r w:rsidRPr="00171B34">
              <w:rPr>
                <w:rFonts w:ascii="한컴바탕" w:eastAsia="한컴바탕" w:hAnsi="한컴바탕" w:cs="한컴바탕" w:hint="eastAsia"/>
                <w:szCs w:val="21"/>
                <w:lang w:eastAsia="ko-KR"/>
              </w:rPr>
              <w:t>세무사항통지서</w:t>
            </w:r>
            <w:r w:rsidRPr="00171B34">
              <w:rPr>
                <w:rFonts w:ascii="한컴바탕" w:eastAsia="한컴바탕" w:hAnsi="한컴바탕" w:cs="한컴바탕"/>
                <w:szCs w:val="21"/>
                <w:lang w:eastAsia="ko-KR"/>
              </w:rPr>
              <w:t>&gt;</w:t>
            </w:r>
            <w:r w:rsidRPr="00171B34">
              <w:rPr>
                <w:rFonts w:ascii="한컴바탕" w:eastAsia="한컴바탕" w:hAnsi="한컴바탕" w:cs="한컴바탕" w:hint="eastAsia"/>
                <w:szCs w:val="21"/>
                <w:lang w:eastAsia="ko-KR"/>
              </w:rPr>
              <w:t>를 발급한다.</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hint="eastAsia"/>
                <w:szCs w:val="21"/>
                <w:lang w:eastAsia="ko-KR"/>
              </w:rPr>
              <w:t xml:space="preserve">세무기관은 </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hint="eastAsia"/>
                <w:szCs w:val="21"/>
                <w:lang w:eastAsia="ko-KR"/>
              </w:rPr>
              <w:t xml:space="preserve"> 중대 세수 위법 행위 혐의를 받는 납세자에 대해 조사 처리를 완료한 후에도 납세자가 여전히 이월공제 세액 조건에 부합할 경우,</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본 공고에 규정된 이월공제 세액 환급 처리를 다시 신청할 수 있다.</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szCs w:val="21"/>
                <w:lang w:eastAsia="ko-KR"/>
              </w:rPr>
              <w:t xml:space="preserve">15. </w:t>
            </w:r>
            <w:r w:rsidRPr="00171B34">
              <w:rPr>
                <w:rFonts w:ascii="한컴바탕" w:eastAsia="한컴바탕" w:hAnsi="한컴바탕" w:cs="한컴바탕" w:hint="eastAsia"/>
                <w:szCs w:val="21"/>
                <w:lang w:eastAsia="ko-KR"/>
              </w:rPr>
              <w:t xml:space="preserve">납세자가 세무기관이 이월공제 세액을 허가한 </w:t>
            </w:r>
            <w:r w:rsidRPr="00171B34">
              <w:rPr>
                <w:rFonts w:ascii="한컴바탕" w:eastAsia="한컴바탕" w:hAnsi="한컴바탕" w:cs="한컴바탕"/>
                <w:szCs w:val="21"/>
                <w:lang w:eastAsia="ko-KR"/>
              </w:rPr>
              <w:t>&lt;</w:t>
            </w:r>
            <w:r w:rsidRPr="00171B34">
              <w:rPr>
                <w:rFonts w:ascii="한컴바탕" w:eastAsia="한컴바탕" w:hAnsi="한컴바탕" w:cs="한컴바탕" w:hint="eastAsia"/>
                <w:szCs w:val="21"/>
                <w:lang w:eastAsia="ko-KR"/>
              </w:rPr>
              <w:t>세무사항통지서</w:t>
            </w:r>
            <w:r w:rsidRPr="00171B34">
              <w:rPr>
                <w:rFonts w:ascii="한컴바탕" w:eastAsia="한컴바탕" w:hAnsi="한컴바탕" w:cs="한컴바탕"/>
                <w:szCs w:val="21"/>
                <w:lang w:eastAsia="ko-KR"/>
              </w:rPr>
              <w:t>&gt;</w:t>
            </w:r>
            <w:r w:rsidRPr="00171B34">
              <w:rPr>
                <w:rFonts w:ascii="한컴바탕" w:eastAsia="한컴바탕" w:hAnsi="한컴바탕" w:cs="한컴바탕" w:hint="eastAsia"/>
                <w:szCs w:val="21"/>
                <w:lang w:eastAsia="ko-KR"/>
              </w:rPr>
              <w:t xml:space="preserve">를 수령한 당기에 세무기관이 심사 비준한 환급을 허가 받은 증량 이월공제 세액에서 기말 이월공제 세액을 상계 처리하고, </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hint="eastAsia"/>
                <w:szCs w:val="21"/>
                <w:lang w:eastAsia="ko-KR"/>
              </w:rPr>
              <w:t xml:space="preserve"> 납세 신고 처리 시,</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 xml:space="preserve">상응하는 </w:t>
            </w:r>
            <w:r w:rsidRPr="00171B34">
              <w:rPr>
                <w:rFonts w:ascii="한컴바탕" w:eastAsia="한컴바탕" w:hAnsi="한컴바탕" w:cs="한컴바탕"/>
                <w:szCs w:val="21"/>
                <w:lang w:eastAsia="ko-KR"/>
              </w:rPr>
              <w:t>&lt;</w:t>
            </w:r>
            <w:proofErr w:type="spellStart"/>
            <w:r w:rsidRPr="00171B34">
              <w:rPr>
                <w:rFonts w:ascii="한컴바탕" w:eastAsia="한컴바탕" w:hAnsi="한컴바탕" w:cs="한컴바탕" w:hint="eastAsia"/>
                <w:szCs w:val="21"/>
                <w:lang w:eastAsia="ko-KR"/>
              </w:rPr>
              <w:t>증치세</w:t>
            </w:r>
            <w:proofErr w:type="spellEnd"/>
            <w:r w:rsidRPr="00171B34">
              <w:rPr>
                <w:rFonts w:ascii="한컴바탕" w:eastAsia="한컴바탕" w:hAnsi="한컴바탕" w:cs="한컴바탕" w:hint="eastAsia"/>
                <w:szCs w:val="21"/>
                <w:lang w:eastAsia="ko-KR"/>
              </w:rPr>
              <w:t xml:space="preserve"> </w:t>
            </w:r>
            <w:proofErr w:type="spellStart"/>
            <w:r w:rsidRPr="00171B34">
              <w:rPr>
                <w:rFonts w:ascii="한컴바탕" w:eastAsia="한컴바탕" w:hAnsi="한컴바탕" w:cs="한컴바탕" w:hint="eastAsia"/>
                <w:szCs w:val="21"/>
                <w:lang w:eastAsia="ko-KR"/>
              </w:rPr>
              <w:t>납세</w:t>
            </w:r>
            <w:r w:rsidRPr="00171B34">
              <w:rPr>
                <w:rFonts w:ascii="한컴바탕" w:eastAsia="한컴바탕" w:hAnsi="한컴바탕" w:cs="한컴바탕" w:hint="eastAsia"/>
                <w:szCs w:val="21"/>
                <w:lang w:eastAsia="ko-KR"/>
              </w:rPr>
              <w:lastRenderedPageBreak/>
              <w:t>신고표</w:t>
            </w:r>
            <w:proofErr w:type="spellEnd"/>
            <w:r w:rsidRPr="00171B34">
              <w:rPr>
                <w:rFonts w:ascii="한컴바탕" w:eastAsia="한컴바탕" w:hAnsi="한컴바탕" w:cs="한컴바탕" w:hint="eastAsia"/>
                <w:szCs w:val="21"/>
                <w:lang w:eastAsia="ko-KR"/>
              </w:rPr>
              <w:t xml:space="preserve"> 부속 자료(</w:t>
            </w:r>
            <w:r w:rsidRPr="00171B34">
              <w:rPr>
                <w:rFonts w:ascii="한컴바탕" w:eastAsia="한컴바탕" w:hAnsi="한컴바탕" w:cs="한컴바탕"/>
                <w:szCs w:val="21"/>
                <w:lang w:eastAsia="ko-KR"/>
              </w:rPr>
              <w:t>2) (</w:t>
            </w:r>
            <w:r w:rsidRPr="00171B34">
              <w:rPr>
                <w:rFonts w:ascii="한컴바탕" w:eastAsia="한컴바탕" w:hAnsi="한컴바탕" w:cs="한컴바탕" w:hint="eastAsia"/>
                <w:szCs w:val="21"/>
                <w:lang w:eastAsia="ko-KR"/>
              </w:rPr>
              <w:t>당기 매입세액 명세</w:t>
            </w:r>
            <w:r w:rsidRPr="00171B34">
              <w:rPr>
                <w:rFonts w:ascii="한컴바탕" w:eastAsia="한컴바탕" w:hAnsi="한컴바탕" w:cs="한컴바탕"/>
                <w:szCs w:val="21"/>
                <w:lang w:eastAsia="ko-KR"/>
              </w:rPr>
              <w:t xml:space="preserve">)&gt; </w:t>
            </w:r>
            <w:r w:rsidRPr="00171B34">
              <w:rPr>
                <w:rFonts w:ascii="한컴바탕" w:eastAsia="한컴바탕" w:hAnsi="한컴바탕" w:cs="한컴바탕" w:hint="eastAsia"/>
                <w:szCs w:val="21"/>
                <w:lang w:eastAsia="ko-KR"/>
              </w:rPr>
              <w:t>제</w:t>
            </w:r>
            <w:r w:rsidRPr="00171B34">
              <w:rPr>
                <w:rFonts w:ascii="한컴바탕" w:eastAsia="한컴바탕" w:hAnsi="한컴바탕" w:cs="한컴바탕"/>
                <w:szCs w:val="21"/>
                <w:lang w:eastAsia="ko-KR"/>
              </w:rPr>
              <w:t>22</w:t>
            </w:r>
            <w:r w:rsidRPr="00171B34">
              <w:rPr>
                <w:rFonts w:ascii="한컴바탕" w:eastAsia="한컴바탕" w:hAnsi="한컴바탕" w:cs="한컴바탕" w:hint="eastAsia"/>
                <w:szCs w:val="21"/>
                <w:lang w:eastAsia="ko-KR"/>
              </w:rPr>
              <w:t xml:space="preserve">번째 란 </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전기 이월공제 세액 환급</w:t>
            </w:r>
            <w:r w:rsidRPr="00171B34">
              <w:rPr>
                <w:rFonts w:ascii="한컴바탕" w:eastAsia="한컴바탕" w:hAnsi="한컴바탕" w:cs="한컴바탕"/>
                <w:szCs w:val="21"/>
                <w:lang w:eastAsia="ko-KR"/>
              </w:rPr>
              <w:t>’</w:t>
            </w:r>
            <w:r w:rsidRPr="00171B34">
              <w:rPr>
                <w:rFonts w:ascii="한컴바탕" w:eastAsia="한컴바탕" w:hAnsi="한컴바탕" w:cs="한컴바탕" w:hint="eastAsia"/>
                <w:szCs w:val="21"/>
                <w:lang w:eastAsia="ko-KR"/>
              </w:rPr>
              <w:t>에 기입한다.</w:t>
            </w:r>
            <w:r w:rsidRPr="00171B34">
              <w:rPr>
                <w:rFonts w:ascii="한컴바탕" w:eastAsia="한컴바탕" w:hAnsi="한컴바탕" w:cs="한컴바탕"/>
                <w:szCs w:val="21"/>
                <w:lang w:eastAsia="ko-KR"/>
              </w:rPr>
              <w:t xml:space="preserve"> </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szCs w:val="21"/>
                <w:lang w:eastAsia="ko-KR"/>
              </w:rPr>
              <w:t xml:space="preserve">16. </w:t>
            </w:r>
            <w:r w:rsidRPr="00171B34">
              <w:rPr>
                <w:rFonts w:ascii="한컴바탕" w:eastAsia="한컴바탕" w:hAnsi="한컴바탕" w:cs="한컴바탕" w:hint="eastAsia"/>
                <w:szCs w:val="21"/>
                <w:lang w:eastAsia="ko-KR"/>
              </w:rPr>
              <w:t xml:space="preserve">납세자가 매입 허위 증액 및 허위 신고 또는 기타 사기 수단으로 이월공제 세액 환급을 편취한 경우, 세무기관은 그 편취한 환급세액을 추징하고 </w:t>
            </w:r>
            <w:r w:rsidRPr="00171B34">
              <w:rPr>
                <w:rFonts w:ascii="한컴바탕" w:eastAsia="한컴바탕" w:hAnsi="한컴바탕" w:cs="한컴바탕"/>
                <w:szCs w:val="21"/>
                <w:lang w:eastAsia="ko-KR"/>
              </w:rPr>
              <w:t>&lt;</w:t>
            </w:r>
            <w:r w:rsidRPr="00171B34">
              <w:rPr>
                <w:rFonts w:ascii="한컴바탕" w:eastAsia="한컴바탕" w:hAnsi="한컴바탕" w:cs="한컴바탕" w:hint="eastAsia"/>
                <w:szCs w:val="21"/>
                <w:lang w:eastAsia="ko-KR"/>
              </w:rPr>
              <w:t>중화인민공화국 세수 징수 관리법</w:t>
            </w:r>
            <w:r w:rsidRPr="00171B34">
              <w:rPr>
                <w:rFonts w:ascii="한컴바탕" w:eastAsia="한컴바탕" w:hAnsi="한컴바탕" w:cs="한컴바탕"/>
                <w:szCs w:val="21"/>
                <w:lang w:eastAsia="ko-KR"/>
              </w:rPr>
              <w:t xml:space="preserve">&gt; </w:t>
            </w:r>
            <w:r w:rsidRPr="00171B34">
              <w:rPr>
                <w:rFonts w:ascii="한컴바탕" w:eastAsia="한컴바탕" w:hAnsi="한컴바탕" w:cs="한컴바탕" w:hint="eastAsia"/>
                <w:szCs w:val="21"/>
                <w:lang w:eastAsia="ko-KR"/>
              </w:rPr>
              <w:t>등 유관 규정에 따라 처리한다.</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szCs w:val="21"/>
                <w:lang w:eastAsia="ko-KR"/>
              </w:rPr>
              <w:t xml:space="preserve">17. </w:t>
            </w:r>
            <w:r w:rsidRPr="00171B34">
              <w:rPr>
                <w:rFonts w:ascii="한컴바탕" w:eastAsia="한컴바탕" w:hAnsi="한컴바탕" w:cs="한컴바탕" w:hint="eastAsia"/>
                <w:szCs w:val="21"/>
                <w:lang w:eastAsia="ko-KR"/>
              </w:rPr>
              <w:t xml:space="preserve">본 공고는 </w:t>
            </w:r>
            <w:r w:rsidRPr="00171B34">
              <w:rPr>
                <w:rFonts w:ascii="한컴바탕" w:eastAsia="한컴바탕" w:hAnsi="한컴바탕" w:cs="한컴바탕"/>
                <w:szCs w:val="21"/>
                <w:lang w:eastAsia="ko-KR"/>
              </w:rPr>
              <w:t>2019</w:t>
            </w:r>
            <w:r w:rsidRPr="00171B34">
              <w:rPr>
                <w:rFonts w:ascii="한컴바탕" w:eastAsia="한컴바탕" w:hAnsi="한컴바탕" w:cs="한컴바탕" w:hint="eastAsia"/>
                <w:szCs w:val="21"/>
                <w:lang w:eastAsia="ko-KR"/>
              </w:rPr>
              <w:t xml:space="preserve">년 </w:t>
            </w:r>
            <w:r w:rsidRPr="00171B34">
              <w:rPr>
                <w:rFonts w:ascii="한컴바탕" w:eastAsia="한컴바탕" w:hAnsi="한컴바탕" w:cs="한컴바탕"/>
                <w:szCs w:val="21"/>
                <w:lang w:eastAsia="ko-KR"/>
              </w:rPr>
              <w:t>5</w:t>
            </w:r>
            <w:r w:rsidRPr="00171B34">
              <w:rPr>
                <w:rFonts w:ascii="한컴바탕" w:eastAsia="한컴바탕" w:hAnsi="한컴바탕" w:cs="한컴바탕" w:hint="eastAsia"/>
                <w:szCs w:val="21"/>
                <w:lang w:eastAsia="ko-KR"/>
              </w:rPr>
              <w:t xml:space="preserve">월 </w:t>
            </w:r>
            <w:r w:rsidRPr="00171B34">
              <w:rPr>
                <w:rFonts w:ascii="한컴바탕" w:eastAsia="한컴바탕" w:hAnsi="한컴바탕" w:cs="한컴바탕"/>
                <w:szCs w:val="21"/>
                <w:lang w:eastAsia="ko-KR"/>
              </w:rPr>
              <w:t>1</w:t>
            </w:r>
            <w:r w:rsidRPr="00171B34">
              <w:rPr>
                <w:rFonts w:ascii="한컴바탕" w:eastAsia="한컴바탕" w:hAnsi="한컴바탕" w:cs="한컴바탕" w:hint="eastAsia"/>
                <w:szCs w:val="21"/>
                <w:lang w:eastAsia="ko-KR"/>
              </w:rPr>
              <w:t>일부터</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시행한다.</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hint="eastAsia"/>
                <w:szCs w:val="21"/>
                <w:lang w:eastAsia="ko-KR"/>
              </w:rPr>
              <w:t>이를 특별히 공고한다.</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hint="eastAsia"/>
                <w:szCs w:val="21"/>
                <w:lang w:eastAsia="ko-KR"/>
              </w:rPr>
              <w:t>첨부: 세액 환급(공제)</w:t>
            </w:r>
            <w:r w:rsidRPr="00171B34">
              <w:rPr>
                <w:rFonts w:ascii="한컴바탕" w:eastAsia="한컴바탕" w:hAnsi="한컴바탕" w:cs="한컴바탕"/>
                <w:szCs w:val="21"/>
                <w:lang w:eastAsia="ko-KR"/>
              </w:rPr>
              <w:t xml:space="preserve"> </w:t>
            </w:r>
            <w:r w:rsidRPr="00171B34">
              <w:rPr>
                <w:rFonts w:ascii="한컴바탕" w:eastAsia="한컴바탕" w:hAnsi="한컴바탕" w:cs="한컴바탕" w:hint="eastAsia"/>
                <w:szCs w:val="21"/>
                <w:lang w:eastAsia="ko-KR"/>
              </w:rPr>
              <w:t>신청서</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hint="eastAsia"/>
                <w:szCs w:val="21"/>
                <w:lang w:eastAsia="ko-KR"/>
              </w:rPr>
              <w:t>국가세무총국</w:t>
            </w:r>
          </w:p>
          <w:p w:rsidR="00171B34" w:rsidRPr="00171B34" w:rsidRDefault="00171B34" w:rsidP="00171B34">
            <w:pPr>
              <w:wordWrap w:val="0"/>
              <w:autoSpaceDN w:val="0"/>
              <w:snapToGrid w:val="0"/>
              <w:spacing w:line="290" w:lineRule="atLeast"/>
              <w:jc w:val="left"/>
              <w:rPr>
                <w:rFonts w:ascii="한컴바탕" w:eastAsia="한컴바탕" w:hAnsi="한컴바탕" w:cs="한컴바탕"/>
                <w:szCs w:val="21"/>
                <w:lang w:eastAsia="ko-KR"/>
              </w:rPr>
            </w:pPr>
            <w:r w:rsidRPr="00171B34">
              <w:rPr>
                <w:rFonts w:ascii="한컴바탕" w:eastAsia="한컴바탕" w:hAnsi="한컴바탕" w:cs="한컴바탕" w:hint="eastAsia"/>
                <w:szCs w:val="21"/>
                <w:lang w:eastAsia="ko-KR"/>
              </w:rPr>
              <w:t>2</w:t>
            </w:r>
            <w:r w:rsidRPr="00171B34">
              <w:rPr>
                <w:rFonts w:ascii="한컴바탕" w:eastAsia="한컴바탕" w:hAnsi="한컴바탕" w:cs="한컴바탕"/>
                <w:szCs w:val="21"/>
                <w:lang w:eastAsia="ko-KR"/>
              </w:rPr>
              <w:t>019</w:t>
            </w:r>
            <w:r w:rsidRPr="00171B34">
              <w:rPr>
                <w:rFonts w:ascii="한컴바탕" w:eastAsia="한컴바탕" w:hAnsi="한컴바탕" w:cs="한컴바탕" w:hint="eastAsia"/>
                <w:szCs w:val="21"/>
                <w:lang w:eastAsia="ko-KR"/>
              </w:rPr>
              <w:t xml:space="preserve">년 </w:t>
            </w:r>
            <w:r w:rsidRPr="00171B34">
              <w:rPr>
                <w:rFonts w:ascii="한컴바탕" w:eastAsia="한컴바탕" w:hAnsi="한컴바탕" w:cs="한컴바탕"/>
                <w:szCs w:val="21"/>
                <w:lang w:eastAsia="ko-KR"/>
              </w:rPr>
              <w:t>4</w:t>
            </w:r>
            <w:r w:rsidRPr="00171B34">
              <w:rPr>
                <w:rFonts w:ascii="한컴바탕" w:eastAsia="한컴바탕" w:hAnsi="한컴바탕" w:cs="한컴바탕" w:hint="eastAsia"/>
                <w:szCs w:val="21"/>
                <w:lang w:eastAsia="ko-KR"/>
              </w:rPr>
              <w:t xml:space="preserve">월 </w:t>
            </w:r>
            <w:r w:rsidRPr="00171B34">
              <w:rPr>
                <w:rFonts w:ascii="한컴바탕" w:eastAsia="한컴바탕" w:hAnsi="한컴바탕" w:cs="한컴바탕"/>
                <w:szCs w:val="21"/>
                <w:lang w:eastAsia="ko-KR"/>
              </w:rPr>
              <w:t>30</w:t>
            </w:r>
            <w:r w:rsidRPr="00171B34">
              <w:rPr>
                <w:rFonts w:ascii="한컴바탕" w:eastAsia="한컴바탕" w:hAnsi="한컴바탕" w:cs="한컴바탕" w:hint="eastAsia"/>
                <w:szCs w:val="21"/>
                <w:lang w:eastAsia="ko-KR"/>
              </w:rPr>
              <w:t>일</w:t>
            </w:r>
          </w:p>
          <w:p w:rsidR="00DB5008" w:rsidRPr="00922CF5" w:rsidRDefault="00DB5008" w:rsidP="00171B34">
            <w:pPr>
              <w:wordWrap w:val="0"/>
              <w:autoSpaceDN w:val="0"/>
              <w:snapToGrid w:val="0"/>
              <w:spacing w:line="290" w:lineRule="atLeast"/>
              <w:jc w:val="left"/>
              <w:rPr>
                <w:rFonts w:ascii="한컴바탕" w:eastAsia="한컴바탕" w:hAnsi="한컴바탕" w:cs="한컴바탕"/>
                <w:szCs w:val="21"/>
                <w:lang w:eastAsia="ko-KR"/>
              </w:rPr>
            </w:pPr>
          </w:p>
        </w:tc>
        <w:tc>
          <w:tcPr>
            <w:tcW w:w="285" w:type="dxa"/>
          </w:tcPr>
          <w:p w:rsidR="00DB5008" w:rsidRPr="00587FEA" w:rsidRDefault="00DB5008" w:rsidP="00DB5008">
            <w:pPr>
              <w:wordWrap w:val="0"/>
              <w:spacing w:line="290" w:lineRule="atLeast"/>
              <w:rPr>
                <w:spacing w:val="-14"/>
                <w:szCs w:val="21"/>
                <w:lang w:eastAsia="ko-KR"/>
              </w:rPr>
            </w:pPr>
          </w:p>
        </w:tc>
        <w:tc>
          <w:tcPr>
            <w:tcW w:w="4536" w:type="dxa"/>
          </w:tcPr>
          <w:p w:rsidR="00171B34" w:rsidRPr="00171B34" w:rsidRDefault="00171B34" w:rsidP="00171B34">
            <w:pPr>
              <w:wordWrap w:val="0"/>
              <w:autoSpaceDE w:val="0"/>
              <w:autoSpaceDN w:val="0"/>
              <w:snapToGrid w:val="0"/>
              <w:spacing w:line="290" w:lineRule="atLeast"/>
              <w:jc w:val="center"/>
              <w:rPr>
                <w:rFonts w:ascii="SimSun" w:eastAsia="SimSun" w:hAnsi="SimSun"/>
                <w:b/>
                <w:spacing w:val="-14"/>
                <w:sz w:val="32"/>
                <w:szCs w:val="32"/>
              </w:rPr>
            </w:pPr>
            <w:r w:rsidRPr="00171B34">
              <w:rPr>
                <w:rFonts w:ascii="SimSun" w:eastAsia="SimSun" w:hAnsi="SimSun" w:hint="eastAsia"/>
                <w:b/>
                <w:spacing w:val="-14"/>
                <w:sz w:val="32"/>
                <w:szCs w:val="32"/>
              </w:rPr>
              <w:t>国家税务总局</w:t>
            </w:r>
          </w:p>
          <w:p w:rsidR="00171B34" w:rsidRDefault="00171B34" w:rsidP="00171B34">
            <w:pPr>
              <w:wordWrap w:val="0"/>
              <w:autoSpaceDE w:val="0"/>
              <w:autoSpaceDN w:val="0"/>
              <w:snapToGrid w:val="0"/>
              <w:spacing w:line="290" w:lineRule="atLeast"/>
              <w:jc w:val="center"/>
              <w:rPr>
                <w:rFonts w:ascii="SimSun" w:eastAsia="SimSun" w:hAnsi="SimSun" w:hint="eastAsia"/>
                <w:b/>
                <w:spacing w:val="-14"/>
                <w:sz w:val="32"/>
                <w:szCs w:val="32"/>
              </w:rPr>
            </w:pPr>
            <w:r w:rsidRPr="00171B34">
              <w:rPr>
                <w:rFonts w:ascii="SimSun" w:eastAsia="SimSun" w:hAnsi="SimSun" w:hint="eastAsia"/>
                <w:b/>
                <w:spacing w:val="-14"/>
                <w:sz w:val="32"/>
                <w:szCs w:val="32"/>
              </w:rPr>
              <w:t>关于办理增值税期末留抵</w:t>
            </w:r>
          </w:p>
          <w:p w:rsidR="00171B34" w:rsidRPr="00171B34" w:rsidRDefault="00171B34" w:rsidP="00171B34">
            <w:pPr>
              <w:wordWrap w:val="0"/>
              <w:autoSpaceDE w:val="0"/>
              <w:autoSpaceDN w:val="0"/>
              <w:snapToGrid w:val="0"/>
              <w:spacing w:line="290" w:lineRule="atLeast"/>
              <w:jc w:val="center"/>
              <w:rPr>
                <w:rFonts w:ascii="SimSun" w:eastAsia="SimSun" w:hAnsi="SimSun"/>
                <w:b/>
                <w:spacing w:val="-14"/>
                <w:sz w:val="32"/>
                <w:szCs w:val="32"/>
              </w:rPr>
            </w:pPr>
            <w:r w:rsidRPr="00171B34">
              <w:rPr>
                <w:rFonts w:ascii="SimSun" w:eastAsia="SimSun" w:hAnsi="SimSun" w:hint="eastAsia"/>
                <w:b/>
                <w:spacing w:val="-14"/>
                <w:sz w:val="32"/>
                <w:szCs w:val="32"/>
              </w:rPr>
              <w:t>税额退税</w:t>
            </w:r>
          </w:p>
          <w:p w:rsidR="00171B34" w:rsidRPr="00171B34" w:rsidRDefault="00171B34" w:rsidP="00171B34">
            <w:pPr>
              <w:wordWrap w:val="0"/>
              <w:autoSpaceDE w:val="0"/>
              <w:autoSpaceDN w:val="0"/>
              <w:snapToGrid w:val="0"/>
              <w:spacing w:line="290" w:lineRule="atLeast"/>
              <w:jc w:val="center"/>
              <w:rPr>
                <w:rFonts w:ascii="SimSun" w:eastAsia="SimSun" w:hAnsi="SimSun"/>
                <w:b/>
                <w:spacing w:val="-14"/>
                <w:sz w:val="32"/>
                <w:szCs w:val="32"/>
              </w:rPr>
            </w:pPr>
            <w:r w:rsidRPr="00171B34">
              <w:rPr>
                <w:rFonts w:ascii="SimSun" w:eastAsia="SimSun" w:hAnsi="SimSun" w:hint="eastAsia"/>
                <w:b/>
                <w:spacing w:val="-14"/>
                <w:sz w:val="32"/>
                <w:szCs w:val="32"/>
              </w:rPr>
              <w:t>有关事项的公告</w:t>
            </w:r>
          </w:p>
          <w:p w:rsidR="00922CF5" w:rsidRPr="00922CF5" w:rsidRDefault="00922CF5" w:rsidP="00922CF5">
            <w:pPr>
              <w:wordWrap w:val="0"/>
              <w:autoSpaceDE w:val="0"/>
              <w:autoSpaceDN w:val="0"/>
              <w:snapToGrid w:val="0"/>
              <w:spacing w:line="290" w:lineRule="atLeast"/>
              <w:jc w:val="center"/>
              <w:rPr>
                <w:rFonts w:ascii="SimSun" w:hAnsi="SimSun"/>
                <w:b/>
                <w:spacing w:val="-14"/>
                <w:sz w:val="32"/>
                <w:szCs w:val="32"/>
              </w:rPr>
            </w:pPr>
          </w:p>
          <w:p w:rsidR="00171B34" w:rsidRPr="00171B34" w:rsidRDefault="00171B34" w:rsidP="00171B34">
            <w:pPr>
              <w:wordWrap w:val="0"/>
              <w:autoSpaceDE w:val="0"/>
              <w:autoSpaceDN w:val="0"/>
              <w:snapToGrid w:val="0"/>
              <w:spacing w:line="290" w:lineRule="atLeast"/>
              <w:jc w:val="center"/>
              <w:rPr>
                <w:rFonts w:ascii="SimSun" w:eastAsia="SimSun" w:hAnsi="SimSun"/>
                <w:szCs w:val="21"/>
              </w:rPr>
            </w:pPr>
            <w:r w:rsidRPr="00171B34">
              <w:rPr>
                <w:rFonts w:ascii="SimSun" w:eastAsia="SimSun" w:hAnsi="SimSun" w:hint="eastAsia"/>
                <w:szCs w:val="21"/>
              </w:rPr>
              <w:t>国家税务总局公告</w:t>
            </w:r>
            <w:r w:rsidRPr="00171B34">
              <w:rPr>
                <w:rFonts w:ascii="SimSun" w:eastAsia="SimSun" w:hAnsi="SimSun"/>
                <w:szCs w:val="21"/>
              </w:rPr>
              <w:t>2019年第20号</w:t>
            </w:r>
          </w:p>
          <w:p w:rsidR="00922CF5" w:rsidRPr="00171B34" w:rsidRDefault="00922CF5" w:rsidP="005942DF">
            <w:pPr>
              <w:wordWrap w:val="0"/>
              <w:autoSpaceDE w:val="0"/>
              <w:autoSpaceDN w:val="0"/>
              <w:snapToGrid w:val="0"/>
              <w:spacing w:line="290" w:lineRule="atLeast"/>
              <w:rPr>
                <w:rFonts w:ascii="SimSun" w:hAnsi="SimSun"/>
                <w:szCs w:val="21"/>
              </w:rPr>
            </w:pPr>
          </w:p>
          <w:p w:rsidR="00171B34" w:rsidRDefault="006C209C" w:rsidP="00171B34">
            <w:pPr>
              <w:wordWrap w:val="0"/>
              <w:autoSpaceDE w:val="0"/>
              <w:autoSpaceDN w:val="0"/>
              <w:snapToGrid w:val="0"/>
              <w:spacing w:line="276" w:lineRule="auto"/>
              <w:rPr>
                <w:rFonts w:ascii="SimSun" w:eastAsia="SimSun" w:hAnsi="SimSun" w:hint="eastAsia"/>
                <w:spacing w:val="20"/>
                <w:szCs w:val="21"/>
              </w:rPr>
            </w:pPr>
            <w:r w:rsidRPr="00171B34">
              <w:rPr>
                <w:rFonts w:ascii="SimSun" w:eastAsia="SimSun" w:hAnsi="SimSun"/>
                <w:spacing w:val="20"/>
                <w:szCs w:val="21"/>
              </w:rPr>
              <w:t xml:space="preserve"> </w:t>
            </w:r>
            <w:r w:rsidR="00171B34" w:rsidRPr="00171B34">
              <w:rPr>
                <w:rFonts w:ascii="SimSun" w:eastAsia="SimSun" w:hAnsi="SimSun" w:hint="eastAsia"/>
                <w:spacing w:val="20"/>
                <w:szCs w:val="21"/>
              </w:rPr>
              <w:t>《财政部</w:t>
            </w:r>
            <w:r w:rsidR="00171B34" w:rsidRPr="00171B34">
              <w:rPr>
                <w:rFonts w:ascii="SimSun" w:eastAsia="SimSun" w:hAnsi="SimSun"/>
                <w:spacing w:val="20"/>
                <w:szCs w:val="21"/>
              </w:rPr>
              <w:t xml:space="preserve"> 税务总局 海关总署关于深化增值税改革有关政策的公告》（财政部 税务总局 海关总署公告2019年第39号）规定，自2019年4月1日起，试行增值税期末留抵税额退税（以下称留抵退税）制度。为方便纳税人办理留抵退税业务，现将有关事项公告如下：</w:t>
            </w:r>
          </w:p>
          <w:p w:rsidR="00171B34" w:rsidRPr="00171B34" w:rsidRDefault="00171B34" w:rsidP="00171B34">
            <w:pPr>
              <w:wordWrap w:val="0"/>
              <w:autoSpaceDE w:val="0"/>
              <w:autoSpaceDN w:val="0"/>
              <w:snapToGrid w:val="0"/>
              <w:rPr>
                <w:rFonts w:ascii="SimSun" w:hAnsi="SimSun" w:hint="eastAsia"/>
                <w:spacing w:val="20"/>
                <w:sz w:val="20"/>
                <w:szCs w:val="21"/>
                <w:lang w:eastAsia="ko-KR"/>
              </w:rPr>
            </w:pPr>
          </w:p>
          <w:p w:rsidR="00171B34" w:rsidRPr="00171B34" w:rsidRDefault="00171B34" w:rsidP="00171B34">
            <w:pPr>
              <w:pStyle w:val="a4"/>
              <w:numPr>
                <w:ilvl w:val="0"/>
                <w:numId w:val="25"/>
              </w:numPr>
              <w:wordWrap w:val="0"/>
              <w:autoSpaceDE w:val="0"/>
              <w:autoSpaceDN w:val="0"/>
              <w:snapToGrid w:val="0"/>
              <w:spacing w:line="290" w:lineRule="atLeast"/>
              <w:ind w:firstLineChars="0"/>
              <w:rPr>
                <w:rFonts w:ascii="SimSun" w:eastAsia="SimSun" w:hAnsi="SimSun"/>
                <w:szCs w:val="21"/>
              </w:rPr>
            </w:pPr>
            <w:r w:rsidRPr="00171B34">
              <w:rPr>
                <w:rFonts w:ascii="SimSun" w:eastAsia="SimSun" w:hAnsi="SimSun" w:hint="eastAsia"/>
                <w:szCs w:val="21"/>
              </w:rPr>
              <w:t>同时符合以下条件（以下称符合留抵退税条件）的纳税人，可以向主管税务机关申请退还增量留抵税额：</w:t>
            </w:r>
          </w:p>
          <w:p w:rsidR="00171B34" w:rsidRPr="00C95539" w:rsidRDefault="00171B34" w:rsidP="00C95539">
            <w:pPr>
              <w:wordWrap w:val="0"/>
              <w:autoSpaceDE w:val="0"/>
              <w:autoSpaceDN w:val="0"/>
              <w:snapToGrid w:val="0"/>
              <w:spacing w:line="276" w:lineRule="auto"/>
              <w:rPr>
                <w:rFonts w:ascii="SimSun" w:eastAsia="SimSun" w:hAnsi="SimSun"/>
                <w:szCs w:val="21"/>
              </w:rPr>
            </w:pPr>
            <w:r w:rsidRPr="00C95539">
              <w:rPr>
                <w:rFonts w:ascii="SimSun" w:eastAsia="SimSun" w:hAnsi="SimSun" w:hint="eastAsia"/>
                <w:szCs w:val="21"/>
              </w:rPr>
              <w:t xml:space="preserve">　　（一）自</w:t>
            </w:r>
            <w:r w:rsidRPr="00C95539">
              <w:rPr>
                <w:rFonts w:ascii="SimSun" w:eastAsia="SimSun" w:hAnsi="SimSun"/>
                <w:szCs w:val="21"/>
              </w:rPr>
              <w:t>2019年4月税款所属期起，连续六个月（按季纳税的，连续两个季度）增量留抵税额均大于零，且第六个月增量留抵税额不低于50万元；</w:t>
            </w:r>
          </w:p>
          <w:p w:rsidR="00171B34" w:rsidRPr="00171B34" w:rsidRDefault="00171B34" w:rsidP="00171B34">
            <w:pPr>
              <w:wordWrap w:val="0"/>
              <w:autoSpaceDE w:val="0"/>
              <w:autoSpaceDN w:val="0"/>
              <w:snapToGrid w:val="0"/>
              <w:spacing w:line="290" w:lineRule="atLeast"/>
              <w:rPr>
                <w:rFonts w:ascii="SimSun" w:eastAsia="SimSun" w:hAnsi="SimSun"/>
                <w:szCs w:val="21"/>
              </w:rPr>
            </w:pPr>
            <w:r w:rsidRPr="00171B34">
              <w:rPr>
                <w:rFonts w:ascii="SimSun" w:eastAsia="SimSun" w:hAnsi="SimSun" w:hint="eastAsia"/>
                <w:szCs w:val="21"/>
              </w:rPr>
              <w:t xml:space="preserve">　　（二）纳税信用等级为</w:t>
            </w:r>
            <w:r w:rsidRPr="00171B34">
              <w:rPr>
                <w:rFonts w:ascii="SimSun" w:eastAsia="SimSun" w:hAnsi="SimSun"/>
                <w:szCs w:val="21"/>
              </w:rPr>
              <w:t>A级或者B级；</w:t>
            </w:r>
          </w:p>
          <w:p w:rsidR="00C95539" w:rsidRDefault="00171B34" w:rsidP="00C95539">
            <w:pPr>
              <w:wordWrap w:val="0"/>
              <w:autoSpaceDE w:val="0"/>
              <w:autoSpaceDN w:val="0"/>
              <w:snapToGrid w:val="0"/>
              <w:spacing w:line="290" w:lineRule="atLeast"/>
              <w:ind w:firstLine="440"/>
              <w:rPr>
                <w:rFonts w:ascii="SimSun" w:hAnsi="SimSun" w:hint="eastAsia"/>
                <w:szCs w:val="21"/>
              </w:rPr>
            </w:pPr>
            <w:r w:rsidRPr="00171B34">
              <w:rPr>
                <w:rFonts w:ascii="SimSun" w:eastAsia="SimSun" w:hAnsi="SimSun" w:hint="eastAsia"/>
                <w:szCs w:val="21"/>
              </w:rPr>
              <w:t>（三）申请退税前</w:t>
            </w:r>
            <w:r w:rsidRPr="00171B34">
              <w:rPr>
                <w:rFonts w:ascii="SimSun" w:eastAsia="SimSun" w:hAnsi="SimSun"/>
                <w:szCs w:val="21"/>
              </w:rPr>
              <w:t>36个月未发生骗取留抵退税、出口退税或虚开增值税专用发票情形的；</w:t>
            </w:r>
          </w:p>
          <w:p w:rsidR="00C95539" w:rsidRPr="00C95539" w:rsidRDefault="00C95539" w:rsidP="00C95539">
            <w:pPr>
              <w:wordWrap w:val="0"/>
              <w:autoSpaceDE w:val="0"/>
              <w:autoSpaceDN w:val="0"/>
              <w:snapToGrid w:val="0"/>
              <w:spacing w:line="290" w:lineRule="atLeast"/>
              <w:ind w:firstLine="440"/>
              <w:rPr>
                <w:rFonts w:ascii="SimSun" w:hAnsi="SimSun" w:hint="eastAsia"/>
                <w:szCs w:val="21"/>
              </w:rPr>
            </w:pPr>
          </w:p>
          <w:p w:rsidR="00171B34" w:rsidRDefault="00171B34" w:rsidP="00C95539">
            <w:pPr>
              <w:wordWrap w:val="0"/>
              <w:autoSpaceDE w:val="0"/>
              <w:autoSpaceDN w:val="0"/>
              <w:snapToGrid w:val="0"/>
              <w:spacing w:line="290" w:lineRule="atLeast"/>
              <w:ind w:firstLine="440"/>
              <w:rPr>
                <w:rFonts w:ascii="SimSun" w:hAnsi="SimSun" w:hint="eastAsia"/>
                <w:szCs w:val="21"/>
              </w:rPr>
            </w:pPr>
            <w:r w:rsidRPr="00171B34">
              <w:rPr>
                <w:rFonts w:ascii="SimSun" w:eastAsia="SimSun" w:hAnsi="SimSun" w:hint="eastAsia"/>
                <w:szCs w:val="21"/>
              </w:rPr>
              <w:t>（四）申请退税前</w:t>
            </w:r>
            <w:r w:rsidRPr="00171B34">
              <w:rPr>
                <w:rFonts w:ascii="SimSun" w:eastAsia="SimSun" w:hAnsi="SimSun"/>
                <w:szCs w:val="21"/>
              </w:rPr>
              <w:t>36个月未因偷税被税务机关处罚两次及以上的；</w:t>
            </w:r>
          </w:p>
          <w:p w:rsidR="00C95539" w:rsidRPr="00C95539" w:rsidRDefault="00C95539" w:rsidP="00C95539">
            <w:pPr>
              <w:wordWrap w:val="0"/>
              <w:autoSpaceDE w:val="0"/>
              <w:autoSpaceDN w:val="0"/>
              <w:snapToGrid w:val="0"/>
              <w:spacing w:line="290" w:lineRule="atLeast"/>
              <w:ind w:firstLine="440"/>
              <w:rPr>
                <w:rFonts w:ascii="SimSun" w:hAnsi="SimSun" w:hint="eastAsia"/>
                <w:szCs w:val="21"/>
              </w:rPr>
            </w:pPr>
          </w:p>
          <w:p w:rsidR="00171B34" w:rsidRPr="00171B34" w:rsidRDefault="00171B34" w:rsidP="00171B34">
            <w:pPr>
              <w:wordWrap w:val="0"/>
              <w:autoSpaceDE w:val="0"/>
              <w:autoSpaceDN w:val="0"/>
              <w:snapToGrid w:val="0"/>
              <w:spacing w:line="290" w:lineRule="atLeast"/>
              <w:rPr>
                <w:rFonts w:ascii="SimSun" w:eastAsia="SimSun" w:hAnsi="SimSun"/>
                <w:szCs w:val="21"/>
              </w:rPr>
            </w:pPr>
            <w:r w:rsidRPr="00171B34">
              <w:rPr>
                <w:rFonts w:ascii="SimSun" w:eastAsia="SimSun" w:hAnsi="SimSun" w:hint="eastAsia"/>
                <w:szCs w:val="21"/>
              </w:rPr>
              <w:t xml:space="preserve">　　（五）自</w:t>
            </w:r>
            <w:r w:rsidRPr="00171B34">
              <w:rPr>
                <w:rFonts w:ascii="SimSun" w:eastAsia="SimSun" w:hAnsi="SimSun"/>
                <w:szCs w:val="21"/>
              </w:rPr>
              <w:t>2019年4月1日起未享受即征即退、先征后返（退）政策的。</w:t>
            </w:r>
          </w:p>
          <w:p w:rsidR="00171B34" w:rsidRDefault="00171B34" w:rsidP="00C95539">
            <w:pPr>
              <w:wordWrap w:val="0"/>
              <w:autoSpaceDE w:val="0"/>
              <w:autoSpaceDN w:val="0"/>
              <w:snapToGrid w:val="0"/>
              <w:spacing w:line="290" w:lineRule="atLeast"/>
              <w:ind w:firstLine="420"/>
              <w:rPr>
                <w:rFonts w:ascii="SimSun" w:hAnsi="SimSun" w:hint="eastAsia"/>
                <w:szCs w:val="21"/>
              </w:rPr>
            </w:pPr>
            <w:r w:rsidRPr="00171B34">
              <w:rPr>
                <w:rFonts w:ascii="SimSun" w:eastAsia="SimSun" w:hAnsi="SimSun" w:hint="eastAsia"/>
                <w:szCs w:val="21"/>
              </w:rPr>
              <w:t>增量留抵税额，是指与</w:t>
            </w:r>
            <w:r w:rsidRPr="00171B34">
              <w:rPr>
                <w:rFonts w:ascii="SimSun" w:eastAsia="SimSun" w:hAnsi="SimSun"/>
                <w:szCs w:val="21"/>
              </w:rPr>
              <w:t>2019年3月底相比新增加的期末留抵税额。</w:t>
            </w:r>
          </w:p>
          <w:p w:rsidR="00C95539" w:rsidRPr="00C95539" w:rsidRDefault="00C95539" w:rsidP="00C95539">
            <w:pPr>
              <w:wordWrap w:val="0"/>
              <w:autoSpaceDE w:val="0"/>
              <w:autoSpaceDN w:val="0"/>
              <w:snapToGrid w:val="0"/>
              <w:spacing w:line="290" w:lineRule="atLeast"/>
              <w:rPr>
                <w:rFonts w:ascii="SimSun" w:hAnsi="SimSun" w:hint="eastAsia"/>
                <w:sz w:val="36"/>
                <w:szCs w:val="21"/>
              </w:rPr>
            </w:pPr>
          </w:p>
          <w:p w:rsidR="00171B34" w:rsidRPr="00C95539" w:rsidRDefault="00171B34" w:rsidP="00C95539">
            <w:pPr>
              <w:pStyle w:val="a4"/>
              <w:numPr>
                <w:ilvl w:val="0"/>
                <w:numId w:val="25"/>
              </w:numPr>
              <w:wordWrap w:val="0"/>
              <w:autoSpaceDE w:val="0"/>
              <w:autoSpaceDN w:val="0"/>
              <w:snapToGrid w:val="0"/>
              <w:spacing w:line="290" w:lineRule="atLeast"/>
              <w:ind w:firstLineChars="0"/>
              <w:rPr>
                <w:rFonts w:ascii="SimSun" w:hAnsi="SimSun" w:hint="eastAsia"/>
                <w:szCs w:val="21"/>
                <w:lang w:eastAsia="ko-KR"/>
              </w:rPr>
            </w:pPr>
            <w:r w:rsidRPr="00C95539">
              <w:rPr>
                <w:rFonts w:ascii="SimSun" w:eastAsia="SimSun" w:hAnsi="SimSun" w:hint="eastAsia"/>
                <w:szCs w:val="21"/>
              </w:rPr>
              <w:t>纳税人当期允许退还的增量留抵税额，按照以下公式计算：</w:t>
            </w:r>
          </w:p>
          <w:p w:rsidR="00C95539" w:rsidRPr="00C95539" w:rsidRDefault="00C95539" w:rsidP="00C95539">
            <w:pPr>
              <w:wordWrap w:val="0"/>
              <w:autoSpaceDE w:val="0"/>
              <w:autoSpaceDN w:val="0"/>
              <w:snapToGrid w:val="0"/>
              <w:spacing w:line="290" w:lineRule="atLeast"/>
              <w:ind w:left="440"/>
              <w:rPr>
                <w:rFonts w:ascii="SimSun" w:hAnsi="SimSun"/>
                <w:szCs w:val="21"/>
                <w:lang w:eastAsia="ko-KR"/>
              </w:rPr>
            </w:pPr>
          </w:p>
          <w:p w:rsidR="00171B34" w:rsidRDefault="00171B34" w:rsidP="00C95539">
            <w:pPr>
              <w:wordWrap w:val="0"/>
              <w:autoSpaceDE w:val="0"/>
              <w:autoSpaceDN w:val="0"/>
              <w:snapToGrid w:val="0"/>
              <w:spacing w:line="290" w:lineRule="atLeast"/>
              <w:ind w:firstLine="420"/>
              <w:rPr>
                <w:rFonts w:ascii="SimSun" w:hAnsi="SimSun" w:hint="eastAsia"/>
                <w:szCs w:val="21"/>
              </w:rPr>
            </w:pPr>
            <w:r w:rsidRPr="00171B34">
              <w:rPr>
                <w:rFonts w:ascii="SimSun" w:eastAsia="SimSun" w:hAnsi="SimSun" w:hint="eastAsia"/>
                <w:szCs w:val="21"/>
              </w:rPr>
              <w:t>允许退还的增量留抵税额</w:t>
            </w:r>
            <w:r w:rsidRPr="00171B34">
              <w:rPr>
                <w:rFonts w:ascii="SimSun" w:eastAsia="SimSun" w:hAnsi="SimSun"/>
                <w:szCs w:val="21"/>
              </w:rPr>
              <w:t>=增量留抵税额×进项构成比例×60%</w:t>
            </w:r>
          </w:p>
          <w:p w:rsidR="00C95539" w:rsidRPr="00C95539" w:rsidRDefault="00C95539" w:rsidP="00C95539">
            <w:pPr>
              <w:wordWrap w:val="0"/>
              <w:autoSpaceDE w:val="0"/>
              <w:autoSpaceDN w:val="0"/>
              <w:snapToGrid w:val="0"/>
              <w:spacing w:line="290" w:lineRule="atLeast"/>
              <w:ind w:firstLine="420"/>
              <w:rPr>
                <w:rFonts w:ascii="SimSun" w:hAnsi="SimSun" w:hint="eastAsia"/>
                <w:szCs w:val="21"/>
              </w:rPr>
            </w:pPr>
          </w:p>
          <w:p w:rsidR="00171B34" w:rsidRPr="00C95539" w:rsidRDefault="00171B34" w:rsidP="00C95539">
            <w:pPr>
              <w:wordWrap w:val="0"/>
              <w:autoSpaceDE w:val="0"/>
              <w:autoSpaceDN w:val="0"/>
              <w:snapToGrid w:val="0"/>
              <w:spacing w:line="290" w:lineRule="atLeast"/>
              <w:ind w:firstLine="420"/>
              <w:rPr>
                <w:rFonts w:ascii="SimSun" w:hAnsi="SimSun" w:hint="eastAsia"/>
                <w:spacing w:val="20"/>
                <w:szCs w:val="21"/>
              </w:rPr>
            </w:pPr>
            <w:r w:rsidRPr="00C95539">
              <w:rPr>
                <w:rFonts w:ascii="SimSun" w:eastAsia="SimSun" w:hAnsi="SimSun" w:hint="eastAsia"/>
                <w:spacing w:val="20"/>
                <w:szCs w:val="21"/>
              </w:rPr>
              <w:t>进项构成比例，为</w:t>
            </w:r>
            <w:r w:rsidRPr="00C95539">
              <w:rPr>
                <w:rFonts w:ascii="SimSun" w:eastAsia="SimSun" w:hAnsi="SimSun"/>
                <w:spacing w:val="20"/>
                <w:szCs w:val="21"/>
              </w:rPr>
              <w:t>2019年4月至申请</w:t>
            </w:r>
            <w:r w:rsidRPr="00C95539">
              <w:rPr>
                <w:rFonts w:ascii="SimSun" w:eastAsia="SimSun" w:hAnsi="SimSun"/>
                <w:spacing w:val="20"/>
                <w:szCs w:val="21"/>
              </w:rPr>
              <w:lastRenderedPageBreak/>
              <w:t>退税前一税款所属期内已抵扣的增值税专用发票（含税控机动车销售统一发票）、海关进口增值税专用缴款书、解缴税款完税凭证注明的增值税额占同期全部已抵扣进项税额的比重。</w:t>
            </w:r>
          </w:p>
          <w:p w:rsidR="00C95539" w:rsidRPr="00C95539" w:rsidRDefault="00C95539" w:rsidP="00C95539">
            <w:pPr>
              <w:wordWrap w:val="0"/>
              <w:autoSpaceDE w:val="0"/>
              <w:autoSpaceDN w:val="0"/>
              <w:snapToGrid w:val="0"/>
              <w:spacing w:line="290" w:lineRule="atLeast"/>
              <w:ind w:firstLine="420"/>
              <w:rPr>
                <w:rFonts w:ascii="SimSun" w:hAnsi="SimSun" w:hint="eastAsia"/>
                <w:sz w:val="40"/>
                <w:szCs w:val="21"/>
              </w:rPr>
            </w:pPr>
          </w:p>
          <w:p w:rsidR="00171B34" w:rsidRDefault="00171B34" w:rsidP="00171B34">
            <w:pPr>
              <w:wordWrap w:val="0"/>
              <w:autoSpaceDE w:val="0"/>
              <w:autoSpaceDN w:val="0"/>
              <w:snapToGrid w:val="0"/>
              <w:spacing w:line="290" w:lineRule="atLeast"/>
              <w:rPr>
                <w:rFonts w:ascii="SimSun" w:hAnsi="SimSun" w:hint="eastAsia"/>
                <w:spacing w:val="20"/>
                <w:szCs w:val="21"/>
              </w:rPr>
            </w:pPr>
            <w:r w:rsidRPr="00C95539">
              <w:rPr>
                <w:rFonts w:ascii="SimSun" w:eastAsia="SimSun" w:hAnsi="SimSun" w:hint="eastAsia"/>
                <w:spacing w:val="20"/>
                <w:szCs w:val="21"/>
              </w:rPr>
              <w:t xml:space="preserve">　　三、纳税人申请办理留抵退税，应于符合留抵退税条件的次月起，在增值税纳税申报期（以下称申报期）内，完成本期增值税纳税申报后，通过电子税务局或办税服务厅提交《退（抵）税申请表》（见附件）。</w:t>
            </w:r>
          </w:p>
          <w:p w:rsidR="00C95539" w:rsidRPr="00C95539" w:rsidRDefault="00C95539" w:rsidP="00171B34">
            <w:pPr>
              <w:wordWrap w:val="0"/>
              <w:autoSpaceDE w:val="0"/>
              <w:autoSpaceDN w:val="0"/>
              <w:snapToGrid w:val="0"/>
              <w:spacing w:line="290" w:lineRule="atLeast"/>
              <w:rPr>
                <w:rFonts w:ascii="SimSun" w:hAnsi="SimSun"/>
                <w:spacing w:val="20"/>
                <w:szCs w:val="21"/>
              </w:rPr>
            </w:pPr>
          </w:p>
          <w:p w:rsidR="00171B34" w:rsidRDefault="00171B34" w:rsidP="00171B34">
            <w:pPr>
              <w:wordWrap w:val="0"/>
              <w:autoSpaceDE w:val="0"/>
              <w:autoSpaceDN w:val="0"/>
              <w:snapToGrid w:val="0"/>
              <w:spacing w:line="290" w:lineRule="atLeast"/>
              <w:rPr>
                <w:rFonts w:ascii="SimSun" w:hAnsi="SimSun" w:hint="eastAsia"/>
                <w:spacing w:val="20"/>
                <w:szCs w:val="21"/>
              </w:rPr>
            </w:pPr>
            <w:r w:rsidRPr="00C95539">
              <w:rPr>
                <w:rFonts w:ascii="SimSun" w:eastAsia="SimSun" w:hAnsi="SimSun" w:hint="eastAsia"/>
                <w:spacing w:val="20"/>
                <w:szCs w:val="21"/>
              </w:rPr>
              <w:t xml:space="preserve">　　四、纳税人出口货物劳务、发生跨境应税行为，适用免抵退税办法的，可以在同一申报期内，既申报免抵退税又申请办理留抵退税。</w:t>
            </w:r>
          </w:p>
          <w:p w:rsidR="00C95539" w:rsidRPr="00C95539" w:rsidRDefault="00C95539" w:rsidP="00171B34">
            <w:pPr>
              <w:wordWrap w:val="0"/>
              <w:autoSpaceDE w:val="0"/>
              <w:autoSpaceDN w:val="0"/>
              <w:snapToGrid w:val="0"/>
              <w:spacing w:line="290" w:lineRule="atLeast"/>
              <w:rPr>
                <w:rFonts w:ascii="SimSun" w:hAnsi="SimSun"/>
                <w:spacing w:val="20"/>
                <w:sz w:val="48"/>
                <w:szCs w:val="21"/>
              </w:rPr>
            </w:pPr>
          </w:p>
          <w:p w:rsidR="00C95539" w:rsidRDefault="00171B34" w:rsidP="00C95539">
            <w:pPr>
              <w:wordWrap w:val="0"/>
              <w:autoSpaceDE w:val="0"/>
              <w:autoSpaceDN w:val="0"/>
              <w:snapToGrid w:val="0"/>
              <w:spacing w:line="360" w:lineRule="auto"/>
              <w:ind w:firstLine="500"/>
              <w:rPr>
                <w:rFonts w:ascii="SimSun" w:hAnsi="SimSun" w:hint="eastAsia"/>
                <w:spacing w:val="20"/>
                <w:sz w:val="40"/>
                <w:szCs w:val="21"/>
                <w:lang w:eastAsia="ko-KR"/>
              </w:rPr>
            </w:pPr>
            <w:r w:rsidRPr="00C95539">
              <w:rPr>
                <w:rFonts w:ascii="SimSun" w:eastAsia="SimSun" w:hAnsi="SimSun" w:hint="eastAsia"/>
                <w:spacing w:val="20"/>
                <w:szCs w:val="21"/>
              </w:rPr>
              <w:t>五、申请办理留抵退税的纳税人，出口货物劳务、跨境应税行为适用免抵退税办法的，应当按期申报免抵退税。当期可申报免抵退税的出口销售额为零的，应办理免抵退税零申报。</w:t>
            </w:r>
          </w:p>
          <w:p w:rsidR="00C95539" w:rsidRPr="00C95539" w:rsidRDefault="00C95539" w:rsidP="00C95539">
            <w:pPr>
              <w:wordWrap w:val="0"/>
              <w:autoSpaceDE w:val="0"/>
              <w:autoSpaceDN w:val="0"/>
              <w:snapToGrid w:val="0"/>
              <w:spacing w:line="360" w:lineRule="auto"/>
              <w:ind w:firstLine="500"/>
              <w:rPr>
                <w:rFonts w:ascii="SimSun" w:hAnsi="SimSun"/>
                <w:spacing w:val="20"/>
                <w:sz w:val="12"/>
                <w:szCs w:val="21"/>
                <w:lang w:eastAsia="ko-KR"/>
              </w:rPr>
            </w:pPr>
          </w:p>
          <w:p w:rsidR="00171B34" w:rsidRPr="00C95539" w:rsidRDefault="00171B34" w:rsidP="00C95539">
            <w:pPr>
              <w:wordWrap w:val="0"/>
              <w:autoSpaceDE w:val="0"/>
              <w:autoSpaceDN w:val="0"/>
              <w:snapToGrid w:val="0"/>
              <w:spacing w:line="290" w:lineRule="atLeast"/>
              <w:ind w:firstLine="440"/>
              <w:rPr>
                <w:rFonts w:ascii="SimSun" w:hAnsi="SimSun" w:hint="eastAsia"/>
                <w:spacing w:val="20"/>
                <w:szCs w:val="21"/>
                <w:lang w:eastAsia="ko-KR"/>
              </w:rPr>
            </w:pPr>
            <w:r w:rsidRPr="00C95539">
              <w:rPr>
                <w:rFonts w:ascii="SimSun" w:eastAsia="SimSun" w:hAnsi="SimSun" w:hint="eastAsia"/>
                <w:spacing w:val="20"/>
                <w:szCs w:val="21"/>
              </w:rPr>
              <w:t>六、纳税人既申报免抵退税又申请办理留抵退税的，税务机关应先办理免抵退税。办理免抵退税后，纳税人仍符合留抵退税条件的，再办理留抵退税。</w:t>
            </w:r>
          </w:p>
          <w:p w:rsidR="00C95539" w:rsidRDefault="00C95539" w:rsidP="00C95539">
            <w:pPr>
              <w:wordWrap w:val="0"/>
              <w:autoSpaceDE w:val="0"/>
              <w:autoSpaceDN w:val="0"/>
              <w:snapToGrid w:val="0"/>
              <w:spacing w:line="290" w:lineRule="atLeast"/>
              <w:ind w:firstLine="440"/>
              <w:rPr>
                <w:rFonts w:ascii="SimSun" w:hAnsi="SimSun" w:hint="eastAsia"/>
                <w:szCs w:val="21"/>
                <w:lang w:eastAsia="ko-KR"/>
              </w:rPr>
            </w:pPr>
          </w:p>
          <w:p w:rsidR="00C95539" w:rsidRDefault="00C95539" w:rsidP="00C95539">
            <w:pPr>
              <w:wordWrap w:val="0"/>
              <w:autoSpaceDE w:val="0"/>
              <w:autoSpaceDN w:val="0"/>
              <w:snapToGrid w:val="0"/>
              <w:spacing w:line="290" w:lineRule="atLeast"/>
              <w:ind w:firstLine="440"/>
              <w:rPr>
                <w:rFonts w:ascii="SimSun" w:hAnsi="SimSun" w:hint="eastAsia"/>
                <w:szCs w:val="21"/>
                <w:lang w:eastAsia="ko-KR"/>
              </w:rPr>
            </w:pPr>
          </w:p>
          <w:p w:rsidR="00C95539" w:rsidRPr="00C95539" w:rsidRDefault="00C95539" w:rsidP="00C95539">
            <w:pPr>
              <w:wordWrap w:val="0"/>
              <w:autoSpaceDE w:val="0"/>
              <w:autoSpaceDN w:val="0"/>
              <w:snapToGrid w:val="0"/>
              <w:spacing w:line="290" w:lineRule="atLeast"/>
              <w:ind w:firstLine="440"/>
              <w:rPr>
                <w:rFonts w:ascii="SimSun" w:hAnsi="SimSun"/>
                <w:sz w:val="6"/>
                <w:szCs w:val="21"/>
                <w:lang w:eastAsia="ko-KR"/>
              </w:rPr>
            </w:pPr>
          </w:p>
          <w:p w:rsidR="00171B34" w:rsidRDefault="00171B34" w:rsidP="00C95539">
            <w:pPr>
              <w:wordWrap w:val="0"/>
              <w:autoSpaceDE w:val="0"/>
              <w:autoSpaceDN w:val="0"/>
              <w:snapToGrid w:val="0"/>
              <w:spacing w:line="290" w:lineRule="atLeast"/>
              <w:ind w:firstLine="460"/>
              <w:rPr>
                <w:rFonts w:ascii="SimSun" w:hAnsi="SimSun" w:hint="eastAsia"/>
                <w:szCs w:val="21"/>
              </w:rPr>
            </w:pPr>
            <w:r w:rsidRPr="00171B34">
              <w:rPr>
                <w:rFonts w:ascii="SimSun" w:eastAsia="SimSun" w:hAnsi="SimSun" w:hint="eastAsia"/>
                <w:szCs w:val="21"/>
              </w:rPr>
              <w:t>七、税务机关按照“窗口受理、内部流转、限时办结、窗口出件”的原则办理留抵退税。</w:t>
            </w:r>
          </w:p>
          <w:p w:rsidR="00C95539" w:rsidRPr="00C95539" w:rsidRDefault="00C95539" w:rsidP="00C95539">
            <w:pPr>
              <w:wordWrap w:val="0"/>
              <w:autoSpaceDE w:val="0"/>
              <w:autoSpaceDN w:val="0"/>
              <w:snapToGrid w:val="0"/>
              <w:spacing w:line="290" w:lineRule="atLeast"/>
              <w:ind w:firstLine="460"/>
              <w:rPr>
                <w:rFonts w:ascii="SimSun" w:hAnsi="SimSun"/>
                <w:szCs w:val="21"/>
              </w:rPr>
            </w:pPr>
          </w:p>
          <w:p w:rsidR="00171B34" w:rsidRPr="00C95539" w:rsidRDefault="00171B34" w:rsidP="00171B34">
            <w:pPr>
              <w:wordWrap w:val="0"/>
              <w:autoSpaceDE w:val="0"/>
              <w:autoSpaceDN w:val="0"/>
              <w:snapToGrid w:val="0"/>
              <w:spacing w:line="290" w:lineRule="atLeast"/>
              <w:rPr>
                <w:rFonts w:ascii="SimSun" w:hAnsi="SimSun" w:hint="eastAsia"/>
                <w:spacing w:val="20"/>
                <w:szCs w:val="21"/>
                <w:lang w:eastAsia="ko-KR"/>
              </w:rPr>
            </w:pPr>
            <w:r w:rsidRPr="00C95539">
              <w:rPr>
                <w:rFonts w:ascii="SimSun" w:eastAsia="SimSun" w:hAnsi="SimSun" w:hint="eastAsia"/>
                <w:spacing w:val="20"/>
                <w:szCs w:val="21"/>
              </w:rPr>
              <w:t>税务机关对纳税人是否符合留抵退税条件、当期允许退还的增量留抵税额等进行审核确认，并将审核结果告知纳税人。</w:t>
            </w:r>
          </w:p>
          <w:p w:rsidR="00C95539" w:rsidRPr="00C95539" w:rsidRDefault="00C95539" w:rsidP="00171B34">
            <w:pPr>
              <w:wordWrap w:val="0"/>
              <w:autoSpaceDE w:val="0"/>
              <w:autoSpaceDN w:val="0"/>
              <w:snapToGrid w:val="0"/>
              <w:spacing w:line="290" w:lineRule="atLeast"/>
              <w:rPr>
                <w:rFonts w:ascii="SimSun" w:hAnsi="SimSun"/>
                <w:szCs w:val="21"/>
                <w:lang w:eastAsia="ko-KR"/>
              </w:rPr>
            </w:pPr>
          </w:p>
          <w:p w:rsidR="00171B34" w:rsidRDefault="00171B34" w:rsidP="00C95539">
            <w:pPr>
              <w:wordWrap w:val="0"/>
              <w:autoSpaceDE w:val="0"/>
              <w:autoSpaceDN w:val="0"/>
              <w:snapToGrid w:val="0"/>
              <w:spacing w:line="290" w:lineRule="atLeast"/>
              <w:ind w:firstLine="440"/>
              <w:rPr>
                <w:rFonts w:ascii="SimSun" w:hAnsi="SimSun" w:hint="eastAsia"/>
                <w:szCs w:val="21"/>
              </w:rPr>
            </w:pPr>
            <w:r w:rsidRPr="00171B34">
              <w:rPr>
                <w:rFonts w:ascii="SimSun" w:eastAsia="SimSun" w:hAnsi="SimSun" w:hint="eastAsia"/>
                <w:szCs w:val="21"/>
              </w:rPr>
              <w:t>八、纳税人符合留抵退税条件且不存在本公告第十二条所列情形的，税务机关应自受理</w:t>
            </w:r>
            <w:r w:rsidRPr="00171B34">
              <w:rPr>
                <w:rFonts w:ascii="SimSun" w:eastAsia="SimSun" w:hAnsi="SimSun" w:hint="eastAsia"/>
                <w:szCs w:val="21"/>
              </w:rPr>
              <w:lastRenderedPageBreak/>
              <w:t>留抵退税申请之日起</w:t>
            </w:r>
            <w:r w:rsidRPr="00171B34">
              <w:rPr>
                <w:rFonts w:ascii="SimSun" w:eastAsia="SimSun" w:hAnsi="SimSun"/>
                <w:szCs w:val="21"/>
              </w:rPr>
              <w:t>10个工作日内完成审核，并向纳税人出具准予留抵退税的《税务事项通知书》。</w:t>
            </w:r>
          </w:p>
          <w:p w:rsidR="00C95539" w:rsidRPr="00C95539" w:rsidRDefault="00C95539" w:rsidP="00C95539">
            <w:pPr>
              <w:wordWrap w:val="0"/>
              <w:autoSpaceDE w:val="0"/>
              <w:autoSpaceDN w:val="0"/>
              <w:snapToGrid w:val="0"/>
              <w:spacing w:line="290" w:lineRule="atLeast"/>
              <w:rPr>
                <w:rFonts w:ascii="SimSun" w:hAnsi="SimSun" w:hint="eastAsia"/>
                <w:sz w:val="44"/>
                <w:szCs w:val="21"/>
              </w:rPr>
            </w:pPr>
          </w:p>
          <w:p w:rsidR="00171B34" w:rsidRDefault="00171B34" w:rsidP="00C95539">
            <w:pPr>
              <w:wordWrap w:val="0"/>
              <w:autoSpaceDE w:val="0"/>
              <w:autoSpaceDN w:val="0"/>
              <w:snapToGrid w:val="0"/>
              <w:spacing w:line="290" w:lineRule="atLeast"/>
              <w:ind w:firstLine="440"/>
              <w:rPr>
                <w:rFonts w:ascii="SimSun" w:hAnsi="SimSun" w:hint="eastAsia"/>
                <w:szCs w:val="21"/>
                <w:lang w:eastAsia="ko-KR"/>
              </w:rPr>
            </w:pPr>
            <w:r w:rsidRPr="00171B34">
              <w:rPr>
                <w:rFonts w:ascii="SimSun" w:eastAsia="SimSun" w:hAnsi="SimSun" w:hint="eastAsia"/>
                <w:szCs w:val="21"/>
              </w:rPr>
              <w:t>纳税人发生本公告第九条第二项所列情形的，上述</w:t>
            </w:r>
            <w:r w:rsidRPr="00171B34">
              <w:rPr>
                <w:rFonts w:ascii="SimSun" w:eastAsia="SimSun" w:hAnsi="SimSun"/>
                <w:szCs w:val="21"/>
              </w:rPr>
              <w:t>10个工作日，自免抵退税应退税额核准之日起计算。</w:t>
            </w:r>
          </w:p>
          <w:p w:rsidR="00C95539" w:rsidRDefault="00C95539" w:rsidP="00C95539">
            <w:pPr>
              <w:wordWrap w:val="0"/>
              <w:autoSpaceDE w:val="0"/>
              <w:autoSpaceDN w:val="0"/>
              <w:snapToGrid w:val="0"/>
              <w:spacing w:line="290" w:lineRule="atLeast"/>
              <w:ind w:firstLine="440"/>
              <w:rPr>
                <w:rFonts w:ascii="SimSun" w:hAnsi="SimSun" w:hint="eastAsia"/>
                <w:szCs w:val="21"/>
                <w:lang w:eastAsia="ko-KR"/>
              </w:rPr>
            </w:pPr>
          </w:p>
          <w:p w:rsidR="00C95539" w:rsidRPr="00C95539" w:rsidRDefault="00C95539" w:rsidP="00C95539">
            <w:pPr>
              <w:wordWrap w:val="0"/>
              <w:autoSpaceDE w:val="0"/>
              <w:autoSpaceDN w:val="0"/>
              <w:snapToGrid w:val="0"/>
              <w:spacing w:line="290" w:lineRule="atLeast"/>
              <w:ind w:firstLine="440"/>
              <w:rPr>
                <w:rFonts w:ascii="SimSun" w:hAnsi="SimSun" w:hint="eastAsia"/>
                <w:sz w:val="20"/>
                <w:szCs w:val="21"/>
                <w:lang w:eastAsia="ko-KR"/>
              </w:rPr>
            </w:pPr>
          </w:p>
          <w:p w:rsidR="00171B34" w:rsidRDefault="00171B34" w:rsidP="00C95539">
            <w:pPr>
              <w:wordWrap w:val="0"/>
              <w:autoSpaceDE w:val="0"/>
              <w:autoSpaceDN w:val="0"/>
              <w:snapToGrid w:val="0"/>
              <w:spacing w:line="290" w:lineRule="atLeast"/>
              <w:ind w:firstLine="440"/>
              <w:rPr>
                <w:rFonts w:ascii="SimSun" w:hAnsi="SimSun" w:hint="eastAsia"/>
                <w:szCs w:val="21"/>
              </w:rPr>
            </w:pPr>
            <w:r w:rsidRPr="00171B34">
              <w:rPr>
                <w:rFonts w:ascii="SimSun" w:eastAsia="SimSun" w:hAnsi="SimSun" w:hint="eastAsia"/>
                <w:szCs w:val="21"/>
              </w:rPr>
              <w:t>九、纳税人在办理留抵退税期间发生下列情形的，按照以下规定确定允许退还的增量留抵税额：</w:t>
            </w:r>
          </w:p>
          <w:p w:rsidR="00C95539" w:rsidRDefault="00C95539" w:rsidP="00C95539">
            <w:pPr>
              <w:wordWrap w:val="0"/>
              <w:autoSpaceDE w:val="0"/>
              <w:autoSpaceDN w:val="0"/>
              <w:snapToGrid w:val="0"/>
              <w:spacing w:line="290" w:lineRule="atLeast"/>
              <w:ind w:firstLine="440"/>
              <w:rPr>
                <w:rFonts w:ascii="SimSun" w:hAnsi="SimSun" w:hint="eastAsia"/>
                <w:szCs w:val="21"/>
                <w:lang w:eastAsia="ko-KR"/>
              </w:rPr>
            </w:pPr>
          </w:p>
          <w:p w:rsidR="00C95539" w:rsidRPr="00C95539" w:rsidRDefault="00C95539" w:rsidP="00C95539">
            <w:pPr>
              <w:wordWrap w:val="0"/>
              <w:autoSpaceDE w:val="0"/>
              <w:autoSpaceDN w:val="0"/>
              <w:snapToGrid w:val="0"/>
              <w:spacing w:line="290" w:lineRule="atLeast"/>
              <w:ind w:firstLine="440"/>
              <w:rPr>
                <w:rFonts w:ascii="SimSun" w:hAnsi="SimSun"/>
                <w:sz w:val="10"/>
                <w:szCs w:val="21"/>
              </w:rPr>
            </w:pPr>
          </w:p>
          <w:p w:rsidR="00171B34" w:rsidRDefault="00171B34" w:rsidP="00C95539">
            <w:pPr>
              <w:wordWrap w:val="0"/>
              <w:autoSpaceDE w:val="0"/>
              <w:autoSpaceDN w:val="0"/>
              <w:snapToGrid w:val="0"/>
              <w:spacing w:line="276" w:lineRule="auto"/>
              <w:rPr>
                <w:rFonts w:ascii="SimSun" w:hAnsi="SimSun" w:hint="eastAsia"/>
                <w:szCs w:val="21"/>
              </w:rPr>
            </w:pPr>
            <w:r w:rsidRPr="00171B34">
              <w:rPr>
                <w:rFonts w:ascii="SimSun" w:eastAsia="SimSun" w:hAnsi="SimSun" w:hint="eastAsia"/>
                <w:szCs w:val="21"/>
              </w:rPr>
              <w:t xml:space="preserve">　　（一）因纳税申报、稽查查补和评估调整等原因，造成期末留抵税额发生变化的，按最近一期《增值税纳税申报表（一般纳税人适用）》期末留抵税额确定允许退还的增量留抵税额。</w:t>
            </w:r>
          </w:p>
          <w:p w:rsidR="00C95539" w:rsidRPr="00C95539" w:rsidRDefault="00C95539" w:rsidP="00C95539">
            <w:pPr>
              <w:wordWrap w:val="0"/>
              <w:autoSpaceDE w:val="0"/>
              <w:autoSpaceDN w:val="0"/>
              <w:snapToGrid w:val="0"/>
              <w:spacing w:line="276" w:lineRule="auto"/>
              <w:rPr>
                <w:rFonts w:ascii="SimSun" w:hAnsi="SimSun"/>
                <w:sz w:val="10"/>
                <w:szCs w:val="21"/>
              </w:rPr>
            </w:pPr>
          </w:p>
          <w:p w:rsidR="00C95539" w:rsidRPr="00C95539" w:rsidRDefault="00171B34" w:rsidP="00C95539">
            <w:pPr>
              <w:wordWrap w:val="0"/>
              <w:autoSpaceDE w:val="0"/>
              <w:autoSpaceDN w:val="0"/>
              <w:snapToGrid w:val="0"/>
              <w:spacing w:line="360" w:lineRule="auto"/>
              <w:rPr>
                <w:rFonts w:ascii="SimSun" w:hAnsi="SimSun" w:hint="eastAsia"/>
                <w:spacing w:val="20"/>
                <w:szCs w:val="21"/>
              </w:rPr>
            </w:pPr>
            <w:r w:rsidRPr="00C95539">
              <w:rPr>
                <w:rFonts w:ascii="SimSun" w:eastAsia="SimSun" w:hAnsi="SimSun" w:hint="eastAsia"/>
                <w:spacing w:val="20"/>
                <w:szCs w:val="21"/>
              </w:rPr>
              <w:t xml:space="preserve">　　（二）纳税人在同一申报期既申报免抵退税又申请办理留抵退税的，或者在纳税人申请办理留抵退税时存在尚未经税务机关核准的免抵退税应退税额的，应待税务机关核准免抵退税应退税额后，按最近一期《增值税纳税申报表（一般纳税人适用）》期末留抵税额，扣减税务机关核准的免抵退税应退税额后的余额确定允许退还的增量留抵税额。</w:t>
            </w:r>
          </w:p>
          <w:p w:rsidR="00171B34" w:rsidRDefault="00171B34" w:rsidP="00DE3F4D">
            <w:pPr>
              <w:wordWrap w:val="0"/>
              <w:autoSpaceDE w:val="0"/>
              <w:autoSpaceDN w:val="0"/>
              <w:snapToGrid w:val="0"/>
              <w:spacing w:line="290" w:lineRule="atLeast"/>
              <w:ind w:firstLineChars="100" w:firstLine="250"/>
              <w:rPr>
                <w:rFonts w:ascii="SimSun" w:hAnsi="SimSun" w:hint="eastAsia"/>
                <w:spacing w:val="20"/>
                <w:szCs w:val="21"/>
                <w:lang w:eastAsia="ko-KR"/>
              </w:rPr>
            </w:pPr>
            <w:r w:rsidRPr="00DE3F4D">
              <w:rPr>
                <w:rFonts w:ascii="SimSun" w:eastAsia="SimSun" w:hAnsi="SimSun" w:hint="eastAsia"/>
                <w:spacing w:val="20"/>
                <w:szCs w:val="21"/>
              </w:rPr>
              <w:t>税务机关核准的免抵退税应退税额</w:t>
            </w:r>
            <w:r w:rsidRPr="00DE3F4D">
              <w:rPr>
                <w:rFonts w:ascii="SimSun" w:eastAsia="SimSun" w:hAnsi="SimSun"/>
                <w:spacing w:val="20"/>
                <w:szCs w:val="21"/>
              </w:rPr>
              <w:t>,是指税务机关当期已核准，但纳税人尚未在《增值税纳税申报表（一般纳税人适用）》第15栏“免、抵、退应退税额”中填报的免抵退税应退税额。</w:t>
            </w:r>
          </w:p>
          <w:p w:rsidR="00DE3F4D" w:rsidRDefault="00DE3F4D" w:rsidP="00DE3F4D">
            <w:pPr>
              <w:wordWrap w:val="0"/>
              <w:autoSpaceDE w:val="0"/>
              <w:autoSpaceDN w:val="0"/>
              <w:snapToGrid w:val="0"/>
              <w:spacing w:line="290" w:lineRule="atLeast"/>
              <w:ind w:firstLineChars="100" w:firstLine="250"/>
              <w:rPr>
                <w:rFonts w:ascii="SimSun" w:hAnsi="SimSun" w:hint="eastAsia"/>
                <w:spacing w:val="20"/>
                <w:szCs w:val="21"/>
                <w:lang w:eastAsia="ko-KR"/>
              </w:rPr>
            </w:pPr>
          </w:p>
          <w:p w:rsidR="00DE3F4D" w:rsidRPr="00DE3F4D" w:rsidRDefault="00DE3F4D" w:rsidP="00DE3F4D">
            <w:pPr>
              <w:wordWrap w:val="0"/>
              <w:autoSpaceDE w:val="0"/>
              <w:autoSpaceDN w:val="0"/>
              <w:snapToGrid w:val="0"/>
              <w:spacing w:line="290" w:lineRule="atLeast"/>
              <w:rPr>
                <w:rFonts w:ascii="SimSun" w:hAnsi="SimSun" w:hint="eastAsia"/>
                <w:spacing w:val="20"/>
                <w:sz w:val="44"/>
                <w:szCs w:val="21"/>
                <w:lang w:eastAsia="ko-KR"/>
              </w:rPr>
            </w:pPr>
          </w:p>
          <w:p w:rsidR="00171B34" w:rsidRDefault="00171B34" w:rsidP="00DE3F4D">
            <w:pPr>
              <w:wordWrap w:val="0"/>
              <w:autoSpaceDE w:val="0"/>
              <w:autoSpaceDN w:val="0"/>
              <w:snapToGrid w:val="0"/>
              <w:spacing w:line="290" w:lineRule="atLeast"/>
              <w:ind w:firstLine="440"/>
              <w:rPr>
                <w:rFonts w:ascii="SimSun" w:hAnsi="SimSun" w:hint="eastAsia"/>
                <w:szCs w:val="21"/>
                <w:lang w:eastAsia="ko-KR"/>
              </w:rPr>
            </w:pPr>
            <w:r w:rsidRPr="00171B34">
              <w:rPr>
                <w:rFonts w:ascii="SimSun" w:eastAsia="SimSun" w:hAnsi="SimSun" w:hint="eastAsia"/>
                <w:szCs w:val="21"/>
              </w:rPr>
              <w:t>（三）纳税人既有增值税欠税，又有期末留抵税额的，按最近一期《增值税纳税申报表（一般纳税人适用）》期末留抵税额，抵减增</w:t>
            </w:r>
            <w:r w:rsidRPr="00171B34">
              <w:rPr>
                <w:rFonts w:ascii="SimSun" w:eastAsia="SimSun" w:hAnsi="SimSun" w:hint="eastAsia"/>
                <w:szCs w:val="21"/>
              </w:rPr>
              <w:lastRenderedPageBreak/>
              <w:t>值税欠税后的余额确定允许退还的增量留抵税额。</w:t>
            </w:r>
          </w:p>
          <w:p w:rsidR="00DE3F4D" w:rsidRPr="00DE3F4D" w:rsidRDefault="00DE3F4D" w:rsidP="00DE3F4D">
            <w:pPr>
              <w:wordWrap w:val="0"/>
              <w:autoSpaceDE w:val="0"/>
              <w:autoSpaceDN w:val="0"/>
              <w:snapToGrid w:val="0"/>
              <w:spacing w:line="290" w:lineRule="atLeast"/>
              <w:rPr>
                <w:rFonts w:ascii="SimSun" w:hAnsi="SimSun"/>
                <w:sz w:val="40"/>
                <w:szCs w:val="21"/>
                <w:lang w:eastAsia="ko-KR"/>
              </w:rPr>
            </w:pPr>
          </w:p>
          <w:p w:rsidR="00171B34" w:rsidRDefault="00171B34" w:rsidP="00DE3F4D">
            <w:pPr>
              <w:wordWrap w:val="0"/>
              <w:autoSpaceDE w:val="0"/>
              <w:autoSpaceDN w:val="0"/>
              <w:snapToGrid w:val="0"/>
              <w:spacing w:line="290" w:lineRule="atLeast"/>
              <w:ind w:firstLine="500"/>
              <w:rPr>
                <w:rFonts w:ascii="SimSun" w:hAnsi="SimSun" w:hint="eastAsia"/>
                <w:spacing w:val="20"/>
                <w:szCs w:val="21"/>
                <w:lang w:eastAsia="ko-KR"/>
              </w:rPr>
            </w:pPr>
            <w:r w:rsidRPr="00DE3F4D">
              <w:rPr>
                <w:rFonts w:ascii="SimSun" w:eastAsia="SimSun" w:hAnsi="SimSun" w:hint="eastAsia"/>
                <w:spacing w:val="20"/>
                <w:szCs w:val="21"/>
              </w:rPr>
              <w:t>十、在纳税人办理增值税纳税申报和免抵退税申报后、税务机关核准其免抵退税应退税额前，核准其前期留抵退税的，以最近一期《增值税纳税申报表（一般纳税人适用）》期末留抵税额，扣减税务机关核准的留抵退税额后的余额，计算当期免抵退税应退税额和免抵税额。</w:t>
            </w:r>
          </w:p>
          <w:p w:rsidR="00DE3F4D" w:rsidRDefault="00DE3F4D" w:rsidP="00DE3F4D">
            <w:pPr>
              <w:wordWrap w:val="0"/>
              <w:autoSpaceDE w:val="0"/>
              <w:autoSpaceDN w:val="0"/>
              <w:snapToGrid w:val="0"/>
              <w:spacing w:line="290" w:lineRule="atLeast"/>
              <w:ind w:firstLine="500"/>
              <w:rPr>
                <w:rFonts w:ascii="SimSun" w:hAnsi="SimSun" w:hint="eastAsia"/>
                <w:spacing w:val="20"/>
                <w:szCs w:val="21"/>
                <w:lang w:eastAsia="ko-KR"/>
              </w:rPr>
            </w:pPr>
          </w:p>
          <w:p w:rsidR="00DE3F4D" w:rsidRPr="00DE3F4D" w:rsidRDefault="00DE3F4D" w:rsidP="00DE3F4D">
            <w:pPr>
              <w:wordWrap w:val="0"/>
              <w:autoSpaceDE w:val="0"/>
              <w:autoSpaceDN w:val="0"/>
              <w:snapToGrid w:val="0"/>
              <w:spacing w:line="290" w:lineRule="atLeast"/>
              <w:ind w:firstLine="500"/>
              <w:rPr>
                <w:rFonts w:ascii="SimSun" w:hAnsi="SimSun"/>
                <w:spacing w:val="20"/>
                <w:sz w:val="24"/>
                <w:szCs w:val="21"/>
                <w:lang w:eastAsia="ko-KR"/>
              </w:rPr>
            </w:pPr>
          </w:p>
          <w:p w:rsidR="00171B34" w:rsidRDefault="00171B34" w:rsidP="00DE3F4D">
            <w:pPr>
              <w:wordWrap w:val="0"/>
              <w:autoSpaceDE w:val="0"/>
              <w:autoSpaceDN w:val="0"/>
              <w:snapToGrid w:val="0"/>
              <w:spacing w:line="290" w:lineRule="atLeast"/>
              <w:ind w:firstLine="420"/>
              <w:rPr>
                <w:rFonts w:ascii="SimSun" w:hAnsi="SimSun" w:hint="eastAsia"/>
                <w:szCs w:val="21"/>
              </w:rPr>
            </w:pPr>
            <w:r w:rsidRPr="00171B34">
              <w:rPr>
                <w:rFonts w:ascii="SimSun" w:eastAsia="SimSun" w:hAnsi="SimSun" w:hint="eastAsia"/>
                <w:szCs w:val="21"/>
              </w:rPr>
              <w:t>税务机关核准的留抵退税额</w:t>
            </w:r>
            <w:r w:rsidRPr="00171B34">
              <w:rPr>
                <w:rFonts w:ascii="SimSun" w:eastAsia="SimSun" w:hAnsi="SimSun"/>
                <w:szCs w:val="21"/>
              </w:rPr>
              <w:t>,是指税务机关当期已核准，但纳税人尚未在《增值税纳税申报表附列资料（二）（本期进项税额明细）》第22栏“上期留抵税额退税”填报的留抵退税额。</w:t>
            </w:r>
          </w:p>
          <w:p w:rsidR="00DE3F4D" w:rsidRPr="00DE3F4D" w:rsidRDefault="00DE3F4D" w:rsidP="00DE3F4D">
            <w:pPr>
              <w:wordWrap w:val="0"/>
              <w:autoSpaceDE w:val="0"/>
              <w:autoSpaceDN w:val="0"/>
              <w:snapToGrid w:val="0"/>
              <w:spacing w:line="290" w:lineRule="atLeast"/>
              <w:rPr>
                <w:rFonts w:ascii="SimSun" w:hAnsi="SimSun" w:hint="eastAsia"/>
                <w:sz w:val="44"/>
                <w:szCs w:val="21"/>
                <w:lang w:eastAsia="ko-KR"/>
              </w:rPr>
            </w:pPr>
          </w:p>
          <w:p w:rsidR="00171B34" w:rsidRDefault="00171B34" w:rsidP="00DE3F4D">
            <w:pPr>
              <w:wordWrap w:val="0"/>
              <w:autoSpaceDE w:val="0"/>
              <w:autoSpaceDN w:val="0"/>
              <w:snapToGrid w:val="0"/>
              <w:spacing w:line="290" w:lineRule="atLeast"/>
              <w:ind w:firstLine="440"/>
              <w:rPr>
                <w:rFonts w:ascii="SimSun" w:hAnsi="SimSun" w:hint="eastAsia"/>
                <w:szCs w:val="21"/>
                <w:lang w:eastAsia="ko-KR"/>
              </w:rPr>
            </w:pPr>
            <w:r w:rsidRPr="00171B34">
              <w:rPr>
                <w:rFonts w:ascii="SimSun" w:eastAsia="SimSun" w:hAnsi="SimSun" w:hint="eastAsia"/>
                <w:szCs w:val="21"/>
              </w:rPr>
              <w:t>十一、纳税人不符合留抵退税条件的，不予留抵退税。税务机关应自受理留抵退税申请之日起</w:t>
            </w:r>
            <w:r w:rsidRPr="00171B34">
              <w:rPr>
                <w:rFonts w:ascii="SimSun" w:eastAsia="SimSun" w:hAnsi="SimSun"/>
                <w:szCs w:val="21"/>
              </w:rPr>
              <w:t>10个工作日内完成审核，并向纳税人出具不予留抵退税的《税务事项通知书》。</w:t>
            </w:r>
          </w:p>
          <w:p w:rsidR="00DE3F4D" w:rsidRDefault="00DE3F4D" w:rsidP="00DE3F4D">
            <w:pPr>
              <w:wordWrap w:val="0"/>
              <w:autoSpaceDE w:val="0"/>
              <w:autoSpaceDN w:val="0"/>
              <w:snapToGrid w:val="0"/>
              <w:spacing w:line="290" w:lineRule="atLeast"/>
              <w:ind w:firstLine="440"/>
              <w:rPr>
                <w:rFonts w:ascii="SimSun" w:hAnsi="SimSun" w:hint="eastAsia"/>
                <w:szCs w:val="21"/>
                <w:lang w:eastAsia="ko-KR"/>
              </w:rPr>
            </w:pPr>
          </w:p>
          <w:p w:rsidR="00DE3F4D" w:rsidRDefault="00DE3F4D" w:rsidP="00DE3F4D">
            <w:pPr>
              <w:wordWrap w:val="0"/>
              <w:autoSpaceDE w:val="0"/>
              <w:autoSpaceDN w:val="0"/>
              <w:snapToGrid w:val="0"/>
              <w:spacing w:line="290" w:lineRule="atLeast"/>
              <w:ind w:firstLine="440"/>
              <w:rPr>
                <w:rFonts w:ascii="SimSun" w:hAnsi="SimSun" w:hint="eastAsia"/>
                <w:szCs w:val="21"/>
                <w:lang w:eastAsia="ko-KR"/>
              </w:rPr>
            </w:pPr>
          </w:p>
          <w:p w:rsidR="00DE3F4D" w:rsidRPr="00DE3F4D" w:rsidRDefault="00DE3F4D" w:rsidP="00DE3F4D">
            <w:pPr>
              <w:wordWrap w:val="0"/>
              <w:autoSpaceDE w:val="0"/>
              <w:autoSpaceDN w:val="0"/>
              <w:snapToGrid w:val="0"/>
              <w:spacing w:line="290" w:lineRule="atLeast"/>
              <w:ind w:firstLine="440"/>
              <w:rPr>
                <w:rFonts w:ascii="SimSun" w:hAnsi="SimSun" w:hint="eastAsia"/>
                <w:szCs w:val="21"/>
                <w:lang w:eastAsia="ko-KR"/>
              </w:rPr>
            </w:pPr>
          </w:p>
          <w:p w:rsidR="00171B34" w:rsidRDefault="00171B34" w:rsidP="00DE3F4D">
            <w:pPr>
              <w:wordWrap w:val="0"/>
              <w:autoSpaceDE w:val="0"/>
              <w:autoSpaceDN w:val="0"/>
              <w:snapToGrid w:val="0"/>
              <w:spacing w:line="290" w:lineRule="atLeast"/>
              <w:ind w:firstLine="440"/>
              <w:rPr>
                <w:rFonts w:ascii="SimSun" w:hAnsi="SimSun" w:hint="eastAsia"/>
                <w:szCs w:val="21"/>
              </w:rPr>
            </w:pPr>
            <w:r w:rsidRPr="00171B34">
              <w:rPr>
                <w:rFonts w:ascii="SimSun" w:eastAsia="SimSun" w:hAnsi="SimSun" w:hint="eastAsia"/>
                <w:szCs w:val="21"/>
              </w:rPr>
              <w:t>十二、税务机关在办理留抵退税期间，发现符合留抵退税条件的纳税人存在以下情形，暂停为其办理留抵退税：</w:t>
            </w:r>
          </w:p>
          <w:p w:rsidR="00DE3F4D" w:rsidRDefault="00DE3F4D" w:rsidP="00DE3F4D">
            <w:pPr>
              <w:wordWrap w:val="0"/>
              <w:autoSpaceDE w:val="0"/>
              <w:autoSpaceDN w:val="0"/>
              <w:snapToGrid w:val="0"/>
              <w:spacing w:line="290" w:lineRule="atLeast"/>
              <w:ind w:firstLine="440"/>
              <w:rPr>
                <w:rFonts w:ascii="SimSun" w:hAnsi="SimSun" w:hint="eastAsia"/>
                <w:szCs w:val="21"/>
                <w:lang w:eastAsia="ko-KR"/>
              </w:rPr>
            </w:pPr>
          </w:p>
          <w:p w:rsidR="00DE3F4D" w:rsidRPr="00DE3F4D" w:rsidRDefault="00DE3F4D" w:rsidP="00DE3F4D">
            <w:pPr>
              <w:wordWrap w:val="0"/>
              <w:autoSpaceDE w:val="0"/>
              <w:autoSpaceDN w:val="0"/>
              <w:snapToGrid w:val="0"/>
              <w:spacing w:line="290" w:lineRule="atLeast"/>
              <w:rPr>
                <w:rFonts w:ascii="SimSun" w:hAnsi="SimSun"/>
                <w:szCs w:val="21"/>
              </w:rPr>
            </w:pPr>
          </w:p>
          <w:p w:rsidR="00171B34" w:rsidRPr="00DE3F4D" w:rsidRDefault="00171B34" w:rsidP="00DE3F4D">
            <w:pPr>
              <w:pStyle w:val="a4"/>
              <w:numPr>
                <w:ilvl w:val="0"/>
                <w:numId w:val="26"/>
              </w:numPr>
              <w:wordWrap w:val="0"/>
              <w:autoSpaceDE w:val="0"/>
              <w:autoSpaceDN w:val="0"/>
              <w:snapToGrid w:val="0"/>
              <w:spacing w:line="290" w:lineRule="atLeast"/>
              <w:ind w:firstLineChars="0"/>
              <w:rPr>
                <w:rFonts w:ascii="SimSun" w:hAnsi="SimSun" w:hint="eastAsia"/>
                <w:szCs w:val="21"/>
              </w:rPr>
            </w:pPr>
            <w:r w:rsidRPr="00DE3F4D">
              <w:rPr>
                <w:rFonts w:ascii="SimSun" w:eastAsia="SimSun" w:hAnsi="SimSun" w:hint="eastAsia"/>
                <w:szCs w:val="21"/>
              </w:rPr>
              <w:t>存在增值税涉税风险疑点的；</w:t>
            </w:r>
          </w:p>
          <w:p w:rsidR="00DE3F4D" w:rsidRDefault="00DE3F4D" w:rsidP="00DE3F4D">
            <w:pPr>
              <w:pStyle w:val="a4"/>
              <w:wordWrap w:val="0"/>
              <w:autoSpaceDE w:val="0"/>
              <w:autoSpaceDN w:val="0"/>
              <w:snapToGrid w:val="0"/>
              <w:spacing w:line="290" w:lineRule="atLeast"/>
              <w:ind w:left="1140" w:firstLineChars="0" w:firstLine="0"/>
              <w:rPr>
                <w:rFonts w:ascii="SimSun" w:hAnsi="SimSun" w:hint="eastAsia"/>
                <w:szCs w:val="21"/>
                <w:lang w:eastAsia="ko-KR"/>
              </w:rPr>
            </w:pPr>
          </w:p>
          <w:p w:rsidR="00DE3F4D" w:rsidRPr="00DE3F4D" w:rsidRDefault="00DE3F4D" w:rsidP="00DE3F4D">
            <w:pPr>
              <w:pStyle w:val="a4"/>
              <w:wordWrap w:val="0"/>
              <w:autoSpaceDE w:val="0"/>
              <w:autoSpaceDN w:val="0"/>
              <w:snapToGrid w:val="0"/>
              <w:spacing w:line="290" w:lineRule="atLeast"/>
              <w:ind w:left="1140" w:firstLineChars="0" w:firstLine="0"/>
              <w:rPr>
                <w:rFonts w:ascii="SimSun" w:hAnsi="SimSun" w:hint="eastAsia"/>
                <w:szCs w:val="21"/>
                <w:lang w:eastAsia="ko-KR"/>
              </w:rPr>
            </w:pPr>
          </w:p>
          <w:p w:rsidR="00171B34" w:rsidRPr="00DE3F4D" w:rsidRDefault="00171B34" w:rsidP="00DE3F4D">
            <w:pPr>
              <w:pStyle w:val="a4"/>
              <w:numPr>
                <w:ilvl w:val="0"/>
                <w:numId w:val="26"/>
              </w:numPr>
              <w:wordWrap w:val="0"/>
              <w:autoSpaceDE w:val="0"/>
              <w:autoSpaceDN w:val="0"/>
              <w:snapToGrid w:val="0"/>
              <w:spacing w:line="290" w:lineRule="atLeast"/>
              <w:ind w:firstLineChars="0"/>
              <w:rPr>
                <w:rFonts w:ascii="SimSun" w:hAnsi="SimSun" w:hint="eastAsia"/>
                <w:szCs w:val="21"/>
              </w:rPr>
            </w:pPr>
            <w:r w:rsidRPr="00DE3F4D">
              <w:rPr>
                <w:rFonts w:ascii="SimSun" w:eastAsia="SimSun" w:hAnsi="SimSun" w:hint="eastAsia"/>
                <w:szCs w:val="21"/>
              </w:rPr>
              <w:t>被税务稽查立案且未结案的；</w:t>
            </w:r>
          </w:p>
          <w:p w:rsidR="00DE3F4D" w:rsidRPr="00DE3F4D" w:rsidRDefault="00DE3F4D" w:rsidP="00DE3F4D">
            <w:pPr>
              <w:wordWrap w:val="0"/>
              <w:autoSpaceDE w:val="0"/>
              <w:autoSpaceDN w:val="0"/>
              <w:snapToGrid w:val="0"/>
              <w:spacing w:line="290" w:lineRule="atLeast"/>
              <w:rPr>
                <w:rFonts w:ascii="SimSun" w:hAnsi="SimSun" w:hint="eastAsia"/>
                <w:szCs w:val="21"/>
                <w:lang w:eastAsia="ko-KR"/>
              </w:rPr>
            </w:pPr>
          </w:p>
          <w:p w:rsidR="00171B34" w:rsidRPr="00DE3F4D" w:rsidRDefault="00171B34" w:rsidP="00DE3F4D">
            <w:pPr>
              <w:pStyle w:val="a4"/>
              <w:numPr>
                <w:ilvl w:val="0"/>
                <w:numId w:val="26"/>
              </w:numPr>
              <w:wordWrap w:val="0"/>
              <w:autoSpaceDE w:val="0"/>
              <w:autoSpaceDN w:val="0"/>
              <w:snapToGrid w:val="0"/>
              <w:spacing w:line="290" w:lineRule="atLeast"/>
              <w:ind w:firstLineChars="0"/>
              <w:rPr>
                <w:rFonts w:ascii="SimSun" w:hAnsi="SimSun" w:hint="eastAsia"/>
                <w:szCs w:val="21"/>
              </w:rPr>
            </w:pPr>
            <w:r w:rsidRPr="00DE3F4D">
              <w:rPr>
                <w:rFonts w:ascii="SimSun" w:eastAsia="SimSun" w:hAnsi="SimSun" w:hint="eastAsia"/>
                <w:szCs w:val="21"/>
              </w:rPr>
              <w:t>增值税申报比对异常未处理的；</w:t>
            </w:r>
          </w:p>
          <w:p w:rsidR="00DE3F4D" w:rsidRPr="00DE3F4D" w:rsidRDefault="00DE3F4D" w:rsidP="00DE3F4D">
            <w:pPr>
              <w:pStyle w:val="a4"/>
              <w:wordWrap w:val="0"/>
              <w:autoSpaceDE w:val="0"/>
              <w:autoSpaceDN w:val="0"/>
              <w:snapToGrid w:val="0"/>
              <w:spacing w:line="290" w:lineRule="atLeast"/>
              <w:ind w:left="1140" w:firstLineChars="0" w:firstLine="0"/>
              <w:rPr>
                <w:rFonts w:ascii="SimSun" w:hAnsi="SimSun"/>
                <w:szCs w:val="21"/>
              </w:rPr>
            </w:pPr>
          </w:p>
          <w:p w:rsidR="00DE3F4D" w:rsidRDefault="00171B34" w:rsidP="00171B34">
            <w:pPr>
              <w:wordWrap w:val="0"/>
              <w:autoSpaceDE w:val="0"/>
              <w:autoSpaceDN w:val="0"/>
              <w:snapToGrid w:val="0"/>
              <w:spacing w:line="290" w:lineRule="atLeast"/>
              <w:rPr>
                <w:rFonts w:ascii="SimSun" w:hAnsi="SimSun" w:hint="eastAsia"/>
                <w:szCs w:val="21"/>
                <w:lang w:eastAsia="ko-KR"/>
              </w:rPr>
            </w:pPr>
            <w:r w:rsidRPr="00171B34">
              <w:rPr>
                <w:rFonts w:ascii="SimSun" w:eastAsia="SimSun" w:hAnsi="SimSun" w:hint="eastAsia"/>
                <w:szCs w:val="21"/>
              </w:rPr>
              <w:t xml:space="preserve">　　</w:t>
            </w:r>
          </w:p>
          <w:p w:rsidR="00171B34" w:rsidRPr="00171B34" w:rsidRDefault="00171B34" w:rsidP="00DE3F4D">
            <w:pPr>
              <w:wordWrap w:val="0"/>
              <w:autoSpaceDE w:val="0"/>
              <w:autoSpaceDN w:val="0"/>
              <w:snapToGrid w:val="0"/>
              <w:spacing w:line="290" w:lineRule="atLeast"/>
              <w:ind w:firstLineChars="200" w:firstLine="420"/>
              <w:rPr>
                <w:rFonts w:ascii="SimSun" w:eastAsia="SimSun" w:hAnsi="SimSun"/>
                <w:szCs w:val="21"/>
              </w:rPr>
            </w:pPr>
            <w:r w:rsidRPr="00171B34">
              <w:rPr>
                <w:rFonts w:ascii="SimSun" w:eastAsia="SimSun" w:hAnsi="SimSun" w:hint="eastAsia"/>
                <w:szCs w:val="21"/>
              </w:rPr>
              <w:t>（四）取得增值税异常扣税凭证未处理的；</w:t>
            </w:r>
          </w:p>
          <w:p w:rsidR="00DE3F4D" w:rsidRDefault="00DE3F4D" w:rsidP="00DE3F4D">
            <w:pPr>
              <w:wordWrap w:val="0"/>
              <w:autoSpaceDE w:val="0"/>
              <w:autoSpaceDN w:val="0"/>
              <w:snapToGrid w:val="0"/>
              <w:spacing w:line="290" w:lineRule="atLeast"/>
              <w:ind w:firstLine="420"/>
              <w:rPr>
                <w:rFonts w:ascii="SimSun" w:hAnsi="SimSun" w:hint="eastAsia"/>
                <w:szCs w:val="21"/>
              </w:rPr>
            </w:pPr>
          </w:p>
          <w:p w:rsidR="00171B34" w:rsidRDefault="00171B34" w:rsidP="00DE3F4D">
            <w:pPr>
              <w:wordWrap w:val="0"/>
              <w:autoSpaceDE w:val="0"/>
              <w:autoSpaceDN w:val="0"/>
              <w:snapToGrid w:val="0"/>
              <w:spacing w:line="290" w:lineRule="atLeast"/>
              <w:ind w:firstLineChars="200" w:firstLine="420"/>
              <w:rPr>
                <w:rFonts w:ascii="SimSun" w:hAnsi="SimSun" w:hint="eastAsia"/>
                <w:szCs w:val="21"/>
              </w:rPr>
            </w:pPr>
            <w:r w:rsidRPr="00171B34">
              <w:rPr>
                <w:rFonts w:ascii="SimSun" w:eastAsia="SimSun" w:hAnsi="SimSun" w:hint="eastAsia"/>
                <w:szCs w:val="21"/>
              </w:rPr>
              <w:t>（五）国家税务总局规定的其他情形。</w:t>
            </w:r>
          </w:p>
          <w:p w:rsidR="00DE3F4D" w:rsidRPr="00DE3F4D" w:rsidRDefault="00DE3F4D" w:rsidP="00DE3F4D">
            <w:pPr>
              <w:wordWrap w:val="0"/>
              <w:autoSpaceDE w:val="0"/>
              <w:autoSpaceDN w:val="0"/>
              <w:snapToGrid w:val="0"/>
              <w:spacing w:line="290" w:lineRule="atLeast"/>
              <w:ind w:firstLine="420"/>
              <w:rPr>
                <w:rFonts w:ascii="SimSun" w:hAnsi="SimSun"/>
                <w:szCs w:val="21"/>
              </w:rPr>
            </w:pPr>
          </w:p>
          <w:p w:rsidR="00171B34" w:rsidRDefault="00171B34" w:rsidP="00DE3F4D">
            <w:pPr>
              <w:wordWrap w:val="0"/>
              <w:autoSpaceDE w:val="0"/>
              <w:autoSpaceDN w:val="0"/>
              <w:snapToGrid w:val="0"/>
              <w:spacing w:line="290" w:lineRule="atLeast"/>
              <w:ind w:firstLine="440"/>
              <w:rPr>
                <w:rFonts w:ascii="SimSun" w:hAnsi="SimSun" w:hint="eastAsia"/>
                <w:szCs w:val="21"/>
              </w:rPr>
            </w:pPr>
            <w:r w:rsidRPr="00171B34">
              <w:rPr>
                <w:rFonts w:ascii="SimSun" w:eastAsia="SimSun" w:hAnsi="SimSun" w:hint="eastAsia"/>
                <w:szCs w:val="21"/>
              </w:rPr>
              <w:lastRenderedPageBreak/>
              <w:t>十三、本公告第十二条列举的增值税涉税风险疑点等情形已排除，且相关事项处理完毕后，按以下规定办理：</w:t>
            </w:r>
          </w:p>
          <w:p w:rsidR="00DE3F4D" w:rsidRPr="00DE3F4D" w:rsidRDefault="00DE3F4D" w:rsidP="00DE3F4D">
            <w:pPr>
              <w:wordWrap w:val="0"/>
              <w:autoSpaceDE w:val="0"/>
              <w:autoSpaceDN w:val="0"/>
              <w:snapToGrid w:val="0"/>
              <w:spacing w:line="290" w:lineRule="atLeast"/>
              <w:ind w:firstLine="440"/>
              <w:rPr>
                <w:rFonts w:ascii="SimSun" w:hAnsi="SimSun"/>
                <w:sz w:val="40"/>
                <w:szCs w:val="21"/>
              </w:rPr>
            </w:pPr>
          </w:p>
          <w:p w:rsidR="00171B34" w:rsidRDefault="00171B34" w:rsidP="00171B34">
            <w:pPr>
              <w:wordWrap w:val="0"/>
              <w:autoSpaceDE w:val="0"/>
              <w:autoSpaceDN w:val="0"/>
              <w:snapToGrid w:val="0"/>
              <w:spacing w:line="290" w:lineRule="atLeast"/>
              <w:rPr>
                <w:rFonts w:ascii="SimSun" w:hAnsi="SimSun" w:hint="eastAsia"/>
                <w:szCs w:val="21"/>
              </w:rPr>
            </w:pPr>
            <w:r w:rsidRPr="00171B34">
              <w:rPr>
                <w:rFonts w:ascii="SimSun" w:eastAsia="SimSun" w:hAnsi="SimSun" w:hint="eastAsia"/>
                <w:szCs w:val="21"/>
              </w:rPr>
              <w:t xml:space="preserve">　　（一）纳税人仍符合留抵退税条件的，税务机关继续为其办理留抵退税，并自增值税涉税风险疑点等情形排除且相关事项处理完毕之日起</w:t>
            </w:r>
            <w:r w:rsidRPr="00171B34">
              <w:rPr>
                <w:rFonts w:ascii="SimSun" w:eastAsia="SimSun" w:hAnsi="SimSun"/>
                <w:szCs w:val="21"/>
              </w:rPr>
              <w:t>5个工作日内完成审核，向纳税人出具准予留抵退税的《税务事项通知书》。</w:t>
            </w:r>
          </w:p>
          <w:p w:rsidR="00DE3F4D" w:rsidRPr="00DE3F4D" w:rsidRDefault="00DE3F4D" w:rsidP="00171B34">
            <w:pPr>
              <w:wordWrap w:val="0"/>
              <w:autoSpaceDE w:val="0"/>
              <w:autoSpaceDN w:val="0"/>
              <w:snapToGrid w:val="0"/>
              <w:spacing w:line="290" w:lineRule="atLeast"/>
              <w:rPr>
                <w:rFonts w:ascii="SimSun" w:hAnsi="SimSun" w:hint="eastAsia"/>
                <w:sz w:val="72"/>
                <w:szCs w:val="21"/>
              </w:rPr>
            </w:pPr>
          </w:p>
          <w:p w:rsidR="00171B34" w:rsidRDefault="00171B34" w:rsidP="00DE3F4D">
            <w:pPr>
              <w:wordWrap w:val="0"/>
              <w:autoSpaceDE w:val="0"/>
              <w:autoSpaceDN w:val="0"/>
              <w:snapToGrid w:val="0"/>
              <w:spacing w:line="290" w:lineRule="atLeast"/>
              <w:ind w:firstLine="440"/>
              <w:rPr>
                <w:rFonts w:ascii="SimSun" w:hAnsi="SimSun" w:hint="eastAsia"/>
                <w:szCs w:val="21"/>
                <w:lang w:eastAsia="ko-KR"/>
              </w:rPr>
            </w:pPr>
            <w:r w:rsidRPr="00171B34">
              <w:rPr>
                <w:rFonts w:ascii="SimSun" w:eastAsia="SimSun" w:hAnsi="SimSun" w:hint="eastAsia"/>
                <w:szCs w:val="21"/>
              </w:rPr>
              <w:t>（二）纳税人不再符合留抵退税条件的，不予留抵退税。税务机关应自增值税涉税风险疑点等情形排除且相关事项处理完毕之日起</w:t>
            </w:r>
            <w:r w:rsidRPr="00171B34">
              <w:rPr>
                <w:rFonts w:ascii="SimSun" w:eastAsia="SimSun" w:hAnsi="SimSun"/>
                <w:szCs w:val="21"/>
              </w:rPr>
              <w:t>5个工作日内完成审核，向纳税人出具不予留抵退税的《税务事项通知书》。</w:t>
            </w:r>
          </w:p>
          <w:p w:rsidR="00DE3F4D" w:rsidRDefault="00DE3F4D" w:rsidP="00DE3F4D">
            <w:pPr>
              <w:wordWrap w:val="0"/>
              <w:autoSpaceDE w:val="0"/>
              <w:autoSpaceDN w:val="0"/>
              <w:snapToGrid w:val="0"/>
              <w:spacing w:line="290" w:lineRule="atLeast"/>
              <w:ind w:firstLine="440"/>
              <w:rPr>
                <w:rFonts w:ascii="SimSun" w:hAnsi="SimSun" w:hint="eastAsia"/>
                <w:szCs w:val="21"/>
                <w:lang w:eastAsia="ko-KR"/>
              </w:rPr>
            </w:pPr>
          </w:p>
          <w:p w:rsidR="00DE3F4D" w:rsidRDefault="00DE3F4D" w:rsidP="00DE3F4D">
            <w:pPr>
              <w:wordWrap w:val="0"/>
              <w:autoSpaceDE w:val="0"/>
              <w:autoSpaceDN w:val="0"/>
              <w:snapToGrid w:val="0"/>
              <w:spacing w:line="290" w:lineRule="atLeast"/>
              <w:ind w:firstLine="440"/>
              <w:rPr>
                <w:rFonts w:ascii="SimSun" w:hAnsi="SimSun" w:hint="eastAsia"/>
                <w:szCs w:val="21"/>
                <w:lang w:eastAsia="ko-KR"/>
              </w:rPr>
            </w:pPr>
          </w:p>
          <w:p w:rsidR="00DE3F4D" w:rsidRPr="00DE3F4D" w:rsidRDefault="00DE3F4D" w:rsidP="00DE3F4D">
            <w:pPr>
              <w:wordWrap w:val="0"/>
              <w:autoSpaceDE w:val="0"/>
              <w:autoSpaceDN w:val="0"/>
              <w:snapToGrid w:val="0"/>
              <w:spacing w:line="290" w:lineRule="atLeast"/>
              <w:rPr>
                <w:rFonts w:ascii="SimSun" w:hAnsi="SimSun" w:hint="eastAsia"/>
                <w:sz w:val="22"/>
                <w:szCs w:val="21"/>
                <w:lang w:eastAsia="ko-KR"/>
              </w:rPr>
            </w:pPr>
          </w:p>
          <w:p w:rsidR="00171B34" w:rsidRDefault="00171B34" w:rsidP="00DE3F4D">
            <w:pPr>
              <w:wordWrap w:val="0"/>
              <w:autoSpaceDE w:val="0"/>
              <w:autoSpaceDN w:val="0"/>
              <w:snapToGrid w:val="0"/>
              <w:spacing w:line="290" w:lineRule="atLeast"/>
              <w:ind w:firstLine="440"/>
              <w:rPr>
                <w:rFonts w:ascii="SimSun" w:hAnsi="SimSun" w:hint="eastAsia"/>
                <w:szCs w:val="21"/>
                <w:lang w:eastAsia="ko-KR"/>
              </w:rPr>
            </w:pPr>
            <w:r w:rsidRPr="00171B34">
              <w:rPr>
                <w:rFonts w:ascii="SimSun" w:eastAsia="SimSun" w:hAnsi="SimSun" w:hint="eastAsia"/>
                <w:szCs w:val="21"/>
              </w:rPr>
              <w:t>税务机关对发现的增值税涉税风险疑点进行排查的具体处理时间，由各省（自治区、直辖市和计划单列市）税务局确定。</w:t>
            </w:r>
          </w:p>
          <w:p w:rsidR="00DE3F4D" w:rsidRPr="00DE3F4D" w:rsidRDefault="00DE3F4D" w:rsidP="00DE3F4D">
            <w:pPr>
              <w:wordWrap w:val="0"/>
              <w:autoSpaceDE w:val="0"/>
              <w:autoSpaceDN w:val="0"/>
              <w:snapToGrid w:val="0"/>
              <w:spacing w:line="290" w:lineRule="atLeast"/>
              <w:rPr>
                <w:rFonts w:ascii="SimSun" w:hAnsi="SimSun"/>
                <w:sz w:val="40"/>
                <w:szCs w:val="21"/>
                <w:lang w:eastAsia="ko-KR"/>
              </w:rPr>
            </w:pPr>
          </w:p>
          <w:p w:rsidR="00171B34" w:rsidRDefault="00171B34" w:rsidP="00E20A10">
            <w:pPr>
              <w:wordWrap w:val="0"/>
              <w:autoSpaceDE w:val="0"/>
              <w:autoSpaceDN w:val="0"/>
              <w:snapToGrid w:val="0"/>
              <w:spacing w:line="290" w:lineRule="atLeast"/>
              <w:ind w:firstLine="440"/>
              <w:rPr>
                <w:rFonts w:ascii="SimSun" w:hAnsi="SimSun" w:hint="eastAsia"/>
                <w:szCs w:val="21"/>
                <w:lang w:eastAsia="ko-KR"/>
              </w:rPr>
            </w:pPr>
            <w:r w:rsidRPr="00171B34">
              <w:rPr>
                <w:rFonts w:ascii="SimSun" w:eastAsia="SimSun" w:hAnsi="SimSun" w:hint="eastAsia"/>
                <w:szCs w:val="21"/>
              </w:rPr>
              <w:t>十四、税务机关对增值税涉税风险疑点进行排查时，发现纳税人涉嫌骗取出口退税、虚开增值税专用发票等增值税重大税收违法行为的，终止为其办理留抵退税，并自作出终止办理留抵退税决定之日起</w:t>
            </w:r>
            <w:r w:rsidRPr="00171B34">
              <w:rPr>
                <w:rFonts w:ascii="SimSun" w:eastAsia="SimSun" w:hAnsi="SimSun"/>
                <w:szCs w:val="21"/>
              </w:rPr>
              <w:t>5个工作日内，向纳税人出具终止办理留抵退税的《税务事项通知书》。</w:t>
            </w:r>
          </w:p>
          <w:p w:rsidR="00E20A10" w:rsidRDefault="00E20A10" w:rsidP="00E20A10">
            <w:pPr>
              <w:wordWrap w:val="0"/>
              <w:autoSpaceDE w:val="0"/>
              <w:autoSpaceDN w:val="0"/>
              <w:snapToGrid w:val="0"/>
              <w:spacing w:line="290" w:lineRule="atLeast"/>
              <w:ind w:firstLine="440"/>
              <w:rPr>
                <w:rFonts w:ascii="SimSun" w:hAnsi="SimSun" w:hint="eastAsia"/>
                <w:szCs w:val="21"/>
                <w:lang w:eastAsia="ko-KR"/>
              </w:rPr>
            </w:pPr>
          </w:p>
          <w:p w:rsidR="00E20A10" w:rsidRPr="00E20A10" w:rsidRDefault="00E20A10" w:rsidP="00E20A10">
            <w:pPr>
              <w:wordWrap w:val="0"/>
              <w:autoSpaceDE w:val="0"/>
              <w:autoSpaceDN w:val="0"/>
              <w:snapToGrid w:val="0"/>
              <w:spacing w:line="290" w:lineRule="atLeast"/>
              <w:ind w:firstLine="440"/>
              <w:rPr>
                <w:rFonts w:ascii="SimSun" w:hAnsi="SimSun" w:hint="eastAsia"/>
                <w:szCs w:val="21"/>
                <w:lang w:eastAsia="ko-KR"/>
              </w:rPr>
            </w:pPr>
          </w:p>
          <w:p w:rsidR="00171B34" w:rsidRDefault="00171B34" w:rsidP="00E20A10">
            <w:pPr>
              <w:wordWrap w:val="0"/>
              <w:autoSpaceDE w:val="0"/>
              <w:autoSpaceDN w:val="0"/>
              <w:snapToGrid w:val="0"/>
              <w:spacing w:line="290" w:lineRule="atLeast"/>
              <w:ind w:firstLine="440"/>
              <w:rPr>
                <w:rFonts w:ascii="SimSun" w:hAnsi="SimSun" w:hint="eastAsia"/>
                <w:szCs w:val="21"/>
              </w:rPr>
            </w:pPr>
            <w:r w:rsidRPr="00171B34">
              <w:rPr>
                <w:rFonts w:ascii="SimSun" w:eastAsia="SimSun" w:hAnsi="SimSun" w:hint="eastAsia"/>
                <w:szCs w:val="21"/>
              </w:rPr>
              <w:t>税务机关对纳税人涉嫌增值税重大税收违法行为核查处理完毕后，纳税人仍符合留抵退税条件的，可按照本公告的规定重新申请办理留抵退税。</w:t>
            </w:r>
          </w:p>
          <w:p w:rsidR="00E20A10" w:rsidRDefault="00E20A10" w:rsidP="00E20A10">
            <w:pPr>
              <w:wordWrap w:val="0"/>
              <w:autoSpaceDE w:val="0"/>
              <w:autoSpaceDN w:val="0"/>
              <w:snapToGrid w:val="0"/>
              <w:spacing w:line="290" w:lineRule="atLeast"/>
              <w:ind w:firstLine="440"/>
              <w:rPr>
                <w:rFonts w:ascii="SimSun" w:hAnsi="SimSun" w:hint="eastAsia"/>
                <w:szCs w:val="21"/>
                <w:lang w:eastAsia="ko-KR"/>
              </w:rPr>
            </w:pPr>
          </w:p>
          <w:p w:rsidR="00E20A10" w:rsidRPr="00E20A10" w:rsidRDefault="00E20A10" w:rsidP="00E20A10">
            <w:pPr>
              <w:wordWrap w:val="0"/>
              <w:autoSpaceDE w:val="0"/>
              <w:autoSpaceDN w:val="0"/>
              <w:snapToGrid w:val="0"/>
              <w:spacing w:line="290" w:lineRule="atLeast"/>
              <w:ind w:firstLine="440"/>
              <w:rPr>
                <w:rFonts w:ascii="SimSun" w:hAnsi="SimSun"/>
                <w:szCs w:val="21"/>
              </w:rPr>
            </w:pPr>
          </w:p>
          <w:p w:rsidR="00171B34" w:rsidRDefault="00171B34" w:rsidP="00E20A10">
            <w:pPr>
              <w:wordWrap w:val="0"/>
              <w:autoSpaceDE w:val="0"/>
              <w:autoSpaceDN w:val="0"/>
              <w:snapToGrid w:val="0"/>
              <w:spacing w:line="290" w:lineRule="atLeast"/>
              <w:ind w:firstLine="440"/>
              <w:rPr>
                <w:rFonts w:ascii="SimSun" w:hAnsi="SimSun" w:hint="eastAsia"/>
                <w:szCs w:val="21"/>
              </w:rPr>
            </w:pPr>
            <w:r w:rsidRPr="00171B34">
              <w:rPr>
                <w:rFonts w:ascii="SimSun" w:eastAsia="SimSun" w:hAnsi="SimSun" w:hint="eastAsia"/>
                <w:szCs w:val="21"/>
              </w:rPr>
              <w:t>十五、纳税人应在收到税务机关准予留抵退税的《税务事项通知书》当期，以税务机关核准的允许退还的增量留抵税额冲减期末留抵税额，并在办理增值税纳税申报时，相应填写《增值税纳税申报表附列资料（二）（本期进</w:t>
            </w:r>
            <w:r w:rsidRPr="00171B34">
              <w:rPr>
                <w:rFonts w:ascii="SimSun" w:eastAsia="SimSun" w:hAnsi="SimSun" w:hint="eastAsia"/>
                <w:szCs w:val="21"/>
              </w:rPr>
              <w:lastRenderedPageBreak/>
              <w:t>项税额明细）》第</w:t>
            </w:r>
            <w:r w:rsidRPr="00171B34">
              <w:rPr>
                <w:rFonts w:ascii="SimSun" w:eastAsia="SimSun" w:hAnsi="SimSun"/>
                <w:szCs w:val="21"/>
              </w:rPr>
              <w:t>22栏“上期留抵税额退税”。</w:t>
            </w:r>
          </w:p>
          <w:p w:rsidR="00E20A10" w:rsidRPr="00E20A10" w:rsidRDefault="00E20A10" w:rsidP="00E20A10">
            <w:pPr>
              <w:wordWrap w:val="0"/>
              <w:autoSpaceDE w:val="0"/>
              <w:autoSpaceDN w:val="0"/>
              <w:snapToGrid w:val="0"/>
              <w:spacing w:line="290" w:lineRule="atLeast"/>
              <w:ind w:firstLine="440"/>
              <w:rPr>
                <w:rFonts w:ascii="SimSun" w:hAnsi="SimSun" w:hint="eastAsia"/>
                <w:sz w:val="24"/>
                <w:szCs w:val="21"/>
              </w:rPr>
            </w:pPr>
          </w:p>
          <w:p w:rsidR="00171B34" w:rsidRDefault="00171B34" w:rsidP="00E20A10">
            <w:pPr>
              <w:wordWrap w:val="0"/>
              <w:autoSpaceDE w:val="0"/>
              <w:autoSpaceDN w:val="0"/>
              <w:snapToGrid w:val="0"/>
              <w:spacing w:line="290" w:lineRule="atLeast"/>
              <w:ind w:firstLine="440"/>
              <w:rPr>
                <w:rFonts w:ascii="SimSun" w:hAnsi="SimSun" w:hint="eastAsia"/>
                <w:szCs w:val="21"/>
              </w:rPr>
            </w:pPr>
            <w:r w:rsidRPr="00171B34">
              <w:rPr>
                <w:rFonts w:ascii="SimSun" w:eastAsia="SimSun" w:hAnsi="SimSun" w:hint="eastAsia"/>
                <w:szCs w:val="21"/>
              </w:rPr>
              <w:t>十六、纳税人以虚增进项、虚假申报或其他欺骗手段骗取留抵退税的，由税务机关追缴其骗取的退税款，并按照《中华人民共和国税收征收管理法》等有关规定处理。</w:t>
            </w:r>
          </w:p>
          <w:p w:rsidR="00E20A10" w:rsidRDefault="00E20A10" w:rsidP="00E20A10">
            <w:pPr>
              <w:wordWrap w:val="0"/>
              <w:autoSpaceDE w:val="0"/>
              <w:autoSpaceDN w:val="0"/>
              <w:snapToGrid w:val="0"/>
              <w:spacing w:line="290" w:lineRule="atLeast"/>
              <w:ind w:firstLine="440"/>
              <w:rPr>
                <w:rFonts w:ascii="SimSun" w:hAnsi="SimSun" w:hint="eastAsia"/>
                <w:szCs w:val="21"/>
                <w:lang w:eastAsia="ko-KR"/>
              </w:rPr>
            </w:pPr>
          </w:p>
          <w:p w:rsidR="00E20A10" w:rsidRPr="00E20A10" w:rsidRDefault="00E20A10" w:rsidP="00E20A10">
            <w:pPr>
              <w:wordWrap w:val="0"/>
              <w:autoSpaceDE w:val="0"/>
              <w:autoSpaceDN w:val="0"/>
              <w:snapToGrid w:val="0"/>
              <w:spacing w:line="290" w:lineRule="atLeast"/>
              <w:ind w:firstLine="440"/>
              <w:rPr>
                <w:rFonts w:ascii="SimSun" w:hAnsi="SimSun"/>
                <w:szCs w:val="21"/>
              </w:rPr>
            </w:pPr>
          </w:p>
          <w:p w:rsidR="00171B34" w:rsidRPr="00171B34" w:rsidRDefault="00171B34" w:rsidP="00171B34">
            <w:pPr>
              <w:wordWrap w:val="0"/>
              <w:autoSpaceDE w:val="0"/>
              <w:autoSpaceDN w:val="0"/>
              <w:snapToGrid w:val="0"/>
              <w:spacing w:line="290" w:lineRule="atLeast"/>
              <w:rPr>
                <w:rFonts w:ascii="SimSun" w:eastAsia="SimSun" w:hAnsi="SimSun"/>
                <w:szCs w:val="21"/>
              </w:rPr>
            </w:pPr>
            <w:r w:rsidRPr="00171B34">
              <w:rPr>
                <w:rFonts w:ascii="SimSun" w:eastAsia="SimSun" w:hAnsi="SimSun" w:hint="eastAsia"/>
                <w:szCs w:val="21"/>
              </w:rPr>
              <w:t xml:space="preserve">　　十七、本公告自</w:t>
            </w:r>
            <w:r w:rsidRPr="00171B34">
              <w:rPr>
                <w:rFonts w:ascii="SimSun" w:eastAsia="SimSun" w:hAnsi="SimSun"/>
                <w:szCs w:val="21"/>
              </w:rPr>
              <w:t>2019年5月1日起施行。</w:t>
            </w:r>
          </w:p>
          <w:p w:rsidR="00171B34" w:rsidRPr="00171B34" w:rsidRDefault="00171B34" w:rsidP="00171B34">
            <w:pPr>
              <w:wordWrap w:val="0"/>
              <w:autoSpaceDE w:val="0"/>
              <w:autoSpaceDN w:val="0"/>
              <w:snapToGrid w:val="0"/>
              <w:spacing w:line="290" w:lineRule="atLeast"/>
              <w:rPr>
                <w:rFonts w:ascii="SimSun" w:eastAsia="SimSun" w:hAnsi="SimSun"/>
                <w:szCs w:val="21"/>
              </w:rPr>
            </w:pPr>
            <w:r w:rsidRPr="00171B34">
              <w:rPr>
                <w:rFonts w:ascii="SimSun" w:eastAsia="SimSun" w:hAnsi="SimSun" w:hint="eastAsia"/>
                <w:szCs w:val="21"/>
              </w:rPr>
              <w:t xml:space="preserve">　　特此公告。</w:t>
            </w:r>
          </w:p>
          <w:p w:rsidR="00171B34" w:rsidRPr="00171B34" w:rsidRDefault="00171B34" w:rsidP="00171B34">
            <w:pPr>
              <w:wordWrap w:val="0"/>
              <w:autoSpaceDE w:val="0"/>
              <w:autoSpaceDN w:val="0"/>
              <w:snapToGrid w:val="0"/>
              <w:spacing w:line="290" w:lineRule="atLeast"/>
              <w:rPr>
                <w:rFonts w:ascii="SimSun" w:eastAsia="SimSun" w:hAnsi="SimSun"/>
                <w:szCs w:val="21"/>
              </w:rPr>
            </w:pPr>
            <w:r w:rsidRPr="00171B34">
              <w:rPr>
                <w:rFonts w:ascii="SimSun" w:eastAsia="SimSun" w:hAnsi="SimSun" w:hint="eastAsia"/>
                <w:szCs w:val="21"/>
              </w:rPr>
              <w:t xml:space="preserve">　　附件：退（抵）税申请表</w:t>
            </w:r>
          </w:p>
          <w:p w:rsidR="00171B34" w:rsidRPr="00171B34" w:rsidRDefault="00171B34" w:rsidP="00171B34">
            <w:pPr>
              <w:wordWrap w:val="0"/>
              <w:autoSpaceDE w:val="0"/>
              <w:autoSpaceDN w:val="0"/>
              <w:snapToGrid w:val="0"/>
              <w:spacing w:line="290" w:lineRule="atLeast"/>
              <w:rPr>
                <w:rFonts w:ascii="SimSun" w:eastAsia="SimSun" w:hAnsi="SimSun"/>
                <w:szCs w:val="21"/>
              </w:rPr>
            </w:pPr>
          </w:p>
          <w:p w:rsidR="00171B34" w:rsidRPr="00171B34" w:rsidRDefault="00171B34" w:rsidP="00171B34">
            <w:pPr>
              <w:wordWrap w:val="0"/>
              <w:autoSpaceDE w:val="0"/>
              <w:autoSpaceDN w:val="0"/>
              <w:snapToGrid w:val="0"/>
              <w:spacing w:line="290" w:lineRule="atLeast"/>
              <w:rPr>
                <w:rFonts w:ascii="SimSun" w:eastAsia="SimSun" w:hAnsi="SimSun"/>
                <w:szCs w:val="21"/>
              </w:rPr>
            </w:pPr>
            <w:r w:rsidRPr="00171B34">
              <w:rPr>
                <w:rFonts w:ascii="SimSun" w:eastAsia="SimSun" w:hAnsi="SimSun" w:hint="eastAsia"/>
                <w:szCs w:val="21"/>
              </w:rPr>
              <w:t>国家税务总局</w:t>
            </w:r>
          </w:p>
          <w:p w:rsidR="00171B34" w:rsidRPr="00171B34" w:rsidRDefault="00171B34" w:rsidP="00171B34">
            <w:pPr>
              <w:wordWrap w:val="0"/>
              <w:autoSpaceDE w:val="0"/>
              <w:autoSpaceDN w:val="0"/>
              <w:snapToGrid w:val="0"/>
              <w:spacing w:line="290" w:lineRule="atLeast"/>
              <w:rPr>
                <w:rFonts w:ascii="SimSun" w:eastAsia="SimSun" w:hAnsi="SimSun"/>
                <w:szCs w:val="21"/>
              </w:rPr>
            </w:pPr>
            <w:r w:rsidRPr="00171B34">
              <w:rPr>
                <w:rFonts w:ascii="SimSun" w:eastAsia="SimSun" w:hAnsi="SimSun"/>
                <w:szCs w:val="21"/>
              </w:rPr>
              <w:t>2019年4月30日</w:t>
            </w:r>
          </w:p>
          <w:p w:rsidR="00DB5008" w:rsidRPr="005942DF" w:rsidRDefault="00DB5008" w:rsidP="00171B34">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bookmarkStart w:id="0" w:name="_GoBack"/>
      <w:bookmarkEnd w:id="0"/>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E89" w:rsidRDefault="000A1E89" w:rsidP="00C278F4">
      <w:r>
        <w:separator/>
      </w:r>
    </w:p>
  </w:endnote>
  <w:endnote w:type="continuationSeparator" w:id="0">
    <w:p w:rsidR="000A1E89" w:rsidRDefault="000A1E89"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E89" w:rsidRDefault="000A1E89" w:rsidP="00C278F4">
      <w:r>
        <w:separator/>
      </w:r>
    </w:p>
  </w:footnote>
  <w:footnote w:type="continuationSeparator" w:id="0">
    <w:p w:rsidR="000A1E89" w:rsidRDefault="000A1E89"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668788A"/>
    <w:multiLevelType w:val="hybridMultilevel"/>
    <w:tmpl w:val="0D606E7E"/>
    <w:lvl w:ilvl="0" w:tplc="A14E9588">
      <w:start w:val="1"/>
      <w:numFmt w:val="decimal"/>
      <w:lvlText w:val="%1."/>
      <w:lvlJc w:val="left"/>
      <w:pPr>
        <w:ind w:left="804" w:hanging="384"/>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2">
    <w:nsid w:val="0E730DD3"/>
    <w:multiLevelType w:val="hybridMultilevel"/>
    <w:tmpl w:val="101AF41C"/>
    <w:lvl w:ilvl="0" w:tplc="784A45BE">
      <w:start w:val="1"/>
      <w:numFmt w:val="japaneseCounting"/>
      <w:lvlText w:val="（%1）"/>
      <w:lvlJc w:val="left"/>
      <w:pPr>
        <w:ind w:left="1140" w:hanging="720"/>
      </w:pPr>
      <w:rPr>
        <w:rFonts w:eastAsia="SimSun"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3">
    <w:nsid w:val="26497C60"/>
    <w:multiLevelType w:val="hybridMultilevel"/>
    <w:tmpl w:val="E54AC5A4"/>
    <w:lvl w:ilvl="0" w:tplc="F6A6C0F4">
      <w:start w:val="1"/>
      <w:numFmt w:val="japaneseCounting"/>
      <w:lvlText w:val="%1、"/>
      <w:lvlJc w:val="left"/>
      <w:pPr>
        <w:ind w:left="828" w:hanging="408"/>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4">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7">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8">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8511A9"/>
    <w:multiLevelType w:val="hybridMultilevel"/>
    <w:tmpl w:val="64A485B4"/>
    <w:lvl w:ilvl="0" w:tplc="DC7C3C58">
      <w:start w:val="1"/>
      <w:numFmt w:val="japaneseCounting"/>
      <w:lvlText w:val="（%1）"/>
      <w:lvlJc w:val="left"/>
      <w:pPr>
        <w:ind w:left="1575" w:hanging="720"/>
      </w:pPr>
      <w:rPr>
        <w:rFonts w:hint="default"/>
      </w:rPr>
    </w:lvl>
    <w:lvl w:ilvl="1" w:tplc="04090019" w:tentative="1">
      <w:start w:val="1"/>
      <w:numFmt w:val="upperLetter"/>
      <w:lvlText w:val="%2."/>
      <w:lvlJc w:val="left"/>
      <w:pPr>
        <w:ind w:left="1655" w:hanging="400"/>
      </w:pPr>
    </w:lvl>
    <w:lvl w:ilvl="2" w:tplc="0409001B" w:tentative="1">
      <w:start w:val="1"/>
      <w:numFmt w:val="lowerRoman"/>
      <w:lvlText w:val="%3."/>
      <w:lvlJc w:val="right"/>
      <w:pPr>
        <w:ind w:left="2055" w:hanging="400"/>
      </w:pPr>
    </w:lvl>
    <w:lvl w:ilvl="3" w:tplc="0409000F" w:tentative="1">
      <w:start w:val="1"/>
      <w:numFmt w:val="decimal"/>
      <w:lvlText w:val="%4."/>
      <w:lvlJc w:val="left"/>
      <w:pPr>
        <w:ind w:left="2455" w:hanging="400"/>
      </w:pPr>
    </w:lvl>
    <w:lvl w:ilvl="4" w:tplc="04090019" w:tentative="1">
      <w:start w:val="1"/>
      <w:numFmt w:val="upperLetter"/>
      <w:lvlText w:val="%5."/>
      <w:lvlJc w:val="left"/>
      <w:pPr>
        <w:ind w:left="2855" w:hanging="400"/>
      </w:pPr>
    </w:lvl>
    <w:lvl w:ilvl="5" w:tplc="0409001B" w:tentative="1">
      <w:start w:val="1"/>
      <w:numFmt w:val="lowerRoman"/>
      <w:lvlText w:val="%6."/>
      <w:lvlJc w:val="right"/>
      <w:pPr>
        <w:ind w:left="3255" w:hanging="400"/>
      </w:pPr>
    </w:lvl>
    <w:lvl w:ilvl="6" w:tplc="0409000F" w:tentative="1">
      <w:start w:val="1"/>
      <w:numFmt w:val="decimal"/>
      <w:lvlText w:val="%7."/>
      <w:lvlJc w:val="left"/>
      <w:pPr>
        <w:ind w:left="3655" w:hanging="400"/>
      </w:pPr>
    </w:lvl>
    <w:lvl w:ilvl="7" w:tplc="04090019" w:tentative="1">
      <w:start w:val="1"/>
      <w:numFmt w:val="upperLetter"/>
      <w:lvlText w:val="%8."/>
      <w:lvlJc w:val="left"/>
      <w:pPr>
        <w:ind w:left="4055" w:hanging="400"/>
      </w:pPr>
    </w:lvl>
    <w:lvl w:ilvl="8" w:tplc="0409001B" w:tentative="1">
      <w:start w:val="1"/>
      <w:numFmt w:val="lowerRoman"/>
      <w:lvlText w:val="%9."/>
      <w:lvlJc w:val="right"/>
      <w:pPr>
        <w:ind w:left="4455" w:hanging="400"/>
      </w:pPr>
    </w:lvl>
  </w:abstractNum>
  <w:abstractNum w:abstractNumId="10">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2">
    <w:nsid w:val="59845DC6"/>
    <w:multiLevelType w:val="hybridMultilevel"/>
    <w:tmpl w:val="51A8EDA0"/>
    <w:lvl w:ilvl="0" w:tplc="04F6A2CE">
      <w:start w:val="1"/>
      <w:numFmt w:val="japaneseCounting"/>
      <w:lvlText w:val="%1、"/>
      <w:lvlJc w:val="left"/>
      <w:pPr>
        <w:ind w:left="880" w:hanging="440"/>
      </w:pPr>
      <w:rPr>
        <w:rFonts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3">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6">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4BE0AD5"/>
    <w:multiLevelType w:val="hybridMultilevel"/>
    <w:tmpl w:val="58704184"/>
    <w:lvl w:ilvl="0" w:tplc="927C4CE4">
      <w:start w:val="1"/>
      <w:numFmt w:val="japaneseCounting"/>
      <w:lvlText w:val="%1、"/>
      <w:lvlJc w:val="left"/>
      <w:pPr>
        <w:ind w:left="1305" w:hanging="450"/>
      </w:pPr>
      <w:rPr>
        <w:rFonts w:hint="default"/>
      </w:rPr>
    </w:lvl>
    <w:lvl w:ilvl="1" w:tplc="04090019" w:tentative="1">
      <w:start w:val="1"/>
      <w:numFmt w:val="upperLetter"/>
      <w:lvlText w:val="%2."/>
      <w:lvlJc w:val="left"/>
      <w:pPr>
        <w:ind w:left="1655" w:hanging="400"/>
      </w:pPr>
    </w:lvl>
    <w:lvl w:ilvl="2" w:tplc="0409001B" w:tentative="1">
      <w:start w:val="1"/>
      <w:numFmt w:val="lowerRoman"/>
      <w:lvlText w:val="%3."/>
      <w:lvlJc w:val="right"/>
      <w:pPr>
        <w:ind w:left="2055" w:hanging="400"/>
      </w:pPr>
    </w:lvl>
    <w:lvl w:ilvl="3" w:tplc="0409000F" w:tentative="1">
      <w:start w:val="1"/>
      <w:numFmt w:val="decimal"/>
      <w:lvlText w:val="%4."/>
      <w:lvlJc w:val="left"/>
      <w:pPr>
        <w:ind w:left="2455" w:hanging="400"/>
      </w:pPr>
    </w:lvl>
    <w:lvl w:ilvl="4" w:tplc="04090019" w:tentative="1">
      <w:start w:val="1"/>
      <w:numFmt w:val="upperLetter"/>
      <w:lvlText w:val="%5."/>
      <w:lvlJc w:val="left"/>
      <w:pPr>
        <w:ind w:left="2855" w:hanging="400"/>
      </w:pPr>
    </w:lvl>
    <w:lvl w:ilvl="5" w:tplc="0409001B" w:tentative="1">
      <w:start w:val="1"/>
      <w:numFmt w:val="lowerRoman"/>
      <w:lvlText w:val="%6."/>
      <w:lvlJc w:val="right"/>
      <w:pPr>
        <w:ind w:left="3255" w:hanging="400"/>
      </w:pPr>
    </w:lvl>
    <w:lvl w:ilvl="6" w:tplc="0409000F" w:tentative="1">
      <w:start w:val="1"/>
      <w:numFmt w:val="decimal"/>
      <w:lvlText w:val="%7."/>
      <w:lvlJc w:val="left"/>
      <w:pPr>
        <w:ind w:left="3655" w:hanging="400"/>
      </w:pPr>
    </w:lvl>
    <w:lvl w:ilvl="7" w:tplc="04090019" w:tentative="1">
      <w:start w:val="1"/>
      <w:numFmt w:val="upperLetter"/>
      <w:lvlText w:val="%8."/>
      <w:lvlJc w:val="left"/>
      <w:pPr>
        <w:ind w:left="4055" w:hanging="400"/>
      </w:pPr>
    </w:lvl>
    <w:lvl w:ilvl="8" w:tplc="0409001B" w:tentative="1">
      <w:start w:val="1"/>
      <w:numFmt w:val="lowerRoman"/>
      <w:lvlText w:val="%9."/>
      <w:lvlJc w:val="right"/>
      <w:pPr>
        <w:ind w:left="4455" w:hanging="400"/>
      </w:pPr>
    </w:lvl>
  </w:abstractNum>
  <w:abstractNum w:abstractNumId="18">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20">
    <w:nsid w:val="726C6531"/>
    <w:multiLevelType w:val="hybridMultilevel"/>
    <w:tmpl w:val="E1F4EBCA"/>
    <w:lvl w:ilvl="0" w:tplc="DA70767C">
      <w:start w:val="1"/>
      <w:numFmt w:val="decimal"/>
      <w:lvlText w:val="%1."/>
      <w:lvlJc w:val="left"/>
      <w:pPr>
        <w:ind w:left="800" w:hanging="360"/>
      </w:pPr>
      <w:rPr>
        <w:rFonts w:eastAsia="SimSun"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21">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748D1259"/>
    <w:multiLevelType w:val="hybridMultilevel"/>
    <w:tmpl w:val="85BC257A"/>
    <w:lvl w:ilvl="0" w:tplc="5570FAFE">
      <w:start w:val="1"/>
      <w:numFmt w:val="decimal"/>
      <w:lvlText w:val="%1."/>
      <w:lvlJc w:val="left"/>
      <w:pPr>
        <w:ind w:left="804" w:hanging="360"/>
      </w:pPr>
      <w:rPr>
        <w:rFonts w:cstheme="minorBidi" w:hint="default"/>
      </w:rPr>
    </w:lvl>
    <w:lvl w:ilvl="1" w:tplc="04090019" w:tentative="1">
      <w:start w:val="1"/>
      <w:numFmt w:val="upperLetter"/>
      <w:lvlText w:val="%2."/>
      <w:lvlJc w:val="left"/>
      <w:pPr>
        <w:ind w:left="1244" w:hanging="400"/>
      </w:pPr>
    </w:lvl>
    <w:lvl w:ilvl="2" w:tplc="0409001B" w:tentative="1">
      <w:start w:val="1"/>
      <w:numFmt w:val="lowerRoman"/>
      <w:lvlText w:val="%3."/>
      <w:lvlJc w:val="right"/>
      <w:pPr>
        <w:ind w:left="1644" w:hanging="400"/>
      </w:pPr>
    </w:lvl>
    <w:lvl w:ilvl="3" w:tplc="0409000F" w:tentative="1">
      <w:start w:val="1"/>
      <w:numFmt w:val="decimal"/>
      <w:lvlText w:val="%4."/>
      <w:lvlJc w:val="left"/>
      <w:pPr>
        <w:ind w:left="2044" w:hanging="400"/>
      </w:pPr>
    </w:lvl>
    <w:lvl w:ilvl="4" w:tplc="04090019" w:tentative="1">
      <w:start w:val="1"/>
      <w:numFmt w:val="upperLetter"/>
      <w:lvlText w:val="%5."/>
      <w:lvlJc w:val="left"/>
      <w:pPr>
        <w:ind w:left="2444" w:hanging="400"/>
      </w:pPr>
    </w:lvl>
    <w:lvl w:ilvl="5" w:tplc="0409001B" w:tentative="1">
      <w:start w:val="1"/>
      <w:numFmt w:val="lowerRoman"/>
      <w:lvlText w:val="%6."/>
      <w:lvlJc w:val="right"/>
      <w:pPr>
        <w:ind w:left="2844" w:hanging="400"/>
      </w:pPr>
    </w:lvl>
    <w:lvl w:ilvl="6" w:tplc="0409000F" w:tentative="1">
      <w:start w:val="1"/>
      <w:numFmt w:val="decimal"/>
      <w:lvlText w:val="%7."/>
      <w:lvlJc w:val="left"/>
      <w:pPr>
        <w:ind w:left="3244" w:hanging="400"/>
      </w:pPr>
    </w:lvl>
    <w:lvl w:ilvl="7" w:tplc="04090019" w:tentative="1">
      <w:start w:val="1"/>
      <w:numFmt w:val="upperLetter"/>
      <w:lvlText w:val="%8."/>
      <w:lvlJc w:val="left"/>
      <w:pPr>
        <w:ind w:left="3644" w:hanging="400"/>
      </w:pPr>
    </w:lvl>
    <w:lvl w:ilvl="8" w:tplc="0409001B" w:tentative="1">
      <w:start w:val="1"/>
      <w:numFmt w:val="lowerRoman"/>
      <w:lvlText w:val="%9."/>
      <w:lvlJc w:val="right"/>
      <w:pPr>
        <w:ind w:left="4044" w:hanging="400"/>
      </w:pPr>
    </w:lvl>
  </w:abstractNum>
  <w:abstractNum w:abstractNumId="23">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4">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9"/>
  </w:num>
  <w:num w:numId="2">
    <w:abstractNumId w:val="15"/>
  </w:num>
  <w:num w:numId="3">
    <w:abstractNumId w:val="5"/>
  </w:num>
  <w:num w:numId="4">
    <w:abstractNumId w:val="8"/>
  </w:num>
  <w:num w:numId="5">
    <w:abstractNumId w:val="23"/>
  </w:num>
  <w:num w:numId="6">
    <w:abstractNumId w:val="24"/>
  </w:num>
  <w:num w:numId="7">
    <w:abstractNumId w:val="14"/>
  </w:num>
  <w:num w:numId="8">
    <w:abstractNumId w:val="0"/>
  </w:num>
  <w:num w:numId="9">
    <w:abstractNumId w:val="13"/>
  </w:num>
  <w:num w:numId="10">
    <w:abstractNumId w:val="10"/>
  </w:num>
  <w:num w:numId="11">
    <w:abstractNumId w:val="18"/>
  </w:num>
  <w:num w:numId="12">
    <w:abstractNumId w:val="25"/>
  </w:num>
  <w:num w:numId="13">
    <w:abstractNumId w:val="16"/>
  </w:num>
  <w:num w:numId="14">
    <w:abstractNumId w:val="11"/>
  </w:num>
  <w:num w:numId="15">
    <w:abstractNumId w:val="6"/>
  </w:num>
  <w:num w:numId="16">
    <w:abstractNumId w:val="21"/>
  </w:num>
  <w:num w:numId="17">
    <w:abstractNumId w:val="4"/>
  </w:num>
  <w:num w:numId="18">
    <w:abstractNumId w:val="7"/>
  </w:num>
  <w:num w:numId="19">
    <w:abstractNumId w:val="3"/>
  </w:num>
  <w:num w:numId="20">
    <w:abstractNumId w:val="1"/>
  </w:num>
  <w:num w:numId="21">
    <w:abstractNumId w:val="22"/>
  </w:num>
  <w:num w:numId="22">
    <w:abstractNumId w:val="20"/>
  </w:num>
  <w:num w:numId="23">
    <w:abstractNumId w:val="17"/>
  </w:num>
  <w:num w:numId="24">
    <w:abstractNumId w:val="9"/>
  </w:num>
  <w:num w:numId="25">
    <w:abstractNumId w:val="1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08"/>
    <w:rsid w:val="00055C6A"/>
    <w:rsid w:val="000623DD"/>
    <w:rsid w:val="00065F42"/>
    <w:rsid w:val="000A1E89"/>
    <w:rsid w:val="000D115A"/>
    <w:rsid w:val="000E3190"/>
    <w:rsid w:val="00100135"/>
    <w:rsid w:val="00135A6C"/>
    <w:rsid w:val="00140993"/>
    <w:rsid w:val="0016200D"/>
    <w:rsid w:val="00171B34"/>
    <w:rsid w:val="001A612D"/>
    <w:rsid w:val="001F2DDE"/>
    <w:rsid w:val="002068CB"/>
    <w:rsid w:val="00210CC1"/>
    <w:rsid w:val="002404C7"/>
    <w:rsid w:val="00247BC5"/>
    <w:rsid w:val="00264629"/>
    <w:rsid w:val="00264BC2"/>
    <w:rsid w:val="0028452A"/>
    <w:rsid w:val="002B796B"/>
    <w:rsid w:val="002D5985"/>
    <w:rsid w:val="002E45D9"/>
    <w:rsid w:val="002E5535"/>
    <w:rsid w:val="00315BCC"/>
    <w:rsid w:val="0037618A"/>
    <w:rsid w:val="003818EE"/>
    <w:rsid w:val="003C5455"/>
    <w:rsid w:val="003D3255"/>
    <w:rsid w:val="00444F1B"/>
    <w:rsid w:val="00470D1E"/>
    <w:rsid w:val="004A1220"/>
    <w:rsid w:val="004A6A46"/>
    <w:rsid w:val="004B2981"/>
    <w:rsid w:val="004B30A1"/>
    <w:rsid w:val="004B3DE1"/>
    <w:rsid w:val="004C5FF1"/>
    <w:rsid w:val="004E2A9C"/>
    <w:rsid w:val="00525052"/>
    <w:rsid w:val="00532BD0"/>
    <w:rsid w:val="0053491D"/>
    <w:rsid w:val="0055642B"/>
    <w:rsid w:val="0056283F"/>
    <w:rsid w:val="00587FEA"/>
    <w:rsid w:val="00591B19"/>
    <w:rsid w:val="005942DF"/>
    <w:rsid w:val="005A3DA9"/>
    <w:rsid w:val="005E0602"/>
    <w:rsid w:val="005F5FEA"/>
    <w:rsid w:val="005F6199"/>
    <w:rsid w:val="00610641"/>
    <w:rsid w:val="00613225"/>
    <w:rsid w:val="00615981"/>
    <w:rsid w:val="00615EC6"/>
    <w:rsid w:val="00627FF5"/>
    <w:rsid w:val="0063360D"/>
    <w:rsid w:val="00635DAE"/>
    <w:rsid w:val="00637441"/>
    <w:rsid w:val="006C209C"/>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96F2A"/>
    <w:rsid w:val="008D50EF"/>
    <w:rsid w:val="00907432"/>
    <w:rsid w:val="00913DA6"/>
    <w:rsid w:val="00917C28"/>
    <w:rsid w:val="00922CF5"/>
    <w:rsid w:val="00991600"/>
    <w:rsid w:val="009A6824"/>
    <w:rsid w:val="009B0986"/>
    <w:rsid w:val="009C24AE"/>
    <w:rsid w:val="009C7FCA"/>
    <w:rsid w:val="009D3790"/>
    <w:rsid w:val="00A03967"/>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95539"/>
    <w:rsid w:val="00CC1207"/>
    <w:rsid w:val="00CC5D08"/>
    <w:rsid w:val="00CD4421"/>
    <w:rsid w:val="00CD5ACF"/>
    <w:rsid w:val="00D122A0"/>
    <w:rsid w:val="00D16B85"/>
    <w:rsid w:val="00D420AB"/>
    <w:rsid w:val="00D44DCD"/>
    <w:rsid w:val="00DB5008"/>
    <w:rsid w:val="00DC175C"/>
    <w:rsid w:val="00DC50B8"/>
    <w:rsid w:val="00DD0992"/>
    <w:rsid w:val="00DE3F4D"/>
    <w:rsid w:val="00E00A22"/>
    <w:rsid w:val="00E05766"/>
    <w:rsid w:val="00E20A10"/>
    <w:rsid w:val="00E5121C"/>
    <w:rsid w:val="00E51CA8"/>
    <w:rsid w:val="00E75E1F"/>
    <w:rsid w:val="00E7653A"/>
    <w:rsid w:val="00E9758D"/>
    <w:rsid w:val="00F078AB"/>
    <w:rsid w:val="00F32E9D"/>
    <w:rsid w:val="00F6633C"/>
    <w:rsid w:val="00F74269"/>
    <w:rsid w:val="00F77275"/>
    <w:rsid w:val="00F916FD"/>
    <w:rsid w:val="00FA333E"/>
    <w:rsid w:val="00FA547E"/>
    <w:rsid w:val="00FB1A4E"/>
    <w:rsid w:val="00FB2151"/>
    <w:rsid w:val="00FB5072"/>
    <w:rsid w:val="00FE4384"/>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Date"/>
    <w:basedOn w:val="a"/>
    <w:next w:val="a"/>
    <w:link w:val="Char2"/>
    <w:uiPriority w:val="99"/>
    <w:semiHidden/>
    <w:unhideWhenUsed/>
    <w:rsid w:val="00922CF5"/>
  </w:style>
  <w:style w:type="character" w:customStyle="1" w:styleId="Char2">
    <w:name w:val="날짜 Char"/>
    <w:basedOn w:val="a0"/>
    <w:link w:val="a9"/>
    <w:uiPriority w:val="99"/>
    <w:semiHidden/>
    <w:rsid w:val="00922CF5"/>
    <w:rPr>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Date"/>
    <w:basedOn w:val="a"/>
    <w:next w:val="a"/>
    <w:link w:val="Char2"/>
    <w:uiPriority w:val="99"/>
    <w:semiHidden/>
    <w:unhideWhenUsed/>
    <w:rsid w:val="00922CF5"/>
  </w:style>
  <w:style w:type="character" w:customStyle="1" w:styleId="Char2">
    <w:name w:val="날짜 Char"/>
    <w:basedOn w:val="a0"/>
    <w:link w:val="a9"/>
    <w:uiPriority w:val="99"/>
    <w:semiHidden/>
    <w:rsid w:val="00922CF5"/>
    <w:rPr>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1162</Words>
  <Characters>6629</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8</cp:revision>
  <dcterms:created xsi:type="dcterms:W3CDTF">2019-04-02T00:57:00Z</dcterms:created>
  <dcterms:modified xsi:type="dcterms:W3CDTF">2019-05-10T05:26:00Z</dcterms:modified>
</cp:coreProperties>
</file>