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B53FFD" w:rsidTr="00EE397E">
        <w:tc>
          <w:tcPr>
            <w:tcW w:w="4785" w:type="dxa"/>
          </w:tcPr>
          <w:p w:rsidR="00B53FFD" w:rsidRPr="00B53FFD" w:rsidRDefault="00B53FFD" w:rsidP="00B53FFD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B53FF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수입</w:t>
            </w:r>
            <w:r w:rsidR="00662F9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단계</w:t>
            </w:r>
            <w:r w:rsidRPr="00B53FF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소비세 조정에 관한 공고</w:t>
            </w:r>
          </w:p>
          <w:p w:rsidR="00B53FFD" w:rsidRPr="00B53FFD" w:rsidRDefault="00B53FFD" w:rsidP="00B53FFD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 공고 2014년 제85호</w:t>
            </w:r>
          </w:p>
          <w:p w:rsidR="00B53FFD" w:rsidRDefault="00B53FFD" w:rsidP="00B53FFD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53FFD" w:rsidRPr="00B53FFD" w:rsidRDefault="00B53FFD" w:rsidP="00B53FFD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53FFD" w:rsidRDefault="00B53FFD" w:rsidP="00B53FFD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국무원의 승인하에 </w:t>
            </w:r>
            <w:r w:rsidR="00662F9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수입단계</w:t>
            </w: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소비세 정책 조정사항을 아래와 같이 공고한다.</w:t>
            </w:r>
          </w:p>
          <w:p w:rsidR="00B53FFD" w:rsidRDefault="00B53FFD" w:rsidP="00B53FFD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B53FFD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기통 용적이 250ML미만인 소배기량 오토바이의 </w:t>
            </w:r>
            <w:r w:rsidR="00662F9C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수입단계</w:t>
            </w:r>
            <w:r w:rsidRPr="00B53FFD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소비세를 취소한다. 기통 용적이 250ML인 오토바이 및 기통 용적이 250ML이상(250ML 제외)인 오토바이에 대해서는 각각 3% 및 10%의 세율을 적용하여 </w:t>
            </w:r>
            <w:r w:rsidR="00662F9C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수입단계</w:t>
            </w:r>
            <w:r w:rsidRPr="00B53FFD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소비세를 징수한다.</w:t>
            </w:r>
          </w:p>
          <w:p w:rsidR="00B53FFD" w:rsidRDefault="00B53FFD" w:rsidP="00B53FFD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자동차 토이어 세목을 취소한다.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B53FFD" w:rsidRDefault="00B53FFD" w:rsidP="00B53FFD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자동차용 유연휘발유의 </w:t>
            </w:r>
            <w:r w:rsidR="00662F9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수입단계</w:t>
            </w: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소비세를 취소한다. 휘발유 세목의 2급세목을 취소하고 일률 무연휘발유로 통합하여 </w:t>
            </w:r>
            <w:r w:rsidR="00662F9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수입단계</w:t>
            </w: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소비세를 징수한다.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B53FFD" w:rsidRDefault="00B53FFD" w:rsidP="00B53FFD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알코올의 </w:t>
            </w:r>
            <w:r w:rsidR="00662F9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수입단계</w:t>
            </w: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소비세를 취소하고 "술과 알코올" 품목을 "술"로 수정하여 현행 </w:t>
            </w:r>
            <w:r w:rsidR="00662F9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수입단계</w:t>
            </w: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소비세 정책에 따라 시행한다. </w:t>
            </w:r>
          </w:p>
          <w:p w:rsidR="00D74B60" w:rsidRPr="00B53FFD" w:rsidRDefault="00D74B60" w:rsidP="00B53FFD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본 공고는 2014년12월1일부터 집행</w:t>
            </w:r>
          </w:p>
          <w:p w:rsidR="00B53FFD" w:rsidRPr="00B53FFD" w:rsidRDefault="00B53FFD" w:rsidP="00B53FFD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53FFD" w:rsidRPr="00B53FFD" w:rsidRDefault="00B53FFD" w:rsidP="00D74B60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B53FFD" w:rsidRPr="00B53FFD" w:rsidRDefault="00B53FFD" w:rsidP="00D74B60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53FF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11월 28일</w:t>
            </w:r>
          </w:p>
          <w:p w:rsidR="00B53FFD" w:rsidRPr="00B53FFD" w:rsidRDefault="00B53FFD" w:rsidP="00B53FFD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B53FFD" w:rsidRDefault="00B53FFD" w:rsidP="00B53FFD">
            <w:pPr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B53FFD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关于调整进口环节消费税政策的公告</w:t>
            </w: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B53FFD">
              <w:rPr>
                <w:rFonts w:ascii="SimSun" w:eastAsia="SimSun" w:hAnsi="SimSun" w:hint="eastAsia"/>
                <w:szCs w:val="21"/>
              </w:rPr>
              <w:t>海关总署公告2014年第85号</w:t>
            </w: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53FFD">
              <w:rPr>
                <w:rFonts w:ascii="SimSun" w:eastAsia="SimSun" w:hAnsi="SimSun" w:hint="eastAsia"/>
                <w:szCs w:val="21"/>
              </w:rPr>
              <w:t>经国务院批准，现将进口环节消费税政策调整事项公告如下：</w:t>
            </w: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53FFD">
              <w:rPr>
                <w:rFonts w:ascii="SimSun" w:eastAsia="SimSun" w:hAnsi="SimSun" w:hint="eastAsia"/>
                <w:szCs w:val="21"/>
              </w:rPr>
              <w:t>一、取消汽缸容量250毫升（不含）以下的小排量摩托车进口环节消费税。气缸容量250毫升和250毫升（不含）以上的摩托车继续分别按3%和10%的税率征收进口环节消费税。</w:t>
            </w: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53FFD">
              <w:rPr>
                <w:rFonts w:ascii="SimSun" w:eastAsia="SimSun" w:hAnsi="SimSun" w:hint="eastAsia"/>
                <w:szCs w:val="21"/>
              </w:rPr>
              <w:t>二、取消汽车轮胎税目。</w:t>
            </w: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53FFD">
              <w:rPr>
                <w:rFonts w:ascii="SimSun" w:eastAsia="SimSun" w:hAnsi="SimSun" w:hint="eastAsia"/>
                <w:szCs w:val="21"/>
              </w:rPr>
              <w:t>三、取消车用含铅汽油进口环节消费税，汽油税目不再划分二级子目，统一按照无铅汽油税率征收进口环节消费税。</w:t>
            </w: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53FFD">
              <w:rPr>
                <w:rFonts w:ascii="SimSun" w:eastAsia="SimSun" w:hAnsi="SimSun" w:hint="eastAsia"/>
                <w:szCs w:val="21"/>
              </w:rPr>
              <w:t>四、取消酒精进口环节消费税，“酒及酒精”品目相应改为“酒”，并继续按现行进口环节消费税政策执行。</w:t>
            </w: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53FFD">
              <w:rPr>
                <w:rFonts w:ascii="SimSun" w:eastAsia="SimSun" w:hAnsi="SimSun" w:hint="eastAsia"/>
                <w:szCs w:val="21"/>
              </w:rPr>
              <w:t>本公告自2014年12月1日起执行。</w:t>
            </w: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B53FFD" w:rsidRPr="00B53FFD" w:rsidRDefault="00B53FFD" w:rsidP="00D74B60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B53FFD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B53FFD" w:rsidRPr="00B53FFD" w:rsidRDefault="00B53FFD" w:rsidP="00D74B60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B53FFD">
              <w:rPr>
                <w:rFonts w:ascii="SimSun" w:eastAsia="SimSun" w:hAnsi="SimSun" w:hint="eastAsia"/>
                <w:szCs w:val="21"/>
              </w:rPr>
              <w:t>2014年11月28</w:t>
            </w:r>
          </w:p>
          <w:p w:rsidR="00B53FFD" w:rsidRPr="00B53FFD" w:rsidRDefault="00B53FFD" w:rsidP="00B53FFD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E17462" w:rsidRDefault="00E17462" w:rsidP="00B53FFD">
      <w:pPr>
        <w:ind w:firstLine="420"/>
      </w:pPr>
    </w:p>
    <w:sectPr w:rsidR="00E17462" w:rsidSect="00B53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6D" w:rsidRDefault="00494D6D" w:rsidP="00EE397E">
      <w:pPr>
        <w:spacing w:line="240" w:lineRule="auto"/>
        <w:ind w:firstLine="420"/>
      </w:pPr>
      <w:r>
        <w:separator/>
      </w:r>
    </w:p>
  </w:endnote>
  <w:endnote w:type="continuationSeparator" w:id="1">
    <w:p w:rsidR="00494D6D" w:rsidRDefault="00494D6D" w:rsidP="00EE397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7E" w:rsidRDefault="00EE397E" w:rsidP="00EE397E">
    <w:pPr>
      <w:pStyle w:val="a6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7E" w:rsidRDefault="00EE397E" w:rsidP="00EE397E">
    <w:pPr>
      <w:pStyle w:val="a6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7E" w:rsidRDefault="00EE397E" w:rsidP="00EE397E">
    <w:pPr>
      <w:pStyle w:val="a6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6D" w:rsidRDefault="00494D6D" w:rsidP="00EE397E">
      <w:pPr>
        <w:spacing w:line="240" w:lineRule="auto"/>
        <w:ind w:firstLine="420"/>
      </w:pPr>
      <w:r>
        <w:separator/>
      </w:r>
    </w:p>
  </w:footnote>
  <w:footnote w:type="continuationSeparator" w:id="1">
    <w:p w:rsidR="00494D6D" w:rsidRDefault="00494D6D" w:rsidP="00EE397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7E" w:rsidRDefault="00EE397E" w:rsidP="00EE397E">
    <w:pPr>
      <w:pStyle w:val="a5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7E" w:rsidRDefault="00EE397E" w:rsidP="00EE397E">
    <w:pPr>
      <w:pStyle w:val="a5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7E" w:rsidRDefault="00EE397E" w:rsidP="00EE397E">
    <w:pPr>
      <w:pStyle w:val="a5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F5F"/>
    <w:multiLevelType w:val="hybridMultilevel"/>
    <w:tmpl w:val="AE9062A4"/>
    <w:lvl w:ilvl="0" w:tplc="C0229250">
      <w:start w:val="1"/>
      <w:numFmt w:val="decimal"/>
      <w:lvlText w:val="%1."/>
      <w:lvlJc w:val="left"/>
      <w:pPr>
        <w:ind w:left="360" w:hanging="360"/>
      </w:pPr>
      <w:rPr>
        <w:rFonts w:ascii="한컴바탕" w:eastAsia="한컴바탕" w:hAnsi="한컴바탕" w:cs="한컴바탕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741E78"/>
    <w:multiLevelType w:val="hybridMultilevel"/>
    <w:tmpl w:val="EAC2D370"/>
    <w:lvl w:ilvl="0" w:tplc="1326D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9F270D"/>
    <w:multiLevelType w:val="hybridMultilevel"/>
    <w:tmpl w:val="27FA2E10"/>
    <w:lvl w:ilvl="0" w:tplc="786C6A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FFD"/>
    <w:rsid w:val="00016302"/>
    <w:rsid w:val="0009307C"/>
    <w:rsid w:val="00494D6D"/>
    <w:rsid w:val="00662F9C"/>
    <w:rsid w:val="00B53FFD"/>
    <w:rsid w:val="00D74B60"/>
    <w:rsid w:val="00E17462"/>
    <w:rsid w:val="00E63930"/>
    <w:rsid w:val="00E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D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FFD"/>
    <w:pPr>
      <w:ind w:firstLine="420"/>
    </w:pPr>
  </w:style>
  <w:style w:type="paragraph" w:styleId="a5">
    <w:name w:val="header"/>
    <w:basedOn w:val="a"/>
    <w:link w:val="Char"/>
    <w:uiPriority w:val="99"/>
    <w:semiHidden/>
    <w:unhideWhenUsed/>
    <w:rsid w:val="00EE39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E397E"/>
    <w:rPr>
      <w:sz w:val="21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EE39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E397E"/>
    <w:rPr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3</cp:revision>
  <dcterms:created xsi:type="dcterms:W3CDTF">2014-12-08T05:34:00Z</dcterms:created>
  <dcterms:modified xsi:type="dcterms:W3CDTF">2014-12-09T01:03:00Z</dcterms:modified>
</cp:coreProperties>
</file>