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03636D" w:rsidRPr="00FD18B5" w:rsidRDefault="0003636D" w:rsidP="0003636D">
            <w:pPr>
              <w:wordWrap w:val="0"/>
              <w:autoSpaceDN w:val="0"/>
              <w:snapToGrid w:val="0"/>
              <w:spacing w:line="290" w:lineRule="atLeast"/>
              <w:jc w:val="center"/>
              <w:rPr>
                <w:rFonts w:ascii="한컴바탕" w:eastAsia="한컴바탕" w:hAnsi="한컴바탕" w:cs="한컴바탕"/>
                <w:b/>
                <w:spacing w:val="-12"/>
                <w:sz w:val="26"/>
                <w:szCs w:val="26"/>
                <w:lang w:eastAsia="ko-KR"/>
              </w:rPr>
            </w:pPr>
            <w:r w:rsidRPr="00FD18B5">
              <w:rPr>
                <w:rFonts w:ascii="한컴바탕" w:eastAsia="한컴바탕" w:hAnsi="한컴바탕" w:cs="한컴바탕" w:hint="eastAsia"/>
                <w:b/>
                <w:spacing w:val="-12"/>
                <w:sz w:val="26"/>
                <w:szCs w:val="26"/>
                <w:lang w:eastAsia="ko-KR"/>
              </w:rPr>
              <w:t>재정부</w:t>
            </w:r>
            <w:r w:rsidRPr="00FD18B5">
              <w:rPr>
                <w:rFonts w:ascii="한컴바탕" w:eastAsia="한컴바탕" w:hAnsi="한컴바탕" w:cs="한컴바탕"/>
                <w:b/>
                <w:spacing w:val="-12"/>
                <w:sz w:val="26"/>
                <w:szCs w:val="26"/>
                <w:lang w:eastAsia="ko-KR"/>
              </w:rPr>
              <w:t>, 국가세무총국의</w:t>
            </w:r>
          </w:p>
          <w:p w:rsidR="0003636D" w:rsidRPr="00FD18B5" w:rsidRDefault="0003636D" w:rsidP="0003636D">
            <w:pPr>
              <w:wordWrap w:val="0"/>
              <w:autoSpaceDN w:val="0"/>
              <w:snapToGrid w:val="0"/>
              <w:spacing w:line="290" w:lineRule="atLeast"/>
              <w:jc w:val="center"/>
              <w:rPr>
                <w:rFonts w:ascii="한컴바탕" w:eastAsia="한컴바탕" w:hAnsi="한컴바탕" w:cs="한컴바탕"/>
                <w:b/>
                <w:spacing w:val="-12"/>
                <w:sz w:val="26"/>
                <w:szCs w:val="26"/>
                <w:lang w:eastAsia="ko-KR"/>
              </w:rPr>
            </w:pPr>
            <w:r w:rsidRPr="00FD18B5">
              <w:rPr>
                <w:rFonts w:ascii="한컴바탕" w:eastAsia="한컴바탕" w:hAnsi="한컴바탕" w:cs="한컴바탕" w:hint="eastAsia"/>
                <w:b/>
                <w:spacing w:val="-12"/>
                <w:sz w:val="26"/>
                <w:szCs w:val="26"/>
                <w:lang w:eastAsia="ko-KR"/>
              </w:rPr>
              <w:t>전면적인</w:t>
            </w:r>
            <w:r w:rsidRPr="00FD18B5">
              <w:rPr>
                <w:rFonts w:ascii="한컴바탕" w:eastAsia="한컴바탕" w:hAnsi="한컴바탕" w:cs="한컴바탕"/>
                <w:b/>
                <w:spacing w:val="-12"/>
                <w:sz w:val="26"/>
                <w:szCs w:val="26"/>
                <w:lang w:eastAsia="ko-KR"/>
              </w:rPr>
              <w:t xml:space="preserve"> 영개증 시범시행 추진과 관련된 </w:t>
            </w:r>
            <w:r w:rsidRPr="00FD18B5">
              <w:rPr>
                <w:rFonts w:ascii="한컴바탕" w:eastAsia="한컴바탕" w:hAnsi="한컴바탕" w:cs="한컴바탕" w:hint="eastAsia"/>
                <w:b/>
                <w:spacing w:val="-12"/>
                <w:sz w:val="26"/>
                <w:szCs w:val="26"/>
                <w:lang w:eastAsia="ko-KR"/>
              </w:rPr>
              <w:t>용역파견</w:t>
            </w:r>
            <w:r w:rsidRPr="00FD18B5">
              <w:rPr>
                <w:rFonts w:ascii="한컴바탕" w:eastAsia="한컴바탕" w:hAnsi="한컴바탕" w:cs="한컴바탕"/>
                <w:b/>
                <w:spacing w:val="-12"/>
                <w:sz w:val="26"/>
                <w:szCs w:val="26"/>
                <w:lang w:eastAsia="ko-KR"/>
              </w:rPr>
              <w:t xml:space="preserve"> 서비스 및 도로통행료 요금공제 등 </w:t>
            </w:r>
            <w:r w:rsidRPr="00FD18B5">
              <w:rPr>
                <w:rFonts w:ascii="한컴바탕" w:eastAsia="한컴바탕" w:hAnsi="한컴바탕" w:cs="한컴바탕" w:hint="eastAsia"/>
                <w:b/>
                <w:spacing w:val="-12"/>
                <w:sz w:val="26"/>
                <w:szCs w:val="26"/>
                <w:lang w:eastAsia="ko-KR"/>
              </w:rPr>
              <w:t>정책을</w:t>
            </w:r>
            <w:r w:rsidRPr="00FD18B5">
              <w:rPr>
                <w:rFonts w:ascii="한컴바탕" w:eastAsia="한컴바탕" w:hAnsi="한컴바탕" w:cs="한컴바탕"/>
                <w:b/>
                <w:spacing w:val="-12"/>
                <w:sz w:val="26"/>
                <w:szCs w:val="26"/>
                <w:lang w:eastAsia="ko-KR"/>
              </w:rPr>
              <w:t xml:space="preserve"> 한 단계 명확히 함에 관한 통지</w:t>
            </w:r>
          </w:p>
          <w:p w:rsidR="0003636D" w:rsidRDefault="0003636D" w:rsidP="0003636D">
            <w:pPr>
              <w:wordWrap w:val="0"/>
              <w:autoSpaceDN w:val="0"/>
              <w:snapToGrid w:val="0"/>
              <w:spacing w:line="290" w:lineRule="atLeast"/>
              <w:jc w:val="center"/>
              <w:rPr>
                <w:rFonts w:ascii="한컴바탕" w:eastAsia="한컴바탕" w:hAnsi="한컴바탕" w:cs="한컴바탕" w:hint="eastAsia"/>
                <w:spacing w:val="-6"/>
                <w:szCs w:val="21"/>
                <w:lang w:eastAsia="ko-KR"/>
              </w:rPr>
            </w:pPr>
            <w:r w:rsidRPr="0003636D">
              <w:rPr>
                <w:rFonts w:ascii="한컴바탕" w:eastAsia="한컴바탕" w:hAnsi="한컴바탕" w:cs="한컴바탕" w:hint="eastAsia"/>
                <w:spacing w:val="-6"/>
                <w:szCs w:val="21"/>
                <w:lang w:eastAsia="ko-KR"/>
              </w:rPr>
              <w:t>재세</w:t>
            </w:r>
            <w:r w:rsidRPr="0003636D">
              <w:rPr>
                <w:rFonts w:ascii="한컴바탕" w:eastAsia="한컴바탕" w:hAnsi="한컴바탕" w:cs="한컴바탕"/>
                <w:spacing w:val="-6"/>
                <w:szCs w:val="21"/>
                <w:lang w:eastAsia="ko-KR"/>
              </w:rPr>
              <w:t>[2016]47호</w:t>
            </w:r>
          </w:p>
          <w:p w:rsidR="00C17DFE" w:rsidRDefault="00C17DFE" w:rsidP="00C17DFE">
            <w:pPr>
              <w:wordWrap w:val="0"/>
              <w:autoSpaceDN w:val="0"/>
              <w:snapToGrid w:val="0"/>
              <w:spacing w:line="290" w:lineRule="atLeast"/>
              <w:jc w:val="left"/>
              <w:rPr>
                <w:rFonts w:ascii="한컴바탕" w:eastAsia="한컴바탕" w:hAnsi="한컴바탕" w:cs="한컴바탕"/>
                <w:spacing w:val="-6"/>
                <w:szCs w:val="21"/>
                <w:lang w:eastAsia="ko-KR"/>
              </w:rPr>
            </w:pPr>
            <w:r w:rsidRPr="00C17DFE">
              <w:rPr>
                <w:rFonts w:ascii="한컴바탕" w:eastAsia="한컴바탕" w:hAnsi="한컴바탕" w:cs="한컴바탕"/>
                <w:spacing w:val="-6"/>
                <w:szCs w:val="21"/>
                <w:lang w:eastAsia="ko-KR"/>
              </w:rPr>
              <w:t xml:space="preserve">  </w:t>
            </w:r>
          </w:p>
          <w:p w:rsidR="0003636D" w:rsidRPr="00FD18B5" w:rsidRDefault="0003636D" w:rsidP="00FD18B5">
            <w:pPr>
              <w:wordWrap w:val="0"/>
              <w:autoSpaceDN w:val="0"/>
              <w:snapToGrid w:val="0"/>
              <w:spacing w:line="290" w:lineRule="atLeast"/>
              <w:ind w:firstLineChars="100" w:firstLine="206"/>
              <w:jc w:val="left"/>
              <w:rPr>
                <w:rFonts w:ascii="한컴바탕" w:eastAsia="한컴바탕" w:hAnsi="한컴바탕" w:cs="한컴바탕"/>
                <w:spacing w:val="-2"/>
                <w:szCs w:val="21"/>
                <w:lang w:eastAsia="ko-KR"/>
              </w:rPr>
            </w:pPr>
            <w:r w:rsidRPr="00FD18B5">
              <w:rPr>
                <w:rFonts w:ascii="한컴바탕" w:eastAsia="한컴바탕" w:hAnsi="한컴바탕" w:cs="한컴바탕" w:hint="eastAsia"/>
                <w:spacing w:val="-2"/>
                <w:szCs w:val="21"/>
                <w:lang w:eastAsia="ko-KR"/>
              </w:rPr>
              <w:t>각</w:t>
            </w:r>
            <w:r w:rsidRPr="00FD18B5">
              <w:rPr>
                <w:rFonts w:ascii="한컴바탕" w:eastAsia="한컴바탕" w:hAnsi="한컴바탕" w:cs="한컴바탕"/>
                <w:spacing w:val="-2"/>
                <w:szCs w:val="21"/>
                <w:lang w:eastAsia="ko-KR"/>
              </w:rPr>
              <w:t xml:space="preserve"> 성, 자치구, 직할시, 계획단열시 재정청(국), 국가세무국, 지방세무국, 신강생산건설병단 재무국: 조사를 거쳐 이에 영개증 시범시행기간 용역파견 서비스 등 정책보충통지를 다음과 같이 한다.</w:t>
            </w:r>
          </w:p>
          <w:p w:rsidR="0003636D" w:rsidRPr="0003636D" w:rsidRDefault="0003636D" w:rsidP="0003636D">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p>
          <w:p w:rsidR="0003636D" w:rsidRPr="0003636D" w:rsidRDefault="0003636D" w:rsidP="0003636D">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03636D">
              <w:rPr>
                <w:rFonts w:ascii="한컴바탕" w:eastAsia="한컴바탕" w:hAnsi="한컴바탕" w:cs="한컴바탕"/>
                <w:spacing w:val="-6"/>
                <w:szCs w:val="21"/>
                <w:lang w:eastAsia="ko-KR"/>
              </w:rPr>
              <w:t>1. 용역파견서비스 정책</w:t>
            </w:r>
          </w:p>
          <w:p w:rsidR="0003636D" w:rsidRPr="0003636D" w:rsidRDefault="0003636D" w:rsidP="0003636D">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03636D">
              <w:rPr>
                <w:rFonts w:ascii="한컴바탕" w:eastAsia="한컴바탕" w:hAnsi="한컴바탕" w:cs="한컴바탕" w:hint="eastAsia"/>
                <w:spacing w:val="-6"/>
                <w:szCs w:val="21"/>
                <w:lang w:eastAsia="ko-KR"/>
              </w:rPr>
              <w:t>일반납세자는</w:t>
            </w:r>
            <w:r w:rsidRPr="0003636D">
              <w:rPr>
                <w:rFonts w:ascii="한컴바탕" w:eastAsia="한컴바탕" w:hAnsi="한컴바탕" w:cs="한컴바탕"/>
                <w:spacing w:val="-6"/>
                <w:szCs w:val="21"/>
                <w:lang w:eastAsia="ko-KR"/>
              </w:rPr>
              <w:t xml:space="preserve"> 용역파견서비스를 제공하고, &lt;재정부, 국가세무총국의 전면적인 영업세의 증치세 개정징수 시범시행에 관한 공고&gt;(재세[2016]36호)의 유관규정에 따라 취득한 전체대금과 가격 외 비용을 판매액으로 하고, 일반과세방법에 따라 증치세를 계산하여 납부한다. 차액납세를 선택할 수도 있으며, 취득한 전체대금과 가격외 비용에서 파견직원사용단위를 대신하여 용역파견직원에게 지급한 급여, 복리를 공제하고 그 사회보험 및 주택적립금을 처리한 후의 잔액이 판매액이</w:t>
            </w:r>
            <w:r w:rsidRPr="0003636D">
              <w:rPr>
                <w:rFonts w:ascii="한컴바탕" w:eastAsia="한컴바탕" w:hAnsi="한컴바탕" w:cs="한컴바탕" w:hint="eastAsia"/>
                <w:spacing w:val="-6"/>
                <w:szCs w:val="21"/>
                <w:lang w:eastAsia="ko-KR"/>
              </w:rPr>
              <w:t>며</w:t>
            </w:r>
            <w:r w:rsidRPr="0003636D">
              <w:rPr>
                <w:rFonts w:ascii="한컴바탕" w:eastAsia="한컴바탕" w:hAnsi="한컴바탕" w:cs="한컴바탕"/>
                <w:spacing w:val="-6"/>
                <w:szCs w:val="21"/>
                <w:lang w:eastAsia="ko-KR"/>
              </w:rPr>
              <w:t xml:space="preserve">, 간편과세방법에 따라 5%의 징수율에 의거 증치세를 계산하여 납부한다. </w:t>
            </w:r>
          </w:p>
          <w:p w:rsidR="0003636D" w:rsidRPr="0003636D" w:rsidRDefault="0003636D" w:rsidP="0003636D">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03636D">
              <w:rPr>
                <w:rFonts w:ascii="한컴바탕" w:eastAsia="한컴바탕" w:hAnsi="한컴바탕" w:cs="한컴바탕" w:hint="eastAsia"/>
                <w:spacing w:val="-6"/>
                <w:szCs w:val="21"/>
                <w:lang w:eastAsia="ko-KR"/>
              </w:rPr>
              <w:t>소규모납세자는</w:t>
            </w:r>
            <w:r w:rsidRPr="0003636D">
              <w:rPr>
                <w:rFonts w:ascii="한컴바탕" w:eastAsia="한컴바탕" w:hAnsi="한컴바탕" w:cs="한컴바탕"/>
                <w:spacing w:val="-6"/>
                <w:szCs w:val="21"/>
                <w:lang w:eastAsia="ko-KR"/>
              </w:rPr>
              <w:t xml:space="preserve"> 용역파견서비스를 제공하고, &lt;재정부, 국가세무총국의 전면적인 영업세의 증치세 개정징수 시범시행에 관한 공고&gt;(재세[2016]36호)의 유관규정에 따라 취득한 전체대금과 가격외 비용을 판매액으로 하고, 간편과세방법에 따라 3%의 징수율에 의거 증치세를 계산하여 납부한다. 차액납세를 선택할 수도 있으며, 취득한 전체대금과 가격외 비용에서 용역업체가 용역파견직원에게 지급한 급여, 복리를 대신 공제하고 그 사회보험 및 주택적립금을 처리한 후의 잔액</w:t>
            </w:r>
            <w:r w:rsidRPr="0003636D">
              <w:rPr>
                <w:rFonts w:ascii="한컴바탕" w:eastAsia="한컴바탕" w:hAnsi="한컴바탕" w:cs="한컴바탕" w:hint="eastAsia"/>
                <w:spacing w:val="-6"/>
                <w:szCs w:val="21"/>
                <w:lang w:eastAsia="ko-KR"/>
              </w:rPr>
              <w:t>이</w:t>
            </w:r>
            <w:r w:rsidRPr="0003636D">
              <w:rPr>
                <w:rFonts w:ascii="한컴바탕" w:eastAsia="한컴바탕" w:hAnsi="한컴바탕" w:cs="한컴바탕"/>
                <w:spacing w:val="-6"/>
                <w:szCs w:val="21"/>
                <w:lang w:eastAsia="ko-KR"/>
              </w:rPr>
              <w:t xml:space="preserve"> 판매액이며, 간편과세방법에 따라 5%의 징수율에 의거 증치세를 계산하여 납부한다.</w:t>
            </w:r>
          </w:p>
          <w:p w:rsidR="0003636D" w:rsidRPr="0003636D" w:rsidRDefault="0003636D" w:rsidP="0003636D">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03636D">
              <w:rPr>
                <w:rFonts w:ascii="한컴바탕" w:eastAsia="한컴바탕" w:hAnsi="한컴바탕" w:cs="한컴바탕" w:hint="eastAsia"/>
                <w:spacing w:val="-6"/>
                <w:szCs w:val="21"/>
                <w:lang w:eastAsia="ko-KR"/>
              </w:rPr>
              <w:t>차액납세를</w:t>
            </w:r>
            <w:r w:rsidRPr="0003636D">
              <w:rPr>
                <w:rFonts w:ascii="한컴바탕" w:eastAsia="한컴바탕" w:hAnsi="한컴바탕" w:cs="한컴바탕"/>
                <w:spacing w:val="-6"/>
                <w:szCs w:val="21"/>
                <w:lang w:eastAsia="ko-KR"/>
              </w:rPr>
              <w:t xml:space="preserve"> 선택한 납세자는 용역업체에게 용역파견직원급여 및 복리를 지급용도로 수취하고, 그 사회보험 및 주택적립금을 처리한 비용은 증치세 전용 세금계산서를 발행할 수 없고, 일반 세금계산서를 발행할 수 있다.</w:t>
            </w:r>
          </w:p>
          <w:p w:rsidR="0003636D" w:rsidRPr="0003636D" w:rsidRDefault="0003636D" w:rsidP="0003636D">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03636D">
              <w:rPr>
                <w:rFonts w:ascii="한컴바탕" w:eastAsia="한컴바탕" w:hAnsi="한컴바탕" w:cs="한컴바탕" w:hint="eastAsia"/>
                <w:spacing w:val="-6"/>
                <w:szCs w:val="21"/>
                <w:lang w:eastAsia="ko-KR"/>
              </w:rPr>
              <w:t>용역파견서비스라</w:t>
            </w:r>
            <w:r w:rsidRPr="0003636D">
              <w:rPr>
                <w:rFonts w:ascii="한컴바탕" w:eastAsia="한컴바탕" w:hAnsi="한컴바탕" w:cs="한컴바탕"/>
                <w:spacing w:val="-6"/>
                <w:szCs w:val="21"/>
                <w:lang w:eastAsia="ko-KR"/>
              </w:rPr>
              <w:t xml:space="preserve"> 함은, 용역파견회사가 용역업체의 각종 원활한 용역에 대한 수요를 만족시키기 위해, 직원을 용역업체에 파견하고, 용역업체관리</w:t>
            </w:r>
            <w:r w:rsidRPr="0003636D">
              <w:rPr>
                <w:rFonts w:ascii="한컴바탕" w:eastAsia="한컴바탕" w:hAnsi="한컴바탕" w:cs="한컴바탕"/>
                <w:spacing w:val="-6"/>
                <w:szCs w:val="21"/>
                <w:lang w:eastAsia="ko-KR"/>
              </w:rPr>
              <w:lastRenderedPageBreak/>
              <w:t>와 그 업무를 위한 서비스를 받은 것을 가리킨다.</w:t>
            </w:r>
          </w:p>
          <w:p w:rsidR="0003636D" w:rsidRPr="0003636D" w:rsidRDefault="0003636D" w:rsidP="0003636D">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p>
          <w:p w:rsidR="0003636D" w:rsidRPr="0003636D" w:rsidRDefault="0003636D" w:rsidP="0003636D">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03636D">
              <w:rPr>
                <w:rFonts w:ascii="한컴바탕" w:eastAsia="한컴바탕" w:hAnsi="한컴바탕" w:cs="한컴바탕"/>
                <w:spacing w:val="-6"/>
                <w:szCs w:val="21"/>
                <w:lang w:eastAsia="ko-KR"/>
              </w:rPr>
              <w:t xml:space="preserve"> 2. 도로통행료 요금의 공제 및 징수정책</w:t>
            </w:r>
          </w:p>
          <w:p w:rsidR="0003636D" w:rsidRPr="0003636D" w:rsidRDefault="0003636D" w:rsidP="0003636D">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p>
          <w:p w:rsidR="0003636D" w:rsidRPr="0003636D" w:rsidRDefault="0003636D" w:rsidP="0003636D">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03636D">
              <w:rPr>
                <w:rFonts w:ascii="한컴바탕" w:eastAsia="한컴바탕" w:hAnsi="한컴바탕" w:cs="한컴바탕"/>
                <w:spacing w:val="-6"/>
                <w:szCs w:val="21"/>
                <w:lang w:eastAsia="ko-KR"/>
              </w:rPr>
              <w:t>2.1 2016년 5월 1일부터 7월 31일까지 일반납세자가 지불한 도로, 교량, 수문(댐) 통행료, 임시 취득한 통행료 세금계산서(세금 불포함 재정영수증, 이하 동일)상 명기한 요금액은 아래의 공식에 따라 공제 가능한 매입세액을 계산한다.</w:t>
            </w:r>
          </w:p>
          <w:p w:rsidR="0003636D" w:rsidRPr="0003636D" w:rsidRDefault="0003636D" w:rsidP="0003636D">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03636D">
              <w:rPr>
                <w:rFonts w:ascii="한컴바탕" w:eastAsia="한컴바탕" w:hAnsi="한컴바탕" w:cs="한컴바탕" w:hint="eastAsia"/>
                <w:spacing w:val="-6"/>
                <w:szCs w:val="21"/>
                <w:lang w:eastAsia="ko-KR"/>
              </w:rPr>
              <w:t>고속도로</w:t>
            </w:r>
            <w:r w:rsidRPr="0003636D">
              <w:rPr>
                <w:rFonts w:ascii="한컴바탕" w:eastAsia="한컴바탕" w:hAnsi="한컴바탕" w:cs="한컴바탕"/>
                <w:spacing w:val="-6"/>
                <w:szCs w:val="21"/>
                <w:lang w:eastAsia="ko-KR"/>
              </w:rPr>
              <w:t xml:space="preserve"> 통행료 공제 가능한 매입세액=고속도로 통행료 세금계산서 상 명기한 금액 ÷（1+3%）×3%</w:t>
            </w:r>
          </w:p>
          <w:p w:rsidR="0003636D" w:rsidRPr="0003636D" w:rsidRDefault="0003636D" w:rsidP="0003636D">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03636D">
              <w:rPr>
                <w:rFonts w:ascii="한컴바탕" w:eastAsia="한컴바탕" w:hAnsi="한컴바탕" w:cs="한컴바탕"/>
                <w:spacing w:val="-6"/>
                <w:szCs w:val="21"/>
                <w:lang w:eastAsia="ko-KR"/>
              </w:rPr>
              <w:t>1급 도로, 2급 도로, 교량, 수문(댐) 통행료 공제 가능한 매입세액=1급 도로, 2급 도로, 교량, 수문(댐) 통행료 세금계산서 상 명기한 금액 ÷（1+5%）×5%</w:t>
            </w:r>
          </w:p>
          <w:p w:rsidR="0003636D" w:rsidRPr="0003636D" w:rsidRDefault="0003636D" w:rsidP="0003636D">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03636D">
              <w:rPr>
                <w:rFonts w:ascii="한컴바탕" w:eastAsia="한컴바탕" w:hAnsi="한컴바탕" w:cs="한컴바탕" w:hint="eastAsia"/>
                <w:spacing w:val="-6"/>
                <w:szCs w:val="21"/>
                <w:lang w:eastAsia="ko-KR"/>
              </w:rPr>
              <w:t>통행료라</w:t>
            </w:r>
            <w:r w:rsidRPr="0003636D">
              <w:rPr>
                <w:rFonts w:ascii="한컴바탕" w:eastAsia="한컴바탕" w:hAnsi="한컴바탕" w:cs="한컴바탕"/>
                <w:spacing w:val="-6"/>
                <w:szCs w:val="21"/>
                <w:lang w:eastAsia="ko-KR"/>
              </w:rPr>
              <w:t xml:space="preserve"> 함은 유관단위가 법 또는 규정에 의거하여 설립하여 수취한 도로통행, 교량통행 및 수문(댐) 통행비용을 가리킨다.</w:t>
            </w:r>
          </w:p>
          <w:p w:rsidR="0003636D" w:rsidRPr="0003636D" w:rsidRDefault="0003636D" w:rsidP="0003636D">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03636D">
              <w:rPr>
                <w:rFonts w:ascii="한컴바탕" w:eastAsia="한컴바탕" w:hAnsi="한컴바탕" w:cs="한컴바탕"/>
                <w:spacing w:val="-6"/>
                <w:szCs w:val="21"/>
                <w:lang w:eastAsia="ko-KR"/>
              </w:rPr>
              <w:t xml:space="preserve">2.2 일반납세자가 시범시행 전 착공된 1급 도로, 2급 도로, 교량, 수문(댐) 통행료를 수취한 경우 간편과세방법을 선택 적용할 수 있으며, 5%의 징수율에 따라 증치세를 계산하여 납부한다. </w:t>
            </w:r>
          </w:p>
          <w:p w:rsidR="0003636D" w:rsidRPr="0003636D" w:rsidRDefault="0003636D" w:rsidP="0003636D">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03636D">
              <w:rPr>
                <w:rFonts w:ascii="한컴바탕" w:eastAsia="한컴바탕" w:hAnsi="한컴바탕" w:cs="한컴바탕" w:hint="eastAsia"/>
                <w:spacing w:val="-6"/>
                <w:szCs w:val="21"/>
                <w:lang w:eastAsia="ko-KR"/>
              </w:rPr>
              <w:t>시범시행</w:t>
            </w:r>
            <w:r w:rsidRPr="0003636D">
              <w:rPr>
                <w:rFonts w:ascii="한컴바탕" w:eastAsia="한컴바탕" w:hAnsi="한컴바탕" w:cs="한컴바탕"/>
                <w:spacing w:val="-6"/>
                <w:szCs w:val="21"/>
                <w:lang w:eastAsia="ko-KR"/>
              </w:rPr>
              <w:t xml:space="preserve"> 전 착공이라 함은 관련시공허가증에 명시된 계약착공일자가 2016년 4월 30일 이전인 경우를 가리킨다.</w:t>
            </w:r>
          </w:p>
          <w:p w:rsidR="0003636D" w:rsidRPr="0003636D" w:rsidRDefault="0003636D" w:rsidP="0003636D">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p>
          <w:p w:rsidR="0003636D" w:rsidRPr="0003636D" w:rsidRDefault="0003636D" w:rsidP="0003636D">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03636D">
              <w:rPr>
                <w:rFonts w:ascii="한컴바탕" w:eastAsia="한컴바탕" w:hAnsi="한컴바탕" w:cs="한컴바탕"/>
                <w:spacing w:val="-6"/>
                <w:szCs w:val="21"/>
                <w:lang w:eastAsia="ko-KR"/>
              </w:rPr>
              <w:t>3. 기타정책</w:t>
            </w:r>
          </w:p>
          <w:p w:rsidR="0003636D" w:rsidRPr="0003636D" w:rsidRDefault="0003636D" w:rsidP="0003636D">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03636D">
              <w:rPr>
                <w:rFonts w:ascii="한컴바탕" w:eastAsia="한컴바탕" w:hAnsi="한컴바탕" w:cs="한컴바탕"/>
                <w:spacing w:val="-6"/>
                <w:szCs w:val="21"/>
                <w:lang w:eastAsia="ko-KR"/>
              </w:rPr>
              <w:t>3.1 납세자는 인력자원 외주서비스를 제공하고, 중개대리서비스에 따라 증치세를 납부하며, 그 판매액은 거래처단위에 위탁받아 거래처단위직원에게 대신 지급한 급여와 대리 납부한 사회보험 및 주택적립금을 포함되지 않는다. 위탁자에게 수취하여 대신 지급한 급여와 대리 납부한 사회보험 및 주택적립금은 증치세 전용 세금계산서를 발행할 수 없고, 일반 세금계산서로 발행할 수 있다.</w:t>
            </w:r>
          </w:p>
          <w:p w:rsidR="0003636D" w:rsidRPr="0003636D" w:rsidRDefault="0003636D" w:rsidP="0003636D">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03636D">
              <w:rPr>
                <w:rFonts w:ascii="한컴바탕" w:eastAsia="한컴바탕" w:hAnsi="한컴바탕" w:cs="한컴바탕" w:hint="eastAsia"/>
                <w:spacing w:val="-6"/>
                <w:szCs w:val="21"/>
                <w:lang w:eastAsia="ko-KR"/>
              </w:rPr>
              <w:t>일반납세자는</w:t>
            </w:r>
            <w:r w:rsidRPr="0003636D">
              <w:rPr>
                <w:rFonts w:ascii="한컴바탕" w:eastAsia="한컴바탕" w:hAnsi="한컴바탕" w:cs="한컴바탕"/>
                <w:spacing w:val="-6"/>
                <w:szCs w:val="21"/>
                <w:lang w:eastAsia="ko-KR"/>
              </w:rPr>
              <w:t xml:space="preserve"> 인력자원 외주서비스를 제공하는 경우, 간편과세방법을 선택 적용할 수 있으며, 5%의 징수율에 따라 증치세를 계산하여 납부한다.</w:t>
            </w:r>
          </w:p>
          <w:p w:rsidR="0003636D" w:rsidRPr="0003636D" w:rsidRDefault="0003636D" w:rsidP="0003636D">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03636D">
              <w:rPr>
                <w:rFonts w:ascii="한컴바탕" w:eastAsia="한컴바탕" w:hAnsi="한컴바탕" w:cs="한컴바탕"/>
                <w:spacing w:val="-6"/>
                <w:szCs w:val="21"/>
                <w:lang w:eastAsia="ko-KR"/>
              </w:rPr>
              <w:t>3.2 납세자는 경영임대차방식으로 토지를 타인에게 임대하여 사용하게 하는 경우, 부동산 경영임대차서비스에 따라 증치세를 납부한다.</w:t>
            </w:r>
          </w:p>
          <w:p w:rsidR="0003636D" w:rsidRPr="0003636D" w:rsidRDefault="0003636D" w:rsidP="0003636D">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03636D">
              <w:rPr>
                <w:rFonts w:ascii="한컴바탕" w:eastAsia="한컴바탕" w:hAnsi="한컴바탕" w:cs="한컴바탕" w:hint="eastAsia"/>
                <w:spacing w:val="-6"/>
                <w:szCs w:val="21"/>
                <w:lang w:eastAsia="ko-KR"/>
              </w:rPr>
              <w:t>납세자가</w:t>
            </w:r>
            <w:r w:rsidRPr="0003636D">
              <w:rPr>
                <w:rFonts w:ascii="한컴바탕" w:eastAsia="한컴바탕" w:hAnsi="한컴바탕" w:cs="한컴바탕"/>
                <w:spacing w:val="-6"/>
                <w:szCs w:val="21"/>
                <w:lang w:eastAsia="ko-KR"/>
              </w:rPr>
              <w:t xml:space="preserve"> 2016년 4월 30일 전 취득한 토지사용권을 양도하는 경우, 간편과세방법을 선택 적용할 수 있으며, 취득한 전체대금과 가격외 비용에서 취득한 해당 토지사용권의 원가를 감한 후의 잔액</w:t>
            </w:r>
            <w:r w:rsidRPr="0003636D">
              <w:rPr>
                <w:rFonts w:ascii="한컴바탕" w:eastAsia="한컴바탕" w:hAnsi="한컴바탕" w:cs="한컴바탕"/>
                <w:spacing w:val="-6"/>
                <w:szCs w:val="21"/>
                <w:lang w:eastAsia="ko-KR"/>
              </w:rPr>
              <w:lastRenderedPageBreak/>
              <w:t xml:space="preserve">이 판매액이며, 5%의 징수율에 따라 증치세를 계산하여 납부한다.  </w:t>
            </w:r>
          </w:p>
          <w:p w:rsidR="0003636D" w:rsidRPr="0003636D" w:rsidRDefault="0003636D" w:rsidP="0003636D">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03636D">
              <w:rPr>
                <w:rFonts w:ascii="한컴바탕" w:eastAsia="한컴바탕" w:hAnsi="한컴바탕" w:cs="한컴바탕"/>
                <w:spacing w:val="-6"/>
                <w:szCs w:val="21"/>
                <w:lang w:eastAsia="ko-KR"/>
              </w:rPr>
              <w:t>3.3 일반납세자가 2016년 4월 30일 전 체결한 부동산 융자임대차 계약서 또는 2016년 4월 30일 전 취득한 부동산으로 제공한 융자 임대차서비스는 간편과세방법을 선택 적용 할 수 있으며, 5%의 징수율에 따라 증치세를 계산하여 납부한다.</w:t>
            </w:r>
          </w:p>
          <w:p w:rsidR="0003636D" w:rsidRDefault="0003636D" w:rsidP="0003636D">
            <w:pPr>
              <w:wordWrap w:val="0"/>
              <w:autoSpaceDN w:val="0"/>
              <w:snapToGrid w:val="0"/>
              <w:spacing w:line="290" w:lineRule="atLeast"/>
              <w:ind w:firstLineChars="100" w:firstLine="198"/>
              <w:jc w:val="left"/>
              <w:rPr>
                <w:rFonts w:ascii="한컴바탕" w:eastAsia="한컴바탕" w:hAnsi="한컴바탕" w:cs="한컴바탕" w:hint="eastAsia"/>
                <w:spacing w:val="-6"/>
                <w:szCs w:val="21"/>
                <w:lang w:eastAsia="ko-KR"/>
              </w:rPr>
            </w:pPr>
            <w:r w:rsidRPr="0003636D">
              <w:rPr>
                <w:rFonts w:ascii="한컴바탕" w:eastAsia="한컴바탕" w:hAnsi="한컴바탕" w:cs="한컴바탕"/>
                <w:spacing w:val="-6"/>
                <w:szCs w:val="21"/>
                <w:lang w:eastAsia="ko-KR"/>
              </w:rPr>
              <w:t xml:space="preserve">3.4 일반납세자는 관도운수 서비스와 유형동산 융자 임대차서비스를 제공하는 경우, &lt;영업세의 증치세 개정징수 시범시행 과도정책의 규정&gt;(재세[2013]106호) 제 2 조 유관규정에 따라 적용된 증치세 실제조세부담 3%초과부분의 납부후즉시환급정책은 2016년 1월1일부터 4월 30일기간까지 계속 집행한다. </w:t>
            </w:r>
          </w:p>
          <w:p w:rsidR="00A82AA0" w:rsidRPr="0003636D" w:rsidRDefault="00A82AA0" w:rsidP="0003636D">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p>
          <w:p w:rsidR="0003636D" w:rsidRPr="0003636D" w:rsidRDefault="0003636D" w:rsidP="0003636D">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03636D">
              <w:rPr>
                <w:rFonts w:ascii="한컴바탕" w:eastAsia="한컴바탕" w:hAnsi="한컴바탕" w:cs="한컴바탕"/>
                <w:spacing w:val="-6"/>
                <w:szCs w:val="21"/>
                <w:lang w:eastAsia="ko-KR"/>
              </w:rPr>
              <w:t>4. 본 통지규정의 내용은 별도로 집행기간을 규정한 것을 제외하고, 2016년 5월 1일부터 집행한다.</w:t>
            </w:r>
          </w:p>
          <w:p w:rsidR="0003636D" w:rsidRPr="0003636D" w:rsidRDefault="0003636D" w:rsidP="0003636D">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p>
          <w:p w:rsidR="0003636D" w:rsidRPr="0003636D" w:rsidRDefault="0003636D" w:rsidP="0003636D">
            <w:pPr>
              <w:wordWrap w:val="0"/>
              <w:autoSpaceDN w:val="0"/>
              <w:snapToGrid w:val="0"/>
              <w:spacing w:line="290" w:lineRule="atLeast"/>
              <w:ind w:firstLineChars="100" w:firstLine="198"/>
              <w:jc w:val="right"/>
              <w:rPr>
                <w:rFonts w:ascii="한컴바탕" w:eastAsia="한컴바탕" w:hAnsi="한컴바탕" w:cs="한컴바탕"/>
                <w:spacing w:val="-6"/>
                <w:szCs w:val="21"/>
                <w:lang w:eastAsia="ko-KR"/>
              </w:rPr>
            </w:pPr>
            <w:r w:rsidRPr="0003636D">
              <w:rPr>
                <w:rFonts w:ascii="한컴바탕" w:eastAsia="한컴바탕" w:hAnsi="한컴바탕" w:cs="한컴바탕" w:hint="eastAsia"/>
                <w:spacing w:val="-6"/>
                <w:szCs w:val="21"/>
                <w:lang w:eastAsia="ko-KR"/>
              </w:rPr>
              <w:t>재정부</w:t>
            </w:r>
          </w:p>
          <w:p w:rsidR="0003636D" w:rsidRPr="0003636D" w:rsidRDefault="0003636D" w:rsidP="0003636D">
            <w:pPr>
              <w:wordWrap w:val="0"/>
              <w:autoSpaceDN w:val="0"/>
              <w:snapToGrid w:val="0"/>
              <w:spacing w:line="290" w:lineRule="atLeast"/>
              <w:ind w:firstLineChars="100" w:firstLine="198"/>
              <w:jc w:val="right"/>
              <w:rPr>
                <w:rFonts w:ascii="한컴바탕" w:eastAsia="한컴바탕" w:hAnsi="한컴바탕" w:cs="한컴바탕"/>
                <w:spacing w:val="-6"/>
                <w:szCs w:val="21"/>
                <w:lang w:eastAsia="ko-KR"/>
              </w:rPr>
            </w:pPr>
            <w:r w:rsidRPr="0003636D">
              <w:rPr>
                <w:rFonts w:ascii="한컴바탕" w:eastAsia="한컴바탕" w:hAnsi="한컴바탕" w:cs="한컴바탕" w:hint="eastAsia"/>
                <w:spacing w:val="-6"/>
                <w:szCs w:val="21"/>
                <w:lang w:eastAsia="ko-KR"/>
              </w:rPr>
              <w:t>국가세무총국</w:t>
            </w:r>
          </w:p>
          <w:p w:rsidR="00C17DFE" w:rsidRDefault="0003636D" w:rsidP="0003636D">
            <w:pPr>
              <w:wordWrap w:val="0"/>
              <w:autoSpaceDN w:val="0"/>
              <w:snapToGrid w:val="0"/>
              <w:spacing w:line="290" w:lineRule="atLeast"/>
              <w:ind w:firstLineChars="100" w:firstLine="198"/>
              <w:jc w:val="right"/>
              <w:rPr>
                <w:rFonts w:ascii="한컴바탕" w:eastAsia="한컴바탕" w:hAnsi="한컴바탕" w:cs="한컴바탕" w:hint="eastAsia"/>
                <w:spacing w:val="-6"/>
                <w:szCs w:val="21"/>
                <w:lang w:eastAsia="ko-KR"/>
              </w:rPr>
            </w:pPr>
            <w:r w:rsidRPr="0003636D">
              <w:rPr>
                <w:rFonts w:ascii="한컴바탕" w:eastAsia="한컴바탕" w:hAnsi="한컴바탕" w:cs="한컴바탕"/>
                <w:spacing w:val="-6"/>
                <w:szCs w:val="21"/>
                <w:lang w:eastAsia="ko-KR"/>
              </w:rPr>
              <w:t>2016년</w:t>
            </w:r>
            <w:r w:rsidR="00A82AA0">
              <w:rPr>
                <w:rFonts w:ascii="한컴바탕" w:eastAsia="한컴바탕" w:hAnsi="한컴바탕" w:cs="한컴바탕" w:hint="eastAsia"/>
                <w:spacing w:val="-6"/>
                <w:szCs w:val="21"/>
                <w:lang w:eastAsia="ko-KR"/>
              </w:rPr>
              <w:t xml:space="preserve"> </w:t>
            </w:r>
            <w:r w:rsidRPr="0003636D">
              <w:rPr>
                <w:rFonts w:ascii="한컴바탕" w:eastAsia="한컴바탕" w:hAnsi="한컴바탕" w:cs="한컴바탕"/>
                <w:spacing w:val="-6"/>
                <w:szCs w:val="21"/>
                <w:lang w:eastAsia="ko-KR"/>
              </w:rPr>
              <w:t>4월</w:t>
            </w:r>
            <w:r w:rsidR="00A82AA0">
              <w:rPr>
                <w:rFonts w:ascii="한컴바탕" w:eastAsia="한컴바탕" w:hAnsi="한컴바탕" w:cs="한컴바탕" w:hint="eastAsia"/>
                <w:spacing w:val="-6"/>
                <w:szCs w:val="21"/>
                <w:lang w:eastAsia="ko-KR"/>
              </w:rPr>
              <w:t xml:space="preserve"> </w:t>
            </w:r>
            <w:r w:rsidRPr="0003636D">
              <w:rPr>
                <w:rFonts w:ascii="한컴바탕" w:eastAsia="한컴바탕" w:hAnsi="한컴바탕" w:cs="한컴바탕"/>
                <w:spacing w:val="-6"/>
                <w:szCs w:val="21"/>
                <w:lang w:eastAsia="ko-KR"/>
              </w:rPr>
              <w:t>30일</w:t>
            </w:r>
          </w:p>
          <w:p w:rsidR="0003636D" w:rsidRDefault="0003636D" w:rsidP="0003636D">
            <w:pPr>
              <w:wordWrap w:val="0"/>
              <w:autoSpaceDN w:val="0"/>
              <w:snapToGrid w:val="0"/>
              <w:spacing w:line="290" w:lineRule="atLeast"/>
              <w:jc w:val="right"/>
              <w:rPr>
                <w:rFonts w:ascii="한컴바탕" w:eastAsia="한컴바탕" w:hAnsi="한컴바탕" w:cs="한컴바탕" w:hint="eastAsia"/>
                <w:spacing w:val="-6"/>
                <w:szCs w:val="21"/>
                <w:lang w:eastAsia="ko-KR"/>
              </w:rPr>
            </w:pPr>
          </w:p>
          <w:p w:rsidR="0003636D" w:rsidRDefault="0003636D" w:rsidP="0003636D">
            <w:pPr>
              <w:wordWrap w:val="0"/>
              <w:autoSpaceDN w:val="0"/>
              <w:snapToGrid w:val="0"/>
              <w:spacing w:line="290" w:lineRule="atLeast"/>
              <w:jc w:val="left"/>
              <w:rPr>
                <w:rFonts w:ascii="한컴바탕" w:eastAsia="한컴바탕" w:hAnsi="한컴바탕" w:cs="한컴바탕" w:hint="eastAsia"/>
                <w:spacing w:val="-6"/>
                <w:szCs w:val="21"/>
                <w:lang w:eastAsia="ko-KR"/>
              </w:rPr>
            </w:pPr>
          </w:p>
          <w:p w:rsidR="0003636D" w:rsidRDefault="0003636D" w:rsidP="0003636D">
            <w:pPr>
              <w:wordWrap w:val="0"/>
              <w:autoSpaceDN w:val="0"/>
              <w:snapToGrid w:val="0"/>
              <w:spacing w:line="290" w:lineRule="atLeast"/>
              <w:jc w:val="left"/>
              <w:rPr>
                <w:rFonts w:ascii="한컴바탕" w:eastAsia="한컴바탕" w:hAnsi="한컴바탕" w:cs="한컴바탕" w:hint="eastAsia"/>
                <w:spacing w:val="-6"/>
                <w:szCs w:val="21"/>
                <w:lang w:eastAsia="ko-KR"/>
              </w:rPr>
            </w:pPr>
          </w:p>
          <w:p w:rsidR="0003636D" w:rsidRDefault="0003636D" w:rsidP="0003636D">
            <w:pPr>
              <w:wordWrap w:val="0"/>
              <w:autoSpaceDN w:val="0"/>
              <w:snapToGrid w:val="0"/>
              <w:spacing w:line="290" w:lineRule="atLeast"/>
              <w:jc w:val="left"/>
              <w:rPr>
                <w:rFonts w:ascii="한컴바탕" w:eastAsia="한컴바탕" w:hAnsi="한컴바탕" w:cs="한컴바탕" w:hint="eastAsia"/>
                <w:spacing w:val="-6"/>
                <w:szCs w:val="21"/>
                <w:lang w:eastAsia="ko-KR"/>
              </w:rPr>
            </w:pPr>
          </w:p>
          <w:p w:rsidR="0003636D" w:rsidRPr="00C17DFE" w:rsidRDefault="0003636D" w:rsidP="0003636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C17DFE" w:rsidRDefault="00E05766" w:rsidP="00C17DFE">
            <w:pPr>
              <w:pStyle w:val="a4"/>
              <w:wordWrap w:val="0"/>
              <w:autoSpaceDN w:val="0"/>
              <w:snapToGrid w:val="0"/>
              <w:spacing w:line="290" w:lineRule="atLeast"/>
              <w:ind w:firstLine="396"/>
              <w:jc w:val="left"/>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FD18B5" w:rsidRPr="00FD18B5" w:rsidRDefault="00FD18B5" w:rsidP="00FD18B5">
            <w:pPr>
              <w:wordWrap w:val="0"/>
              <w:autoSpaceDE w:val="0"/>
              <w:autoSpaceDN w:val="0"/>
              <w:snapToGrid w:val="0"/>
              <w:spacing w:line="290" w:lineRule="atLeast"/>
              <w:jc w:val="center"/>
              <w:rPr>
                <w:rFonts w:ascii="SimSun" w:eastAsia="SimSun" w:hAnsi="SimSun"/>
                <w:b/>
                <w:spacing w:val="-14"/>
                <w:sz w:val="26"/>
                <w:szCs w:val="26"/>
              </w:rPr>
            </w:pPr>
            <w:r w:rsidRPr="00FD18B5">
              <w:rPr>
                <w:rFonts w:ascii="SimSun" w:eastAsia="SimSun" w:hAnsi="SimSun" w:hint="eastAsia"/>
                <w:b/>
                <w:spacing w:val="-14"/>
                <w:sz w:val="26"/>
                <w:szCs w:val="26"/>
              </w:rPr>
              <w:t>财政部、国家税务总局</w:t>
            </w:r>
          </w:p>
          <w:p w:rsidR="00FD18B5" w:rsidRPr="00FD18B5" w:rsidRDefault="00FD18B5" w:rsidP="00FD18B5">
            <w:pPr>
              <w:wordWrap w:val="0"/>
              <w:autoSpaceDE w:val="0"/>
              <w:autoSpaceDN w:val="0"/>
              <w:snapToGrid w:val="0"/>
              <w:spacing w:line="290" w:lineRule="atLeast"/>
              <w:jc w:val="center"/>
              <w:rPr>
                <w:rFonts w:ascii="SimSun" w:eastAsia="SimSun" w:hAnsi="SimSun"/>
                <w:b/>
                <w:spacing w:val="-14"/>
                <w:sz w:val="26"/>
                <w:szCs w:val="26"/>
              </w:rPr>
            </w:pPr>
            <w:r w:rsidRPr="00FD18B5">
              <w:rPr>
                <w:rFonts w:ascii="SimSun" w:eastAsia="SimSun" w:hAnsi="SimSun" w:hint="eastAsia"/>
                <w:b/>
                <w:spacing w:val="-14"/>
                <w:sz w:val="26"/>
                <w:szCs w:val="26"/>
              </w:rPr>
              <w:t>关于进一步明确全面推开营改增试点有关劳务派遣服务、收费公路通行费抵扣等政策的通知</w:t>
            </w:r>
          </w:p>
          <w:p w:rsidR="00FD18B5" w:rsidRPr="00FD18B5" w:rsidRDefault="00FD18B5" w:rsidP="00FD18B5">
            <w:pPr>
              <w:wordWrap w:val="0"/>
              <w:autoSpaceDE w:val="0"/>
              <w:autoSpaceDN w:val="0"/>
              <w:snapToGrid w:val="0"/>
              <w:spacing w:line="290" w:lineRule="atLeast"/>
              <w:jc w:val="center"/>
              <w:rPr>
                <w:rFonts w:ascii="SimSun" w:eastAsia="SimSun" w:hAnsi="SimSun"/>
                <w:szCs w:val="21"/>
              </w:rPr>
            </w:pPr>
            <w:r w:rsidRPr="00FD18B5">
              <w:rPr>
                <w:rFonts w:ascii="SimSun" w:eastAsia="SimSun" w:hAnsi="SimSun" w:hint="eastAsia"/>
                <w:szCs w:val="21"/>
              </w:rPr>
              <w:t>财税〔</w:t>
            </w:r>
            <w:r w:rsidRPr="00FD18B5">
              <w:rPr>
                <w:rFonts w:ascii="SimSun" w:eastAsia="SimSun" w:hAnsi="SimSun"/>
                <w:szCs w:val="21"/>
              </w:rPr>
              <w:t>2016〕47</w:t>
            </w:r>
            <w:r w:rsidRPr="00FD18B5">
              <w:rPr>
                <w:rFonts w:ascii="SimSun" w:eastAsia="SimSun" w:hAnsi="SimSun" w:hint="eastAsia"/>
                <w:szCs w:val="21"/>
              </w:rPr>
              <w:t>号</w:t>
            </w:r>
          </w:p>
          <w:p w:rsidR="00C17DFE" w:rsidRPr="00C17DFE" w:rsidRDefault="00C17DFE" w:rsidP="00FD18B5">
            <w:pPr>
              <w:wordWrap w:val="0"/>
              <w:autoSpaceDE w:val="0"/>
              <w:autoSpaceDN w:val="0"/>
              <w:snapToGrid w:val="0"/>
              <w:spacing w:line="290" w:lineRule="atLeast"/>
              <w:ind w:firstLine="420"/>
              <w:jc w:val="left"/>
              <w:rPr>
                <w:rFonts w:ascii="SimSun" w:eastAsia="SimSun" w:hAnsi="SimSun"/>
                <w:szCs w:val="21"/>
              </w:rPr>
            </w:pPr>
          </w:p>
          <w:p w:rsidR="00FD18B5" w:rsidRPr="00FD18B5" w:rsidRDefault="00FD18B5" w:rsidP="00FD18B5">
            <w:pPr>
              <w:wordWrap w:val="0"/>
              <w:autoSpaceDE w:val="0"/>
              <w:autoSpaceDN w:val="0"/>
              <w:snapToGrid w:val="0"/>
              <w:spacing w:line="290" w:lineRule="atLeast"/>
              <w:ind w:firstLine="420"/>
              <w:jc w:val="left"/>
              <w:rPr>
                <w:rFonts w:ascii="SimSun" w:eastAsia="SimSun" w:hAnsi="SimSun"/>
                <w:szCs w:val="21"/>
              </w:rPr>
            </w:pPr>
            <w:r w:rsidRPr="00FD18B5">
              <w:rPr>
                <w:rFonts w:ascii="SimSun" w:eastAsia="SimSun" w:hAnsi="SimSun" w:hint="eastAsia"/>
                <w:szCs w:val="21"/>
              </w:rPr>
              <w:t>各省、自治区、直辖市、计划单列市财政厅（局）、国家税务局、地方税务局，新疆生产建设兵团财务局：</w:t>
            </w:r>
          </w:p>
          <w:p w:rsidR="00FD18B5" w:rsidRPr="00FD18B5" w:rsidRDefault="00FD18B5" w:rsidP="00FD18B5">
            <w:pPr>
              <w:wordWrap w:val="0"/>
              <w:autoSpaceDE w:val="0"/>
              <w:autoSpaceDN w:val="0"/>
              <w:snapToGrid w:val="0"/>
              <w:spacing w:line="290" w:lineRule="atLeast"/>
              <w:ind w:firstLine="420"/>
              <w:jc w:val="left"/>
              <w:rPr>
                <w:rFonts w:ascii="SimSun" w:eastAsia="SimSun" w:hAnsi="SimSun"/>
                <w:szCs w:val="21"/>
              </w:rPr>
            </w:pPr>
            <w:r w:rsidRPr="00FD18B5">
              <w:rPr>
                <w:rFonts w:ascii="SimSun" w:eastAsia="SimSun" w:hAnsi="SimSun" w:hint="eastAsia"/>
                <w:szCs w:val="21"/>
              </w:rPr>
              <w:t>经研究，现将营改增试点期间劳务派遣服务等政策补充通知如下：</w:t>
            </w:r>
          </w:p>
          <w:p w:rsidR="00FD18B5" w:rsidRPr="00FD18B5" w:rsidRDefault="00FD18B5" w:rsidP="00FD18B5">
            <w:pPr>
              <w:wordWrap w:val="0"/>
              <w:autoSpaceDE w:val="0"/>
              <w:autoSpaceDN w:val="0"/>
              <w:snapToGrid w:val="0"/>
              <w:spacing w:line="290" w:lineRule="atLeast"/>
              <w:ind w:firstLine="420"/>
              <w:jc w:val="left"/>
              <w:rPr>
                <w:rFonts w:ascii="SimSun" w:eastAsia="SimSun" w:hAnsi="SimSun"/>
                <w:szCs w:val="21"/>
              </w:rPr>
            </w:pPr>
          </w:p>
          <w:p w:rsidR="00FD18B5" w:rsidRPr="00FD18B5" w:rsidRDefault="00FD18B5" w:rsidP="00FD18B5">
            <w:pPr>
              <w:wordWrap w:val="0"/>
              <w:autoSpaceDE w:val="0"/>
              <w:autoSpaceDN w:val="0"/>
              <w:snapToGrid w:val="0"/>
              <w:spacing w:line="290" w:lineRule="atLeast"/>
              <w:ind w:firstLine="420"/>
              <w:jc w:val="left"/>
              <w:rPr>
                <w:rFonts w:ascii="SimSun" w:eastAsia="SimSun" w:hAnsi="SimSun"/>
                <w:szCs w:val="21"/>
              </w:rPr>
            </w:pPr>
            <w:r w:rsidRPr="00FD18B5">
              <w:rPr>
                <w:rFonts w:ascii="SimSun" w:eastAsia="SimSun" w:hAnsi="SimSun" w:hint="eastAsia"/>
                <w:szCs w:val="21"/>
              </w:rPr>
              <w:t>一、劳务派遣服务政策</w:t>
            </w:r>
          </w:p>
          <w:p w:rsidR="00FD18B5" w:rsidRPr="00FD18B5" w:rsidRDefault="00FD18B5" w:rsidP="00FD18B5">
            <w:pPr>
              <w:wordWrap w:val="0"/>
              <w:autoSpaceDE w:val="0"/>
              <w:autoSpaceDN w:val="0"/>
              <w:snapToGrid w:val="0"/>
              <w:spacing w:line="290" w:lineRule="atLeast"/>
              <w:ind w:firstLine="420"/>
              <w:jc w:val="left"/>
              <w:rPr>
                <w:rFonts w:ascii="SimSun" w:eastAsia="SimSun" w:hAnsi="SimSun"/>
                <w:szCs w:val="21"/>
              </w:rPr>
            </w:pPr>
            <w:r w:rsidRPr="00FD18B5">
              <w:rPr>
                <w:rFonts w:ascii="SimSun" w:eastAsia="SimSun" w:hAnsi="SimSun" w:hint="eastAsia"/>
                <w:szCs w:val="21"/>
              </w:rPr>
              <w:t>一般纳税人提供劳务派遣服务，可以按照《财政部</w:t>
            </w:r>
            <w:r w:rsidRPr="00FD18B5">
              <w:rPr>
                <w:rFonts w:ascii="SimSun" w:eastAsia="SimSun" w:hAnsi="SimSun"/>
                <w:szCs w:val="21"/>
              </w:rPr>
              <w:t xml:space="preserve"> </w:t>
            </w:r>
            <w:r w:rsidRPr="00FD18B5">
              <w:rPr>
                <w:rFonts w:ascii="SimSun" w:eastAsia="SimSun" w:hAnsi="SimSun" w:hint="eastAsia"/>
                <w:szCs w:val="21"/>
              </w:rPr>
              <w:t>国家税务总局关于全面推开营业税改征增值税试点的通知》（财税〔</w:t>
            </w:r>
            <w:r w:rsidRPr="00FD18B5">
              <w:rPr>
                <w:rFonts w:ascii="SimSun" w:eastAsia="SimSun" w:hAnsi="SimSun"/>
                <w:szCs w:val="21"/>
              </w:rPr>
              <w:t>2016〕36</w:t>
            </w:r>
            <w:r w:rsidRPr="00FD18B5">
              <w:rPr>
                <w:rFonts w:ascii="SimSun" w:eastAsia="SimSun" w:hAnsi="SimSun" w:hint="eastAsia"/>
                <w:szCs w:val="21"/>
              </w:rPr>
              <w:t>号）的有关规定，以取得的全部价款和价外费用为销售额，按照一般计税方法计算缴纳增值税；也可以选择差额纳税，以取得的全部价款和价外费用，扣除代用工单位支付给劳务派遣员工的工资、福利和为其办理社会保险及住房公积金后的余额为销售额，按照简易计税方法依</w:t>
            </w:r>
            <w:r w:rsidRPr="00FD18B5">
              <w:rPr>
                <w:rFonts w:ascii="SimSun" w:eastAsia="SimSun" w:hAnsi="SimSun"/>
                <w:szCs w:val="21"/>
              </w:rPr>
              <w:t>5%</w:t>
            </w:r>
            <w:r w:rsidRPr="00FD18B5">
              <w:rPr>
                <w:rFonts w:ascii="SimSun" w:eastAsia="SimSun" w:hAnsi="SimSun" w:hint="eastAsia"/>
                <w:szCs w:val="21"/>
              </w:rPr>
              <w:t>的征收率计算缴纳增值税。</w:t>
            </w:r>
          </w:p>
          <w:p w:rsidR="00FD18B5" w:rsidRPr="00FD18B5" w:rsidRDefault="00FD18B5" w:rsidP="00FD18B5">
            <w:pPr>
              <w:wordWrap w:val="0"/>
              <w:autoSpaceDE w:val="0"/>
              <w:autoSpaceDN w:val="0"/>
              <w:snapToGrid w:val="0"/>
              <w:spacing w:line="290" w:lineRule="atLeast"/>
              <w:ind w:firstLine="420"/>
              <w:jc w:val="left"/>
              <w:rPr>
                <w:rFonts w:ascii="SimSun" w:eastAsia="SimSun" w:hAnsi="SimSun"/>
                <w:szCs w:val="21"/>
              </w:rPr>
            </w:pPr>
            <w:r w:rsidRPr="00FD18B5">
              <w:rPr>
                <w:rFonts w:ascii="SimSun" w:eastAsia="SimSun" w:hAnsi="SimSun" w:hint="eastAsia"/>
                <w:szCs w:val="21"/>
              </w:rPr>
              <w:t>小规模纳税人提供劳务派遣服务，可以按照《财政部</w:t>
            </w:r>
            <w:r w:rsidRPr="00FD18B5">
              <w:rPr>
                <w:rFonts w:ascii="SimSun" w:eastAsia="SimSun" w:hAnsi="SimSun"/>
                <w:szCs w:val="21"/>
              </w:rPr>
              <w:t xml:space="preserve"> </w:t>
            </w:r>
            <w:r w:rsidRPr="00FD18B5">
              <w:rPr>
                <w:rFonts w:ascii="SimSun" w:eastAsia="SimSun" w:hAnsi="SimSun" w:hint="eastAsia"/>
                <w:szCs w:val="21"/>
              </w:rPr>
              <w:t>国家税务总局关于全面推开营业税改征增值税试点的通知》（财税〔</w:t>
            </w:r>
            <w:r w:rsidRPr="00FD18B5">
              <w:rPr>
                <w:rFonts w:ascii="SimSun" w:eastAsia="SimSun" w:hAnsi="SimSun"/>
                <w:szCs w:val="21"/>
              </w:rPr>
              <w:t>2016〕36</w:t>
            </w:r>
            <w:r w:rsidRPr="00FD18B5">
              <w:rPr>
                <w:rFonts w:ascii="SimSun" w:eastAsia="SimSun" w:hAnsi="SimSun" w:hint="eastAsia"/>
                <w:szCs w:val="21"/>
              </w:rPr>
              <w:t>号）的有关规定，以取得的全部价款和价外费用为销售额，按照简易计税方法依</w:t>
            </w:r>
            <w:r w:rsidRPr="00FD18B5">
              <w:rPr>
                <w:rFonts w:ascii="SimSun" w:eastAsia="SimSun" w:hAnsi="SimSun"/>
                <w:szCs w:val="21"/>
              </w:rPr>
              <w:t>3%</w:t>
            </w:r>
            <w:r w:rsidRPr="00FD18B5">
              <w:rPr>
                <w:rFonts w:ascii="SimSun" w:eastAsia="SimSun" w:hAnsi="SimSun" w:hint="eastAsia"/>
                <w:szCs w:val="21"/>
              </w:rPr>
              <w:t>的征收率计算缴纳增值税；也可以选择差额纳税，以取得的全部价款和价外费用，扣除代用工单位支付给劳务派遣员工的工资、福利和为其办理社会保险及住房公积金后的余额为销售额，按照简易计税方法依</w:t>
            </w:r>
            <w:r w:rsidRPr="00FD18B5">
              <w:rPr>
                <w:rFonts w:ascii="SimSun" w:eastAsia="SimSun" w:hAnsi="SimSun"/>
                <w:szCs w:val="21"/>
              </w:rPr>
              <w:t>5%</w:t>
            </w:r>
            <w:r w:rsidRPr="00FD18B5">
              <w:rPr>
                <w:rFonts w:ascii="SimSun" w:eastAsia="SimSun" w:hAnsi="SimSun" w:hint="eastAsia"/>
                <w:szCs w:val="21"/>
              </w:rPr>
              <w:t>的征收率计算缴纳增值税。</w:t>
            </w:r>
          </w:p>
          <w:p w:rsidR="00FD18B5" w:rsidRPr="00FD18B5" w:rsidRDefault="00FD18B5" w:rsidP="00FD18B5">
            <w:pPr>
              <w:wordWrap w:val="0"/>
              <w:autoSpaceDE w:val="0"/>
              <w:autoSpaceDN w:val="0"/>
              <w:snapToGrid w:val="0"/>
              <w:spacing w:line="290" w:lineRule="atLeast"/>
              <w:ind w:firstLine="420"/>
              <w:jc w:val="left"/>
              <w:rPr>
                <w:rFonts w:ascii="SimSun" w:eastAsia="SimSun" w:hAnsi="SimSun"/>
                <w:szCs w:val="21"/>
              </w:rPr>
            </w:pPr>
            <w:r w:rsidRPr="00FD18B5">
              <w:rPr>
                <w:rFonts w:ascii="SimSun" w:eastAsia="SimSun" w:hAnsi="SimSun" w:hint="eastAsia"/>
                <w:szCs w:val="21"/>
              </w:rPr>
              <w:t>选择差额纳税的纳税人，向用工单位收取用于支付给劳务派遣员工工资、福利和为其办理社会保险及住房公积金的费用，不得开具增值税专用发票，可以开具普通发票。</w:t>
            </w:r>
          </w:p>
          <w:p w:rsidR="00FD18B5" w:rsidRPr="00FD18B5" w:rsidRDefault="00FD18B5" w:rsidP="00FD18B5">
            <w:pPr>
              <w:wordWrap w:val="0"/>
              <w:autoSpaceDE w:val="0"/>
              <w:autoSpaceDN w:val="0"/>
              <w:snapToGrid w:val="0"/>
              <w:spacing w:line="290" w:lineRule="atLeast"/>
              <w:ind w:firstLine="420"/>
              <w:jc w:val="left"/>
              <w:rPr>
                <w:rFonts w:ascii="SimSun" w:eastAsia="SimSun" w:hAnsi="SimSun"/>
                <w:szCs w:val="21"/>
              </w:rPr>
            </w:pPr>
            <w:r w:rsidRPr="00FD18B5">
              <w:rPr>
                <w:rFonts w:ascii="SimSun" w:eastAsia="SimSun" w:hAnsi="SimSun" w:hint="eastAsia"/>
                <w:szCs w:val="21"/>
              </w:rPr>
              <w:t>劳务派遣服务，是指劳务派遣公司为了满足用工单位对于各类灵活用工的需求，将员工派遣至用工单位，接受用</w:t>
            </w:r>
            <w:r w:rsidRPr="00FD18B5">
              <w:rPr>
                <w:rFonts w:ascii="SimSun" w:eastAsia="SimSun" w:hAnsi="SimSun" w:hint="eastAsia"/>
                <w:szCs w:val="21"/>
              </w:rPr>
              <w:lastRenderedPageBreak/>
              <w:t>工单位管理并为其工作的服务。</w:t>
            </w:r>
          </w:p>
          <w:p w:rsidR="00FD18B5" w:rsidRPr="00FD18B5" w:rsidRDefault="00FD18B5" w:rsidP="00FD18B5">
            <w:pPr>
              <w:wordWrap w:val="0"/>
              <w:autoSpaceDE w:val="0"/>
              <w:autoSpaceDN w:val="0"/>
              <w:snapToGrid w:val="0"/>
              <w:spacing w:line="290" w:lineRule="atLeast"/>
              <w:ind w:firstLine="420"/>
              <w:jc w:val="left"/>
              <w:rPr>
                <w:rFonts w:ascii="SimSun" w:eastAsia="SimSun" w:hAnsi="SimSun"/>
                <w:szCs w:val="21"/>
              </w:rPr>
            </w:pPr>
          </w:p>
          <w:p w:rsidR="00FD18B5" w:rsidRPr="00FD18B5" w:rsidRDefault="00FD18B5" w:rsidP="00FD18B5">
            <w:pPr>
              <w:wordWrap w:val="0"/>
              <w:autoSpaceDE w:val="0"/>
              <w:autoSpaceDN w:val="0"/>
              <w:snapToGrid w:val="0"/>
              <w:spacing w:line="290" w:lineRule="atLeast"/>
              <w:ind w:firstLine="420"/>
              <w:jc w:val="left"/>
              <w:rPr>
                <w:rFonts w:ascii="SimSun" w:eastAsia="SimSun" w:hAnsi="SimSun"/>
                <w:szCs w:val="21"/>
              </w:rPr>
            </w:pPr>
            <w:r w:rsidRPr="00FD18B5">
              <w:rPr>
                <w:rFonts w:ascii="SimSun" w:eastAsia="SimSun" w:hAnsi="SimSun" w:hint="eastAsia"/>
                <w:szCs w:val="21"/>
              </w:rPr>
              <w:t>二、收费公路通行费抵扣及征收政策</w:t>
            </w:r>
          </w:p>
          <w:p w:rsidR="00FD18B5" w:rsidRPr="00FD18B5" w:rsidRDefault="00FD18B5" w:rsidP="00FD18B5">
            <w:pPr>
              <w:wordWrap w:val="0"/>
              <w:autoSpaceDE w:val="0"/>
              <w:autoSpaceDN w:val="0"/>
              <w:snapToGrid w:val="0"/>
              <w:spacing w:line="290" w:lineRule="atLeast"/>
              <w:ind w:firstLine="420"/>
              <w:jc w:val="left"/>
              <w:rPr>
                <w:rFonts w:ascii="SimSun" w:eastAsia="SimSun" w:hAnsi="SimSun"/>
                <w:szCs w:val="21"/>
              </w:rPr>
            </w:pPr>
            <w:r w:rsidRPr="00FD18B5">
              <w:rPr>
                <w:rFonts w:ascii="SimSun" w:eastAsia="SimSun" w:hAnsi="SimSun" w:hint="eastAsia"/>
                <w:szCs w:val="21"/>
              </w:rPr>
              <w:t>（一）</w:t>
            </w:r>
            <w:r w:rsidRPr="00FD18B5">
              <w:rPr>
                <w:rFonts w:ascii="SimSun" w:eastAsia="SimSun" w:hAnsi="SimSun"/>
                <w:szCs w:val="21"/>
              </w:rPr>
              <w:t>2016</w:t>
            </w:r>
            <w:r w:rsidRPr="00FD18B5">
              <w:rPr>
                <w:rFonts w:ascii="SimSun" w:eastAsia="SimSun" w:hAnsi="SimSun" w:hint="eastAsia"/>
                <w:szCs w:val="21"/>
              </w:rPr>
              <w:t>年</w:t>
            </w:r>
            <w:r w:rsidRPr="00FD18B5">
              <w:rPr>
                <w:rFonts w:ascii="SimSun" w:eastAsia="SimSun" w:hAnsi="SimSun"/>
                <w:szCs w:val="21"/>
              </w:rPr>
              <w:t>5</w:t>
            </w:r>
            <w:r w:rsidRPr="00FD18B5">
              <w:rPr>
                <w:rFonts w:ascii="SimSun" w:eastAsia="SimSun" w:hAnsi="SimSun" w:hint="eastAsia"/>
                <w:szCs w:val="21"/>
              </w:rPr>
              <w:t>月</w:t>
            </w:r>
            <w:r w:rsidRPr="00FD18B5">
              <w:rPr>
                <w:rFonts w:ascii="SimSun" w:eastAsia="SimSun" w:hAnsi="SimSun"/>
                <w:szCs w:val="21"/>
              </w:rPr>
              <w:t>1</w:t>
            </w:r>
            <w:r w:rsidRPr="00FD18B5">
              <w:rPr>
                <w:rFonts w:ascii="SimSun" w:eastAsia="SimSun" w:hAnsi="SimSun" w:hint="eastAsia"/>
                <w:szCs w:val="21"/>
              </w:rPr>
              <w:t>日至</w:t>
            </w:r>
            <w:r w:rsidRPr="00FD18B5">
              <w:rPr>
                <w:rFonts w:ascii="SimSun" w:eastAsia="SimSun" w:hAnsi="SimSun"/>
                <w:szCs w:val="21"/>
              </w:rPr>
              <w:t>7</w:t>
            </w:r>
            <w:r w:rsidRPr="00FD18B5">
              <w:rPr>
                <w:rFonts w:ascii="SimSun" w:eastAsia="SimSun" w:hAnsi="SimSun" w:hint="eastAsia"/>
                <w:szCs w:val="21"/>
              </w:rPr>
              <w:t>月</w:t>
            </w:r>
            <w:r w:rsidRPr="00FD18B5">
              <w:rPr>
                <w:rFonts w:ascii="SimSun" w:eastAsia="SimSun" w:hAnsi="SimSun"/>
                <w:szCs w:val="21"/>
              </w:rPr>
              <w:t>31</w:t>
            </w:r>
            <w:r w:rsidRPr="00FD18B5">
              <w:rPr>
                <w:rFonts w:ascii="SimSun" w:eastAsia="SimSun" w:hAnsi="SimSun" w:hint="eastAsia"/>
                <w:szCs w:val="21"/>
              </w:rPr>
              <w:t>日，一般纳税人支付的道路、桥、闸通行费，暂凭取得的通行费发票（不含财政票据，下同）上注明的收费金额按照下列公式计算可抵扣的进项税额：</w:t>
            </w:r>
          </w:p>
          <w:p w:rsidR="00FD18B5" w:rsidRPr="00FD18B5" w:rsidRDefault="00FD18B5" w:rsidP="00FD18B5">
            <w:pPr>
              <w:wordWrap w:val="0"/>
              <w:autoSpaceDE w:val="0"/>
              <w:autoSpaceDN w:val="0"/>
              <w:snapToGrid w:val="0"/>
              <w:spacing w:line="290" w:lineRule="atLeast"/>
              <w:ind w:firstLine="420"/>
              <w:jc w:val="left"/>
              <w:rPr>
                <w:rFonts w:ascii="SimSun" w:eastAsia="SimSun" w:hAnsi="SimSun"/>
                <w:szCs w:val="21"/>
              </w:rPr>
            </w:pPr>
            <w:r w:rsidRPr="00FD18B5">
              <w:rPr>
                <w:rFonts w:ascii="SimSun" w:eastAsia="SimSun" w:hAnsi="SimSun" w:hint="eastAsia"/>
                <w:szCs w:val="21"/>
              </w:rPr>
              <w:t>高速公路通行费可抵扣进项税额</w:t>
            </w:r>
            <w:r w:rsidRPr="00FD18B5">
              <w:rPr>
                <w:rFonts w:ascii="SimSun" w:eastAsia="SimSun" w:hAnsi="SimSun"/>
                <w:szCs w:val="21"/>
              </w:rPr>
              <w:t>=</w:t>
            </w:r>
            <w:r w:rsidRPr="00FD18B5">
              <w:rPr>
                <w:rFonts w:ascii="SimSun" w:eastAsia="SimSun" w:hAnsi="SimSun" w:hint="eastAsia"/>
                <w:szCs w:val="21"/>
              </w:rPr>
              <w:t>高速公路通行费发票上注明的金额÷（</w:t>
            </w:r>
            <w:r w:rsidRPr="00FD18B5">
              <w:rPr>
                <w:rFonts w:ascii="SimSun" w:eastAsia="SimSun" w:hAnsi="SimSun"/>
                <w:szCs w:val="21"/>
              </w:rPr>
              <w:t>1+3%）×3%</w:t>
            </w:r>
          </w:p>
          <w:p w:rsidR="00FD18B5" w:rsidRPr="00FD18B5" w:rsidRDefault="00FD18B5" w:rsidP="00FD18B5">
            <w:pPr>
              <w:wordWrap w:val="0"/>
              <w:autoSpaceDE w:val="0"/>
              <w:autoSpaceDN w:val="0"/>
              <w:snapToGrid w:val="0"/>
              <w:spacing w:line="290" w:lineRule="atLeast"/>
              <w:ind w:firstLine="420"/>
              <w:jc w:val="left"/>
              <w:rPr>
                <w:rFonts w:ascii="SimSun" w:eastAsia="SimSun" w:hAnsi="SimSun"/>
                <w:szCs w:val="21"/>
              </w:rPr>
            </w:pPr>
            <w:r w:rsidRPr="00FD18B5">
              <w:rPr>
                <w:rFonts w:ascii="SimSun" w:eastAsia="SimSun" w:hAnsi="SimSun" w:hint="eastAsia"/>
                <w:szCs w:val="21"/>
              </w:rPr>
              <w:t>一级公路、二级公路、桥、闸通行费可抵扣进项税额</w:t>
            </w:r>
            <w:r w:rsidRPr="00FD18B5">
              <w:rPr>
                <w:rFonts w:ascii="SimSun" w:eastAsia="SimSun" w:hAnsi="SimSun"/>
                <w:szCs w:val="21"/>
              </w:rPr>
              <w:t>=</w:t>
            </w:r>
            <w:r w:rsidRPr="00FD18B5">
              <w:rPr>
                <w:rFonts w:ascii="SimSun" w:eastAsia="SimSun" w:hAnsi="SimSun" w:hint="eastAsia"/>
                <w:szCs w:val="21"/>
              </w:rPr>
              <w:t>一级公路、二级公路、桥、闸通行费发票上注明的金额÷（</w:t>
            </w:r>
            <w:r w:rsidRPr="00FD18B5">
              <w:rPr>
                <w:rFonts w:ascii="SimSun" w:eastAsia="SimSun" w:hAnsi="SimSun"/>
                <w:szCs w:val="21"/>
              </w:rPr>
              <w:t>1+5%）×5%</w:t>
            </w:r>
          </w:p>
          <w:p w:rsidR="00FD18B5" w:rsidRPr="00FD18B5" w:rsidRDefault="00FD18B5" w:rsidP="00FD18B5">
            <w:pPr>
              <w:wordWrap w:val="0"/>
              <w:autoSpaceDE w:val="0"/>
              <w:autoSpaceDN w:val="0"/>
              <w:snapToGrid w:val="0"/>
              <w:spacing w:line="290" w:lineRule="atLeast"/>
              <w:ind w:firstLine="420"/>
              <w:jc w:val="left"/>
              <w:rPr>
                <w:rFonts w:ascii="SimSun" w:eastAsia="SimSun" w:hAnsi="SimSun"/>
                <w:szCs w:val="21"/>
              </w:rPr>
            </w:pPr>
            <w:r w:rsidRPr="00FD18B5">
              <w:rPr>
                <w:rFonts w:ascii="SimSun" w:eastAsia="SimSun" w:hAnsi="SimSun" w:hint="eastAsia"/>
                <w:szCs w:val="21"/>
              </w:rPr>
              <w:t>通行费，是指有关单位依法或者依规设立并收取的过路、过桥和过闸费用。</w:t>
            </w:r>
          </w:p>
          <w:p w:rsidR="00FD18B5" w:rsidRPr="00FD18B5" w:rsidRDefault="00FD18B5" w:rsidP="00FD18B5">
            <w:pPr>
              <w:wordWrap w:val="0"/>
              <w:autoSpaceDE w:val="0"/>
              <w:autoSpaceDN w:val="0"/>
              <w:snapToGrid w:val="0"/>
              <w:spacing w:line="290" w:lineRule="atLeast"/>
              <w:ind w:firstLine="420"/>
              <w:jc w:val="left"/>
              <w:rPr>
                <w:rFonts w:ascii="SimSun" w:eastAsia="SimSun" w:hAnsi="SimSun"/>
                <w:szCs w:val="21"/>
              </w:rPr>
            </w:pPr>
            <w:r w:rsidRPr="00FD18B5">
              <w:rPr>
                <w:rFonts w:ascii="SimSun" w:eastAsia="SimSun" w:hAnsi="SimSun" w:hint="eastAsia"/>
                <w:szCs w:val="21"/>
              </w:rPr>
              <w:t>（二）一般纳税人收取试点前开工的一级公路、二级公路、桥、闸通行费，可以选择适用简易计税方法，按照</w:t>
            </w:r>
            <w:r w:rsidRPr="00FD18B5">
              <w:rPr>
                <w:rFonts w:ascii="SimSun" w:eastAsia="SimSun" w:hAnsi="SimSun"/>
                <w:szCs w:val="21"/>
              </w:rPr>
              <w:t>5%</w:t>
            </w:r>
            <w:r w:rsidRPr="00FD18B5">
              <w:rPr>
                <w:rFonts w:ascii="SimSun" w:eastAsia="SimSun" w:hAnsi="SimSun" w:hint="eastAsia"/>
                <w:szCs w:val="21"/>
              </w:rPr>
              <w:t>的征收率计算缴纳增值税。</w:t>
            </w:r>
          </w:p>
          <w:p w:rsidR="00FD18B5" w:rsidRPr="00FD18B5" w:rsidRDefault="00FD18B5" w:rsidP="00FD18B5">
            <w:pPr>
              <w:wordWrap w:val="0"/>
              <w:autoSpaceDE w:val="0"/>
              <w:autoSpaceDN w:val="0"/>
              <w:snapToGrid w:val="0"/>
              <w:spacing w:line="290" w:lineRule="atLeast"/>
              <w:ind w:firstLine="420"/>
              <w:jc w:val="left"/>
              <w:rPr>
                <w:rFonts w:ascii="SimSun" w:eastAsia="SimSun" w:hAnsi="SimSun"/>
                <w:szCs w:val="21"/>
              </w:rPr>
            </w:pPr>
            <w:r w:rsidRPr="00FD18B5">
              <w:rPr>
                <w:rFonts w:ascii="SimSun" w:eastAsia="SimSun" w:hAnsi="SimSun" w:hint="eastAsia"/>
                <w:szCs w:val="21"/>
              </w:rPr>
              <w:t xml:space="preserve">　试点前开工，是指相关施工许可证注明的合同开工日期在</w:t>
            </w:r>
            <w:r w:rsidRPr="00FD18B5">
              <w:rPr>
                <w:rFonts w:ascii="SimSun" w:eastAsia="SimSun" w:hAnsi="SimSun"/>
                <w:szCs w:val="21"/>
              </w:rPr>
              <w:t>2016</w:t>
            </w:r>
            <w:r w:rsidRPr="00FD18B5">
              <w:rPr>
                <w:rFonts w:ascii="SimSun" w:eastAsia="SimSun" w:hAnsi="SimSun" w:hint="eastAsia"/>
                <w:szCs w:val="21"/>
              </w:rPr>
              <w:t>年</w:t>
            </w:r>
            <w:r w:rsidRPr="00FD18B5">
              <w:rPr>
                <w:rFonts w:ascii="SimSun" w:eastAsia="SimSun" w:hAnsi="SimSun"/>
                <w:szCs w:val="21"/>
              </w:rPr>
              <w:t>4</w:t>
            </w:r>
            <w:r w:rsidRPr="00FD18B5">
              <w:rPr>
                <w:rFonts w:ascii="SimSun" w:eastAsia="SimSun" w:hAnsi="SimSun" w:hint="eastAsia"/>
                <w:szCs w:val="21"/>
              </w:rPr>
              <w:t>月</w:t>
            </w:r>
            <w:r w:rsidRPr="00FD18B5">
              <w:rPr>
                <w:rFonts w:ascii="SimSun" w:eastAsia="SimSun" w:hAnsi="SimSun"/>
                <w:szCs w:val="21"/>
              </w:rPr>
              <w:t>30</w:t>
            </w:r>
            <w:r w:rsidRPr="00FD18B5">
              <w:rPr>
                <w:rFonts w:ascii="SimSun" w:eastAsia="SimSun" w:hAnsi="SimSun" w:hint="eastAsia"/>
                <w:szCs w:val="21"/>
              </w:rPr>
              <w:t>日前。</w:t>
            </w:r>
          </w:p>
          <w:p w:rsidR="00FD18B5" w:rsidRPr="00FD18B5" w:rsidRDefault="00FD18B5" w:rsidP="00FD18B5">
            <w:pPr>
              <w:wordWrap w:val="0"/>
              <w:autoSpaceDE w:val="0"/>
              <w:autoSpaceDN w:val="0"/>
              <w:snapToGrid w:val="0"/>
              <w:spacing w:line="290" w:lineRule="atLeast"/>
              <w:ind w:firstLine="420"/>
              <w:jc w:val="left"/>
              <w:rPr>
                <w:rFonts w:ascii="SimSun" w:eastAsia="SimSun" w:hAnsi="SimSun"/>
                <w:szCs w:val="21"/>
              </w:rPr>
            </w:pPr>
          </w:p>
          <w:p w:rsidR="00FD18B5" w:rsidRPr="00FD18B5" w:rsidRDefault="00FD18B5" w:rsidP="00FD18B5">
            <w:pPr>
              <w:wordWrap w:val="0"/>
              <w:autoSpaceDE w:val="0"/>
              <w:autoSpaceDN w:val="0"/>
              <w:snapToGrid w:val="0"/>
              <w:spacing w:line="290" w:lineRule="atLeast"/>
              <w:ind w:firstLine="420"/>
              <w:jc w:val="left"/>
              <w:rPr>
                <w:rFonts w:ascii="SimSun" w:eastAsia="SimSun" w:hAnsi="SimSun"/>
                <w:szCs w:val="21"/>
              </w:rPr>
            </w:pPr>
            <w:r w:rsidRPr="00FD18B5">
              <w:rPr>
                <w:rFonts w:ascii="SimSun" w:eastAsia="SimSun" w:hAnsi="SimSun" w:hint="eastAsia"/>
                <w:szCs w:val="21"/>
              </w:rPr>
              <w:t>三、其他政策</w:t>
            </w:r>
          </w:p>
          <w:p w:rsidR="00FD18B5" w:rsidRPr="00FD18B5" w:rsidRDefault="00FD18B5" w:rsidP="00FD18B5">
            <w:pPr>
              <w:wordWrap w:val="0"/>
              <w:autoSpaceDE w:val="0"/>
              <w:autoSpaceDN w:val="0"/>
              <w:snapToGrid w:val="0"/>
              <w:spacing w:line="290" w:lineRule="atLeast"/>
              <w:ind w:firstLine="420"/>
              <w:jc w:val="left"/>
              <w:rPr>
                <w:rFonts w:ascii="SimSun" w:eastAsia="SimSun" w:hAnsi="SimSun"/>
                <w:szCs w:val="21"/>
              </w:rPr>
            </w:pPr>
            <w:r w:rsidRPr="00FD18B5">
              <w:rPr>
                <w:rFonts w:ascii="SimSun" w:eastAsia="SimSun" w:hAnsi="SimSun" w:hint="eastAsia"/>
                <w:szCs w:val="21"/>
              </w:rPr>
              <w:t>（一）纳税人提供人力资源外包服务，按照经纪代理服务缴纳增值税，其销售额不包括受客户单位委托代为向客户单位员工发放的工资和代理缴纳的社会保险、住房公积金。向委托方收取并代为发放的工资和代理缴纳的社会保险、住房公积金，不得开具增值税专用发票，可以开具普通发票。</w:t>
            </w:r>
          </w:p>
          <w:p w:rsidR="00FD18B5" w:rsidRPr="00FD18B5" w:rsidRDefault="00FD18B5" w:rsidP="00FD18B5">
            <w:pPr>
              <w:wordWrap w:val="0"/>
              <w:autoSpaceDE w:val="0"/>
              <w:autoSpaceDN w:val="0"/>
              <w:snapToGrid w:val="0"/>
              <w:spacing w:line="290" w:lineRule="atLeast"/>
              <w:ind w:firstLine="420"/>
              <w:jc w:val="left"/>
              <w:rPr>
                <w:rFonts w:ascii="SimSun" w:eastAsia="SimSun" w:hAnsi="SimSun"/>
                <w:szCs w:val="21"/>
              </w:rPr>
            </w:pPr>
            <w:r w:rsidRPr="00FD18B5">
              <w:rPr>
                <w:rFonts w:ascii="SimSun" w:eastAsia="SimSun" w:hAnsi="SimSun" w:hint="eastAsia"/>
                <w:szCs w:val="21"/>
              </w:rPr>
              <w:t>一般纳税人提供人力资源外包服务，可以选择适用简易计税方法，按照</w:t>
            </w:r>
            <w:r w:rsidRPr="00FD18B5">
              <w:rPr>
                <w:rFonts w:ascii="SimSun" w:eastAsia="SimSun" w:hAnsi="SimSun"/>
                <w:szCs w:val="21"/>
              </w:rPr>
              <w:t>5%</w:t>
            </w:r>
            <w:r w:rsidRPr="00FD18B5">
              <w:rPr>
                <w:rFonts w:ascii="SimSun" w:eastAsia="SimSun" w:hAnsi="SimSun" w:hint="eastAsia"/>
                <w:szCs w:val="21"/>
              </w:rPr>
              <w:t>的征收率计算缴纳增值税。</w:t>
            </w:r>
          </w:p>
          <w:p w:rsidR="00FD18B5" w:rsidRPr="00FD18B5" w:rsidRDefault="00FD18B5" w:rsidP="00FD18B5">
            <w:pPr>
              <w:wordWrap w:val="0"/>
              <w:autoSpaceDE w:val="0"/>
              <w:autoSpaceDN w:val="0"/>
              <w:snapToGrid w:val="0"/>
              <w:spacing w:line="290" w:lineRule="atLeast"/>
              <w:ind w:firstLine="420"/>
              <w:jc w:val="left"/>
              <w:rPr>
                <w:rFonts w:ascii="SimSun" w:eastAsia="SimSun" w:hAnsi="SimSun"/>
                <w:szCs w:val="21"/>
              </w:rPr>
            </w:pPr>
            <w:r w:rsidRPr="00FD18B5">
              <w:rPr>
                <w:rFonts w:ascii="SimSun" w:eastAsia="SimSun" w:hAnsi="SimSun" w:hint="eastAsia"/>
                <w:szCs w:val="21"/>
              </w:rPr>
              <w:t>（二）纳税人以经营租赁方式将土地出租给他人使用，按照不动产经营租赁服务缴纳增值税。</w:t>
            </w:r>
          </w:p>
          <w:p w:rsidR="00FD18B5" w:rsidRPr="00FD18B5" w:rsidRDefault="00FD18B5" w:rsidP="00FD18B5">
            <w:pPr>
              <w:wordWrap w:val="0"/>
              <w:autoSpaceDE w:val="0"/>
              <w:autoSpaceDN w:val="0"/>
              <w:snapToGrid w:val="0"/>
              <w:spacing w:line="290" w:lineRule="atLeast"/>
              <w:ind w:firstLine="420"/>
              <w:jc w:val="left"/>
              <w:rPr>
                <w:rFonts w:ascii="SimSun" w:eastAsia="SimSun" w:hAnsi="SimSun"/>
                <w:szCs w:val="21"/>
              </w:rPr>
            </w:pPr>
            <w:r w:rsidRPr="00FD18B5">
              <w:rPr>
                <w:rFonts w:ascii="SimSun" w:eastAsia="SimSun" w:hAnsi="SimSun" w:hint="eastAsia"/>
                <w:szCs w:val="21"/>
              </w:rPr>
              <w:t xml:space="preserve">　纳税人转让</w:t>
            </w:r>
            <w:r w:rsidRPr="00FD18B5">
              <w:rPr>
                <w:rFonts w:ascii="SimSun" w:eastAsia="SimSun" w:hAnsi="SimSun"/>
                <w:szCs w:val="21"/>
              </w:rPr>
              <w:t>2016</w:t>
            </w:r>
            <w:r w:rsidRPr="00FD18B5">
              <w:rPr>
                <w:rFonts w:ascii="SimSun" w:eastAsia="SimSun" w:hAnsi="SimSun" w:hint="eastAsia"/>
                <w:szCs w:val="21"/>
              </w:rPr>
              <w:t>年</w:t>
            </w:r>
            <w:r w:rsidRPr="00FD18B5">
              <w:rPr>
                <w:rFonts w:ascii="SimSun" w:eastAsia="SimSun" w:hAnsi="SimSun"/>
                <w:szCs w:val="21"/>
              </w:rPr>
              <w:t>4</w:t>
            </w:r>
            <w:r w:rsidRPr="00FD18B5">
              <w:rPr>
                <w:rFonts w:ascii="SimSun" w:eastAsia="SimSun" w:hAnsi="SimSun" w:hint="eastAsia"/>
                <w:szCs w:val="21"/>
              </w:rPr>
              <w:t>月</w:t>
            </w:r>
            <w:r w:rsidRPr="00FD18B5">
              <w:rPr>
                <w:rFonts w:ascii="SimSun" w:eastAsia="SimSun" w:hAnsi="SimSun"/>
                <w:szCs w:val="21"/>
              </w:rPr>
              <w:t>30</w:t>
            </w:r>
            <w:r w:rsidRPr="00FD18B5">
              <w:rPr>
                <w:rFonts w:ascii="SimSun" w:eastAsia="SimSun" w:hAnsi="SimSun" w:hint="eastAsia"/>
                <w:szCs w:val="21"/>
              </w:rPr>
              <w:t>日前取得的土地使用权，可以选择适用简易计税方法，以取得的全部价款和价外费用减去取得该土地使用权的原价后的余额为</w:t>
            </w:r>
            <w:r w:rsidRPr="00FD18B5">
              <w:rPr>
                <w:rFonts w:ascii="SimSun" w:eastAsia="SimSun" w:hAnsi="SimSun" w:hint="eastAsia"/>
                <w:szCs w:val="21"/>
              </w:rPr>
              <w:lastRenderedPageBreak/>
              <w:t>销售额，按照</w:t>
            </w:r>
            <w:r w:rsidRPr="00FD18B5">
              <w:rPr>
                <w:rFonts w:ascii="SimSun" w:eastAsia="SimSun" w:hAnsi="SimSun"/>
                <w:szCs w:val="21"/>
              </w:rPr>
              <w:t>5%</w:t>
            </w:r>
            <w:r w:rsidRPr="00FD18B5">
              <w:rPr>
                <w:rFonts w:ascii="SimSun" w:eastAsia="SimSun" w:hAnsi="SimSun" w:hint="eastAsia"/>
                <w:szCs w:val="21"/>
              </w:rPr>
              <w:t>的征收率计算缴纳增值税。</w:t>
            </w:r>
          </w:p>
          <w:p w:rsidR="00FD18B5" w:rsidRPr="00FD18B5" w:rsidRDefault="00FD18B5" w:rsidP="00FD18B5">
            <w:pPr>
              <w:wordWrap w:val="0"/>
              <w:autoSpaceDE w:val="0"/>
              <w:autoSpaceDN w:val="0"/>
              <w:snapToGrid w:val="0"/>
              <w:spacing w:line="290" w:lineRule="atLeast"/>
              <w:ind w:firstLine="420"/>
              <w:jc w:val="left"/>
              <w:rPr>
                <w:rFonts w:ascii="SimSun" w:eastAsia="SimSun" w:hAnsi="SimSun"/>
                <w:szCs w:val="21"/>
              </w:rPr>
            </w:pPr>
            <w:r w:rsidRPr="00FD18B5">
              <w:rPr>
                <w:rFonts w:ascii="SimSun" w:eastAsia="SimSun" w:hAnsi="SimSun" w:hint="eastAsia"/>
                <w:szCs w:val="21"/>
              </w:rPr>
              <w:t>（三）一般纳税人</w:t>
            </w:r>
            <w:r w:rsidRPr="00FD18B5">
              <w:rPr>
                <w:rFonts w:ascii="SimSun" w:eastAsia="SimSun" w:hAnsi="SimSun"/>
                <w:szCs w:val="21"/>
              </w:rPr>
              <w:t>2016</w:t>
            </w:r>
            <w:r w:rsidRPr="00FD18B5">
              <w:rPr>
                <w:rFonts w:ascii="SimSun" w:eastAsia="SimSun" w:hAnsi="SimSun" w:hint="eastAsia"/>
                <w:szCs w:val="21"/>
              </w:rPr>
              <w:t>年</w:t>
            </w:r>
            <w:r w:rsidRPr="00FD18B5">
              <w:rPr>
                <w:rFonts w:ascii="SimSun" w:eastAsia="SimSun" w:hAnsi="SimSun"/>
                <w:szCs w:val="21"/>
              </w:rPr>
              <w:t>4</w:t>
            </w:r>
            <w:r w:rsidRPr="00FD18B5">
              <w:rPr>
                <w:rFonts w:ascii="SimSun" w:eastAsia="SimSun" w:hAnsi="SimSun" w:hint="eastAsia"/>
                <w:szCs w:val="21"/>
              </w:rPr>
              <w:t>月</w:t>
            </w:r>
            <w:r w:rsidRPr="00FD18B5">
              <w:rPr>
                <w:rFonts w:ascii="SimSun" w:eastAsia="SimSun" w:hAnsi="SimSun"/>
                <w:szCs w:val="21"/>
              </w:rPr>
              <w:t>30</w:t>
            </w:r>
            <w:r w:rsidRPr="00FD18B5">
              <w:rPr>
                <w:rFonts w:ascii="SimSun" w:eastAsia="SimSun" w:hAnsi="SimSun" w:hint="eastAsia"/>
                <w:szCs w:val="21"/>
              </w:rPr>
              <w:t>日前签订的不动产融资租赁合同，或以</w:t>
            </w:r>
            <w:r w:rsidRPr="00FD18B5">
              <w:rPr>
                <w:rFonts w:ascii="SimSun" w:eastAsia="SimSun" w:hAnsi="SimSun"/>
                <w:szCs w:val="21"/>
              </w:rPr>
              <w:t>2016</w:t>
            </w:r>
            <w:r w:rsidRPr="00FD18B5">
              <w:rPr>
                <w:rFonts w:ascii="SimSun" w:eastAsia="SimSun" w:hAnsi="SimSun" w:hint="eastAsia"/>
                <w:szCs w:val="21"/>
              </w:rPr>
              <w:t>年</w:t>
            </w:r>
            <w:r w:rsidRPr="00FD18B5">
              <w:rPr>
                <w:rFonts w:ascii="SimSun" w:eastAsia="SimSun" w:hAnsi="SimSun"/>
                <w:szCs w:val="21"/>
              </w:rPr>
              <w:t>4</w:t>
            </w:r>
            <w:r w:rsidRPr="00FD18B5">
              <w:rPr>
                <w:rFonts w:ascii="SimSun" w:eastAsia="SimSun" w:hAnsi="SimSun" w:hint="eastAsia"/>
                <w:szCs w:val="21"/>
              </w:rPr>
              <w:t>月</w:t>
            </w:r>
            <w:r w:rsidRPr="00FD18B5">
              <w:rPr>
                <w:rFonts w:ascii="SimSun" w:eastAsia="SimSun" w:hAnsi="SimSun"/>
                <w:szCs w:val="21"/>
              </w:rPr>
              <w:t>30</w:t>
            </w:r>
            <w:r w:rsidRPr="00FD18B5">
              <w:rPr>
                <w:rFonts w:ascii="SimSun" w:eastAsia="SimSun" w:hAnsi="SimSun" w:hint="eastAsia"/>
                <w:szCs w:val="21"/>
              </w:rPr>
              <w:t>日前取得的不动产提供的融资租赁服务，可以选择适用简易计税方法，按照</w:t>
            </w:r>
            <w:r w:rsidRPr="00FD18B5">
              <w:rPr>
                <w:rFonts w:ascii="SimSun" w:eastAsia="SimSun" w:hAnsi="SimSun"/>
                <w:szCs w:val="21"/>
              </w:rPr>
              <w:t>5%</w:t>
            </w:r>
            <w:r w:rsidRPr="00FD18B5">
              <w:rPr>
                <w:rFonts w:ascii="SimSun" w:eastAsia="SimSun" w:hAnsi="SimSun" w:hint="eastAsia"/>
                <w:szCs w:val="21"/>
              </w:rPr>
              <w:t>的征收率计算缴纳增值税。</w:t>
            </w:r>
          </w:p>
          <w:p w:rsidR="00FD18B5" w:rsidRPr="00FD18B5" w:rsidRDefault="00FD18B5" w:rsidP="00FD18B5">
            <w:pPr>
              <w:wordWrap w:val="0"/>
              <w:autoSpaceDE w:val="0"/>
              <w:autoSpaceDN w:val="0"/>
              <w:snapToGrid w:val="0"/>
              <w:spacing w:line="290" w:lineRule="atLeast"/>
              <w:ind w:firstLine="420"/>
              <w:jc w:val="left"/>
              <w:rPr>
                <w:rFonts w:ascii="SimSun" w:eastAsia="SimSun" w:hAnsi="SimSun"/>
                <w:szCs w:val="21"/>
              </w:rPr>
            </w:pPr>
            <w:r w:rsidRPr="00FD18B5">
              <w:rPr>
                <w:rFonts w:ascii="SimSun" w:eastAsia="SimSun" w:hAnsi="SimSun" w:hint="eastAsia"/>
                <w:szCs w:val="21"/>
              </w:rPr>
              <w:t>（四）一般纳税人提供管道运输服务和有形动产融资租赁服务，按照《营业税改征增值税试点过渡政策的规定》（财税〔</w:t>
            </w:r>
            <w:r w:rsidRPr="00FD18B5">
              <w:rPr>
                <w:rFonts w:ascii="SimSun" w:eastAsia="SimSun" w:hAnsi="SimSun"/>
                <w:szCs w:val="21"/>
              </w:rPr>
              <w:t>2013〕106</w:t>
            </w:r>
            <w:r w:rsidRPr="00FD18B5">
              <w:rPr>
                <w:rFonts w:ascii="SimSun" w:eastAsia="SimSun" w:hAnsi="SimSun" w:hint="eastAsia"/>
                <w:szCs w:val="21"/>
              </w:rPr>
              <w:t>号）第二条有关规定适用的增值税实际税负超过</w:t>
            </w:r>
            <w:r w:rsidRPr="00FD18B5">
              <w:rPr>
                <w:rFonts w:ascii="SimSun" w:eastAsia="SimSun" w:hAnsi="SimSun"/>
                <w:szCs w:val="21"/>
              </w:rPr>
              <w:t>3%</w:t>
            </w:r>
            <w:r w:rsidRPr="00FD18B5">
              <w:rPr>
                <w:rFonts w:ascii="SimSun" w:eastAsia="SimSun" w:hAnsi="SimSun" w:hint="eastAsia"/>
                <w:szCs w:val="21"/>
              </w:rPr>
              <w:t>部分即征即退政策，在</w:t>
            </w:r>
            <w:r w:rsidRPr="00FD18B5">
              <w:rPr>
                <w:rFonts w:ascii="SimSun" w:eastAsia="SimSun" w:hAnsi="SimSun"/>
                <w:szCs w:val="21"/>
              </w:rPr>
              <w:t>2016</w:t>
            </w:r>
            <w:r w:rsidRPr="00FD18B5">
              <w:rPr>
                <w:rFonts w:ascii="SimSun" w:eastAsia="SimSun" w:hAnsi="SimSun" w:hint="eastAsia"/>
                <w:szCs w:val="21"/>
              </w:rPr>
              <w:t>年</w:t>
            </w:r>
            <w:r w:rsidRPr="00FD18B5">
              <w:rPr>
                <w:rFonts w:ascii="SimSun" w:eastAsia="SimSun" w:hAnsi="SimSun"/>
                <w:szCs w:val="21"/>
              </w:rPr>
              <w:t>1</w:t>
            </w:r>
            <w:r w:rsidRPr="00FD18B5">
              <w:rPr>
                <w:rFonts w:ascii="SimSun" w:eastAsia="SimSun" w:hAnsi="SimSun" w:hint="eastAsia"/>
                <w:szCs w:val="21"/>
              </w:rPr>
              <w:t>月</w:t>
            </w:r>
            <w:r w:rsidRPr="00FD18B5">
              <w:rPr>
                <w:rFonts w:ascii="SimSun" w:eastAsia="SimSun" w:hAnsi="SimSun"/>
                <w:szCs w:val="21"/>
              </w:rPr>
              <w:t>1</w:t>
            </w:r>
            <w:r w:rsidRPr="00FD18B5">
              <w:rPr>
                <w:rFonts w:ascii="SimSun" w:eastAsia="SimSun" w:hAnsi="SimSun" w:hint="eastAsia"/>
                <w:szCs w:val="21"/>
              </w:rPr>
              <w:t>日至</w:t>
            </w:r>
            <w:r w:rsidRPr="00FD18B5">
              <w:rPr>
                <w:rFonts w:ascii="SimSun" w:eastAsia="SimSun" w:hAnsi="SimSun"/>
                <w:szCs w:val="21"/>
              </w:rPr>
              <w:t>4</w:t>
            </w:r>
            <w:r w:rsidRPr="00FD18B5">
              <w:rPr>
                <w:rFonts w:ascii="SimSun" w:eastAsia="SimSun" w:hAnsi="SimSun" w:hint="eastAsia"/>
                <w:szCs w:val="21"/>
              </w:rPr>
              <w:t>月</w:t>
            </w:r>
            <w:r w:rsidRPr="00FD18B5">
              <w:rPr>
                <w:rFonts w:ascii="SimSun" w:eastAsia="SimSun" w:hAnsi="SimSun"/>
                <w:szCs w:val="21"/>
              </w:rPr>
              <w:t>30</w:t>
            </w:r>
            <w:r w:rsidRPr="00FD18B5">
              <w:rPr>
                <w:rFonts w:ascii="SimSun" w:eastAsia="SimSun" w:hAnsi="SimSun" w:hint="eastAsia"/>
                <w:szCs w:val="21"/>
              </w:rPr>
              <w:t>日期间继续执行。</w:t>
            </w:r>
          </w:p>
          <w:p w:rsidR="00FD18B5" w:rsidRPr="00FD18B5" w:rsidRDefault="00FD18B5" w:rsidP="00FD18B5">
            <w:pPr>
              <w:wordWrap w:val="0"/>
              <w:autoSpaceDE w:val="0"/>
              <w:autoSpaceDN w:val="0"/>
              <w:snapToGrid w:val="0"/>
              <w:spacing w:line="290" w:lineRule="atLeast"/>
              <w:ind w:firstLine="420"/>
              <w:jc w:val="left"/>
              <w:rPr>
                <w:rFonts w:ascii="SimSun" w:eastAsia="SimSun" w:hAnsi="SimSun"/>
                <w:szCs w:val="21"/>
              </w:rPr>
            </w:pPr>
          </w:p>
          <w:p w:rsidR="00FD18B5" w:rsidRPr="00FD18B5" w:rsidRDefault="00FD18B5" w:rsidP="00FD18B5">
            <w:pPr>
              <w:wordWrap w:val="0"/>
              <w:autoSpaceDE w:val="0"/>
              <w:autoSpaceDN w:val="0"/>
              <w:snapToGrid w:val="0"/>
              <w:spacing w:line="290" w:lineRule="atLeast"/>
              <w:ind w:firstLine="420"/>
              <w:jc w:val="left"/>
              <w:rPr>
                <w:rFonts w:ascii="SimSun" w:eastAsia="SimSun" w:hAnsi="SimSun"/>
                <w:szCs w:val="21"/>
              </w:rPr>
            </w:pPr>
            <w:r w:rsidRPr="00FD18B5">
              <w:rPr>
                <w:rFonts w:ascii="SimSun" w:eastAsia="SimSun" w:hAnsi="SimSun" w:hint="eastAsia"/>
                <w:szCs w:val="21"/>
              </w:rPr>
              <w:t>四、本通知规定的内容，除另有规定执行时间外，自</w:t>
            </w:r>
            <w:r w:rsidRPr="00FD18B5">
              <w:rPr>
                <w:rFonts w:ascii="SimSun" w:eastAsia="SimSun" w:hAnsi="SimSun"/>
                <w:szCs w:val="21"/>
              </w:rPr>
              <w:t>2016</w:t>
            </w:r>
            <w:r w:rsidRPr="00FD18B5">
              <w:rPr>
                <w:rFonts w:ascii="SimSun" w:eastAsia="SimSun" w:hAnsi="SimSun" w:hint="eastAsia"/>
                <w:szCs w:val="21"/>
              </w:rPr>
              <w:t>年</w:t>
            </w:r>
            <w:r w:rsidRPr="00FD18B5">
              <w:rPr>
                <w:rFonts w:ascii="SimSun" w:eastAsia="SimSun" w:hAnsi="SimSun"/>
                <w:szCs w:val="21"/>
              </w:rPr>
              <w:t>5</w:t>
            </w:r>
            <w:r w:rsidRPr="00FD18B5">
              <w:rPr>
                <w:rFonts w:ascii="SimSun" w:eastAsia="SimSun" w:hAnsi="SimSun" w:hint="eastAsia"/>
                <w:szCs w:val="21"/>
              </w:rPr>
              <w:t>月</w:t>
            </w:r>
            <w:r w:rsidRPr="00FD18B5">
              <w:rPr>
                <w:rFonts w:ascii="SimSun" w:eastAsia="SimSun" w:hAnsi="SimSun"/>
                <w:szCs w:val="21"/>
              </w:rPr>
              <w:t>1</w:t>
            </w:r>
            <w:r w:rsidRPr="00FD18B5">
              <w:rPr>
                <w:rFonts w:ascii="SimSun" w:eastAsia="SimSun" w:hAnsi="SimSun" w:hint="eastAsia"/>
                <w:szCs w:val="21"/>
              </w:rPr>
              <w:t>日起执行。</w:t>
            </w:r>
          </w:p>
          <w:p w:rsidR="00FD18B5" w:rsidRPr="00FD18B5" w:rsidRDefault="00FD18B5" w:rsidP="00FD18B5">
            <w:pPr>
              <w:wordWrap w:val="0"/>
              <w:autoSpaceDE w:val="0"/>
              <w:autoSpaceDN w:val="0"/>
              <w:snapToGrid w:val="0"/>
              <w:spacing w:line="290" w:lineRule="atLeast"/>
              <w:ind w:firstLine="420"/>
              <w:jc w:val="left"/>
              <w:rPr>
                <w:rFonts w:ascii="SimSun" w:eastAsia="SimSun" w:hAnsi="SimSun"/>
                <w:szCs w:val="21"/>
              </w:rPr>
            </w:pPr>
          </w:p>
          <w:p w:rsidR="00FD18B5" w:rsidRPr="00FD18B5" w:rsidRDefault="00FD18B5" w:rsidP="00FD18B5">
            <w:pPr>
              <w:wordWrap w:val="0"/>
              <w:autoSpaceDE w:val="0"/>
              <w:autoSpaceDN w:val="0"/>
              <w:snapToGrid w:val="0"/>
              <w:spacing w:line="290" w:lineRule="atLeast"/>
              <w:ind w:firstLine="420"/>
              <w:jc w:val="right"/>
              <w:rPr>
                <w:rFonts w:ascii="SimSun" w:eastAsia="SimSun" w:hAnsi="SimSun"/>
                <w:szCs w:val="21"/>
              </w:rPr>
            </w:pPr>
            <w:r w:rsidRPr="00FD18B5">
              <w:rPr>
                <w:rFonts w:ascii="SimSun" w:eastAsia="SimSun" w:hAnsi="SimSun" w:hint="eastAsia"/>
                <w:szCs w:val="21"/>
              </w:rPr>
              <w:t>财政部</w:t>
            </w:r>
            <w:r w:rsidRPr="00FD18B5">
              <w:rPr>
                <w:rFonts w:ascii="SimSun" w:eastAsia="SimSun" w:hAnsi="SimSun"/>
                <w:szCs w:val="21"/>
              </w:rPr>
              <w:t xml:space="preserve"> </w:t>
            </w:r>
          </w:p>
          <w:p w:rsidR="00FD18B5" w:rsidRPr="00FD18B5" w:rsidRDefault="00FD18B5" w:rsidP="00FD18B5">
            <w:pPr>
              <w:wordWrap w:val="0"/>
              <w:autoSpaceDE w:val="0"/>
              <w:autoSpaceDN w:val="0"/>
              <w:snapToGrid w:val="0"/>
              <w:spacing w:line="290" w:lineRule="atLeast"/>
              <w:ind w:firstLine="420"/>
              <w:jc w:val="right"/>
              <w:rPr>
                <w:rFonts w:ascii="SimSun" w:eastAsia="SimSun" w:hAnsi="SimSun"/>
                <w:szCs w:val="21"/>
              </w:rPr>
            </w:pPr>
            <w:r w:rsidRPr="00FD18B5">
              <w:rPr>
                <w:rFonts w:ascii="SimSun" w:eastAsia="SimSun" w:hAnsi="SimSun" w:hint="eastAsia"/>
                <w:szCs w:val="21"/>
              </w:rPr>
              <w:t>国家税务总局</w:t>
            </w:r>
          </w:p>
          <w:p w:rsidR="00C17DFE" w:rsidRPr="00FD18B5" w:rsidRDefault="00FD18B5" w:rsidP="00FD18B5">
            <w:pPr>
              <w:wordWrap w:val="0"/>
              <w:autoSpaceDE w:val="0"/>
              <w:autoSpaceDN w:val="0"/>
              <w:snapToGrid w:val="0"/>
              <w:spacing w:line="290" w:lineRule="atLeast"/>
              <w:ind w:firstLine="420"/>
              <w:jc w:val="right"/>
              <w:rPr>
                <w:rFonts w:ascii="SimSun" w:eastAsia="SimSun" w:hAnsi="SimSun" w:hint="eastAsia"/>
                <w:szCs w:val="21"/>
              </w:rPr>
            </w:pPr>
            <w:r w:rsidRPr="00FD18B5">
              <w:rPr>
                <w:rFonts w:ascii="SimSun" w:eastAsia="SimSun" w:hAnsi="SimSun"/>
                <w:szCs w:val="21"/>
              </w:rPr>
              <w:t>2016</w:t>
            </w:r>
            <w:r w:rsidRPr="00FD18B5">
              <w:rPr>
                <w:rFonts w:ascii="SimSun" w:eastAsia="SimSun" w:hAnsi="SimSun" w:hint="eastAsia"/>
                <w:szCs w:val="21"/>
              </w:rPr>
              <w:t>年</w:t>
            </w:r>
            <w:r w:rsidRPr="00FD18B5">
              <w:rPr>
                <w:rFonts w:ascii="SimSun" w:eastAsia="SimSun" w:hAnsi="SimSun" w:hint="eastAsia"/>
                <w:szCs w:val="21"/>
              </w:rPr>
              <w:t xml:space="preserve"> </w:t>
            </w:r>
            <w:r w:rsidRPr="00FD18B5">
              <w:rPr>
                <w:rFonts w:ascii="SimSun" w:eastAsia="SimSun" w:hAnsi="SimSun"/>
                <w:szCs w:val="21"/>
              </w:rPr>
              <w:t>4</w:t>
            </w:r>
            <w:r w:rsidRPr="00FD18B5">
              <w:rPr>
                <w:rFonts w:ascii="SimSun" w:eastAsia="SimSun" w:hAnsi="SimSun" w:hint="eastAsia"/>
                <w:szCs w:val="21"/>
              </w:rPr>
              <w:t>月</w:t>
            </w:r>
            <w:r w:rsidRPr="00FD18B5">
              <w:rPr>
                <w:rFonts w:ascii="SimSun" w:eastAsia="SimSun" w:hAnsi="SimSun" w:hint="eastAsia"/>
                <w:szCs w:val="21"/>
              </w:rPr>
              <w:t xml:space="preserve"> </w:t>
            </w:r>
            <w:r w:rsidRPr="00FD18B5">
              <w:rPr>
                <w:rFonts w:ascii="SimSun" w:eastAsia="SimSun" w:hAnsi="SimSun"/>
                <w:szCs w:val="21"/>
              </w:rPr>
              <w:t>30</w:t>
            </w:r>
            <w:r w:rsidRPr="00FD18B5">
              <w:rPr>
                <w:rFonts w:ascii="SimSun" w:eastAsia="SimSun" w:hAnsi="SimSun" w:hint="eastAsia"/>
                <w:szCs w:val="21"/>
              </w:rPr>
              <w:t>日</w:t>
            </w:r>
          </w:p>
          <w:p w:rsidR="00FD18B5" w:rsidRDefault="00FD18B5" w:rsidP="00FD18B5">
            <w:pPr>
              <w:wordWrap w:val="0"/>
              <w:autoSpaceDE w:val="0"/>
              <w:autoSpaceDN w:val="0"/>
              <w:snapToGrid w:val="0"/>
              <w:spacing w:line="290" w:lineRule="atLeast"/>
              <w:ind w:firstLine="408"/>
              <w:jc w:val="left"/>
              <w:rPr>
                <w:rFonts w:ascii="SimSun" w:hAnsi="SimSun" w:hint="eastAsia"/>
                <w:szCs w:val="21"/>
                <w:lang w:eastAsia="ko-KR"/>
              </w:rPr>
            </w:pPr>
          </w:p>
          <w:p w:rsidR="00FD18B5" w:rsidRDefault="00FD18B5" w:rsidP="00FD18B5">
            <w:pPr>
              <w:wordWrap w:val="0"/>
              <w:autoSpaceDE w:val="0"/>
              <w:autoSpaceDN w:val="0"/>
              <w:snapToGrid w:val="0"/>
              <w:spacing w:line="290" w:lineRule="atLeast"/>
              <w:ind w:firstLine="408"/>
              <w:jc w:val="left"/>
              <w:rPr>
                <w:rFonts w:ascii="SimSun" w:hAnsi="SimSun" w:hint="eastAsia"/>
                <w:szCs w:val="21"/>
                <w:lang w:eastAsia="ko-KR"/>
              </w:rPr>
            </w:pPr>
          </w:p>
          <w:p w:rsidR="00FD18B5" w:rsidRPr="00FD18B5" w:rsidRDefault="00FD18B5" w:rsidP="00FD18B5">
            <w:pPr>
              <w:wordWrap w:val="0"/>
              <w:autoSpaceDE w:val="0"/>
              <w:autoSpaceDN w:val="0"/>
              <w:snapToGrid w:val="0"/>
              <w:spacing w:line="290" w:lineRule="atLeast"/>
              <w:ind w:firstLine="408"/>
              <w:jc w:val="left"/>
              <w:rPr>
                <w:rFonts w:ascii="SimSun" w:hAnsi="SimSun"/>
                <w:szCs w:val="21"/>
              </w:rPr>
            </w:pP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674" w:rsidRDefault="00A20674" w:rsidP="00C278F4">
      <w:r>
        <w:separator/>
      </w:r>
    </w:p>
  </w:endnote>
  <w:endnote w:type="continuationSeparator" w:id="0">
    <w:p w:rsidR="00A20674" w:rsidRDefault="00A20674"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674" w:rsidRDefault="00A20674" w:rsidP="00C278F4">
      <w:r>
        <w:separator/>
      </w:r>
    </w:p>
  </w:footnote>
  <w:footnote w:type="continuationSeparator" w:id="0">
    <w:p w:rsidR="00A20674" w:rsidRDefault="00A20674"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593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5008"/>
    <w:rsid w:val="0003636D"/>
    <w:rsid w:val="00055C6A"/>
    <w:rsid w:val="00065F42"/>
    <w:rsid w:val="000D115A"/>
    <w:rsid w:val="00100135"/>
    <w:rsid w:val="00135A6C"/>
    <w:rsid w:val="00140993"/>
    <w:rsid w:val="001A612D"/>
    <w:rsid w:val="001B1D3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C7EF4"/>
    <w:rsid w:val="003D3255"/>
    <w:rsid w:val="00444F1B"/>
    <w:rsid w:val="00470D1E"/>
    <w:rsid w:val="004A6A46"/>
    <w:rsid w:val="004B2981"/>
    <w:rsid w:val="004B30A1"/>
    <w:rsid w:val="004B3A20"/>
    <w:rsid w:val="004C5FF1"/>
    <w:rsid w:val="004E2A9C"/>
    <w:rsid w:val="00525052"/>
    <w:rsid w:val="00532BD0"/>
    <w:rsid w:val="0053491D"/>
    <w:rsid w:val="0055642B"/>
    <w:rsid w:val="00587FEA"/>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96D67"/>
    <w:rsid w:val="00907432"/>
    <w:rsid w:val="00913DA6"/>
    <w:rsid w:val="009A6824"/>
    <w:rsid w:val="009B0986"/>
    <w:rsid w:val="009C24AE"/>
    <w:rsid w:val="009D3790"/>
    <w:rsid w:val="00A14377"/>
    <w:rsid w:val="00A14F38"/>
    <w:rsid w:val="00A20674"/>
    <w:rsid w:val="00A2090D"/>
    <w:rsid w:val="00A25ACC"/>
    <w:rsid w:val="00A26F0D"/>
    <w:rsid w:val="00A32144"/>
    <w:rsid w:val="00A41C29"/>
    <w:rsid w:val="00A704C8"/>
    <w:rsid w:val="00A7085D"/>
    <w:rsid w:val="00A80DD8"/>
    <w:rsid w:val="00A82AA0"/>
    <w:rsid w:val="00A849DB"/>
    <w:rsid w:val="00A945CB"/>
    <w:rsid w:val="00AA03A7"/>
    <w:rsid w:val="00AA3F7C"/>
    <w:rsid w:val="00AD2A3D"/>
    <w:rsid w:val="00AE3A29"/>
    <w:rsid w:val="00AF07C7"/>
    <w:rsid w:val="00B02757"/>
    <w:rsid w:val="00B1249E"/>
    <w:rsid w:val="00B17270"/>
    <w:rsid w:val="00B86A82"/>
    <w:rsid w:val="00B87E3D"/>
    <w:rsid w:val="00BB1357"/>
    <w:rsid w:val="00BC67B4"/>
    <w:rsid w:val="00BD2273"/>
    <w:rsid w:val="00C17DFE"/>
    <w:rsid w:val="00C278F4"/>
    <w:rsid w:val="00C32E2B"/>
    <w:rsid w:val="00C810C6"/>
    <w:rsid w:val="00CC1207"/>
    <w:rsid w:val="00CC5D08"/>
    <w:rsid w:val="00CD4421"/>
    <w:rsid w:val="00CD5ACF"/>
    <w:rsid w:val="00D122A0"/>
    <w:rsid w:val="00D16B85"/>
    <w:rsid w:val="00D420AB"/>
    <w:rsid w:val="00DB5008"/>
    <w:rsid w:val="00DC175C"/>
    <w:rsid w:val="00DC50B8"/>
    <w:rsid w:val="00DD0992"/>
    <w:rsid w:val="00E00A22"/>
    <w:rsid w:val="00E05766"/>
    <w:rsid w:val="00E7653A"/>
    <w:rsid w:val="00F078AB"/>
    <w:rsid w:val="00F74269"/>
    <w:rsid w:val="00F77275"/>
    <w:rsid w:val="00F916FD"/>
    <w:rsid w:val="00FA333E"/>
    <w:rsid w:val="00FA547E"/>
    <w:rsid w:val="00FD18B5"/>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21B2BB-5A90-4437-9023-011948EAC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618</Words>
  <Characters>3526</Characters>
  <Application>Microsoft Office Word</Application>
  <DocSecurity>0</DocSecurity>
  <Lines>29</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Samsung</cp:lastModifiedBy>
  <cp:revision>5</cp:revision>
  <dcterms:created xsi:type="dcterms:W3CDTF">2016-05-12T03:56:00Z</dcterms:created>
  <dcterms:modified xsi:type="dcterms:W3CDTF">2016-05-12T04:02:00Z</dcterms:modified>
</cp:coreProperties>
</file>