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282C8C" w:rsidRPr="00282C8C" w:rsidRDefault="00282C8C" w:rsidP="00282C8C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282C8C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화장품</w:t>
            </w:r>
            <w:r w:rsidRPr="00282C8C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소비세 정책에 대한 조정에 관한 공고</w:t>
            </w:r>
          </w:p>
          <w:p w:rsidR="00282C8C" w:rsidRPr="00282C8C" w:rsidRDefault="00282C8C" w:rsidP="00282C8C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82C8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해관총서공고</w:t>
            </w:r>
            <w:r w:rsidRPr="00282C8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2016년제55호</w:t>
            </w:r>
          </w:p>
          <w:p w:rsidR="00282C8C" w:rsidRPr="00282C8C" w:rsidRDefault="00282C8C" w:rsidP="00282C8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282C8C" w:rsidRPr="00282C8C" w:rsidRDefault="00282C8C" w:rsidP="00282C8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282C8C" w:rsidRPr="00282C8C" w:rsidRDefault="00282C8C" w:rsidP="00282C8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82C8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국무원의</w:t>
            </w:r>
            <w:r w:rsidRPr="00282C8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비준을 거쳐 화장품 소비세 정책에 대한 조정을 하였으며, (구체적인 내용은 재정부 사이트에서 확인) 이에 수입단계 집행사안에 관해 다음과 같이 공고한다. </w:t>
            </w:r>
          </w:p>
          <w:p w:rsidR="00282C8C" w:rsidRPr="00282C8C" w:rsidRDefault="00282C8C" w:rsidP="00282C8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282C8C" w:rsidRPr="00282C8C" w:rsidRDefault="00282C8C" w:rsidP="00282C8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282C8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 수입화물 수취인 및 그 대리인이 신고 시, 아래의 규정에 따라 신고서를 작성하여야 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282C8C" w:rsidRPr="00282C8C" w:rsidRDefault="00282C8C" w:rsidP="00282C8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282C8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1.1 화장품의 제1법정계량단위는 “kg”이며, 제2법정계량단위는 “건”이다. (자세한 상품코드번호는 첨부참조)</w:t>
            </w:r>
          </w:p>
          <w:p w:rsidR="00282C8C" w:rsidRPr="00282C8C" w:rsidRDefault="00282C8C" w:rsidP="00282C8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282C8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1.2 포장표시함량이 중량계에 따른 화장품은 정(함)량에 따라 제1법정수량으로 신고하며, 즉 내부 포장물과 외부 포장물의 중량을 포함하지 않는다. 단독으로 포장되어 있는 병(관)수량에 따라 제2법정수량으로 신고한다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282C8C" w:rsidRPr="00282C8C" w:rsidRDefault="00282C8C" w:rsidP="00282C8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282C8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1.3 포장표시함량이 체척(부피)계에 따른 화장품은 정(함)량 1,000ml=1kg의 환산관계에 따라 제1법정수량으로 신고하며, 즉 내부 포장물과 외부 포장물의 체적(부피)은(는) 포함하지 않는다. 단독으로 포장되어있는 병(관)수량에 따라 제2법정수량으로 신고한다.</w:t>
            </w:r>
          </w:p>
          <w:p w:rsidR="00282C8C" w:rsidRPr="00282C8C" w:rsidRDefault="00282C8C" w:rsidP="00282C8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282C8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1.4 포장표시규격이 “편” 또는 “장”인 화장품은 상품 순량에 따라 제1법정수량으로 신고한다. “편” 또는 “장”의 수량에 따라 제2법정수량으로 신고한다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282C8C" w:rsidRPr="00282C8C" w:rsidRDefault="00282C8C" w:rsidP="00282C8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82C8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 해관총서2016년제20호 공고 제36조 제4항 제2목 내용은 동시에 폐지한다.</w:t>
            </w:r>
          </w:p>
          <w:p w:rsidR="00282C8C" w:rsidRPr="00282C8C" w:rsidRDefault="00282C8C" w:rsidP="00282C8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282C8C" w:rsidRPr="00282C8C" w:rsidRDefault="00282C8C" w:rsidP="00282C8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82C8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본</w:t>
            </w:r>
            <w:r w:rsidRPr="00282C8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통지는 2016년 10월 1일부터 집행한다.</w:t>
            </w:r>
          </w:p>
          <w:p w:rsidR="00282C8C" w:rsidRPr="00282C8C" w:rsidRDefault="00282C8C" w:rsidP="00282C8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282C8C" w:rsidRPr="00282C8C" w:rsidRDefault="00282C8C" w:rsidP="00282C8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82C8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첨부</w:t>
            </w:r>
            <w:r w:rsidRPr="00282C8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: 조정한 화장품 수입단계 소비세 세목세율표</w:t>
            </w:r>
          </w:p>
          <w:p w:rsidR="00282C8C" w:rsidRDefault="00282C8C" w:rsidP="00282C8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282C8C" w:rsidRPr="00282C8C" w:rsidRDefault="00282C8C" w:rsidP="00282C8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282C8C" w:rsidRPr="00282C8C" w:rsidRDefault="00282C8C" w:rsidP="00282C8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r w:rsidRPr="00282C8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</w:p>
          <w:p w:rsidR="00282C8C" w:rsidRDefault="00282C8C" w:rsidP="00282C8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r w:rsidRPr="00282C8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2016년 9월 30일</w:t>
            </w:r>
          </w:p>
          <w:p w:rsidR="00282C8C" w:rsidRPr="00282C8C" w:rsidRDefault="00282C8C" w:rsidP="00282C8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DB5008" w:rsidRPr="00282C8C" w:rsidRDefault="00282C8C" w:rsidP="00282C8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282C8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첨부</w:t>
            </w:r>
            <w:r w:rsidRPr="00282C8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: 조정한 화장품 수입단계 소비세 세목세율표.tif</w:t>
            </w: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282C8C" w:rsidRPr="00282C8C" w:rsidRDefault="00282C8C" w:rsidP="00282C8C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282C8C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关于对化妆品消费税政策进行调整的公告</w:t>
            </w:r>
          </w:p>
          <w:p w:rsidR="00282C8C" w:rsidRPr="00282C8C" w:rsidRDefault="00282C8C" w:rsidP="00282C8C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282C8C">
              <w:rPr>
                <w:rFonts w:ascii="SimSun" w:eastAsia="SimSun" w:hAnsi="SimSun" w:hint="eastAsia"/>
                <w:szCs w:val="21"/>
              </w:rPr>
              <w:t>海关总署公告</w:t>
            </w:r>
            <w:r w:rsidRPr="00282C8C">
              <w:rPr>
                <w:rFonts w:ascii="SimSun" w:eastAsia="SimSun" w:hAnsi="SimSun"/>
                <w:szCs w:val="21"/>
              </w:rPr>
              <w:t>2016</w:t>
            </w:r>
            <w:r w:rsidRPr="00282C8C">
              <w:rPr>
                <w:rFonts w:ascii="SimSun" w:eastAsia="SimSun" w:hAnsi="SimSun" w:hint="eastAsia"/>
                <w:szCs w:val="21"/>
              </w:rPr>
              <w:t>年第</w:t>
            </w:r>
            <w:r w:rsidRPr="00282C8C">
              <w:rPr>
                <w:rFonts w:ascii="SimSun" w:eastAsia="SimSun" w:hAnsi="SimSun"/>
                <w:szCs w:val="21"/>
              </w:rPr>
              <w:t>55</w:t>
            </w:r>
            <w:r w:rsidRPr="00282C8C">
              <w:rPr>
                <w:rFonts w:ascii="SimSun" w:eastAsia="SimSun" w:hAnsi="SimSun" w:hint="eastAsia"/>
                <w:szCs w:val="21"/>
              </w:rPr>
              <w:t>号</w:t>
            </w:r>
          </w:p>
          <w:p w:rsidR="00282C8C" w:rsidRPr="00282C8C" w:rsidRDefault="00282C8C" w:rsidP="00282C8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282C8C" w:rsidRPr="00282C8C" w:rsidRDefault="00282C8C" w:rsidP="00282C8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282C8C" w:rsidRPr="00282C8C" w:rsidRDefault="00282C8C" w:rsidP="00282C8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12"/>
                <w:szCs w:val="21"/>
              </w:rPr>
            </w:pPr>
            <w:r w:rsidRPr="00282C8C">
              <w:rPr>
                <w:rFonts w:ascii="SimSun" w:eastAsia="SimSun" w:hAnsi="SimSun" w:hint="eastAsia"/>
                <w:spacing w:val="12"/>
                <w:szCs w:val="21"/>
              </w:rPr>
              <w:t>经国务院批准，对化妆品消费税政策进行调整（具体内容见财政部网站）。现就进口环节执行事宜公告如下：</w:t>
            </w:r>
          </w:p>
          <w:p w:rsidR="00282C8C" w:rsidRDefault="00282C8C" w:rsidP="00282C8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</w:p>
          <w:p w:rsidR="00282C8C" w:rsidRPr="00282C8C" w:rsidRDefault="00282C8C" w:rsidP="00282C8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82C8C">
              <w:rPr>
                <w:rFonts w:ascii="SimSun" w:eastAsia="SimSun" w:hAnsi="SimSun" w:hint="eastAsia"/>
                <w:szCs w:val="21"/>
              </w:rPr>
              <w:t>一、进口货物收货人及其代理人申报时，应按以下规定填报报关单：</w:t>
            </w:r>
          </w:p>
          <w:p w:rsidR="00282C8C" w:rsidRPr="00282C8C" w:rsidRDefault="00282C8C" w:rsidP="00282C8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82C8C">
              <w:rPr>
                <w:rFonts w:ascii="SimSun" w:eastAsia="SimSun" w:hAnsi="SimSun"/>
                <w:szCs w:val="21"/>
              </w:rPr>
              <w:t xml:space="preserve"> （</w:t>
            </w:r>
            <w:r w:rsidRPr="00282C8C">
              <w:rPr>
                <w:rFonts w:ascii="SimSun" w:eastAsia="SimSun" w:hAnsi="SimSun" w:hint="eastAsia"/>
                <w:szCs w:val="21"/>
              </w:rPr>
              <w:t>一）化妆品的第一法定计量单位为“千克”，第二法定计量单位为“件”。（商品编码详见附件）</w:t>
            </w:r>
          </w:p>
          <w:p w:rsidR="00282C8C" w:rsidRPr="00282C8C" w:rsidRDefault="00282C8C" w:rsidP="00282C8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82C8C">
              <w:rPr>
                <w:rFonts w:ascii="SimSun" w:eastAsia="SimSun" w:hAnsi="SimSun"/>
                <w:szCs w:val="21"/>
              </w:rPr>
              <w:t xml:space="preserve"> （</w:t>
            </w:r>
            <w:r w:rsidRPr="00282C8C">
              <w:rPr>
                <w:rFonts w:ascii="SimSun" w:eastAsia="SimSun" w:hAnsi="SimSun" w:hint="eastAsia"/>
                <w:szCs w:val="21"/>
              </w:rPr>
              <w:t>二）包装标注含量以重量计的化妆品，按照净含量申报第一法定数量，即不包括内层包装物和外层包装物的重量；按照有独立包装的瓶（罐）数量申报第二法定数量。</w:t>
            </w:r>
          </w:p>
          <w:p w:rsidR="00282C8C" w:rsidRPr="00282C8C" w:rsidRDefault="00282C8C" w:rsidP="00282C8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8"/>
                <w:szCs w:val="21"/>
              </w:rPr>
            </w:pPr>
            <w:r w:rsidRPr="00282C8C">
              <w:rPr>
                <w:rFonts w:ascii="SimSun" w:eastAsia="SimSun" w:hAnsi="SimSun"/>
                <w:szCs w:val="21"/>
              </w:rPr>
              <w:t xml:space="preserve"> （</w:t>
            </w:r>
            <w:r w:rsidRPr="00282C8C">
              <w:rPr>
                <w:rFonts w:ascii="SimSun" w:eastAsia="SimSun" w:hAnsi="SimSun" w:hint="eastAsia"/>
                <w:szCs w:val="21"/>
              </w:rPr>
              <w:t>三）</w:t>
            </w:r>
            <w:r w:rsidRPr="00282C8C">
              <w:rPr>
                <w:rFonts w:ascii="SimSun" w:eastAsia="SimSun" w:hAnsi="SimSun" w:hint="eastAsia"/>
                <w:spacing w:val="8"/>
                <w:szCs w:val="21"/>
              </w:rPr>
              <w:t>包装标注含量以体积计的化妆品，按照净含量</w:t>
            </w:r>
            <w:r w:rsidRPr="00282C8C">
              <w:rPr>
                <w:rFonts w:ascii="SimSun" w:eastAsia="SimSun" w:hAnsi="SimSun"/>
                <w:spacing w:val="8"/>
                <w:szCs w:val="21"/>
              </w:rPr>
              <w:t>1</w:t>
            </w:r>
            <w:r w:rsidRPr="00282C8C">
              <w:rPr>
                <w:rFonts w:ascii="SimSun" w:eastAsia="SimSun" w:hAnsi="SimSun" w:hint="eastAsia"/>
                <w:spacing w:val="8"/>
                <w:szCs w:val="21"/>
              </w:rPr>
              <w:t>升</w:t>
            </w:r>
            <w:r w:rsidRPr="00282C8C">
              <w:rPr>
                <w:rFonts w:ascii="SimSun" w:eastAsia="SimSun" w:hAnsi="SimSun"/>
                <w:spacing w:val="8"/>
                <w:szCs w:val="21"/>
              </w:rPr>
              <w:t>=1</w:t>
            </w:r>
            <w:r w:rsidRPr="00282C8C">
              <w:rPr>
                <w:rFonts w:ascii="SimSun" w:eastAsia="SimSun" w:hAnsi="SimSun" w:hint="eastAsia"/>
                <w:spacing w:val="8"/>
                <w:szCs w:val="21"/>
              </w:rPr>
              <w:t>千克的换算关系申报第一法定数量，即不包括内层包装物和外层包装物的体积；按照有独立包装的瓶（罐）数量申报第二法定数量。</w:t>
            </w:r>
          </w:p>
          <w:p w:rsidR="00282C8C" w:rsidRPr="00282C8C" w:rsidRDefault="00282C8C" w:rsidP="00282C8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82C8C">
              <w:rPr>
                <w:rFonts w:ascii="SimSun" w:eastAsia="SimSun" w:hAnsi="SimSun"/>
                <w:szCs w:val="21"/>
              </w:rPr>
              <w:t xml:space="preserve"> （</w:t>
            </w:r>
            <w:r w:rsidRPr="00282C8C">
              <w:rPr>
                <w:rFonts w:ascii="SimSun" w:eastAsia="SimSun" w:hAnsi="SimSun" w:hint="eastAsia"/>
                <w:szCs w:val="21"/>
              </w:rPr>
              <w:t>四）包装标注规格为“片”或“张”的化妆品，按照商品净重申报第一法定数量；按照“片”或“张”的数量申报第二法定数量。</w:t>
            </w:r>
          </w:p>
          <w:p w:rsidR="00282C8C" w:rsidRDefault="00282C8C" w:rsidP="00282C8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  <w:r w:rsidRPr="00282C8C">
              <w:rPr>
                <w:rFonts w:ascii="SimSun" w:eastAsia="SimSun" w:hAnsi="SimSun"/>
                <w:szCs w:val="21"/>
              </w:rPr>
              <w:t xml:space="preserve"> </w:t>
            </w:r>
            <w:r w:rsidRPr="00282C8C">
              <w:rPr>
                <w:rFonts w:ascii="SimSun" w:eastAsia="SimSun" w:hAnsi="SimSun" w:hint="eastAsia"/>
                <w:szCs w:val="21"/>
              </w:rPr>
              <w:t>二、海关总署</w:t>
            </w:r>
            <w:r w:rsidRPr="00282C8C">
              <w:rPr>
                <w:rFonts w:ascii="SimSun" w:eastAsia="SimSun" w:hAnsi="SimSun"/>
                <w:szCs w:val="21"/>
              </w:rPr>
              <w:t>2016</w:t>
            </w:r>
            <w:r w:rsidRPr="00282C8C">
              <w:rPr>
                <w:rFonts w:ascii="SimSun" w:eastAsia="SimSun" w:hAnsi="SimSun" w:hint="eastAsia"/>
                <w:szCs w:val="21"/>
              </w:rPr>
              <w:t>年第</w:t>
            </w:r>
            <w:r w:rsidRPr="00282C8C">
              <w:rPr>
                <w:rFonts w:ascii="SimSun" w:eastAsia="SimSun" w:hAnsi="SimSun"/>
                <w:szCs w:val="21"/>
              </w:rPr>
              <w:t>20</w:t>
            </w:r>
            <w:r w:rsidRPr="00282C8C">
              <w:rPr>
                <w:rFonts w:ascii="SimSun" w:eastAsia="SimSun" w:hAnsi="SimSun" w:hint="eastAsia"/>
                <w:szCs w:val="21"/>
              </w:rPr>
              <w:t>号公告第三十六条第四项第二目内容同时废止。</w:t>
            </w:r>
          </w:p>
          <w:p w:rsidR="00282C8C" w:rsidRPr="00282C8C" w:rsidRDefault="00282C8C" w:rsidP="00282C8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282C8C" w:rsidRPr="00282C8C" w:rsidRDefault="00282C8C" w:rsidP="00282C8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82C8C">
              <w:rPr>
                <w:rFonts w:ascii="SimSun" w:eastAsia="SimSun" w:hAnsi="SimSun"/>
                <w:szCs w:val="21"/>
              </w:rPr>
              <w:t xml:space="preserve"> </w:t>
            </w:r>
            <w:r w:rsidRPr="00282C8C">
              <w:rPr>
                <w:rFonts w:ascii="SimSun" w:eastAsia="SimSun" w:hAnsi="SimSun" w:hint="eastAsia"/>
                <w:szCs w:val="21"/>
              </w:rPr>
              <w:t>本公告自</w:t>
            </w:r>
            <w:r w:rsidRPr="00282C8C">
              <w:rPr>
                <w:rFonts w:ascii="SimSun" w:eastAsia="SimSun" w:hAnsi="SimSun"/>
                <w:szCs w:val="21"/>
              </w:rPr>
              <w:t>2016</w:t>
            </w:r>
            <w:r w:rsidRPr="00282C8C">
              <w:rPr>
                <w:rFonts w:ascii="SimSun" w:eastAsia="SimSun" w:hAnsi="SimSun" w:hint="eastAsia"/>
                <w:szCs w:val="21"/>
              </w:rPr>
              <w:t>年</w:t>
            </w:r>
            <w:r w:rsidRPr="00282C8C">
              <w:rPr>
                <w:rFonts w:ascii="SimSun" w:eastAsia="SimSun" w:hAnsi="SimSun"/>
                <w:szCs w:val="21"/>
              </w:rPr>
              <w:t>10</w:t>
            </w:r>
            <w:r w:rsidRPr="00282C8C">
              <w:rPr>
                <w:rFonts w:ascii="SimSun" w:eastAsia="SimSun" w:hAnsi="SimSun" w:hint="eastAsia"/>
                <w:szCs w:val="21"/>
              </w:rPr>
              <w:t>月</w:t>
            </w:r>
            <w:r w:rsidRPr="00282C8C">
              <w:rPr>
                <w:rFonts w:ascii="SimSun" w:eastAsia="SimSun" w:hAnsi="SimSun"/>
                <w:szCs w:val="21"/>
              </w:rPr>
              <w:t>1</w:t>
            </w:r>
            <w:r w:rsidRPr="00282C8C">
              <w:rPr>
                <w:rFonts w:ascii="SimSun" w:eastAsia="SimSun" w:hAnsi="SimSun" w:hint="eastAsia"/>
                <w:szCs w:val="21"/>
              </w:rPr>
              <w:t>日起执行。</w:t>
            </w:r>
          </w:p>
          <w:p w:rsidR="00282C8C" w:rsidRPr="00282C8C" w:rsidRDefault="00282C8C" w:rsidP="00282C8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282C8C" w:rsidRPr="00282C8C" w:rsidRDefault="00282C8C" w:rsidP="00282C8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82C8C">
              <w:rPr>
                <w:rFonts w:ascii="SimSun" w:eastAsia="SimSun" w:hAnsi="SimSun"/>
                <w:szCs w:val="21"/>
              </w:rPr>
              <w:t xml:space="preserve"> </w:t>
            </w:r>
            <w:r w:rsidRPr="00282C8C">
              <w:rPr>
                <w:rFonts w:ascii="SimSun" w:eastAsia="SimSun" w:hAnsi="SimSun" w:hint="eastAsia"/>
                <w:szCs w:val="21"/>
              </w:rPr>
              <w:t>附件：调整的化妆品进口环节消费税税目税率表</w:t>
            </w:r>
          </w:p>
          <w:p w:rsidR="00282C8C" w:rsidRPr="00282C8C" w:rsidRDefault="00282C8C" w:rsidP="00282C8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282C8C" w:rsidRPr="00282C8C" w:rsidRDefault="00282C8C" w:rsidP="00282C8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82C8C">
              <w:rPr>
                <w:rFonts w:ascii="SimSun" w:eastAsia="SimSun" w:hAnsi="SimSun"/>
                <w:szCs w:val="21"/>
              </w:rPr>
              <w:t xml:space="preserve"> </w:t>
            </w:r>
            <w:r w:rsidRPr="00282C8C">
              <w:rPr>
                <w:rFonts w:ascii="SimSun" w:eastAsia="SimSun" w:hAnsi="SimSun" w:hint="eastAsia"/>
                <w:szCs w:val="21"/>
              </w:rPr>
              <w:t>海关总署</w:t>
            </w:r>
          </w:p>
          <w:p w:rsidR="00282C8C" w:rsidRPr="00282C8C" w:rsidRDefault="00282C8C" w:rsidP="00282C8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82C8C">
              <w:rPr>
                <w:rFonts w:ascii="SimSun" w:eastAsia="SimSun" w:hAnsi="SimSun"/>
                <w:szCs w:val="21"/>
              </w:rPr>
              <w:t>2016</w:t>
            </w:r>
            <w:r w:rsidRPr="00282C8C">
              <w:rPr>
                <w:rFonts w:ascii="SimSun" w:eastAsia="SimSun" w:hAnsi="SimSun" w:hint="eastAsia"/>
                <w:szCs w:val="21"/>
              </w:rPr>
              <w:t>年</w:t>
            </w:r>
            <w:r w:rsidRPr="00282C8C">
              <w:rPr>
                <w:rFonts w:ascii="SimSun" w:eastAsia="SimSun" w:hAnsi="SimSun"/>
                <w:szCs w:val="21"/>
              </w:rPr>
              <w:t>9</w:t>
            </w:r>
            <w:r w:rsidRPr="00282C8C">
              <w:rPr>
                <w:rFonts w:ascii="SimSun" w:eastAsia="SimSun" w:hAnsi="SimSun" w:hint="eastAsia"/>
                <w:szCs w:val="21"/>
              </w:rPr>
              <w:t>月</w:t>
            </w:r>
            <w:r w:rsidRPr="00282C8C">
              <w:rPr>
                <w:rFonts w:ascii="SimSun" w:eastAsia="SimSun" w:hAnsi="SimSun"/>
                <w:szCs w:val="21"/>
              </w:rPr>
              <w:t>30</w:t>
            </w:r>
            <w:r w:rsidRPr="00282C8C">
              <w:rPr>
                <w:rFonts w:ascii="SimSun" w:eastAsia="SimSun" w:hAnsi="SimSun" w:hint="eastAsia"/>
                <w:szCs w:val="21"/>
              </w:rPr>
              <w:t>日</w:t>
            </w:r>
          </w:p>
          <w:p w:rsidR="00282C8C" w:rsidRPr="00282C8C" w:rsidRDefault="00282C8C" w:rsidP="00282C8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DB5008" w:rsidRPr="005F0BAE" w:rsidRDefault="00282C8C" w:rsidP="005F0BAE">
            <w:pPr>
              <w:spacing w:line="360" w:lineRule="auto"/>
              <w:ind w:firstLineChars="200" w:firstLine="420"/>
              <w:rPr>
                <w:rFonts w:eastAsia="SimSun" w:hint="eastAsia"/>
                <w:szCs w:val="21"/>
              </w:rPr>
            </w:pPr>
            <w:r w:rsidRPr="00541622">
              <w:rPr>
                <w:rFonts w:hint="eastAsia"/>
                <w:szCs w:val="21"/>
              </w:rPr>
              <w:t>附件：</w:t>
            </w:r>
            <w:hyperlink r:id="rId7" w:history="1">
              <w:r w:rsidRPr="00541622">
                <w:rPr>
                  <w:rStyle w:val="a7"/>
                  <w:rFonts w:ascii="Microsoft YaHei" w:eastAsia="Microsoft YaHei" w:hAnsi="Microsoft YaHei" w:hint="eastAsia"/>
                  <w:szCs w:val="21"/>
                </w:rPr>
                <w:t>调整的化妆品进口环节消费税税目税率表.tif</w:t>
              </w:r>
            </w:hyperlink>
          </w:p>
        </w:tc>
      </w:tr>
    </w:tbl>
    <w:p w:rsidR="00100135" w:rsidRPr="005F0BAE" w:rsidRDefault="00100135">
      <w:pPr>
        <w:rPr>
          <w:rFonts w:eastAsia="SimSun"/>
        </w:rPr>
      </w:pPr>
    </w:p>
    <w:sectPr w:rsidR="00100135" w:rsidRPr="005F0BAE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6F7" w:rsidRDefault="009846F7" w:rsidP="00C278F4">
      <w:r>
        <w:separator/>
      </w:r>
    </w:p>
  </w:endnote>
  <w:endnote w:type="continuationSeparator" w:id="1">
    <w:p w:rsidR="009846F7" w:rsidRDefault="009846F7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6F7" w:rsidRDefault="009846F7" w:rsidP="00C278F4">
      <w:r>
        <w:separator/>
      </w:r>
    </w:p>
  </w:footnote>
  <w:footnote w:type="continuationSeparator" w:id="1">
    <w:p w:rsidR="009846F7" w:rsidRDefault="009846F7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2C8C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0BAE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846F7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726BE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stoms.gov.cn/Portals/0/hgzs_zfs/&#35843;&#25972;&#30340;&#21270;&#22918;&#21697;&#36827;&#21475;&#29615;&#33410;&#28040;&#36153;&#31246;&#31246;&#30446;&#31246;&#29575;&#34920;.t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20</cp:revision>
  <dcterms:created xsi:type="dcterms:W3CDTF">2016-01-15T03:23:00Z</dcterms:created>
  <dcterms:modified xsi:type="dcterms:W3CDTF">2016-10-18T00:57:00Z</dcterms:modified>
</cp:coreProperties>
</file>