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92503" w:rsidRPr="00592503" w:rsidRDefault="00592503" w:rsidP="00592503">
            <w:pPr>
              <w:wordWrap w:val="0"/>
              <w:autoSpaceDN w:val="0"/>
              <w:snapToGrid w:val="0"/>
              <w:spacing w:line="290" w:lineRule="atLeast"/>
              <w:jc w:val="center"/>
              <w:rPr>
                <w:rFonts w:ascii="한컴바탕" w:eastAsia="한컴바탕" w:hAnsi="한컴바탕" w:cs="한컴바탕"/>
                <w:b/>
                <w:sz w:val="26"/>
                <w:szCs w:val="26"/>
                <w:lang w:eastAsia="ko-KR"/>
              </w:rPr>
            </w:pPr>
            <w:r w:rsidRPr="00592503">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592503">
              <w:rPr>
                <w:rFonts w:ascii="한컴바탕" w:eastAsia="한컴바탕" w:hAnsi="한컴바탕" w:cs="한컴바탕"/>
                <w:b/>
                <w:sz w:val="26"/>
                <w:szCs w:val="26"/>
                <w:lang w:eastAsia="ko-KR"/>
              </w:rPr>
              <w:t>&lt;개인소득세 원천징수신고 관리방법(시범시행)&gt; 발표에 관한 공고</w:t>
            </w:r>
          </w:p>
          <w:p w:rsidR="00592503" w:rsidRPr="00592503" w:rsidRDefault="00592503" w:rsidP="00592503">
            <w:pPr>
              <w:wordWrap w:val="0"/>
              <w:autoSpaceDN w:val="0"/>
              <w:snapToGrid w:val="0"/>
              <w:spacing w:line="290" w:lineRule="atLeast"/>
              <w:jc w:val="center"/>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국가세무총국</w:t>
            </w:r>
            <w:r w:rsidRPr="00592503">
              <w:rPr>
                <w:rFonts w:ascii="한컴바탕" w:eastAsia="한컴바탕" w:hAnsi="한컴바탕" w:cs="한컴바탕"/>
                <w:spacing w:val="-6"/>
                <w:szCs w:val="21"/>
                <w:lang w:eastAsia="ko-KR"/>
              </w:rPr>
              <w:t xml:space="preserve"> 공고 2018년 제61호</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새로</w:t>
            </w:r>
            <w:r w:rsidRPr="00592503">
              <w:rPr>
                <w:rFonts w:ascii="한컴바탕" w:eastAsia="한컴바탕" w:hAnsi="한컴바탕" w:cs="한컴바탕"/>
                <w:spacing w:val="6"/>
                <w:szCs w:val="21"/>
                <w:lang w:eastAsia="ko-KR"/>
              </w:rPr>
              <w:t xml:space="preserve"> 개정된 &lt;중화인민공화국 개인소득세법&gt; 및 그 실시조례를 관철하고 실행하기 위한 목적으로 국가세무총국은 &lt;개인소득세 원천징수신고 관리방법(시범시행)&gt;을 제정하여 발표하는 바이며 2019년 1월 1일부터 시행한다.</w:t>
            </w:r>
            <w:bookmarkStart w:id="0" w:name="_GoBack"/>
            <w:bookmarkEnd w:id="0"/>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592503">
              <w:rPr>
                <w:rFonts w:ascii="한컴바탕" w:eastAsia="한컴바탕" w:hAnsi="한컴바탕" w:cs="한컴바탕" w:hint="eastAsia"/>
                <w:spacing w:val="-6"/>
                <w:szCs w:val="21"/>
                <w:lang w:eastAsia="ko-KR"/>
              </w:rPr>
              <w:t>첨부</w:t>
            </w:r>
            <w:r w:rsidRPr="00592503">
              <w:rPr>
                <w:rFonts w:ascii="한컴바탕" w:eastAsia="한컴바탕" w:hAnsi="한컴바탕" w:cs="한컴바탕"/>
                <w:spacing w:val="-6"/>
                <w:szCs w:val="21"/>
                <w:lang w:eastAsia="ko-KR"/>
              </w:rPr>
              <w:t xml:space="preserve"> :</w:t>
            </w:r>
            <w:proofErr w:type="gramEnd"/>
            <w:r w:rsidRPr="00592503">
              <w:rPr>
                <w:rFonts w:ascii="한컴바탕" w:eastAsia="한컴바탕" w:hAnsi="한컴바탕" w:cs="한컴바탕"/>
                <w:spacing w:val="-6"/>
                <w:szCs w:val="21"/>
                <w:lang w:eastAsia="ko-KR"/>
              </w:rPr>
              <w:t xml:space="preserve"> 개인소득세 </w:t>
            </w:r>
            <w:proofErr w:type="spellStart"/>
            <w:r w:rsidRPr="00592503">
              <w:rPr>
                <w:rFonts w:ascii="한컴바탕" w:eastAsia="한컴바탕" w:hAnsi="한컴바탕" w:cs="한컴바탕"/>
                <w:spacing w:val="-6"/>
                <w:szCs w:val="21"/>
                <w:lang w:eastAsia="ko-KR"/>
              </w:rPr>
              <w:t>세율표</w:t>
            </w:r>
            <w:proofErr w:type="spellEnd"/>
            <w:r w:rsidRPr="00592503">
              <w:rPr>
                <w:rFonts w:ascii="한컴바탕" w:eastAsia="한컴바탕" w:hAnsi="한컴바탕" w:cs="한컴바탕"/>
                <w:spacing w:val="-6"/>
                <w:szCs w:val="21"/>
                <w:lang w:eastAsia="ko-KR"/>
              </w:rPr>
              <w:t xml:space="preserve"> 및 </w:t>
            </w:r>
            <w:proofErr w:type="spellStart"/>
            <w:r w:rsidRPr="00592503">
              <w:rPr>
                <w:rFonts w:ascii="한컴바탕" w:eastAsia="한컴바탕" w:hAnsi="한컴바탕" w:cs="한컴바탕"/>
                <w:spacing w:val="-6"/>
                <w:szCs w:val="21"/>
                <w:lang w:eastAsia="ko-KR"/>
              </w:rPr>
              <w:t>원천공제율표</w:t>
            </w:r>
            <w:proofErr w:type="spellEnd"/>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
          <w:p w:rsidR="00592503" w:rsidRPr="00592503" w:rsidRDefault="00592503" w:rsidP="00592503">
            <w:pPr>
              <w:wordWrap w:val="0"/>
              <w:autoSpaceDN w:val="0"/>
              <w:snapToGrid w:val="0"/>
              <w:spacing w:line="290" w:lineRule="atLeast"/>
              <w:jc w:val="righ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국가세무총국</w:t>
            </w:r>
          </w:p>
          <w:p w:rsidR="00592503" w:rsidRPr="00592503" w:rsidRDefault="00592503" w:rsidP="00592503">
            <w:pPr>
              <w:wordWrap w:val="0"/>
              <w:autoSpaceDN w:val="0"/>
              <w:snapToGrid w:val="0"/>
              <w:spacing w:line="290" w:lineRule="atLeast"/>
              <w:jc w:val="right"/>
              <w:rPr>
                <w:rFonts w:ascii="한컴바탕" w:eastAsia="한컴바탕" w:hAnsi="한컴바탕" w:cs="한컴바탕"/>
                <w:spacing w:val="-6"/>
                <w:szCs w:val="21"/>
                <w:lang w:eastAsia="ko-KR"/>
              </w:rPr>
            </w:pPr>
            <w:r w:rsidRPr="00592503">
              <w:rPr>
                <w:rFonts w:ascii="한컴바탕" w:eastAsia="한컴바탕" w:hAnsi="한컴바탕" w:cs="한컴바탕"/>
                <w:spacing w:val="-6"/>
                <w:szCs w:val="21"/>
                <w:lang w:eastAsia="ko-KR"/>
              </w:rPr>
              <w:t>2018년 12월 21일</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
          <w:p w:rsidR="00592503" w:rsidRPr="00592503" w:rsidRDefault="00592503" w:rsidP="00592503">
            <w:pPr>
              <w:wordWrap w:val="0"/>
              <w:autoSpaceDN w:val="0"/>
              <w:snapToGrid w:val="0"/>
              <w:spacing w:line="290" w:lineRule="atLeast"/>
              <w:jc w:val="center"/>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개인소득세</w:t>
            </w:r>
            <w:r w:rsidRPr="00592503">
              <w:rPr>
                <w:rFonts w:ascii="한컴바탕" w:eastAsia="한컴바탕" w:hAnsi="한컴바탕" w:cs="한컴바탕"/>
                <w:spacing w:val="-6"/>
                <w:szCs w:val="21"/>
                <w:lang w:eastAsia="ko-KR"/>
              </w:rPr>
              <w:t xml:space="preserve"> 원천징수신고 관리방법(시범시행)</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1조</w:t>
            </w:r>
            <w:r w:rsidRPr="00592503">
              <w:rPr>
                <w:rFonts w:ascii="한컴바탕" w:eastAsia="한컴바탕" w:hAnsi="한컴바탕" w:cs="한컴바탕"/>
                <w:spacing w:val="-6"/>
                <w:szCs w:val="21"/>
                <w:lang w:eastAsia="ko-KR"/>
              </w:rPr>
              <w:tab/>
              <w:t>개인소득세 원천징수신고 행위를 규율하고 납세자와 원천징수의무자의 합법적 권익을 보호하기 위한 목적으로 &lt;중화인민공화국 개인소득세법&gt; 및 그 실시조례, &lt;중화인민공화국 조세징수관리법&gt; 및 그 실시세칙 등 법률•법규의 규정에 근거하여 이 방법을 제정한다.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2조</w:t>
            </w:r>
            <w:r w:rsidRPr="00592503">
              <w:rPr>
                <w:rFonts w:ascii="한컴바탕" w:eastAsia="한컴바탕" w:hAnsi="한컴바탕" w:cs="한컴바탕"/>
                <w:spacing w:val="-6"/>
                <w:szCs w:val="21"/>
                <w:lang w:eastAsia="ko-KR"/>
              </w:rPr>
              <w:tab/>
              <w:t>원천징수의무자라 함은 개인에게 소득을 지급하는 업체 또는 개인을 지칭한다. 원천징수의무자는 법에 의거하여 전원전액(</w:t>
            </w:r>
            <w:r w:rsidRPr="00592503">
              <w:rPr>
                <w:rFonts w:ascii="한컴바탕" w:eastAsia="한컴바탕" w:hAnsi="한컴바탕" w:cs="한컴바탕" w:hint="eastAsia"/>
                <w:spacing w:val="-6"/>
                <w:szCs w:val="21"/>
                <w:lang w:eastAsia="ko-KR"/>
              </w:rPr>
              <w:t>全員全額</w:t>
            </w:r>
            <w:r w:rsidRPr="00592503">
              <w:rPr>
                <w:rFonts w:ascii="한컴바탕" w:eastAsia="한컴바탕" w:hAnsi="한컴바탕" w:cs="한컴바탕"/>
                <w:spacing w:val="-6"/>
                <w:szCs w:val="21"/>
                <w:lang w:eastAsia="ko-KR"/>
              </w:rPr>
              <w:t>) 원천징수신고 의무를 이행하여야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전원전액</w:t>
            </w:r>
            <w:r w:rsidRPr="00592503">
              <w:rPr>
                <w:rFonts w:ascii="한컴바탕" w:eastAsia="한컴바탕" w:hAnsi="한컴바탕" w:cs="한컴바탕"/>
                <w:spacing w:val="-6"/>
                <w:szCs w:val="21"/>
                <w:lang w:eastAsia="ko-KR"/>
              </w:rPr>
              <w:t>(</w:t>
            </w:r>
            <w:r w:rsidRPr="00592503">
              <w:rPr>
                <w:rFonts w:ascii="한컴바탕" w:eastAsia="한컴바탕" w:hAnsi="한컴바탕" w:cs="한컴바탕" w:hint="eastAsia"/>
                <w:spacing w:val="-6"/>
                <w:szCs w:val="21"/>
                <w:lang w:eastAsia="ko-KR"/>
              </w:rPr>
              <w:t>全員全額</w:t>
            </w:r>
            <w:r w:rsidRPr="00592503">
              <w:rPr>
                <w:rFonts w:ascii="한컴바탕" w:eastAsia="한컴바탕" w:hAnsi="한컴바탕" w:cs="한컴바탕"/>
                <w:spacing w:val="-6"/>
                <w:szCs w:val="21"/>
                <w:lang w:eastAsia="ko-KR"/>
              </w:rPr>
              <w:t xml:space="preserve">) 원천징수신고라 함은 원천징수의무자가 세금을 </w:t>
            </w:r>
            <w:proofErr w:type="spellStart"/>
            <w:r w:rsidRPr="00592503">
              <w:rPr>
                <w:rFonts w:ascii="한컴바탕" w:eastAsia="한컴바탕" w:hAnsi="한컴바탕" w:cs="한컴바탕"/>
                <w:spacing w:val="-6"/>
                <w:szCs w:val="21"/>
                <w:lang w:eastAsia="ko-KR"/>
              </w:rPr>
              <w:t>원천공제한</w:t>
            </w:r>
            <w:proofErr w:type="spellEnd"/>
            <w:r w:rsidRPr="00592503">
              <w:rPr>
                <w:rFonts w:ascii="한컴바탕" w:eastAsia="한컴바탕" w:hAnsi="한컴바탕" w:cs="한컴바탕"/>
                <w:spacing w:val="-6"/>
                <w:szCs w:val="21"/>
                <w:lang w:eastAsia="ko-KR"/>
              </w:rPr>
              <w:t xml:space="preserve"> 후 익월 15일까지 그가 소득을 지급한 개인의 관련 정보, 지급한 소득 액수, 공제 항목과 액수, </w:t>
            </w:r>
            <w:proofErr w:type="spellStart"/>
            <w:r w:rsidRPr="00592503">
              <w:rPr>
                <w:rFonts w:ascii="한컴바탕" w:eastAsia="한컴바탕" w:hAnsi="한컴바탕" w:cs="한컴바탕"/>
                <w:spacing w:val="-6"/>
                <w:szCs w:val="21"/>
                <w:lang w:eastAsia="ko-KR"/>
              </w:rPr>
              <w:t>원천징수한</w:t>
            </w:r>
            <w:proofErr w:type="spellEnd"/>
            <w:r w:rsidRPr="00592503">
              <w:rPr>
                <w:rFonts w:ascii="한컴바탕" w:eastAsia="한컴바탕" w:hAnsi="한컴바탕" w:cs="한컴바탕"/>
                <w:spacing w:val="-6"/>
                <w:szCs w:val="21"/>
                <w:lang w:eastAsia="ko-KR"/>
              </w:rPr>
              <w:t xml:space="preserve"> 세금의 구체적인 액수와 총액 및 기타 세무 관련 정보자료를 관할세무기관에 제출하여야 함을 지칭한다.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3조</w:t>
            </w:r>
            <w:r w:rsidRPr="00592503">
              <w:rPr>
                <w:rFonts w:ascii="한컴바탕" w:eastAsia="한컴바탕" w:hAnsi="한컴바탕" w:cs="한컴바탕"/>
                <w:spacing w:val="-6"/>
                <w:szCs w:val="21"/>
                <w:lang w:eastAsia="ko-KR"/>
              </w:rPr>
              <w:tab/>
              <w:t xml:space="preserve">원천징수의무자는 매월 또는 매회 </w:t>
            </w:r>
            <w:proofErr w:type="spellStart"/>
            <w:r w:rsidRPr="00592503">
              <w:rPr>
                <w:rFonts w:ascii="한컴바탕" w:eastAsia="한컴바탕" w:hAnsi="한컴바탕" w:cs="한컴바탕"/>
                <w:spacing w:val="-6"/>
                <w:szCs w:val="21"/>
                <w:lang w:eastAsia="ko-KR"/>
              </w:rPr>
              <w:t>원천공제한</w:t>
            </w:r>
            <w:proofErr w:type="spellEnd"/>
            <w:r w:rsidRPr="00592503">
              <w:rPr>
                <w:rFonts w:ascii="한컴바탕" w:eastAsia="한컴바탕" w:hAnsi="한컴바탕" w:cs="한컴바탕"/>
                <w:spacing w:val="-6"/>
                <w:szCs w:val="21"/>
                <w:lang w:eastAsia="ko-KR"/>
              </w:rPr>
              <w:t xml:space="preserve"> 세금을 익월 15일까지 국고에 납입하고 세무기관에 &lt;개인소득세 </w:t>
            </w:r>
            <w:proofErr w:type="spellStart"/>
            <w:r w:rsidRPr="00592503">
              <w:rPr>
                <w:rFonts w:ascii="한컴바탕" w:eastAsia="한컴바탕" w:hAnsi="한컴바탕" w:cs="한컴바탕"/>
                <w:spacing w:val="-6"/>
                <w:szCs w:val="21"/>
                <w:lang w:eastAsia="ko-KR"/>
              </w:rPr>
              <w:t>원천징수신고표</w:t>
            </w:r>
            <w:proofErr w:type="spellEnd"/>
            <w:r w:rsidRPr="00592503">
              <w:rPr>
                <w:rFonts w:ascii="한컴바탕" w:eastAsia="한컴바탕" w:hAnsi="한컴바탕" w:cs="한컴바탕"/>
                <w:spacing w:val="-6"/>
                <w:szCs w:val="21"/>
                <w:lang w:eastAsia="ko-KR"/>
              </w:rPr>
              <w:t>&gt;를 제출하여야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10"/>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4조</w:t>
            </w:r>
            <w:r w:rsidRPr="00592503">
              <w:rPr>
                <w:rFonts w:ascii="한컴바탕" w:eastAsia="한컴바탕" w:hAnsi="한컴바탕" w:cs="한컴바탕"/>
                <w:spacing w:val="-6"/>
                <w:szCs w:val="21"/>
                <w:lang w:eastAsia="ko-KR"/>
              </w:rPr>
              <w:tab/>
            </w:r>
            <w:r w:rsidRPr="00592503">
              <w:rPr>
                <w:rFonts w:ascii="한컴바탕" w:eastAsia="한컴바탕" w:hAnsi="한컴바탕" w:cs="한컴바탕"/>
                <w:spacing w:val="-10"/>
                <w:szCs w:val="21"/>
                <w:lang w:eastAsia="ko-KR"/>
              </w:rPr>
              <w:t>다음 각 호의 소득은 개인소득세 전원전액 원천징수신고를 시행하는 과세소득에 해당된다.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592503">
              <w:rPr>
                <w:rFonts w:ascii="한컴바탕" w:eastAsia="한컴바탕" w:hAnsi="한컴바탕" w:cs="한컴바탕"/>
                <w:spacing w:val="-6"/>
                <w:szCs w:val="21"/>
                <w:lang w:eastAsia="ko-KR"/>
              </w:rPr>
              <w:t>임금•급여소득;</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592503">
              <w:rPr>
                <w:rFonts w:ascii="한컴바탕" w:eastAsia="한컴바탕" w:hAnsi="한컴바탕" w:cs="한컴바탕"/>
                <w:spacing w:val="-6"/>
                <w:szCs w:val="21"/>
                <w:lang w:eastAsia="ko-KR"/>
              </w:rPr>
              <w:t>노무보수소득;</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(3)</w:t>
            </w:r>
            <w:r>
              <w:rPr>
                <w:rFonts w:ascii="한컴바탕" w:eastAsia="한컴바탕" w:hAnsi="한컴바탕" w:cs="한컴바탕" w:hint="eastAsia"/>
                <w:spacing w:val="-6"/>
                <w:szCs w:val="21"/>
                <w:lang w:eastAsia="ko-KR"/>
              </w:rPr>
              <w:t xml:space="preserve"> </w:t>
            </w:r>
            <w:r w:rsidRPr="00592503">
              <w:rPr>
                <w:rFonts w:ascii="한컴바탕" w:eastAsia="한컴바탕" w:hAnsi="한컴바탕" w:cs="한컴바탕"/>
                <w:spacing w:val="-6"/>
                <w:szCs w:val="21"/>
                <w:lang w:eastAsia="ko-KR"/>
              </w:rPr>
              <w:t>원고료소득;</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592503">
              <w:rPr>
                <w:rFonts w:ascii="한컴바탕" w:eastAsia="한컴바탕" w:hAnsi="한컴바탕" w:cs="한컴바탕"/>
                <w:spacing w:val="-6"/>
                <w:szCs w:val="21"/>
                <w:lang w:eastAsia="ko-KR"/>
              </w:rPr>
              <w:t>특허권사용료소득;</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592503">
              <w:rPr>
                <w:rFonts w:ascii="한컴바탕" w:eastAsia="한컴바탕" w:hAnsi="한컴바탕" w:cs="한컴바탕"/>
                <w:spacing w:val="-6"/>
                <w:szCs w:val="21"/>
                <w:lang w:eastAsia="ko-KR"/>
              </w:rPr>
              <w:t>이자•주식배당금•이익배당금소득</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592503">
              <w:rPr>
                <w:rFonts w:ascii="한컴바탕" w:eastAsia="한컴바탕" w:hAnsi="한컴바탕" w:cs="한컴바탕"/>
                <w:spacing w:val="-6"/>
                <w:szCs w:val="21"/>
                <w:lang w:eastAsia="ko-KR"/>
              </w:rPr>
              <w:t>재산임대소득;</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592503">
              <w:rPr>
                <w:rFonts w:ascii="한컴바탕" w:eastAsia="한컴바탕" w:hAnsi="한컴바탕" w:cs="한컴바탕"/>
                <w:spacing w:val="-6"/>
                <w:szCs w:val="21"/>
                <w:lang w:eastAsia="ko-KR"/>
              </w:rPr>
              <w:t>재산양도소득;</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592503">
              <w:rPr>
                <w:rFonts w:ascii="한컴바탕" w:eastAsia="한컴바탕" w:hAnsi="한컴바탕" w:cs="한컴바탕"/>
                <w:spacing w:val="-6"/>
                <w:szCs w:val="21"/>
                <w:lang w:eastAsia="ko-KR"/>
              </w:rPr>
              <w:t>우발소득.</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5조</w:t>
            </w:r>
            <w:r w:rsidRPr="00592503">
              <w:rPr>
                <w:rFonts w:ascii="한컴바탕" w:eastAsia="한컴바탕" w:hAnsi="한컴바탕" w:cs="한컴바탕"/>
                <w:spacing w:val="-6"/>
                <w:szCs w:val="21"/>
                <w:lang w:eastAsia="ko-KR"/>
              </w:rPr>
              <w:tab/>
              <w:t xml:space="preserve">원천징수의무자는 납세자에게 최초로 소득 지급 시 납세자로부터 제공받은 납세자식별번호 등 기초정보에 근거하여 &lt;개인소득세 </w:t>
            </w:r>
            <w:proofErr w:type="spellStart"/>
            <w:r w:rsidRPr="00592503">
              <w:rPr>
                <w:rFonts w:ascii="한컴바탕" w:eastAsia="한컴바탕" w:hAnsi="한컴바탕" w:cs="한컴바탕"/>
                <w:spacing w:val="-6"/>
                <w:szCs w:val="21"/>
                <w:lang w:eastAsia="ko-KR"/>
              </w:rPr>
              <w:t>기초정보표</w:t>
            </w:r>
            <w:proofErr w:type="spellEnd"/>
            <w:r w:rsidRPr="00592503">
              <w:rPr>
                <w:rFonts w:ascii="한컴바탕" w:eastAsia="한컴바탕" w:hAnsi="한컴바탕" w:cs="한컴바탕"/>
                <w:spacing w:val="-6"/>
                <w:szCs w:val="21"/>
                <w:lang w:eastAsia="ko-KR"/>
              </w:rPr>
              <w:t>(표A)&gt;를 작성하여야 하며 익월 원천징수신고 이행 시 세무기관에 제출하여야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원천징수의무자는</w:t>
            </w:r>
            <w:r w:rsidRPr="00592503">
              <w:rPr>
                <w:rFonts w:ascii="한컴바탕" w:eastAsia="한컴바탕" w:hAnsi="한컴바탕" w:cs="한컴바탕"/>
                <w:spacing w:val="-6"/>
                <w:szCs w:val="21"/>
                <w:lang w:eastAsia="ko-KR"/>
              </w:rPr>
              <w:t xml:space="preserve"> 납세자가 그에게 제공한 관련 기초정보에 변화가 발생한 경우 익월 원천징수신고 이행 시 세무기관에 제출하여야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6조</w:t>
            </w:r>
            <w:r w:rsidRPr="00592503">
              <w:rPr>
                <w:rFonts w:ascii="한컴바탕" w:eastAsia="한컴바탕" w:hAnsi="한컴바탕" w:cs="한컴바탕"/>
                <w:spacing w:val="-6"/>
                <w:szCs w:val="21"/>
                <w:lang w:eastAsia="ko-KR"/>
              </w:rPr>
              <w:tab/>
              <w:t xml:space="preserve">원천징수의무자는 거주민 개인에게 임금•급여소득 지급 시 </w:t>
            </w:r>
            <w:proofErr w:type="spellStart"/>
            <w:r w:rsidRPr="00592503">
              <w:rPr>
                <w:rFonts w:ascii="한컴바탕" w:eastAsia="한컴바탕" w:hAnsi="한컴바탕" w:cs="한컴바탕"/>
                <w:spacing w:val="-6"/>
                <w:szCs w:val="21"/>
                <w:lang w:eastAsia="ko-KR"/>
              </w:rPr>
              <w:t>누계원천공제법에</w:t>
            </w:r>
            <w:proofErr w:type="spellEnd"/>
            <w:r w:rsidRPr="00592503">
              <w:rPr>
                <w:rFonts w:ascii="한컴바탕" w:eastAsia="한컴바탕" w:hAnsi="한컴바탕" w:cs="한컴바탕"/>
                <w:spacing w:val="-6"/>
                <w:szCs w:val="21"/>
                <w:lang w:eastAsia="ko-KR"/>
              </w:rPr>
              <w:t xml:space="preserve"> 따라 개인소득세를 </w:t>
            </w:r>
            <w:proofErr w:type="spellStart"/>
            <w:r w:rsidRPr="00592503">
              <w:rPr>
                <w:rFonts w:ascii="한컴바탕" w:eastAsia="한컴바탕" w:hAnsi="한컴바탕" w:cs="한컴바탕"/>
                <w:spacing w:val="-6"/>
                <w:szCs w:val="21"/>
                <w:lang w:eastAsia="ko-KR"/>
              </w:rPr>
              <w:t>원천공제하여야</w:t>
            </w:r>
            <w:proofErr w:type="spellEnd"/>
            <w:r w:rsidRPr="00592503">
              <w:rPr>
                <w:rFonts w:ascii="한컴바탕" w:eastAsia="한컴바탕" w:hAnsi="한컴바탕" w:cs="한컴바탕"/>
                <w:spacing w:val="-6"/>
                <w:szCs w:val="21"/>
                <w:lang w:eastAsia="ko-KR"/>
              </w:rPr>
              <w:t xml:space="preserve"> 하며 월별로 원천징수신고 의무를 이행하여야 한다. </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592503">
              <w:rPr>
                <w:rFonts w:ascii="한컴바탕" w:eastAsia="한컴바탕" w:hAnsi="한컴바탕" w:cs="한컴바탕" w:hint="eastAsia"/>
                <w:spacing w:val="-6"/>
                <w:szCs w:val="21"/>
                <w:lang w:eastAsia="ko-KR"/>
              </w:rPr>
              <w:t>누계원천공제법이라</w:t>
            </w:r>
            <w:proofErr w:type="spellEnd"/>
            <w:r w:rsidRPr="00592503">
              <w:rPr>
                <w:rFonts w:ascii="한컴바탕" w:eastAsia="한컴바탕" w:hAnsi="한컴바탕" w:cs="한컴바탕"/>
                <w:spacing w:val="-6"/>
                <w:szCs w:val="21"/>
                <w:lang w:eastAsia="ko-KR"/>
              </w:rPr>
              <w:t xml:space="preserve"> 함은 원천징수의무자가 한 납세연도 내에 개인소득세를 </w:t>
            </w:r>
            <w:proofErr w:type="spellStart"/>
            <w:r w:rsidRPr="00592503">
              <w:rPr>
                <w:rFonts w:ascii="한컴바탕" w:eastAsia="한컴바탕" w:hAnsi="한컴바탕" w:cs="한컴바탕"/>
                <w:spacing w:val="-6"/>
                <w:szCs w:val="21"/>
                <w:lang w:eastAsia="ko-KR"/>
              </w:rPr>
              <w:t>원천징수함에</w:t>
            </w:r>
            <w:proofErr w:type="spellEnd"/>
            <w:r w:rsidRPr="00592503">
              <w:rPr>
                <w:rFonts w:ascii="한컴바탕" w:eastAsia="한컴바탕" w:hAnsi="한컴바탕" w:cs="한컴바탕"/>
                <w:spacing w:val="-6"/>
                <w:szCs w:val="21"/>
                <w:lang w:eastAsia="ko-KR"/>
              </w:rPr>
              <w:t xml:space="preserve"> 있어 납세자가 본 업체에서 당월까지 취득한 임금•급여소득의 누계 소득에서 누계 면세소득, 누계 차감비용, 누계 특별공제, 누계 특별부가공제 및 법에 의거하여 확정된 기타공제의 </w:t>
            </w:r>
            <w:proofErr w:type="spellStart"/>
            <w:r w:rsidRPr="00592503">
              <w:rPr>
                <w:rFonts w:ascii="한컴바탕" w:eastAsia="한컴바탕" w:hAnsi="한컴바탕" w:cs="한컴바탕"/>
                <w:spacing w:val="-6"/>
                <w:szCs w:val="21"/>
                <w:lang w:eastAsia="ko-KR"/>
              </w:rPr>
              <w:t>누계액을</w:t>
            </w:r>
            <w:proofErr w:type="spellEnd"/>
            <w:r w:rsidRPr="00592503">
              <w:rPr>
                <w:rFonts w:ascii="한컴바탕" w:eastAsia="한컴바탕" w:hAnsi="한컴바탕" w:cs="한컴바탕"/>
                <w:spacing w:val="-6"/>
                <w:szCs w:val="21"/>
                <w:lang w:eastAsia="ko-KR"/>
              </w:rPr>
              <w:t xml:space="preserve"> 차감하고 남은 잔액을 누계 원천징수대상소득액으로 하고 개인소득세 </w:t>
            </w:r>
            <w:proofErr w:type="spellStart"/>
            <w:r w:rsidRPr="00592503">
              <w:rPr>
                <w:rFonts w:ascii="한컴바탕" w:eastAsia="한컴바탕" w:hAnsi="한컴바탕" w:cs="한컴바탕"/>
                <w:spacing w:val="-6"/>
                <w:szCs w:val="21"/>
                <w:lang w:eastAsia="ko-KR"/>
              </w:rPr>
              <w:t>원천공제율표</w:t>
            </w:r>
            <w:proofErr w:type="spellEnd"/>
            <w:r w:rsidRPr="00592503">
              <w:rPr>
                <w:rFonts w:ascii="한컴바탕" w:eastAsia="한컴바탕" w:hAnsi="한컴바탕" w:cs="한컴바탕"/>
                <w:spacing w:val="-6"/>
                <w:szCs w:val="21"/>
                <w:lang w:eastAsia="ko-KR"/>
              </w:rPr>
              <w:t xml:space="preserve"> 1(첨부 참고)에 근거하여 누계 원천징수세액을 산정한 후 누계 감면세액과 누계 </w:t>
            </w:r>
            <w:proofErr w:type="spellStart"/>
            <w:r w:rsidRPr="00592503">
              <w:rPr>
                <w:rFonts w:ascii="한컴바탕" w:eastAsia="한컴바탕" w:hAnsi="한컴바탕" w:cs="한컴바탕"/>
                <w:spacing w:val="-6"/>
                <w:szCs w:val="21"/>
                <w:lang w:eastAsia="ko-KR"/>
              </w:rPr>
              <w:t>기납부</w:t>
            </w:r>
            <w:proofErr w:type="spellEnd"/>
            <w:r w:rsidRPr="00592503">
              <w:rPr>
                <w:rFonts w:ascii="한컴바탕" w:eastAsia="한컴바탕" w:hAnsi="한컴바탕" w:cs="한컴바탕"/>
                <w:spacing w:val="-6"/>
                <w:szCs w:val="21"/>
                <w:lang w:eastAsia="ko-KR"/>
              </w:rPr>
              <w:t xml:space="preserve"> 원천징수세액을 차감하고 남은 </w:t>
            </w:r>
            <w:r w:rsidRPr="00592503">
              <w:rPr>
                <w:rFonts w:ascii="한컴바탕" w:eastAsia="한컴바탕" w:hAnsi="한컴바탕" w:cs="한컴바탕" w:hint="eastAsia"/>
                <w:spacing w:val="-6"/>
                <w:szCs w:val="21"/>
                <w:lang w:eastAsia="ko-KR"/>
              </w:rPr>
              <w:t>잔액을</w:t>
            </w:r>
            <w:r w:rsidRPr="00592503">
              <w:rPr>
                <w:rFonts w:ascii="한컴바탕" w:eastAsia="한컴바탕" w:hAnsi="한컴바탕" w:cs="한컴바탕"/>
                <w:spacing w:val="-6"/>
                <w:szCs w:val="21"/>
                <w:lang w:eastAsia="ko-KR"/>
              </w:rPr>
              <w:t xml:space="preserve"> 당기의 원천징수세액으로 결정하는 것을 지칭한다. 그 잔액이 마이너스인 경우 세금 환급을 잠정적으로 보류한다. 납세연도가 종료되는 시점에 잔액이 여전히 마이너스인 경우 납세자가 종합소득세 연말정산을 통해 차액을 정산한다.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구체적인</w:t>
            </w:r>
            <w:r w:rsidRPr="00592503">
              <w:rPr>
                <w:rFonts w:ascii="한컴바탕" w:eastAsia="한컴바탕" w:hAnsi="한컴바탕" w:cs="한컴바탕"/>
                <w:spacing w:val="-6"/>
                <w:szCs w:val="21"/>
                <w:lang w:eastAsia="ko-KR"/>
              </w:rPr>
              <w:t xml:space="preserve"> 계산공식은 다음과 같다.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당기</w:t>
            </w:r>
            <w:r w:rsidRPr="00592503">
              <w:rPr>
                <w:rFonts w:ascii="한컴바탕" w:eastAsia="한컴바탕" w:hAnsi="한컴바탕" w:cs="한컴바탕"/>
                <w:spacing w:val="-6"/>
                <w:szCs w:val="21"/>
                <w:lang w:eastAsia="ko-KR"/>
              </w:rPr>
              <w:t xml:space="preserve"> 원천징수세액 = (누계 원천징수대상소득액 × </w:t>
            </w:r>
            <w:proofErr w:type="spellStart"/>
            <w:r w:rsidRPr="00592503">
              <w:rPr>
                <w:rFonts w:ascii="한컴바탕" w:eastAsia="한컴바탕" w:hAnsi="한컴바탕" w:cs="한컴바탕"/>
                <w:spacing w:val="-6"/>
                <w:szCs w:val="21"/>
                <w:lang w:eastAsia="ko-KR"/>
              </w:rPr>
              <w:t>원천공제율</w:t>
            </w:r>
            <w:proofErr w:type="spellEnd"/>
            <w:r w:rsidRPr="00592503">
              <w:rPr>
                <w:rFonts w:ascii="한컴바탕" w:eastAsia="한컴바탕" w:hAnsi="한컴바탕" w:cs="한컴바탕"/>
                <w:spacing w:val="-6"/>
                <w:szCs w:val="21"/>
                <w:lang w:eastAsia="ko-KR"/>
              </w:rPr>
              <w:t xml:space="preserve"> - 속산공제액) - 누계 감면세액 - 누계 </w:t>
            </w:r>
            <w:proofErr w:type="spellStart"/>
            <w:r w:rsidRPr="00592503">
              <w:rPr>
                <w:rFonts w:ascii="한컴바탕" w:eastAsia="한컴바탕" w:hAnsi="한컴바탕" w:cs="한컴바탕"/>
                <w:spacing w:val="-6"/>
                <w:szCs w:val="21"/>
                <w:lang w:eastAsia="ko-KR"/>
              </w:rPr>
              <w:t>기납부</w:t>
            </w:r>
            <w:proofErr w:type="spellEnd"/>
            <w:r w:rsidRPr="00592503">
              <w:rPr>
                <w:rFonts w:ascii="한컴바탕" w:eastAsia="한컴바탕" w:hAnsi="한컴바탕" w:cs="한컴바탕"/>
                <w:spacing w:val="-6"/>
                <w:szCs w:val="21"/>
                <w:lang w:eastAsia="ko-KR"/>
              </w:rPr>
              <w:t xml:space="preserve"> 원천징수세액</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누계</w:t>
            </w:r>
            <w:r w:rsidRPr="00592503">
              <w:rPr>
                <w:rFonts w:ascii="한컴바탕" w:eastAsia="한컴바탕" w:hAnsi="한컴바탕" w:cs="한컴바탕"/>
                <w:spacing w:val="-6"/>
                <w:szCs w:val="21"/>
                <w:lang w:eastAsia="ko-KR"/>
              </w:rPr>
              <w:t xml:space="preserve"> 원천징수대상소득액 = 누계 소득 - 누계 면세소득 - 누계 차감비용 - 누계 특별공제 - 누계 특별부가공제 - 법에 의거하여 확정된 기타공제의 </w:t>
            </w:r>
            <w:proofErr w:type="spellStart"/>
            <w:r w:rsidRPr="00592503">
              <w:rPr>
                <w:rFonts w:ascii="한컴바탕" w:eastAsia="한컴바탕" w:hAnsi="한컴바탕" w:cs="한컴바탕"/>
                <w:spacing w:val="-6"/>
                <w:szCs w:val="21"/>
                <w:lang w:eastAsia="ko-KR"/>
              </w:rPr>
              <w:t>누계액</w:t>
            </w:r>
            <w:proofErr w:type="spellEnd"/>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proofErr w:type="gramStart"/>
            <w:r w:rsidRPr="00592503">
              <w:rPr>
                <w:rFonts w:ascii="한컴바탕" w:eastAsia="한컴바탕" w:hAnsi="한컴바탕" w:cs="한컴바탕" w:hint="eastAsia"/>
                <w:spacing w:val="-6"/>
                <w:szCs w:val="21"/>
                <w:lang w:eastAsia="ko-KR"/>
              </w:rPr>
              <w:t>그중에서</w:t>
            </w:r>
            <w:proofErr w:type="spellEnd"/>
            <w:r w:rsidRPr="00592503">
              <w:rPr>
                <w:rFonts w:ascii="한컴바탕" w:eastAsia="한컴바탕" w:hAnsi="한컴바탕" w:cs="한컴바탕"/>
                <w:spacing w:val="-6"/>
                <w:szCs w:val="21"/>
                <w:lang w:eastAsia="ko-KR"/>
              </w:rPr>
              <w:t xml:space="preserve"> :</w:t>
            </w:r>
            <w:proofErr w:type="gramEnd"/>
            <w:r w:rsidRPr="00592503">
              <w:rPr>
                <w:rFonts w:ascii="한컴바탕" w:eastAsia="한컴바탕" w:hAnsi="한컴바탕" w:cs="한컴바탕"/>
                <w:spacing w:val="-6"/>
                <w:szCs w:val="21"/>
                <w:lang w:eastAsia="ko-KR"/>
              </w:rPr>
              <w:t xml:space="preserve"> 누계 차감비용은 5,000위안/월에 당월을 기준으로 납세자가 </w:t>
            </w:r>
            <w:proofErr w:type="spellStart"/>
            <w:r w:rsidRPr="00592503">
              <w:rPr>
                <w:rFonts w:ascii="한컴바탕" w:eastAsia="한컴바탕" w:hAnsi="한컴바탕" w:cs="한컴바탕"/>
                <w:spacing w:val="-6"/>
                <w:szCs w:val="21"/>
                <w:lang w:eastAsia="ko-KR"/>
              </w:rPr>
              <w:t>당년도에</w:t>
            </w:r>
            <w:proofErr w:type="spellEnd"/>
            <w:r w:rsidRPr="00592503">
              <w:rPr>
                <w:rFonts w:ascii="한컴바탕" w:eastAsia="한컴바탕" w:hAnsi="한컴바탕" w:cs="한컴바탕"/>
                <w:spacing w:val="-6"/>
                <w:szCs w:val="21"/>
                <w:lang w:eastAsia="ko-KR"/>
              </w:rPr>
              <w:t xml:space="preserve"> </w:t>
            </w:r>
            <w:proofErr w:type="spellStart"/>
            <w:r w:rsidRPr="00592503">
              <w:rPr>
                <w:rFonts w:ascii="한컴바탕" w:eastAsia="한컴바탕" w:hAnsi="한컴바탕" w:cs="한컴바탕"/>
                <w:spacing w:val="-6"/>
                <w:szCs w:val="21"/>
                <w:lang w:eastAsia="ko-KR"/>
              </w:rPr>
              <w:t>본업체에서</w:t>
            </w:r>
            <w:proofErr w:type="spellEnd"/>
            <w:r w:rsidRPr="00592503">
              <w:rPr>
                <w:rFonts w:ascii="한컴바탕" w:eastAsia="한컴바탕" w:hAnsi="한컴바탕" w:cs="한컴바탕"/>
                <w:spacing w:val="-6"/>
                <w:szCs w:val="21"/>
                <w:lang w:eastAsia="ko-KR"/>
              </w:rPr>
              <w:t xml:space="preserve"> 임직한 월수 또는 본 업체에 의해 고용된 월수를 곱하여 계산한다.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7조</w:t>
            </w:r>
            <w:r w:rsidRPr="00592503">
              <w:rPr>
                <w:rFonts w:ascii="한컴바탕" w:eastAsia="한컴바탕" w:hAnsi="한컴바탕" w:cs="한컴바탕"/>
                <w:spacing w:val="-6"/>
                <w:szCs w:val="21"/>
                <w:lang w:eastAsia="ko-KR"/>
              </w:rPr>
              <w:tab/>
              <w:t xml:space="preserve">거주민 개인이 원천징수의무자에게 관련 </w:t>
            </w:r>
            <w:r w:rsidRPr="00592503">
              <w:rPr>
                <w:rFonts w:ascii="한컴바탕" w:eastAsia="한컴바탕" w:hAnsi="한컴바탕" w:cs="한컴바탕"/>
                <w:spacing w:val="-6"/>
                <w:szCs w:val="21"/>
                <w:lang w:eastAsia="ko-KR"/>
              </w:rPr>
              <w:lastRenderedPageBreak/>
              <w:t xml:space="preserve">정보를 제공함으로써 법에 의거하여 특별부가공제 처리를 요구하는 경우 원천징수의무자는 규정에 따라 월별로 임금•급여소득에 대한 개인소득세 원천징수 시 특별부가공제 처리를 해야 하며 이를 거부하여서는 </w:t>
            </w:r>
            <w:proofErr w:type="spellStart"/>
            <w:r w:rsidRPr="00592503">
              <w:rPr>
                <w:rFonts w:ascii="한컴바탕" w:eastAsia="한컴바탕" w:hAnsi="한컴바탕" w:cs="한컴바탕"/>
                <w:spacing w:val="-6"/>
                <w:szCs w:val="21"/>
                <w:lang w:eastAsia="ko-KR"/>
              </w:rPr>
              <w:t>아니된다</w:t>
            </w:r>
            <w:proofErr w:type="spellEnd"/>
            <w:r w:rsidRPr="00592503">
              <w:rPr>
                <w:rFonts w:ascii="한컴바탕" w:eastAsia="한컴바탕" w:hAnsi="한컴바탕" w:cs="한컴바탕"/>
                <w:spacing w:val="-6"/>
                <w:szCs w:val="21"/>
                <w:lang w:eastAsia="ko-KR"/>
              </w:rPr>
              <w:t>.</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8조</w:t>
            </w:r>
            <w:r w:rsidRPr="00592503">
              <w:rPr>
                <w:rFonts w:ascii="한컴바탕" w:eastAsia="한컴바탕" w:hAnsi="한컴바탕" w:cs="한컴바탕"/>
                <w:spacing w:val="-6"/>
                <w:szCs w:val="21"/>
                <w:lang w:eastAsia="ko-KR"/>
              </w:rPr>
              <w:tab/>
              <w:t xml:space="preserve">원천징수의무자는 거주민 개인에게 노무보수소득, 원고료소득, 특허권사용료소득 지급 시 아래의 방법에 따라 </w:t>
            </w:r>
            <w:proofErr w:type="spellStart"/>
            <w:r w:rsidRPr="00592503">
              <w:rPr>
                <w:rFonts w:ascii="한컴바탕" w:eastAsia="한컴바탕" w:hAnsi="한컴바탕" w:cs="한컴바탕"/>
                <w:spacing w:val="-6"/>
                <w:szCs w:val="21"/>
                <w:lang w:eastAsia="ko-KR"/>
              </w:rPr>
              <w:t>횟수별</w:t>
            </w:r>
            <w:proofErr w:type="spellEnd"/>
            <w:r w:rsidRPr="00592503">
              <w:rPr>
                <w:rFonts w:ascii="한컴바탕" w:eastAsia="한컴바탕" w:hAnsi="한컴바탕" w:cs="한컴바탕"/>
                <w:spacing w:val="-6"/>
                <w:szCs w:val="21"/>
                <w:lang w:eastAsia="ko-KR"/>
              </w:rPr>
              <w:t xml:space="preserve"> 또는 월별로 개인소득세를 </w:t>
            </w:r>
            <w:proofErr w:type="spellStart"/>
            <w:r w:rsidRPr="00592503">
              <w:rPr>
                <w:rFonts w:ascii="한컴바탕" w:eastAsia="한컴바탕" w:hAnsi="한컴바탕" w:cs="한컴바탕"/>
                <w:spacing w:val="-6"/>
                <w:szCs w:val="21"/>
                <w:lang w:eastAsia="ko-KR"/>
              </w:rPr>
              <w:t>원천징수하여야</w:t>
            </w:r>
            <w:proofErr w:type="spellEnd"/>
            <w:r w:rsidRPr="00592503">
              <w:rPr>
                <w:rFonts w:ascii="한컴바탕" w:eastAsia="한컴바탕" w:hAnsi="한컴바탕" w:cs="한컴바탕"/>
                <w:spacing w:val="-6"/>
                <w:szCs w:val="21"/>
                <w:lang w:eastAsia="ko-KR"/>
              </w:rPr>
              <w:t xml:space="preserve">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노무보수소득</w:t>
            </w:r>
            <w:r w:rsidRPr="00592503">
              <w:rPr>
                <w:rFonts w:ascii="한컴바탕" w:eastAsia="한컴바탕" w:hAnsi="한컴바탕" w:cs="한컴바탕"/>
                <w:spacing w:val="-6"/>
                <w:szCs w:val="21"/>
                <w:lang w:eastAsia="ko-KR"/>
              </w:rPr>
              <w:t xml:space="preserve">, 원고료소득, 특허권사용료소득은 수입에서 비용을 차감하고 남은 잔액을 소득액으로 한다. </w:t>
            </w:r>
            <w:proofErr w:type="spellStart"/>
            <w:r w:rsidRPr="00592503">
              <w:rPr>
                <w:rFonts w:ascii="한컴바탕" w:eastAsia="한컴바탕" w:hAnsi="한컴바탕" w:cs="한컴바탕"/>
                <w:spacing w:val="-6"/>
                <w:szCs w:val="21"/>
                <w:lang w:eastAsia="ko-KR"/>
              </w:rPr>
              <w:t>그중에서</w:t>
            </w:r>
            <w:proofErr w:type="spellEnd"/>
            <w:r w:rsidRPr="00592503">
              <w:rPr>
                <w:rFonts w:ascii="한컴바탕" w:eastAsia="한컴바탕" w:hAnsi="한컴바탕" w:cs="한컴바탕"/>
                <w:spacing w:val="-6"/>
                <w:szCs w:val="21"/>
                <w:lang w:eastAsia="ko-KR"/>
              </w:rPr>
              <w:t xml:space="preserve"> 원고료소득은 70%를 소득액으로 계산한다.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592503">
              <w:rPr>
                <w:rFonts w:ascii="한컴바탕" w:eastAsia="한컴바탕" w:hAnsi="한컴바탕" w:cs="한컴바탕" w:hint="eastAsia"/>
                <w:spacing w:val="-6"/>
                <w:szCs w:val="21"/>
                <w:lang w:eastAsia="ko-KR"/>
              </w:rPr>
              <w:t>차감비용</w:t>
            </w:r>
            <w:r w:rsidRPr="00592503">
              <w:rPr>
                <w:rFonts w:ascii="한컴바탕" w:eastAsia="한컴바탕" w:hAnsi="한컴바탕" w:cs="한컴바탕"/>
                <w:spacing w:val="-6"/>
                <w:szCs w:val="21"/>
                <w:lang w:eastAsia="ko-KR"/>
              </w:rPr>
              <w:t xml:space="preserve"> :</w:t>
            </w:r>
            <w:proofErr w:type="gramEnd"/>
            <w:r w:rsidRPr="00592503">
              <w:rPr>
                <w:rFonts w:ascii="한컴바탕" w:eastAsia="한컴바탕" w:hAnsi="한컴바탕" w:cs="한컴바탕"/>
                <w:spacing w:val="-6"/>
                <w:szCs w:val="21"/>
                <w:lang w:eastAsia="ko-KR"/>
              </w:rPr>
              <w:t xml:space="preserve"> 개인소득세 원천징수 시 노무보수소득, 원고료소득, 특허권사용료소득의 매회 수입이 4,000위안을 초과하지 아니하는 경우 800위안을 비용으로 차감하고, 매회 수입이 4,000위안 이상인 경우 소득의 20%를 비용으로 차감한다.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proofErr w:type="gramStart"/>
            <w:r w:rsidRPr="00592503">
              <w:rPr>
                <w:rFonts w:ascii="한컴바탕" w:eastAsia="한컴바탕" w:hAnsi="한컴바탕" w:cs="한컴바탕" w:hint="eastAsia"/>
                <w:spacing w:val="6"/>
                <w:szCs w:val="21"/>
                <w:lang w:eastAsia="ko-KR"/>
              </w:rPr>
              <w:t>과세소득액</w:t>
            </w:r>
            <w:r w:rsidRPr="00592503">
              <w:rPr>
                <w:rFonts w:ascii="한컴바탕" w:eastAsia="한컴바탕" w:hAnsi="한컴바탕" w:cs="한컴바탕"/>
                <w:spacing w:val="6"/>
                <w:szCs w:val="21"/>
                <w:lang w:eastAsia="ko-KR"/>
              </w:rPr>
              <w:t xml:space="preserve"> :</w:t>
            </w:r>
            <w:proofErr w:type="gramEnd"/>
            <w:r w:rsidRPr="00592503">
              <w:rPr>
                <w:rFonts w:ascii="한컴바탕" w:eastAsia="한컴바탕" w:hAnsi="한컴바탕" w:cs="한컴바탕"/>
                <w:spacing w:val="6"/>
                <w:szCs w:val="21"/>
                <w:lang w:eastAsia="ko-KR"/>
              </w:rPr>
              <w:t xml:space="preserve"> 노무보수소득, 원고료소득, 특허권사용료소득은 매회의 소득액을 원천징수대상소득액으로 하여 원천징수세액을 산정한다. 노무보수소득은 개인소득세 </w:t>
            </w:r>
            <w:proofErr w:type="spellStart"/>
            <w:r w:rsidRPr="00592503">
              <w:rPr>
                <w:rFonts w:ascii="한컴바탕" w:eastAsia="한컴바탕" w:hAnsi="한컴바탕" w:cs="한컴바탕"/>
                <w:spacing w:val="6"/>
                <w:szCs w:val="21"/>
                <w:lang w:eastAsia="ko-KR"/>
              </w:rPr>
              <w:t>원천공제율표</w:t>
            </w:r>
            <w:proofErr w:type="spellEnd"/>
            <w:r w:rsidRPr="00592503">
              <w:rPr>
                <w:rFonts w:ascii="한컴바탕" w:eastAsia="한컴바탕" w:hAnsi="한컴바탕" w:cs="한컴바탕"/>
                <w:spacing w:val="6"/>
                <w:szCs w:val="21"/>
                <w:lang w:eastAsia="ko-KR"/>
              </w:rPr>
              <w:t xml:space="preserve"> 2(첨부 참고)를 </w:t>
            </w:r>
            <w:proofErr w:type="spellStart"/>
            <w:r w:rsidRPr="00592503">
              <w:rPr>
                <w:rFonts w:ascii="한컴바탕" w:eastAsia="한컴바탕" w:hAnsi="한컴바탕" w:cs="한컴바탕"/>
                <w:spacing w:val="6"/>
                <w:szCs w:val="21"/>
                <w:lang w:eastAsia="ko-KR"/>
              </w:rPr>
              <w:t>적용받으며</w:t>
            </w:r>
            <w:proofErr w:type="spellEnd"/>
            <w:r w:rsidRPr="00592503">
              <w:rPr>
                <w:rFonts w:ascii="한컴바탕" w:eastAsia="한컴바탕" w:hAnsi="한컴바탕" w:cs="한컴바탕"/>
                <w:spacing w:val="6"/>
                <w:szCs w:val="21"/>
                <w:lang w:eastAsia="ko-KR"/>
              </w:rPr>
              <w:t xml:space="preserve"> 원고료소득, 특허권사용료소득은 20%의 원천공제세율을 </w:t>
            </w:r>
            <w:proofErr w:type="spellStart"/>
            <w:r w:rsidRPr="00592503">
              <w:rPr>
                <w:rFonts w:ascii="한컴바탕" w:eastAsia="한컴바탕" w:hAnsi="한컴바탕" w:cs="한컴바탕"/>
                <w:spacing w:val="6"/>
                <w:szCs w:val="21"/>
                <w:lang w:eastAsia="ko-KR"/>
              </w:rPr>
              <w:t>적용받는다</w:t>
            </w:r>
            <w:proofErr w:type="spellEnd"/>
            <w:r w:rsidRPr="00592503">
              <w:rPr>
                <w:rFonts w:ascii="한컴바탕" w:eastAsia="한컴바탕" w:hAnsi="한컴바탕" w:cs="한컴바탕"/>
                <w:spacing w:val="6"/>
                <w:szCs w:val="21"/>
                <w:lang w:eastAsia="ko-KR"/>
              </w:rPr>
              <w:t>.</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거주민</w:t>
            </w:r>
            <w:r w:rsidRPr="00592503">
              <w:rPr>
                <w:rFonts w:ascii="한컴바탕" w:eastAsia="한컴바탕" w:hAnsi="한컴바탕" w:cs="한컴바탕"/>
                <w:spacing w:val="-6"/>
                <w:szCs w:val="21"/>
                <w:lang w:eastAsia="ko-KR"/>
              </w:rPr>
              <w:t xml:space="preserve"> 개인은 종합소득세 연말정산 이행 시 법에 의거하여 산출된 노무보수소득, 원고료소득 및 </w:t>
            </w:r>
            <w:proofErr w:type="spellStart"/>
            <w:r w:rsidRPr="00592503">
              <w:rPr>
                <w:rFonts w:ascii="한컴바탕" w:eastAsia="한컴바탕" w:hAnsi="한컴바탕" w:cs="한컴바탕"/>
                <w:spacing w:val="-6"/>
                <w:szCs w:val="21"/>
                <w:lang w:eastAsia="ko-KR"/>
              </w:rPr>
              <w:t>특허권사용로소득의</w:t>
            </w:r>
            <w:proofErr w:type="spellEnd"/>
            <w:r w:rsidRPr="00592503">
              <w:rPr>
                <w:rFonts w:ascii="한컴바탕" w:eastAsia="한컴바탕" w:hAnsi="한컴바탕" w:cs="한컴바탕"/>
                <w:spacing w:val="-6"/>
                <w:szCs w:val="21"/>
                <w:lang w:eastAsia="ko-KR"/>
              </w:rPr>
              <w:t xml:space="preserve"> 소득액을 연간 종합소득에 산입하여 종합소득세 납부세액을 산정하고 그 차액을 정산하여야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9조</w:t>
            </w:r>
            <w:r w:rsidRPr="00592503">
              <w:rPr>
                <w:rFonts w:ascii="한컴바탕" w:eastAsia="한컴바탕" w:hAnsi="한컴바탕" w:cs="한컴바탕"/>
                <w:spacing w:val="-6"/>
                <w:szCs w:val="21"/>
                <w:lang w:eastAsia="ko-KR"/>
              </w:rPr>
              <w:tab/>
            </w:r>
            <w:r w:rsidRPr="00592503">
              <w:rPr>
                <w:rFonts w:ascii="한컴바탕" w:eastAsia="한컴바탕" w:hAnsi="한컴바탕" w:cs="한컴바탕"/>
                <w:szCs w:val="21"/>
                <w:lang w:eastAsia="ko-KR"/>
              </w:rPr>
              <w:t xml:space="preserve">원천징수의무자는 </w:t>
            </w:r>
            <w:proofErr w:type="spellStart"/>
            <w:r w:rsidRPr="00592503">
              <w:rPr>
                <w:rFonts w:ascii="한컴바탕" w:eastAsia="한컴바탕" w:hAnsi="한컴바탕" w:cs="한컴바탕"/>
                <w:szCs w:val="21"/>
                <w:lang w:eastAsia="ko-KR"/>
              </w:rPr>
              <w:t>비거주민</w:t>
            </w:r>
            <w:proofErr w:type="spellEnd"/>
            <w:r w:rsidRPr="00592503">
              <w:rPr>
                <w:rFonts w:ascii="한컴바탕" w:eastAsia="한컴바탕" w:hAnsi="한컴바탕" w:cs="한컴바탕"/>
                <w:szCs w:val="21"/>
                <w:lang w:eastAsia="ko-KR"/>
              </w:rPr>
              <w:t xml:space="preserve"> 개인에게 임금•급여소득, 노무보수소득, 원고료소득 및 특허권사용료소득 지급 시 아래의 방법에 따라 월별 또는 </w:t>
            </w:r>
            <w:proofErr w:type="spellStart"/>
            <w:r w:rsidRPr="00592503">
              <w:rPr>
                <w:rFonts w:ascii="한컴바탕" w:eastAsia="한컴바탕" w:hAnsi="한컴바탕" w:cs="한컴바탕"/>
                <w:szCs w:val="21"/>
                <w:lang w:eastAsia="ko-KR"/>
              </w:rPr>
              <w:t>횟수별로</w:t>
            </w:r>
            <w:proofErr w:type="spellEnd"/>
            <w:r w:rsidRPr="00592503">
              <w:rPr>
                <w:rFonts w:ascii="한컴바탕" w:eastAsia="한컴바탕" w:hAnsi="한컴바탕" w:cs="한컴바탕"/>
                <w:szCs w:val="21"/>
                <w:lang w:eastAsia="ko-KR"/>
              </w:rPr>
              <w:t xml:space="preserve"> 개인소득세를 </w:t>
            </w:r>
            <w:proofErr w:type="spellStart"/>
            <w:r w:rsidRPr="00592503">
              <w:rPr>
                <w:rFonts w:ascii="한컴바탕" w:eastAsia="한컴바탕" w:hAnsi="한컴바탕" w:cs="한컴바탕"/>
                <w:szCs w:val="21"/>
                <w:lang w:eastAsia="ko-KR"/>
              </w:rPr>
              <w:t>원천징수하여야</w:t>
            </w:r>
            <w:proofErr w:type="spellEnd"/>
            <w:r w:rsidRPr="00592503">
              <w:rPr>
                <w:rFonts w:ascii="한컴바탕" w:eastAsia="한컴바탕" w:hAnsi="한컴바탕" w:cs="한컴바탕"/>
                <w:szCs w:val="21"/>
                <w:lang w:eastAsia="ko-KR"/>
              </w:rPr>
              <w:t xml:space="preserve">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zCs w:val="21"/>
                <w:lang w:eastAsia="ko-KR"/>
              </w:rPr>
            </w:pPr>
            <w:proofErr w:type="spellStart"/>
            <w:r w:rsidRPr="00592503">
              <w:rPr>
                <w:rFonts w:ascii="한컴바탕" w:eastAsia="한컴바탕" w:hAnsi="한컴바탕" w:cs="한컴바탕" w:hint="eastAsia"/>
                <w:szCs w:val="21"/>
                <w:lang w:eastAsia="ko-KR"/>
              </w:rPr>
              <w:t>비거주민</w:t>
            </w:r>
            <w:proofErr w:type="spellEnd"/>
            <w:r w:rsidRPr="00592503">
              <w:rPr>
                <w:rFonts w:ascii="한컴바탕" w:eastAsia="한컴바탕" w:hAnsi="한컴바탕" w:cs="한컴바탕"/>
                <w:szCs w:val="21"/>
                <w:lang w:eastAsia="ko-KR"/>
              </w:rPr>
              <w:t xml:space="preserve"> 개인의 임금•급여소득은 매월의 수입에서 5,000위안의 비용을 차감하고 남은 잔액을 과세소득액으로 한다. 노무보수소득, 원고료소득, 특허권사용료소득은 매회의 소득액을 과세소득액으로 하고 개인소득세 </w:t>
            </w:r>
            <w:proofErr w:type="spellStart"/>
            <w:r w:rsidRPr="00592503">
              <w:rPr>
                <w:rFonts w:ascii="한컴바탕" w:eastAsia="한컴바탕" w:hAnsi="한컴바탕" w:cs="한컴바탕"/>
                <w:szCs w:val="21"/>
                <w:lang w:eastAsia="ko-KR"/>
              </w:rPr>
              <w:t>세율표</w:t>
            </w:r>
            <w:proofErr w:type="spellEnd"/>
            <w:r w:rsidRPr="00592503">
              <w:rPr>
                <w:rFonts w:ascii="한컴바탕" w:eastAsia="한컴바탕" w:hAnsi="한컴바탕" w:cs="한컴바탕"/>
                <w:szCs w:val="21"/>
                <w:lang w:eastAsia="ko-KR"/>
              </w:rPr>
              <w:t xml:space="preserve"> 3(첨부 참고)에 근거하여 납부세액을 산정한다. 노무보수소득, 원고료소득, 특허권사용료소득은 소득에서 20%의 비용을 차감하고 남은 잔액을 소득액으로 한다. </w:t>
            </w:r>
            <w:proofErr w:type="spellStart"/>
            <w:r w:rsidRPr="00592503">
              <w:rPr>
                <w:rFonts w:ascii="한컴바탕" w:eastAsia="한컴바탕" w:hAnsi="한컴바탕" w:cs="한컴바탕"/>
                <w:szCs w:val="21"/>
                <w:lang w:eastAsia="ko-KR"/>
              </w:rPr>
              <w:t>그중에서</w:t>
            </w:r>
            <w:proofErr w:type="spellEnd"/>
            <w:r w:rsidRPr="00592503">
              <w:rPr>
                <w:rFonts w:ascii="한컴바탕" w:eastAsia="한컴바탕" w:hAnsi="한컴바탕" w:cs="한컴바탕"/>
                <w:szCs w:val="21"/>
                <w:lang w:eastAsia="ko-KR"/>
              </w:rPr>
              <w:t xml:space="preserve"> 원고료소득은 70%를 소득액으로 계산한다. </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8"/>
                <w:szCs w:val="21"/>
                <w:lang w:eastAsia="ko-KR"/>
              </w:rPr>
            </w:pPr>
            <w:proofErr w:type="spellStart"/>
            <w:r w:rsidRPr="00592503">
              <w:rPr>
                <w:rFonts w:ascii="한컴바탕" w:eastAsia="한컴바탕" w:hAnsi="한컴바탕" w:cs="한컴바탕" w:hint="eastAsia"/>
                <w:spacing w:val="-8"/>
                <w:szCs w:val="21"/>
                <w:lang w:eastAsia="ko-KR"/>
              </w:rPr>
              <w:t>비거주민</w:t>
            </w:r>
            <w:proofErr w:type="spellEnd"/>
            <w:r w:rsidRPr="00592503">
              <w:rPr>
                <w:rFonts w:ascii="한컴바탕" w:eastAsia="한컴바탕" w:hAnsi="한컴바탕" w:cs="한컴바탕"/>
                <w:spacing w:val="-8"/>
                <w:szCs w:val="21"/>
                <w:lang w:eastAsia="ko-KR"/>
              </w:rPr>
              <w:t xml:space="preserve"> 개인의 개인소득세 원천징수 방법은 한 </w:t>
            </w:r>
            <w:r w:rsidRPr="00592503">
              <w:rPr>
                <w:rFonts w:ascii="한컴바탕" w:eastAsia="한컴바탕" w:hAnsi="한컴바탕" w:cs="한컴바탕"/>
                <w:spacing w:val="-8"/>
                <w:szCs w:val="21"/>
                <w:lang w:eastAsia="ko-KR"/>
              </w:rPr>
              <w:lastRenderedPageBreak/>
              <w:t>납세연도 내에 변경 불가하고, 거주민 개인의 요건에 도달한 경우 원천징수의무자에게 기초정보 변화 상황을 고지하여야 하며 연도 종료 후 거주민 개인 관련 규정에 따라 연말정산을 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10조</w:t>
            </w:r>
            <w:r w:rsidRPr="00592503">
              <w:rPr>
                <w:rFonts w:ascii="한컴바탕" w:eastAsia="한컴바탕" w:hAnsi="한컴바탕" w:cs="한컴바탕"/>
                <w:spacing w:val="-6"/>
                <w:szCs w:val="21"/>
                <w:lang w:eastAsia="ko-KR"/>
              </w:rPr>
              <w:tab/>
              <w:t xml:space="preserve">원천징수의무자는 이자•주식배당금•이익배당금소득, 재산임대소득, 재산양도소득 또는 우발소득 지급 시 법에 의거하여 </w:t>
            </w:r>
            <w:proofErr w:type="spellStart"/>
            <w:r w:rsidRPr="00592503">
              <w:rPr>
                <w:rFonts w:ascii="한컴바탕" w:eastAsia="한컴바탕" w:hAnsi="한컴바탕" w:cs="한컴바탕"/>
                <w:spacing w:val="-6"/>
                <w:szCs w:val="21"/>
                <w:lang w:eastAsia="ko-KR"/>
              </w:rPr>
              <w:t>횟수별</w:t>
            </w:r>
            <w:proofErr w:type="spellEnd"/>
            <w:r w:rsidRPr="00592503">
              <w:rPr>
                <w:rFonts w:ascii="한컴바탕" w:eastAsia="한컴바탕" w:hAnsi="한컴바탕" w:cs="한컴바탕"/>
                <w:spacing w:val="-6"/>
                <w:szCs w:val="21"/>
                <w:lang w:eastAsia="ko-KR"/>
              </w:rPr>
              <w:t xml:space="preserve"> 또는 월별로 개인소득세를 </w:t>
            </w:r>
            <w:proofErr w:type="spellStart"/>
            <w:r w:rsidRPr="00592503">
              <w:rPr>
                <w:rFonts w:ascii="한컴바탕" w:eastAsia="한컴바탕" w:hAnsi="한컴바탕" w:cs="한컴바탕"/>
                <w:spacing w:val="-6"/>
                <w:szCs w:val="21"/>
                <w:lang w:eastAsia="ko-KR"/>
              </w:rPr>
              <w:t>원천징수하여야</w:t>
            </w:r>
            <w:proofErr w:type="spellEnd"/>
            <w:r w:rsidRPr="00592503">
              <w:rPr>
                <w:rFonts w:ascii="한컴바탕" w:eastAsia="한컴바탕" w:hAnsi="한컴바탕" w:cs="한컴바탕"/>
                <w:spacing w:val="-6"/>
                <w:szCs w:val="21"/>
                <w:lang w:eastAsia="ko-KR"/>
              </w:rPr>
              <w:t xml:space="preserve">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11조</w:t>
            </w:r>
            <w:r w:rsidRPr="00592503">
              <w:rPr>
                <w:rFonts w:ascii="한컴바탕" w:eastAsia="한컴바탕" w:hAnsi="한컴바탕" w:cs="한컴바탕"/>
                <w:spacing w:val="-6"/>
                <w:szCs w:val="21"/>
                <w:lang w:eastAsia="ko-KR"/>
              </w:rPr>
              <w:tab/>
            </w:r>
            <w:r w:rsidRPr="00592503">
              <w:rPr>
                <w:rFonts w:ascii="한컴바탕" w:eastAsia="한컴바탕" w:hAnsi="한컴바탕" w:cs="한컴바탕"/>
                <w:szCs w:val="21"/>
                <w:lang w:eastAsia="ko-KR"/>
              </w:rPr>
              <w:t>노무보수소득, 원고료소득, 특허권사용료소득으로 1회적 소득에 속하는 경우 해당 소득의 취득을 1회로 하며 동일 항목의 연속적 소득에 속하는 경우 1개월 내에 취득한 소득을 1회로 한다.</w:t>
            </w:r>
            <w:r w:rsidRPr="00592503">
              <w:rPr>
                <w:rFonts w:ascii="한컴바탕" w:eastAsia="한컴바탕" w:hAnsi="한컴바탕" w:cs="한컴바탕"/>
                <w:spacing w:val="-6"/>
                <w:szCs w:val="21"/>
                <w:lang w:eastAsia="ko-KR"/>
              </w:rPr>
              <w:t xml:space="preserve"> </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재산임대소득은</w:t>
            </w:r>
            <w:r w:rsidRPr="00592503">
              <w:rPr>
                <w:rFonts w:ascii="한컴바탕" w:eastAsia="한컴바탕" w:hAnsi="한컴바탕" w:cs="한컴바탕"/>
                <w:spacing w:val="-6"/>
                <w:szCs w:val="21"/>
                <w:lang w:eastAsia="ko-KR"/>
              </w:rPr>
              <w:t xml:space="preserve"> 1개월 내에 취득한 소득을 1회로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이자•주식배당금•이익배당금소득은</w:t>
            </w:r>
            <w:r w:rsidRPr="00592503">
              <w:rPr>
                <w:rFonts w:ascii="한컴바탕" w:eastAsia="한컴바탕" w:hAnsi="한컴바탕" w:cs="한컴바탕"/>
                <w:spacing w:val="-6"/>
                <w:szCs w:val="21"/>
                <w:lang w:eastAsia="ko-KR"/>
              </w:rPr>
              <w:t xml:space="preserve"> 이자•주식배당금•이익배당금소득 지급 시 취득한 소득을 1회로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우발소득은</w:t>
            </w:r>
            <w:r w:rsidRPr="00592503">
              <w:rPr>
                <w:rFonts w:ascii="한컴바탕" w:eastAsia="한컴바탕" w:hAnsi="한컴바탕" w:cs="한컴바탕"/>
                <w:spacing w:val="6"/>
                <w:szCs w:val="21"/>
                <w:lang w:eastAsia="ko-KR"/>
              </w:rPr>
              <w:t xml:space="preserve"> 매회 해당 소득 취득을 1회로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12조</w:t>
            </w:r>
            <w:r w:rsidRPr="00592503">
              <w:rPr>
                <w:rFonts w:ascii="한컴바탕" w:eastAsia="한컴바탕" w:hAnsi="한컴바탕" w:cs="한컴바탕"/>
                <w:spacing w:val="-6"/>
                <w:szCs w:val="21"/>
                <w:lang w:eastAsia="ko-KR"/>
              </w:rPr>
              <w:tab/>
              <w:t>납세자가 조세협정 혜택을 받고자 하는 경우 과세소득 취득 시 자발적으로 원천징수의무자에게 요구를 제출하고 관련 정보•자료를 제공하여야 하며 원천징수의무자는 개인소득세 원천징수 시 조세협정 혜택 적용 관련 방법에 따라 처리하여야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13조</w:t>
            </w:r>
            <w:r w:rsidRPr="00592503">
              <w:rPr>
                <w:rFonts w:ascii="한컴바탕" w:eastAsia="한컴바탕" w:hAnsi="한컴바탕" w:cs="한컴바탕"/>
                <w:spacing w:val="-6"/>
                <w:szCs w:val="21"/>
                <w:lang w:eastAsia="ko-KR"/>
              </w:rPr>
              <w:tab/>
              <w:t>임금•급여소득을 지급하는 원천징수의무자는 연도 종료 후 2개월 내에 납세자에게 그의 개인소득과 기(</w:t>
            </w:r>
            <w:r w:rsidRPr="00592503">
              <w:rPr>
                <w:rFonts w:ascii="한컴바탕" w:eastAsia="한컴바탕" w:hAnsi="한컴바탕" w:cs="한컴바탕" w:hint="eastAsia"/>
                <w:spacing w:val="-6"/>
                <w:szCs w:val="21"/>
                <w:lang w:eastAsia="ko-KR"/>
              </w:rPr>
              <w:t>旣</w:t>
            </w:r>
            <w:r w:rsidRPr="00592503">
              <w:rPr>
                <w:rFonts w:ascii="한컴바탕" w:eastAsia="한컴바탕" w:hAnsi="한컴바탕" w:cs="한컴바탕"/>
                <w:spacing w:val="-6"/>
                <w:szCs w:val="21"/>
                <w:lang w:eastAsia="ko-KR"/>
              </w:rPr>
              <w:t>) 원천징수세액 등 정보를 제공하여야 한다. 납세자가 연도 중에 상기 정보의 제공을 필요로 하는 경우 원천징수의무자는 응당히 제공하여야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납세자가</w:t>
            </w:r>
            <w:r w:rsidRPr="00592503">
              <w:rPr>
                <w:rFonts w:ascii="한컴바탕" w:eastAsia="한컴바탕" w:hAnsi="한컴바탕" w:cs="한컴바탕"/>
                <w:spacing w:val="-6"/>
                <w:szCs w:val="21"/>
                <w:lang w:eastAsia="ko-KR"/>
              </w:rPr>
              <w:t xml:space="preserve"> 취득하는 </w:t>
            </w:r>
            <w:proofErr w:type="spellStart"/>
            <w:r w:rsidRPr="00592503">
              <w:rPr>
                <w:rFonts w:ascii="한컴바탕" w:eastAsia="한컴바탕" w:hAnsi="한컴바탕" w:cs="한컴바탕"/>
                <w:spacing w:val="-6"/>
                <w:szCs w:val="21"/>
                <w:lang w:eastAsia="ko-KR"/>
              </w:rPr>
              <w:t>임급</w:t>
            </w:r>
            <w:proofErr w:type="spellEnd"/>
            <w:r w:rsidRPr="00592503">
              <w:rPr>
                <w:rFonts w:ascii="한컴바탕" w:eastAsia="한컴바탕" w:hAnsi="한컴바탕" w:cs="한컴바탕"/>
                <w:spacing w:val="-6"/>
                <w:szCs w:val="21"/>
                <w:lang w:eastAsia="ko-KR"/>
              </w:rPr>
              <w:t>•급여소득 이외의 기타 소득에 대해 원천징수의무자는 개인소득세 원천징수 후 적시에 납세자에게 그의 개인소득과 기(</w:t>
            </w:r>
            <w:r w:rsidRPr="00592503">
              <w:rPr>
                <w:rFonts w:ascii="한컴바탕" w:eastAsia="한컴바탕" w:hAnsi="한컴바탕" w:cs="한컴바탕" w:hint="eastAsia"/>
                <w:spacing w:val="-6"/>
                <w:szCs w:val="21"/>
                <w:lang w:eastAsia="ko-KR"/>
              </w:rPr>
              <w:t>旣</w:t>
            </w:r>
            <w:r w:rsidRPr="00592503">
              <w:rPr>
                <w:rFonts w:ascii="한컴바탕" w:eastAsia="한컴바탕" w:hAnsi="한컴바탕" w:cs="한컴바탕"/>
                <w:spacing w:val="-6"/>
                <w:szCs w:val="21"/>
                <w:lang w:eastAsia="ko-KR"/>
              </w:rPr>
              <w:t>) 원천징수세액 등 정보를 제공하여야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14조</w:t>
            </w:r>
            <w:r w:rsidRPr="00592503">
              <w:rPr>
                <w:rFonts w:ascii="한컴바탕" w:eastAsia="한컴바탕" w:hAnsi="한컴바탕" w:cs="한컴바탕"/>
                <w:spacing w:val="-6"/>
                <w:szCs w:val="21"/>
                <w:lang w:eastAsia="ko-KR"/>
              </w:rPr>
              <w:tab/>
              <w:t xml:space="preserve">원천징수의무자는 납세자가 제공한 정보에 따라 세금을 계산하고 원천징수신고를 이행하여야 하며 납세자가 제공한 정보를 무단 변경해서는 </w:t>
            </w:r>
            <w:proofErr w:type="spellStart"/>
            <w:r w:rsidRPr="00592503">
              <w:rPr>
                <w:rFonts w:ascii="한컴바탕" w:eastAsia="한컴바탕" w:hAnsi="한컴바탕" w:cs="한컴바탕"/>
                <w:spacing w:val="-6"/>
                <w:szCs w:val="21"/>
                <w:lang w:eastAsia="ko-KR"/>
              </w:rPr>
              <w:t>아니된다</w:t>
            </w:r>
            <w:proofErr w:type="spellEnd"/>
            <w:r w:rsidRPr="00592503">
              <w:rPr>
                <w:rFonts w:ascii="한컴바탕" w:eastAsia="한컴바탕" w:hAnsi="한컴바탕" w:cs="한컴바탕"/>
                <w:spacing w:val="-6"/>
                <w:szCs w:val="21"/>
                <w:lang w:eastAsia="ko-KR"/>
              </w:rPr>
              <w:t>.</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원천징수의무자는</w:t>
            </w:r>
            <w:r w:rsidRPr="00592503">
              <w:rPr>
                <w:rFonts w:ascii="한컴바탕" w:eastAsia="한컴바탕" w:hAnsi="한컴바탕" w:cs="한컴바탕"/>
                <w:spacing w:val="-6"/>
                <w:szCs w:val="21"/>
                <w:lang w:eastAsia="ko-KR"/>
              </w:rPr>
              <w:t xml:space="preserve"> 납세자가 제공한 정보가 실제상황과 불일치함을 발견한 경우 납세자에게 정정을 요구할 수 있다. 납세자가 정정을 거부하는 경우 원천징수의무자는 세무기관에 보고하여야 하며 세무기관은 적시에 처리하여야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납세자는</w:t>
            </w:r>
            <w:r w:rsidRPr="00592503">
              <w:rPr>
                <w:rFonts w:ascii="한컴바탕" w:eastAsia="한컴바탕" w:hAnsi="한컴바탕" w:cs="한컴바탕"/>
                <w:spacing w:val="-6"/>
                <w:szCs w:val="21"/>
                <w:lang w:eastAsia="ko-KR"/>
              </w:rPr>
              <w:t xml:space="preserve"> 원천징수의무자가 제공하거나 </w:t>
            </w:r>
            <w:proofErr w:type="spellStart"/>
            <w:r w:rsidRPr="00592503">
              <w:rPr>
                <w:rFonts w:ascii="한컴바탕" w:eastAsia="한컴바탕" w:hAnsi="한컴바탕" w:cs="한컴바탕"/>
                <w:spacing w:val="-6"/>
                <w:szCs w:val="21"/>
                <w:lang w:eastAsia="ko-KR"/>
              </w:rPr>
              <w:t>원천징수</w:t>
            </w:r>
            <w:r w:rsidRPr="00592503">
              <w:rPr>
                <w:rFonts w:ascii="한컴바탕" w:eastAsia="한컴바탕" w:hAnsi="한컴바탕" w:cs="한컴바탕"/>
                <w:spacing w:val="-6"/>
                <w:szCs w:val="21"/>
                <w:lang w:eastAsia="ko-KR"/>
              </w:rPr>
              <w:lastRenderedPageBreak/>
              <w:t>신고한</w:t>
            </w:r>
            <w:proofErr w:type="spellEnd"/>
            <w:r w:rsidRPr="00592503">
              <w:rPr>
                <w:rFonts w:ascii="한컴바탕" w:eastAsia="한컴바탕" w:hAnsi="한컴바탕" w:cs="한컴바탕"/>
                <w:spacing w:val="-6"/>
                <w:szCs w:val="21"/>
                <w:lang w:eastAsia="ko-KR"/>
              </w:rPr>
              <w:t xml:space="preserve"> 개인정보, 지급소득, 원천징수세액 등 정보가 실제상황과 불일치함을 발견한 경우 원천징수의무자에게 정정을 요구할 권리가 있다. 원천징수의무자가 정정을 거부하는 경우 납세자는 세무기관에 보고하여야 하며 세무기관은 적시에 처리하여야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15조</w:t>
            </w:r>
            <w:r w:rsidRPr="00592503">
              <w:rPr>
                <w:rFonts w:ascii="한컴바탕" w:eastAsia="한컴바탕" w:hAnsi="한컴바탕" w:cs="한컴바탕"/>
                <w:spacing w:val="-6"/>
                <w:szCs w:val="21"/>
                <w:lang w:eastAsia="ko-KR"/>
              </w:rPr>
              <w:tab/>
              <w:t xml:space="preserve">원천징수의무자는 검사에 대비해 납세자가 제공한 &lt;개인소득세 특별부가공제 </w:t>
            </w:r>
            <w:proofErr w:type="spellStart"/>
            <w:r w:rsidRPr="00592503">
              <w:rPr>
                <w:rFonts w:ascii="한컴바탕" w:eastAsia="한컴바탕" w:hAnsi="한컴바탕" w:cs="한컴바탕"/>
                <w:spacing w:val="-6"/>
                <w:szCs w:val="21"/>
                <w:lang w:eastAsia="ko-KR"/>
              </w:rPr>
              <w:t>정보표</w:t>
            </w:r>
            <w:proofErr w:type="spellEnd"/>
            <w:r w:rsidRPr="00592503">
              <w:rPr>
                <w:rFonts w:ascii="한컴바탕" w:eastAsia="한컴바탕" w:hAnsi="한컴바탕" w:cs="한컴바탕"/>
                <w:spacing w:val="-6"/>
                <w:szCs w:val="21"/>
                <w:lang w:eastAsia="ko-KR"/>
              </w:rPr>
              <w:t>&gt;를 규정에 따라 적절하게 보관하고 있어야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16조</w:t>
            </w:r>
            <w:r w:rsidRPr="00592503">
              <w:rPr>
                <w:rFonts w:ascii="한컴바탕" w:eastAsia="한컴바탕" w:hAnsi="한컴바탕" w:cs="한컴바탕"/>
                <w:spacing w:val="-6"/>
                <w:szCs w:val="21"/>
                <w:lang w:eastAsia="ko-KR"/>
              </w:rPr>
              <w:tab/>
              <w:t>원천징수의무자는 법에 따라 납세자가 제출한 특별부가공제 등 관련 세무 정보와 자료를 비밀로 유지하여야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10"/>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17조</w:t>
            </w:r>
            <w:r w:rsidRPr="00592503">
              <w:rPr>
                <w:rFonts w:ascii="한컴바탕" w:eastAsia="한컴바탕" w:hAnsi="한컴바탕" w:cs="한컴바탕"/>
                <w:spacing w:val="-6"/>
                <w:szCs w:val="21"/>
                <w:lang w:eastAsia="ko-KR"/>
              </w:rPr>
              <w:tab/>
            </w:r>
            <w:r w:rsidRPr="00592503">
              <w:rPr>
                <w:rFonts w:ascii="한컴바탕" w:eastAsia="한컴바탕" w:hAnsi="한컴바탕" w:cs="한컴바탕"/>
                <w:spacing w:val="-10"/>
                <w:szCs w:val="21"/>
                <w:lang w:eastAsia="ko-KR"/>
              </w:rPr>
              <w:t xml:space="preserve">원천징수의무자가 규정에 따라 </w:t>
            </w:r>
            <w:proofErr w:type="spellStart"/>
            <w:r w:rsidRPr="00592503">
              <w:rPr>
                <w:rFonts w:ascii="한컴바탕" w:eastAsia="한컴바탕" w:hAnsi="한컴바탕" w:cs="한컴바탕"/>
                <w:spacing w:val="-10"/>
                <w:szCs w:val="21"/>
                <w:lang w:eastAsia="ko-KR"/>
              </w:rPr>
              <w:t>원천징수한</w:t>
            </w:r>
            <w:proofErr w:type="spellEnd"/>
            <w:r w:rsidRPr="00592503">
              <w:rPr>
                <w:rFonts w:ascii="한컴바탕" w:eastAsia="한컴바탕" w:hAnsi="한컴바탕" w:cs="한컴바탕"/>
                <w:spacing w:val="-10"/>
                <w:szCs w:val="21"/>
                <w:lang w:eastAsia="ko-KR"/>
              </w:rPr>
              <w:t xml:space="preserve"> 세금에 대해 연도별로 2%의 수수료를 지급한다. 세무기관, 사법기관 등이 조사를 통해 추징한 세금과 추가 원천징수를 명한 세금은 포함되지 아니한다.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원천징수의무자가</w:t>
            </w:r>
            <w:r w:rsidRPr="00592503">
              <w:rPr>
                <w:rFonts w:ascii="한컴바탕" w:eastAsia="한컴바탕" w:hAnsi="한컴바탕" w:cs="한컴바탕"/>
                <w:spacing w:val="-6"/>
                <w:szCs w:val="21"/>
                <w:lang w:eastAsia="ko-KR"/>
              </w:rPr>
              <w:t xml:space="preserve"> 수령한 원천징수 수수료는 세무능력 증진, 세무인력 장려에 사용할 수 있다.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18조</w:t>
            </w:r>
            <w:r w:rsidRPr="00592503">
              <w:rPr>
                <w:rFonts w:ascii="한컴바탕" w:eastAsia="한컴바탕" w:hAnsi="한컴바탕" w:cs="한컴바탕"/>
                <w:spacing w:val="-6"/>
                <w:szCs w:val="21"/>
                <w:lang w:eastAsia="ko-KR"/>
              </w:rPr>
              <w:tab/>
              <w:t xml:space="preserve">납세자는 원천징수의무자가 법에 의거하여 원천징수 의무를 이행하는 것을 거부하여서는 </w:t>
            </w:r>
            <w:proofErr w:type="spellStart"/>
            <w:r w:rsidRPr="00592503">
              <w:rPr>
                <w:rFonts w:ascii="한컴바탕" w:eastAsia="한컴바탕" w:hAnsi="한컴바탕" w:cs="한컴바탕"/>
                <w:spacing w:val="-6"/>
                <w:szCs w:val="21"/>
                <w:lang w:eastAsia="ko-KR"/>
              </w:rPr>
              <w:t>아니된다</w:t>
            </w:r>
            <w:proofErr w:type="spellEnd"/>
            <w:r w:rsidRPr="00592503">
              <w:rPr>
                <w:rFonts w:ascii="한컴바탕" w:eastAsia="한컴바탕" w:hAnsi="한컴바탕" w:cs="한컴바탕"/>
                <w:spacing w:val="-6"/>
                <w:szCs w:val="21"/>
                <w:lang w:eastAsia="ko-KR"/>
              </w:rPr>
              <w:t>. 납세자가 거부하는 경우 원천징수의무자는 적시에 세무기관에 보고하여야 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19조</w:t>
            </w:r>
            <w:r w:rsidRPr="00592503">
              <w:rPr>
                <w:rFonts w:ascii="한컴바탕" w:eastAsia="한컴바탕" w:hAnsi="한컴바탕" w:cs="한컴바탕"/>
                <w:spacing w:val="-6"/>
                <w:szCs w:val="21"/>
                <w:lang w:eastAsia="ko-KR"/>
              </w:rPr>
              <w:tab/>
              <w:t xml:space="preserve">원천징수의무자자 관련 규정을 어기고 자료와 정보를 세무기관에 제출하지 아니하거나, 납세자가 제공한 정보와 달리 특별부가공제를 허위로 공제하거나, 응당히 </w:t>
            </w:r>
            <w:proofErr w:type="spellStart"/>
            <w:r w:rsidRPr="00592503">
              <w:rPr>
                <w:rFonts w:ascii="한컴바탕" w:eastAsia="한컴바탕" w:hAnsi="한컴바탕" w:cs="한컴바탕"/>
                <w:spacing w:val="-6"/>
                <w:szCs w:val="21"/>
                <w:lang w:eastAsia="ko-KR"/>
              </w:rPr>
              <w:t>원천공제하여야</w:t>
            </w:r>
            <w:proofErr w:type="spellEnd"/>
            <w:r w:rsidRPr="00592503">
              <w:rPr>
                <w:rFonts w:ascii="한컴바탕" w:eastAsia="한컴바탕" w:hAnsi="한컴바탕" w:cs="한컴바탕"/>
                <w:spacing w:val="-6"/>
                <w:szCs w:val="21"/>
                <w:lang w:eastAsia="ko-KR"/>
              </w:rPr>
              <w:t xml:space="preserve"> 하는 세금을 </w:t>
            </w:r>
            <w:proofErr w:type="spellStart"/>
            <w:r w:rsidRPr="00592503">
              <w:rPr>
                <w:rFonts w:ascii="한컴바탕" w:eastAsia="한컴바탕" w:hAnsi="한컴바탕" w:cs="한컴바탕"/>
                <w:spacing w:val="-6"/>
                <w:szCs w:val="21"/>
                <w:lang w:eastAsia="ko-KR"/>
              </w:rPr>
              <w:t>원천공제하지</w:t>
            </w:r>
            <w:proofErr w:type="spellEnd"/>
            <w:r w:rsidRPr="00592503">
              <w:rPr>
                <w:rFonts w:ascii="한컴바탕" w:eastAsia="한컴바탕" w:hAnsi="한컴바탕" w:cs="한컴바탕"/>
                <w:spacing w:val="-6"/>
                <w:szCs w:val="21"/>
                <w:lang w:eastAsia="ko-KR"/>
              </w:rPr>
              <w:t xml:space="preserve"> 아니하거나, 이미 </w:t>
            </w:r>
            <w:proofErr w:type="spellStart"/>
            <w:r w:rsidRPr="00592503">
              <w:rPr>
                <w:rFonts w:ascii="한컴바탕" w:eastAsia="한컴바탕" w:hAnsi="한컴바탕" w:cs="한컴바탕"/>
                <w:spacing w:val="-6"/>
                <w:szCs w:val="21"/>
                <w:lang w:eastAsia="ko-KR"/>
              </w:rPr>
              <w:t>원천공제한</w:t>
            </w:r>
            <w:proofErr w:type="spellEnd"/>
            <w:r w:rsidRPr="00592503">
              <w:rPr>
                <w:rFonts w:ascii="한컴바탕" w:eastAsia="한컴바탕" w:hAnsi="한컴바탕" w:cs="한컴바탕"/>
                <w:spacing w:val="-6"/>
                <w:szCs w:val="21"/>
                <w:lang w:eastAsia="ko-KR"/>
              </w:rPr>
              <w:t xml:space="preserve"> 세금을 전액 또는 일부 납부하지 아니하거나, 타인의 신분을 차용•도용하는 행위를 행할 경우 &lt;중화인민공화국 조세징수관리법&gt; 등 관련 법률•행정법규에 따라 처리한다.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10"/>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20조</w:t>
            </w:r>
            <w:r w:rsidRPr="00592503">
              <w:rPr>
                <w:rFonts w:ascii="한컴바탕" w:eastAsia="한컴바탕" w:hAnsi="한컴바탕" w:cs="한컴바탕"/>
                <w:spacing w:val="-6"/>
                <w:szCs w:val="21"/>
                <w:lang w:eastAsia="ko-KR"/>
              </w:rPr>
              <w:tab/>
            </w:r>
            <w:r w:rsidRPr="00592503">
              <w:rPr>
                <w:rFonts w:ascii="한컴바탕" w:eastAsia="한컴바탕" w:hAnsi="한컴바탕" w:cs="한컴바탕"/>
                <w:spacing w:val="-10"/>
                <w:szCs w:val="21"/>
                <w:lang w:eastAsia="ko-KR"/>
              </w:rPr>
              <w:t>이 방법에서 언급된 관련 서류(</w:t>
            </w:r>
            <w:proofErr w:type="spellStart"/>
            <w:r w:rsidRPr="00592503">
              <w:rPr>
                <w:rFonts w:ascii="한컴바탕" w:eastAsia="한컴바탕" w:hAnsi="한컴바탕" w:cs="한컴바탕" w:hint="eastAsia"/>
                <w:spacing w:val="-10"/>
                <w:szCs w:val="21"/>
                <w:lang w:eastAsia="ko-KR"/>
              </w:rPr>
              <w:t>票證單書</w:t>
            </w:r>
            <w:proofErr w:type="spellEnd"/>
            <w:r w:rsidRPr="00592503">
              <w:rPr>
                <w:rFonts w:ascii="한컴바탕" w:eastAsia="한컴바탕" w:hAnsi="한컴바탕" w:cs="한컴바탕"/>
                <w:spacing w:val="-10"/>
                <w:szCs w:val="21"/>
                <w:lang w:eastAsia="ko-KR"/>
              </w:rPr>
              <w:t>)의 서식은 국가세무총국이 별도로 제정하여 발표한다.</w:t>
            </w:r>
          </w:p>
          <w:p w:rsidR="00592503" w:rsidRPr="00592503" w:rsidRDefault="00592503" w:rsidP="00592503">
            <w:pPr>
              <w:wordWrap w:val="0"/>
              <w:autoSpaceDN w:val="0"/>
              <w:snapToGrid w:val="0"/>
              <w:spacing w:line="290" w:lineRule="atLeast"/>
              <w:jc w:val="left"/>
              <w:rPr>
                <w:rFonts w:ascii="한컴바탕" w:eastAsia="한컴바탕" w:hAnsi="한컴바탕" w:cs="한컴바탕"/>
                <w:spacing w:val="-6"/>
                <w:szCs w:val="21"/>
                <w:lang w:eastAsia="ko-KR"/>
              </w:rPr>
            </w:pPr>
            <w:r w:rsidRPr="00592503">
              <w:rPr>
                <w:rFonts w:ascii="한컴바탕" w:eastAsia="한컴바탕" w:hAnsi="한컴바탕" w:cs="한컴바탕" w:hint="eastAsia"/>
                <w:spacing w:val="-6"/>
                <w:szCs w:val="21"/>
                <w:lang w:eastAsia="ko-KR"/>
              </w:rPr>
              <w:t>제</w:t>
            </w:r>
            <w:r w:rsidRPr="00592503">
              <w:rPr>
                <w:rFonts w:ascii="한컴바탕" w:eastAsia="한컴바탕" w:hAnsi="한컴바탕" w:cs="한컴바탕"/>
                <w:spacing w:val="-6"/>
                <w:szCs w:val="21"/>
                <w:lang w:eastAsia="ko-KR"/>
              </w:rPr>
              <w:t>21조</w:t>
            </w:r>
            <w:r w:rsidRPr="00592503">
              <w:rPr>
                <w:rFonts w:ascii="한컴바탕" w:eastAsia="한컴바탕" w:hAnsi="한컴바탕" w:cs="한컴바탕"/>
                <w:spacing w:val="-6"/>
                <w:szCs w:val="21"/>
                <w:lang w:eastAsia="ko-KR"/>
              </w:rPr>
              <w:tab/>
              <w:t>이 방법은 2019년 1월 1일부터 시행한다. &lt;국가세무총국의 &lt;개인소득세 전원전액(</w:t>
            </w:r>
            <w:r w:rsidRPr="00592503">
              <w:rPr>
                <w:rFonts w:ascii="한컴바탕" w:eastAsia="한컴바탕" w:hAnsi="한컴바탕" w:cs="한컴바탕" w:hint="eastAsia"/>
                <w:spacing w:val="-6"/>
                <w:szCs w:val="21"/>
                <w:lang w:eastAsia="ko-KR"/>
              </w:rPr>
              <w:t>全員全額</w:t>
            </w:r>
            <w:r w:rsidRPr="00592503">
              <w:rPr>
                <w:rFonts w:ascii="한컴바탕" w:eastAsia="한컴바탕" w:hAnsi="한컴바탕" w:cs="한컴바탕"/>
                <w:spacing w:val="-6"/>
                <w:szCs w:val="21"/>
                <w:lang w:eastAsia="ko-KR"/>
              </w:rPr>
              <w:t>) 원천징수신고 관리 잠정방법&gt; 인쇄발부에 관한 통지&gt;(</w:t>
            </w:r>
            <w:proofErr w:type="spellStart"/>
            <w:r w:rsidRPr="00592503">
              <w:rPr>
                <w:rFonts w:ascii="한컴바탕" w:eastAsia="한컴바탕" w:hAnsi="한컴바탕" w:cs="한컴바탕"/>
                <w:spacing w:val="-6"/>
                <w:szCs w:val="21"/>
                <w:lang w:eastAsia="ko-KR"/>
              </w:rPr>
              <w:t>국세발</w:t>
            </w:r>
            <w:proofErr w:type="spellEnd"/>
            <w:r w:rsidRPr="00592503">
              <w:rPr>
                <w:rFonts w:ascii="한컴바탕" w:eastAsia="한컴바탕" w:hAnsi="한컴바탕" w:cs="한컴바탕"/>
                <w:spacing w:val="-6"/>
                <w:szCs w:val="21"/>
                <w:lang w:eastAsia="ko-KR"/>
              </w:rPr>
              <w:t>[2005]205호)는 동시에 폐지한다. </w:t>
            </w:r>
          </w:p>
          <w:p w:rsidR="00F6633C" w:rsidRPr="00F6633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92503" w:rsidRPr="00592503" w:rsidRDefault="00592503" w:rsidP="00592503">
            <w:pPr>
              <w:wordWrap w:val="0"/>
              <w:autoSpaceDE w:val="0"/>
              <w:autoSpaceDN w:val="0"/>
              <w:snapToGrid w:val="0"/>
              <w:spacing w:line="290" w:lineRule="atLeast"/>
              <w:jc w:val="center"/>
              <w:rPr>
                <w:rFonts w:ascii="SimSun" w:eastAsia="SimSun" w:hAnsi="SimSun"/>
                <w:b/>
                <w:sz w:val="26"/>
                <w:szCs w:val="26"/>
              </w:rPr>
            </w:pPr>
            <w:r w:rsidRPr="00592503">
              <w:rPr>
                <w:rFonts w:ascii="SimSun" w:eastAsia="SimSun" w:hAnsi="SimSun" w:hint="eastAsia"/>
                <w:b/>
                <w:sz w:val="26"/>
                <w:szCs w:val="26"/>
              </w:rPr>
              <w:t>国家税务总局关于发布《个人所得税扣缴申报管理办法（试行）》的公告</w:t>
            </w:r>
          </w:p>
          <w:p w:rsidR="00592503" w:rsidRPr="00592503" w:rsidRDefault="00592503" w:rsidP="00592503">
            <w:pPr>
              <w:wordWrap w:val="0"/>
              <w:autoSpaceDE w:val="0"/>
              <w:autoSpaceDN w:val="0"/>
              <w:snapToGrid w:val="0"/>
              <w:spacing w:line="290" w:lineRule="atLeast"/>
              <w:jc w:val="center"/>
              <w:rPr>
                <w:rFonts w:ascii="SimSun" w:eastAsia="SimSun" w:hAnsi="SimSun"/>
                <w:szCs w:val="21"/>
              </w:rPr>
            </w:pPr>
            <w:r w:rsidRPr="00592503">
              <w:rPr>
                <w:rFonts w:ascii="SimSun" w:eastAsia="SimSun" w:hAnsi="SimSun" w:hint="eastAsia"/>
                <w:szCs w:val="21"/>
              </w:rPr>
              <w:t>国家税务总局公告</w:t>
            </w:r>
            <w:r w:rsidRPr="00592503">
              <w:rPr>
                <w:rFonts w:ascii="SimSun" w:eastAsia="SimSun" w:hAnsi="SimSun"/>
                <w:szCs w:val="21"/>
              </w:rPr>
              <w:t>2018</w:t>
            </w:r>
            <w:r w:rsidRPr="00592503">
              <w:rPr>
                <w:rFonts w:ascii="SimSun" w:eastAsia="SimSun" w:hAnsi="SimSun" w:hint="eastAsia"/>
                <w:szCs w:val="21"/>
              </w:rPr>
              <w:t>年第</w:t>
            </w:r>
            <w:r w:rsidRPr="00592503">
              <w:rPr>
                <w:rFonts w:ascii="SimSun" w:eastAsia="SimSun" w:hAnsi="SimSun"/>
                <w:szCs w:val="21"/>
              </w:rPr>
              <w:t>61</w:t>
            </w:r>
            <w:r w:rsidRPr="00592503">
              <w:rPr>
                <w:rFonts w:ascii="SimSun" w:eastAsia="SimSun" w:hAnsi="SimSun" w:hint="eastAsia"/>
                <w:szCs w:val="21"/>
              </w:rPr>
              <w:t>号</w:t>
            </w:r>
          </w:p>
          <w:p w:rsidR="00592503" w:rsidRPr="00592503" w:rsidRDefault="00592503" w:rsidP="00592503">
            <w:pPr>
              <w:wordWrap w:val="0"/>
              <w:autoSpaceDE w:val="0"/>
              <w:autoSpaceDN w:val="0"/>
              <w:snapToGrid w:val="0"/>
              <w:spacing w:line="290" w:lineRule="atLeast"/>
              <w:rPr>
                <w:rFonts w:ascii="SimSun" w:eastAsia="SimSun" w:hAnsi="SimSun"/>
                <w:szCs w:val="21"/>
              </w:rPr>
            </w:pP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为贯彻落实新修改的《中华人民共和国个人所得税法》及其实施条例，国家税务总局制定了《个人所得税扣缴申报管理办法</w:t>
            </w:r>
            <w:r w:rsidRPr="00592503">
              <w:rPr>
                <w:rFonts w:ascii="SimSun" w:eastAsia="SimSun" w:hAnsi="SimSun"/>
                <w:szCs w:val="21"/>
              </w:rPr>
              <w:t>(</w:t>
            </w:r>
            <w:r w:rsidRPr="00592503">
              <w:rPr>
                <w:rFonts w:ascii="SimSun" w:eastAsia="SimSun" w:hAnsi="SimSun" w:hint="eastAsia"/>
                <w:szCs w:val="21"/>
              </w:rPr>
              <w:t>试行</w:t>
            </w:r>
            <w:r w:rsidRPr="00592503">
              <w:rPr>
                <w:rFonts w:ascii="SimSun" w:eastAsia="SimSun" w:hAnsi="SimSun"/>
                <w:szCs w:val="21"/>
              </w:rPr>
              <w:t>)》，</w:t>
            </w:r>
            <w:r w:rsidRPr="00592503">
              <w:rPr>
                <w:rFonts w:ascii="SimSun" w:eastAsia="SimSun" w:hAnsi="SimSun" w:hint="eastAsia"/>
                <w:szCs w:val="21"/>
              </w:rPr>
              <w:t>现予以发布，自</w:t>
            </w:r>
            <w:r w:rsidRPr="00592503">
              <w:rPr>
                <w:rFonts w:ascii="SimSun" w:eastAsia="SimSun" w:hAnsi="SimSun"/>
                <w:szCs w:val="21"/>
              </w:rPr>
              <w:t>2019</w:t>
            </w:r>
            <w:r w:rsidRPr="00592503">
              <w:rPr>
                <w:rFonts w:ascii="SimSun" w:eastAsia="SimSun" w:hAnsi="SimSun" w:hint="eastAsia"/>
                <w:szCs w:val="21"/>
              </w:rPr>
              <w:t>年</w:t>
            </w:r>
            <w:r w:rsidRPr="00592503">
              <w:rPr>
                <w:rFonts w:ascii="SimSun" w:eastAsia="SimSun" w:hAnsi="SimSun"/>
                <w:szCs w:val="21"/>
              </w:rPr>
              <w:t>1</w:t>
            </w:r>
            <w:r w:rsidRPr="00592503">
              <w:rPr>
                <w:rFonts w:ascii="SimSun" w:eastAsia="SimSun" w:hAnsi="SimSun" w:hint="eastAsia"/>
                <w:szCs w:val="21"/>
              </w:rPr>
              <w:t>月</w:t>
            </w:r>
            <w:r w:rsidRPr="00592503">
              <w:rPr>
                <w:rFonts w:ascii="SimSun" w:eastAsia="SimSun" w:hAnsi="SimSun"/>
                <w:szCs w:val="21"/>
              </w:rPr>
              <w:t>1</w:t>
            </w:r>
            <w:r w:rsidRPr="00592503">
              <w:rPr>
                <w:rFonts w:ascii="SimSun" w:eastAsia="SimSun" w:hAnsi="SimSun" w:hint="eastAsia"/>
                <w:szCs w:val="21"/>
              </w:rPr>
              <w:t>日起施行。</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特此公告。</w:t>
            </w:r>
          </w:p>
          <w:p w:rsidR="00592503" w:rsidRPr="00592503" w:rsidRDefault="00592503" w:rsidP="00592503">
            <w:pPr>
              <w:wordWrap w:val="0"/>
              <w:autoSpaceDE w:val="0"/>
              <w:autoSpaceDN w:val="0"/>
              <w:snapToGrid w:val="0"/>
              <w:spacing w:line="290" w:lineRule="atLeast"/>
              <w:rPr>
                <w:rFonts w:ascii="SimSun" w:eastAsia="SimSun" w:hAnsi="SimSun"/>
                <w:szCs w:val="21"/>
              </w:rPr>
            </w:pP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附件：个人所得税税率表及预扣率表</w:t>
            </w:r>
          </w:p>
          <w:p w:rsidR="00592503" w:rsidRPr="00592503" w:rsidRDefault="00592503" w:rsidP="00592503">
            <w:pPr>
              <w:wordWrap w:val="0"/>
              <w:autoSpaceDE w:val="0"/>
              <w:autoSpaceDN w:val="0"/>
              <w:snapToGrid w:val="0"/>
              <w:spacing w:line="290" w:lineRule="atLeast"/>
              <w:rPr>
                <w:rFonts w:ascii="SimSun" w:eastAsia="SimSun" w:hAnsi="SimSun"/>
                <w:szCs w:val="21"/>
              </w:rPr>
            </w:pPr>
          </w:p>
          <w:p w:rsidR="00592503" w:rsidRPr="00592503" w:rsidRDefault="00592503" w:rsidP="00592503">
            <w:pPr>
              <w:wordWrap w:val="0"/>
              <w:autoSpaceDE w:val="0"/>
              <w:autoSpaceDN w:val="0"/>
              <w:snapToGrid w:val="0"/>
              <w:spacing w:line="290" w:lineRule="atLeast"/>
              <w:jc w:val="right"/>
              <w:rPr>
                <w:rFonts w:ascii="SimSun" w:eastAsia="SimSun" w:hAnsi="SimSun"/>
                <w:szCs w:val="21"/>
              </w:rPr>
            </w:pPr>
            <w:r w:rsidRPr="00592503">
              <w:rPr>
                <w:rFonts w:ascii="SimSun" w:eastAsia="SimSun" w:hAnsi="SimSun" w:hint="eastAsia"/>
                <w:szCs w:val="21"/>
              </w:rPr>
              <w:t>国家税务总局</w:t>
            </w:r>
          </w:p>
          <w:p w:rsidR="00592503" w:rsidRPr="00592503" w:rsidRDefault="00592503" w:rsidP="00592503">
            <w:pPr>
              <w:wordWrap w:val="0"/>
              <w:autoSpaceDE w:val="0"/>
              <w:autoSpaceDN w:val="0"/>
              <w:snapToGrid w:val="0"/>
              <w:spacing w:line="290" w:lineRule="atLeast"/>
              <w:jc w:val="right"/>
              <w:rPr>
                <w:rFonts w:ascii="SimSun" w:eastAsia="SimSun" w:hAnsi="SimSun"/>
                <w:szCs w:val="21"/>
              </w:rPr>
            </w:pPr>
            <w:r w:rsidRPr="00592503">
              <w:rPr>
                <w:rFonts w:ascii="SimSun" w:eastAsia="SimSun" w:hAnsi="SimSun"/>
                <w:szCs w:val="21"/>
              </w:rPr>
              <w:t>2018</w:t>
            </w:r>
            <w:r w:rsidRPr="00592503">
              <w:rPr>
                <w:rFonts w:ascii="SimSun" w:eastAsia="SimSun" w:hAnsi="SimSun" w:hint="eastAsia"/>
                <w:szCs w:val="21"/>
              </w:rPr>
              <w:t>年</w:t>
            </w:r>
            <w:r w:rsidRPr="00592503">
              <w:rPr>
                <w:rFonts w:ascii="SimSun" w:eastAsia="SimSun" w:hAnsi="SimSun"/>
                <w:szCs w:val="21"/>
              </w:rPr>
              <w:t>12</w:t>
            </w:r>
            <w:r w:rsidRPr="00592503">
              <w:rPr>
                <w:rFonts w:ascii="SimSun" w:eastAsia="SimSun" w:hAnsi="SimSun" w:hint="eastAsia"/>
                <w:szCs w:val="21"/>
              </w:rPr>
              <w:t>月</w:t>
            </w:r>
            <w:r w:rsidRPr="00592503">
              <w:rPr>
                <w:rFonts w:ascii="SimSun" w:eastAsia="SimSun" w:hAnsi="SimSun"/>
                <w:szCs w:val="21"/>
              </w:rPr>
              <w:t>21</w:t>
            </w:r>
            <w:r w:rsidRPr="00592503">
              <w:rPr>
                <w:rFonts w:ascii="SimSun" w:eastAsia="SimSun" w:hAnsi="SimSun" w:hint="eastAsia"/>
                <w:szCs w:val="21"/>
              </w:rPr>
              <w:t>日</w:t>
            </w:r>
          </w:p>
          <w:p w:rsidR="00592503" w:rsidRPr="00592503" w:rsidRDefault="00592503" w:rsidP="00592503">
            <w:pPr>
              <w:wordWrap w:val="0"/>
              <w:autoSpaceDE w:val="0"/>
              <w:autoSpaceDN w:val="0"/>
              <w:snapToGrid w:val="0"/>
              <w:spacing w:line="290" w:lineRule="atLeast"/>
              <w:rPr>
                <w:rFonts w:ascii="SimSun" w:eastAsia="SimSun" w:hAnsi="SimSun"/>
                <w:szCs w:val="21"/>
              </w:rPr>
            </w:pPr>
          </w:p>
          <w:p w:rsidR="00592503" w:rsidRPr="00592503" w:rsidRDefault="00592503" w:rsidP="00592503">
            <w:pPr>
              <w:wordWrap w:val="0"/>
              <w:autoSpaceDE w:val="0"/>
              <w:autoSpaceDN w:val="0"/>
              <w:snapToGrid w:val="0"/>
              <w:spacing w:line="290" w:lineRule="atLeast"/>
              <w:rPr>
                <w:rFonts w:ascii="SimSun" w:eastAsia="SimSun" w:hAnsi="SimSun"/>
                <w:szCs w:val="21"/>
              </w:rPr>
            </w:pPr>
          </w:p>
          <w:p w:rsidR="00592503" w:rsidRPr="00592503" w:rsidRDefault="00592503" w:rsidP="00592503">
            <w:pPr>
              <w:wordWrap w:val="0"/>
              <w:autoSpaceDE w:val="0"/>
              <w:autoSpaceDN w:val="0"/>
              <w:snapToGrid w:val="0"/>
              <w:spacing w:line="290" w:lineRule="atLeast"/>
              <w:jc w:val="center"/>
              <w:rPr>
                <w:rFonts w:ascii="SimSun" w:eastAsia="SimSun" w:hAnsi="SimSun"/>
                <w:szCs w:val="21"/>
              </w:rPr>
            </w:pPr>
            <w:r w:rsidRPr="00592503">
              <w:rPr>
                <w:rFonts w:ascii="SimSun" w:eastAsia="SimSun" w:hAnsi="SimSun" w:hint="eastAsia"/>
                <w:szCs w:val="21"/>
              </w:rPr>
              <w:t>个人所得税扣缴申报管理办法（试行）</w:t>
            </w:r>
          </w:p>
          <w:p w:rsidR="00592503" w:rsidRPr="00592503" w:rsidRDefault="00592503" w:rsidP="00592503">
            <w:pPr>
              <w:wordWrap w:val="0"/>
              <w:autoSpaceDE w:val="0"/>
              <w:autoSpaceDN w:val="0"/>
              <w:snapToGrid w:val="0"/>
              <w:spacing w:line="290" w:lineRule="atLeast"/>
              <w:rPr>
                <w:rFonts w:ascii="SimSun" w:eastAsia="SimSun" w:hAnsi="SimSun"/>
                <w:szCs w:val="21"/>
              </w:rPr>
            </w:pPr>
          </w:p>
          <w:p w:rsidR="00592503" w:rsidRPr="00592503" w:rsidRDefault="00592503" w:rsidP="00592503">
            <w:pPr>
              <w:wordWrap w:val="0"/>
              <w:autoSpaceDE w:val="0"/>
              <w:autoSpaceDN w:val="0"/>
              <w:snapToGrid w:val="0"/>
              <w:spacing w:line="290" w:lineRule="atLeast"/>
              <w:rPr>
                <w:rFonts w:ascii="SimSun" w:eastAsia="SimSun" w:hAnsi="SimSun"/>
                <w:szCs w:val="21"/>
              </w:rPr>
            </w:pP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第一条</w:t>
            </w:r>
            <w:r w:rsidRPr="00592503">
              <w:rPr>
                <w:rFonts w:ascii="SimSun" w:eastAsia="SimSun" w:hAnsi="SimSun"/>
                <w:szCs w:val="21"/>
              </w:rPr>
              <w:t xml:space="preserve"> </w:t>
            </w:r>
            <w:r w:rsidRPr="00592503">
              <w:rPr>
                <w:rFonts w:ascii="SimSun" w:eastAsia="SimSun" w:hAnsi="SimSun" w:hint="eastAsia"/>
                <w:szCs w:val="21"/>
              </w:rPr>
              <w:t>为规范个人所得税扣缴申报行为，维护纳税人和扣缴义务人合法权益，根据《中华人民共和国个人所得税法》及其实施条例、《中华人民共和国税收征收管理法》及其实施细则等法律法规的规定，制定本办法。</w:t>
            </w:r>
          </w:p>
          <w:p w:rsidR="00592503" w:rsidRPr="00592503" w:rsidRDefault="00592503" w:rsidP="00592503">
            <w:pPr>
              <w:wordWrap w:val="0"/>
              <w:autoSpaceDE w:val="0"/>
              <w:autoSpaceDN w:val="0"/>
              <w:snapToGrid w:val="0"/>
              <w:spacing w:line="290" w:lineRule="atLeast"/>
              <w:rPr>
                <w:rFonts w:ascii="SimSun" w:eastAsia="SimSun" w:hAnsi="SimSun"/>
                <w:spacing w:val="20"/>
                <w:szCs w:val="21"/>
              </w:rPr>
            </w:pPr>
            <w:r w:rsidRPr="00592503">
              <w:rPr>
                <w:rFonts w:ascii="SimSun" w:eastAsia="SimSun" w:hAnsi="SimSun" w:hint="eastAsia"/>
                <w:szCs w:val="21"/>
              </w:rPr>
              <w:t xml:space="preserve">　　第二条</w:t>
            </w:r>
            <w:r w:rsidRPr="00592503">
              <w:rPr>
                <w:rFonts w:ascii="SimSun" w:eastAsia="SimSun" w:hAnsi="SimSun"/>
                <w:szCs w:val="21"/>
              </w:rPr>
              <w:t xml:space="preserve"> </w:t>
            </w:r>
            <w:r w:rsidRPr="00592503">
              <w:rPr>
                <w:rFonts w:ascii="SimSun" w:eastAsia="SimSun" w:hAnsi="SimSun" w:hint="eastAsia"/>
                <w:spacing w:val="20"/>
                <w:szCs w:val="21"/>
              </w:rPr>
              <w:t>扣缴义务人，是指向个人支付所得的单位或者个人。扣缴义务人应当依法办理全员全额扣缴申报。</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全员全额扣缴申报，是指扣缴义务人应当在代扣税款的次月十五日内，向主管税务机关报送其支付所得的所有个人的有关信息、支付所得数额、扣除事项和数额、扣缴税款的具体数额和总额以及其他相关涉税信息资料。</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第三条</w:t>
            </w:r>
            <w:r w:rsidRPr="00592503">
              <w:rPr>
                <w:rFonts w:ascii="SimSun" w:eastAsia="SimSun" w:hAnsi="SimSun"/>
                <w:szCs w:val="21"/>
              </w:rPr>
              <w:t xml:space="preserve"> </w:t>
            </w:r>
            <w:r w:rsidRPr="00592503">
              <w:rPr>
                <w:rFonts w:ascii="SimSun" w:eastAsia="SimSun" w:hAnsi="SimSun" w:hint="eastAsia"/>
                <w:szCs w:val="21"/>
              </w:rPr>
              <w:t>扣缴义务人每月或者每次预扣、代扣的税款，应当在次月十五日内缴入国库，并向税务机关报送《个人所得税扣缴申报表》。</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第四条</w:t>
            </w:r>
            <w:r w:rsidRPr="00592503">
              <w:rPr>
                <w:rFonts w:ascii="SimSun" w:eastAsia="SimSun" w:hAnsi="SimSun"/>
                <w:szCs w:val="21"/>
              </w:rPr>
              <w:t xml:space="preserve"> </w:t>
            </w:r>
            <w:r w:rsidRPr="00592503">
              <w:rPr>
                <w:rFonts w:ascii="SimSun" w:eastAsia="SimSun" w:hAnsi="SimSun" w:hint="eastAsia"/>
                <w:szCs w:val="21"/>
              </w:rPr>
              <w:t>实行个人所得税全员全额扣缴申报的应税所得包括：</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（一）工资、薪金所得；</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（二）劳务报酬所得；</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lastRenderedPageBreak/>
              <w:t xml:space="preserve">　　（三）稿酬所得；</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（四）特许权使用费所得：</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（五）利息、股息、红利所得；</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（六）财产租赁所得；</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（七）财产转让所得；</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（八）偶然所得。</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第五条</w:t>
            </w:r>
            <w:r w:rsidRPr="00592503">
              <w:rPr>
                <w:rFonts w:ascii="SimSun" w:eastAsia="SimSun" w:hAnsi="SimSun"/>
                <w:szCs w:val="21"/>
              </w:rPr>
              <w:t xml:space="preserve"> </w:t>
            </w:r>
            <w:r w:rsidRPr="00592503">
              <w:rPr>
                <w:rFonts w:ascii="SimSun" w:eastAsia="SimSun" w:hAnsi="SimSun" w:hint="eastAsia"/>
                <w:szCs w:val="21"/>
              </w:rPr>
              <w:t>扣缴义务人首次向纳税人支付所得时，应当按照纳税人提供的纳税人识别号等基础信息，填写《个人所得税基础信息表（</w:t>
            </w:r>
            <w:r w:rsidRPr="00592503">
              <w:rPr>
                <w:rFonts w:ascii="SimSun" w:eastAsia="SimSun" w:hAnsi="SimSun"/>
                <w:szCs w:val="21"/>
              </w:rPr>
              <w:t>A</w:t>
            </w:r>
            <w:r w:rsidRPr="00592503">
              <w:rPr>
                <w:rFonts w:ascii="SimSun" w:eastAsia="SimSun" w:hAnsi="SimSun" w:hint="eastAsia"/>
                <w:szCs w:val="21"/>
              </w:rPr>
              <w:t>表）》，并于次月扣缴申报时向税务机关报送。</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扣缴义务人对纳税人向其报告的相关基础信息变化情况，应当于次月扣缴申报时向税务机关报送。</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第六条</w:t>
            </w:r>
            <w:r w:rsidRPr="00592503">
              <w:rPr>
                <w:rFonts w:ascii="SimSun" w:eastAsia="SimSun" w:hAnsi="SimSun"/>
                <w:szCs w:val="21"/>
              </w:rPr>
              <w:t xml:space="preserve"> </w:t>
            </w:r>
            <w:r w:rsidRPr="00592503">
              <w:rPr>
                <w:rFonts w:ascii="SimSun" w:eastAsia="SimSun" w:hAnsi="SimSun" w:hint="eastAsia"/>
                <w:szCs w:val="21"/>
              </w:rPr>
              <w:t>扣缴义务人向居民个人支付工资、薪金所得时，应当按照累计预扣法计算预扣税款，并按月办理扣缴申报。</w:t>
            </w:r>
          </w:p>
          <w:p w:rsidR="00592503" w:rsidRPr="00592503" w:rsidRDefault="00592503" w:rsidP="00592503">
            <w:pPr>
              <w:wordWrap w:val="0"/>
              <w:autoSpaceDE w:val="0"/>
              <w:autoSpaceDN w:val="0"/>
              <w:snapToGrid w:val="0"/>
              <w:spacing w:line="290" w:lineRule="atLeast"/>
              <w:rPr>
                <w:rFonts w:ascii="SimSun" w:eastAsia="SimSun" w:hAnsi="SimSun"/>
                <w:spacing w:val="6"/>
                <w:szCs w:val="21"/>
              </w:rPr>
            </w:pPr>
            <w:r w:rsidRPr="00592503">
              <w:rPr>
                <w:rFonts w:ascii="SimSun" w:eastAsia="SimSun" w:hAnsi="SimSun" w:hint="eastAsia"/>
                <w:szCs w:val="21"/>
              </w:rPr>
              <w:t xml:space="preserve">　　</w:t>
            </w:r>
            <w:r w:rsidRPr="00592503">
              <w:rPr>
                <w:rFonts w:ascii="SimSun" w:eastAsia="SimSun" w:hAnsi="SimSun" w:hint="eastAsia"/>
                <w:spacing w:val="6"/>
                <w:szCs w:val="21"/>
              </w:rPr>
              <w:t>累计预扣法，是指扣缴义务人在一个纳税年度内预扣预缴税款时，以纳税人在本单位截至当前月份工资、薪金所得累计收入减除累计免税收入、累计减除费用、累计专项扣除、累计专项附加扣除和累计依法确定的其他扣除后的余额为累计预扣预缴应纳税所得额，适用个人所得税预扣率表一（见附件），计算累计应预扣预缴税额，再减除累计减免税额和累计已预扣预缴税额，其余额为本期应预扣预缴税额。余额为负值时，暂不退税。纳税年度终了后余额仍为负值时，由纳税人通过办理综合所得年度汇算清缴，税款多退少补。</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具体计算公式如下：</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本期应预扣预缴税额</w:t>
            </w:r>
            <w:r w:rsidRPr="00592503">
              <w:rPr>
                <w:rFonts w:ascii="SimSun" w:eastAsia="SimSun" w:hAnsi="SimSun"/>
                <w:szCs w:val="21"/>
              </w:rPr>
              <w:t>=（</w:t>
            </w:r>
            <w:r w:rsidRPr="00592503">
              <w:rPr>
                <w:rFonts w:ascii="SimSun" w:eastAsia="SimSun" w:hAnsi="SimSun" w:hint="eastAsia"/>
                <w:szCs w:val="21"/>
              </w:rPr>
              <w:t>累计预扣预缴应纳税所得额×预扣率</w:t>
            </w:r>
            <w:r w:rsidRPr="00592503">
              <w:rPr>
                <w:rFonts w:ascii="SimSun" w:eastAsia="SimSun" w:hAnsi="SimSun"/>
                <w:szCs w:val="21"/>
              </w:rPr>
              <w:t>-</w:t>
            </w:r>
            <w:r w:rsidRPr="00592503">
              <w:rPr>
                <w:rFonts w:ascii="SimSun" w:eastAsia="SimSun" w:hAnsi="SimSun" w:hint="eastAsia"/>
                <w:szCs w:val="21"/>
              </w:rPr>
              <w:t>速算扣除数</w:t>
            </w:r>
            <w:r w:rsidRPr="00592503">
              <w:rPr>
                <w:rFonts w:ascii="SimSun" w:eastAsia="SimSun" w:hAnsi="SimSun"/>
                <w:szCs w:val="21"/>
              </w:rPr>
              <w:t>)-</w:t>
            </w:r>
            <w:r w:rsidRPr="00592503">
              <w:rPr>
                <w:rFonts w:ascii="SimSun" w:eastAsia="SimSun" w:hAnsi="SimSun" w:hint="eastAsia"/>
                <w:szCs w:val="21"/>
              </w:rPr>
              <w:t>累计减免税额</w:t>
            </w:r>
            <w:r w:rsidRPr="00592503">
              <w:rPr>
                <w:rFonts w:ascii="SimSun" w:eastAsia="SimSun" w:hAnsi="SimSun"/>
                <w:szCs w:val="21"/>
              </w:rPr>
              <w:t>-</w:t>
            </w:r>
            <w:r w:rsidRPr="00592503">
              <w:rPr>
                <w:rFonts w:ascii="SimSun" w:eastAsia="SimSun" w:hAnsi="SimSun" w:hint="eastAsia"/>
                <w:szCs w:val="21"/>
              </w:rPr>
              <w:t>累计已预扣预缴税额</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累计预扣预缴应纳税所得额</w:t>
            </w:r>
            <w:r w:rsidRPr="00592503">
              <w:rPr>
                <w:rFonts w:ascii="SimSun" w:eastAsia="SimSun" w:hAnsi="SimSun"/>
                <w:szCs w:val="21"/>
              </w:rPr>
              <w:t>=</w:t>
            </w:r>
            <w:r w:rsidRPr="00592503">
              <w:rPr>
                <w:rFonts w:ascii="SimSun" w:eastAsia="SimSun" w:hAnsi="SimSun" w:hint="eastAsia"/>
                <w:szCs w:val="21"/>
              </w:rPr>
              <w:t>累计收入</w:t>
            </w:r>
            <w:r w:rsidRPr="00592503">
              <w:rPr>
                <w:rFonts w:ascii="SimSun" w:eastAsia="SimSun" w:hAnsi="SimSun"/>
                <w:szCs w:val="21"/>
              </w:rPr>
              <w:t>-</w:t>
            </w:r>
            <w:r w:rsidRPr="00592503">
              <w:rPr>
                <w:rFonts w:ascii="SimSun" w:eastAsia="SimSun" w:hAnsi="SimSun" w:hint="eastAsia"/>
                <w:szCs w:val="21"/>
              </w:rPr>
              <w:t>累计免税收入</w:t>
            </w:r>
            <w:r w:rsidRPr="00592503">
              <w:rPr>
                <w:rFonts w:ascii="SimSun" w:eastAsia="SimSun" w:hAnsi="SimSun"/>
                <w:szCs w:val="21"/>
              </w:rPr>
              <w:t>-</w:t>
            </w:r>
            <w:r w:rsidRPr="00592503">
              <w:rPr>
                <w:rFonts w:ascii="SimSun" w:eastAsia="SimSun" w:hAnsi="SimSun" w:hint="eastAsia"/>
                <w:szCs w:val="21"/>
              </w:rPr>
              <w:t>累计减除费用</w:t>
            </w:r>
            <w:r w:rsidRPr="00592503">
              <w:rPr>
                <w:rFonts w:ascii="SimSun" w:eastAsia="SimSun" w:hAnsi="SimSun"/>
                <w:szCs w:val="21"/>
              </w:rPr>
              <w:t>-</w:t>
            </w:r>
            <w:r w:rsidRPr="00592503">
              <w:rPr>
                <w:rFonts w:ascii="SimSun" w:eastAsia="SimSun" w:hAnsi="SimSun" w:hint="eastAsia"/>
                <w:szCs w:val="21"/>
              </w:rPr>
              <w:t>累计专项扣除</w:t>
            </w:r>
            <w:r w:rsidRPr="00592503">
              <w:rPr>
                <w:rFonts w:ascii="SimSun" w:eastAsia="SimSun" w:hAnsi="SimSun"/>
                <w:szCs w:val="21"/>
              </w:rPr>
              <w:t>-</w:t>
            </w:r>
            <w:r w:rsidRPr="00592503">
              <w:rPr>
                <w:rFonts w:ascii="SimSun" w:eastAsia="SimSun" w:hAnsi="SimSun" w:hint="eastAsia"/>
                <w:szCs w:val="21"/>
              </w:rPr>
              <w:t>累计专项附加扣除</w:t>
            </w:r>
            <w:r w:rsidRPr="00592503">
              <w:rPr>
                <w:rFonts w:ascii="SimSun" w:eastAsia="SimSun" w:hAnsi="SimSun"/>
                <w:szCs w:val="21"/>
              </w:rPr>
              <w:t>-</w:t>
            </w:r>
            <w:r w:rsidRPr="00592503">
              <w:rPr>
                <w:rFonts w:ascii="SimSun" w:eastAsia="SimSun" w:hAnsi="SimSun" w:hint="eastAsia"/>
                <w:szCs w:val="21"/>
              </w:rPr>
              <w:t>累计依法确定的其他扣除</w:t>
            </w:r>
          </w:p>
          <w:p w:rsidR="00592503" w:rsidRPr="00592503" w:rsidRDefault="00592503" w:rsidP="00592503">
            <w:pPr>
              <w:wordWrap w:val="0"/>
              <w:autoSpaceDE w:val="0"/>
              <w:autoSpaceDN w:val="0"/>
              <w:snapToGrid w:val="0"/>
              <w:spacing w:line="290" w:lineRule="atLeast"/>
              <w:rPr>
                <w:rFonts w:ascii="SimSun" w:eastAsia="SimSun" w:hAnsi="SimSun"/>
                <w:spacing w:val="20"/>
                <w:szCs w:val="21"/>
              </w:rPr>
            </w:pPr>
            <w:r w:rsidRPr="00592503">
              <w:rPr>
                <w:rFonts w:ascii="SimSun" w:eastAsia="SimSun" w:hAnsi="SimSun" w:hint="eastAsia"/>
                <w:szCs w:val="21"/>
              </w:rPr>
              <w:t xml:space="preserve">　　</w:t>
            </w:r>
            <w:r w:rsidRPr="00592503">
              <w:rPr>
                <w:rFonts w:ascii="SimSun" w:eastAsia="SimSun" w:hAnsi="SimSun" w:hint="eastAsia"/>
                <w:spacing w:val="20"/>
                <w:szCs w:val="21"/>
              </w:rPr>
              <w:t>其中：累计减除费用，按照</w:t>
            </w:r>
            <w:r w:rsidRPr="00592503">
              <w:rPr>
                <w:rFonts w:ascii="SimSun" w:eastAsia="SimSun" w:hAnsi="SimSun"/>
                <w:spacing w:val="20"/>
                <w:szCs w:val="21"/>
              </w:rPr>
              <w:t>5000</w:t>
            </w:r>
            <w:r w:rsidRPr="00592503">
              <w:rPr>
                <w:rFonts w:ascii="SimSun" w:eastAsia="SimSun" w:hAnsi="SimSun" w:hint="eastAsia"/>
                <w:spacing w:val="20"/>
                <w:szCs w:val="21"/>
              </w:rPr>
              <w:t>元</w:t>
            </w:r>
            <w:r w:rsidRPr="00592503">
              <w:rPr>
                <w:rFonts w:ascii="SimSun" w:eastAsia="SimSun" w:hAnsi="SimSun"/>
                <w:spacing w:val="20"/>
                <w:szCs w:val="21"/>
              </w:rPr>
              <w:t>/</w:t>
            </w:r>
            <w:r w:rsidRPr="00592503">
              <w:rPr>
                <w:rFonts w:ascii="SimSun" w:eastAsia="SimSun" w:hAnsi="SimSun" w:hint="eastAsia"/>
                <w:spacing w:val="20"/>
                <w:szCs w:val="21"/>
              </w:rPr>
              <w:t>月乘以纳税人当年截至本月在本单位的任职受雇月份数计算。</w:t>
            </w:r>
          </w:p>
          <w:p w:rsidR="00592503" w:rsidRPr="00592503" w:rsidRDefault="00592503" w:rsidP="00592503">
            <w:pPr>
              <w:wordWrap w:val="0"/>
              <w:autoSpaceDE w:val="0"/>
              <w:autoSpaceDN w:val="0"/>
              <w:snapToGrid w:val="0"/>
              <w:spacing w:line="290" w:lineRule="atLeast"/>
              <w:rPr>
                <w:rFonts w:ascii="SimSun" w:eastAsia="SimSun" w:hAnsi="SimSun"/>
                <w:spacing w:val="20"/>
                <w:szCs w:val="21"/>
              </w:rPr>
            </w:pPr>
            <w:r w:rsidRPr="00592503">
              <w:rPr>
                <w:rFonts w:ascii="SimSun" w:eastAsia="SimSun" w:hAnsi="SimSun" w:hint="eastAsia"/>
                <w:szCs w:val="21"/>
              </w:rPr>
              <w:t xml:space="preserve">　　第七条</w:t>
            </w:r>
            <w:r w:rsidRPr="00592503">
              <w:rPr>
                <w:rFonts w:ascii="SimSun" w:eastAsia="SimSun" w:hAnsi="SimSun"/>
                <w:szCs w:val="21"/>
              </w:rPr>
              <w:t xml:space="preserve"> </w:t>
            </w:r>
            <w:r w:rsidRPr="00592503">
              <w:rPr>
                <w:rFonts w:ascii="SimSun" w:eastAsia="SimSun" w:hAnsi="SimSun" w:hint="eastAsia"/>
                <w:spacing w:val="20"/>
                <w:szCs w:val="21"/>
              </w:rPr>
              <w:t>居民个人向扣缴义务人</w:t>
            </w:r>
            <w:r w:rsidRPr="00592503">
              <w:rPr>
                <w:rFonts w:ascii="SimSun" w:eastAsia="SimSun" w:hAnsi="SimSun" w:hint="eastAsia"/>
                <w:spacing w:val="20"/>
                <w:szCs w:val="21"/>
              </w:rPr>
              <w:lastRenderedPageBreak/>
              <w:t>提供有关信息并依法要求办理专项附加扣除的，扣缴义务人应当按照规定在工资、薪金所得按月预扣预缴税款时予以扣除，不得拒绝。</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第八条</w:t>
            </w:r>
            <w:r w:rsidRPr="00592503">
              <w:rPr>
                <w:rFonts w:ascii="SimSun" w:eastAsia="SimSun" w:hAnsi="SimSun"/>
                <w:szCs w:val="21"/>
              </w:rPr>
              <w:t xml:space="preserve"> </w:t>
            </w:r>
            <w:r w:rsidRPr="00592503">
              <w:rPr>
                <w:rFonts w:ascii="SimSun" w:eastAsia="SimSun" w:hAnsi="SimSun" w:hint="eastAsia"/>
                <w:szCs w:val="21"/>
              </w:rPr>
              <w:t>扣缴义务人向居民个人支付劳务报酬所得、稿酬所得、特许权使用费所得时，应当按照以下方法按次或者按月预扣预缴税款：</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劳务报酬所得、稿酬所得、特许权使用费所得以收入减除费用后的余额为收入额；其中，稿酬所得的收入额减按百分之七十计算。</w:t>
            </w:r>
          </w:p>
          <w:p w:rsidR="00592503" w:rsidRPr="00592503" w:rsidRDefault="00592503" w:rsidP="00592503">
            <w:pPr>
              <w:wordWrap w:val="0"/>
              <w:autoSpaceDE w:val="0"/>
              <w:autoSpaceDN w:val="0"/>
              <w:snapToGrid w:val="0"/>
              <w:spacing w:line="290" w:lineRule="atLeast"/>
              <w:rPr>
                <w:rFonts w:ascii="SimSun" w:eastAsia="SimSun" w:hAnsi="SimSun"/>
                <w:spacing w:val="-4"/>
                <w:szCs w:val="21"/>
              </w:rPr>
            </w:pPr>
            <w:r w:rsidRPr="00592503">
              <w:rPr>
                <w:rFonts w:ascii="SimSun" w:eastAsia="SimSun" w:hAnsi="SimSun" w:hint="eastAsia"/>
                <w:szCs w:val="21"/>
              </w:rPr>
              <w:t xml:space="preserve">　　</w:t>
            </w:r>
            <w:r w:rsidRPr="00592503">
              <w:rPr>
                <w:rFonts w:ascii="SimSun" w:eastAsia="SimSun" w:hAnsi="SimSun" w:hint="eastAsia"/>
                <w:spacing w:val="-4"/>
                <w:szCs w:val="21"/>
              </w:rPr>
              <w:t>减除费用：预扣预缴税款时，劳务报酬所得、稿酬所得、特许权使用费所得每次收入不超过四千元的，减除费用按八百元计算；每次收入四千元以上的，减除费用按收入的百分之二十计算。</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应纳税所得额：劳务报酬所得、稿酬所得、特许权使用费所得，以每次收入额为预扣预缴应纳税所得额，计算应预扣预缴税额。劳务报酬所得适用个人所得税预扣率表二（见附件），稿酬所得、特许权使用费所得适用百分之二十的比例预扣率。</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居民个人办理年度综合所得汇算清缴时，应当依法计算劳务报酬所得、稿酬所得、特许权使用费所得的收入额，并入年度综合所得计算应纳税款，税款多退少补。</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第九条</w:t>
            </w:r>
            <w:r w:rsidRPr="00592503">
              <w:rPr>
                <w:rFonts w:ascii="SimSun" w:eastAsia="SimSun" w:hAnsi="SimSun"/>
                <w:szCs w:val="21"/>
              </w:rPr>
              <w:t xml:space="preserve"> </w:t>
            </w:r>
            <w:r w:rsidRPr="00592503">
              <w:rPr>
                <w:rFonts w:ascii="SimSun" w:eastAsia="SimSun" w:hAnsi="SimSun" w:hint="eastAsia"/>
                <w:szCs w:val="21"/>
              </w:rPr>
              <w:t>扣缴义务人向非居民个人支付工资、薪金所得，劳务报酬所得，稿酬所得和特许权使用费所得时，应当按照以下方法按月或者按次代扣代缴税款：</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非居民个人的工资、薪金所得，以每月收入额减除费用五千元后的余额为应纳税所得额；劳务报酬所得、稿酬所得、特许权使用费所得，以每次收入额为应纳税所得额，适用个人所得税税率表三（见附件）计算应纳税额。劳务报酬所得、稿酬所得、特许权使用费所得以收入减除百分之二十的费用后的余额为收入额；其中，稿酬所得的收入额减按百分之七十计算。</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非居民个人在一个纳税年度内税款</w:t>
            </w:r>
            <w:r w:rsidRPr="00592503">
              <w:rPr>
                <w:rFonts w:ascii="SimSun" w:eastAsia="SimSun" w:hAnsi="SimSun" w:hint="eastAsia"/>
                <w:szCs w:val="21"/>
              </w:rPr>
              <w:lastRenderedPageBreak/>
              <w:t>扣缴方法保持不变，达到居民个人条件时，应当告知扣缴义务人基础信息变化情况，年度终了后按照居民个人有关规定办理汇算清缴。</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第十条</w:t>
            </w:r>
            <w:r w:rsidRPr="00592503">
              <w:rPr>
                <w:rFonts w:ascii="SimSun" w:eastAsia="SimSun" w:hAnsi="SimSun"/>
                <w:szCs w:val="21"/>
              </w:rPr>
              <w:t xml:space="preserve"> </w:t>
            </w:r>
            <w:r w:rsidRPr="00592503">
              <w:rPr>
                <w:rFonts w:ascii="SimSun" w:eastAsia="SimSun" w:hAnsi="SimSun" w:hint="eastAsia"/>
                <w:szCs w:val="21"/>
              </w:rPr>
              <w:t>扣缴义务人支付利息、股息、红利所得，财产租赁所得，财产转让所得或者偶然所得时，应当依法按次或者按月代扣代缴税款。</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第十一条</w:t>
            </w:r>
            <w:r w:rsidRPr="00592503">
              <w:rPr>
                <w:rFonts w:ascii="SimSun" w:eastAsia="SimSun" w:hAnsi="SimSun"/>
                <w:szCs w:val="21"/>
              </w:rPr>
              <w:t xml:space="preserve"> </w:t>
            </w:r>
            <w:r w:rsidRPr="00592503">
              <w:rPr>
                <w:rFonts w:ascii="SimSun" w:eastAsia="SimSun" w:hAnsi="SimSun" w:hint="eastAsia"/>
                <w:szCs w:val="21"/>
              </w:rPr>
              <w:t>劳务报酬所得、稿酬所得、特许权使用费所得，属于一次性收入的，以取得该项收入为一次；属于同一项目连续性收入的，以一个月内取得的收入为一次。</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财产租赁所得，以一个月内取得的收入为一次。</w:t>
            </w:r>
          </w:p>
          <w:p w:rsidR="00592503" w:rsidRPr="00592503" w:rsidRDefault="00592503" w:rsidP="00592503">
            <w:pPr>
              <w:wordWrap w:val="0"/>
              <w:autoSpaceDE w:val="0"/>
              <w:autoSpaceDN w:val="0"/>
              <w:snapToGrid w:val="0"/>
              <w:spacing w:line="290" w:lineRule="atLeast"/>
              <w:rPr>
                <w:rFonts w:ascii="SimSun" w:eastAsia="SimSun" w:hAnsi="SimSun"/>
                <w:spacing w:val="20"/>
                <w:szCs w:val="21"/>
              </w:rPr>
            </w:pPr>
            <w:r w:rsidRPr="00592503">
              <w:rPr>
                <w:rFonts w:ascii="SimSun" w:eastAsia="SimSun" w:hAnsi="SimSun" w:hint="eastAsia"/>
                <w:szCs w:val="21"/>
              </w:rPr>
              <w:t xml:space="preserve">　　</w:t>
            </w:r>
            <w:r w:rsidRPr="00592503">
              <w:rPr>
                <w:rFonts w:ascii="SimSun" w:eastAsia="SimSun" w:hAnsi="SimSun" w:hint="eastAsia"/>
                <w:spacing w:val="20"/>
                <w:szCs w:val="21"/>
              </w:rPr>
              <w:t>利息、股息、红利所得，以支付利息、股息、红利时取得的收入为一次。</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偶然所得，以每次取得该项收入为一次。</w:t>
            </w:r>
          </w:p>
          <w:p w:rsidR="00592503" w:rsidRPr="00592503" w:rsidRDefault="00592503" w:rsidP="00592503">
            <w:pPr>
              <w:wordWrap w:val="0"/>
              <w:autoSpaceDE w:val="0"/>
              <w:autoSpaceDN w:val="0"/>
              <w:snapToGrid w:val="0"/>
              <w:spacing w:line="290" w:lineRule="atLeast"/>
              <w:rPr>
                <w:rFonts w:ascii="SimSun" w:eastAsia="SimSun" w:hAnsi="SimSun"/>
                <w:spacing w:val="18"/>
                <w:szCs w:val="21"/>
              </w:rPr>
            </w:pPr>
            <w:r w:rsidRPr="00592503">
              <w:rPr>
                <w:rFonts w:ascii="SimSun" w:eastAsia="SimSun" w:hAnsi="SimSun" w:hint="eastAsia"/>
                <w:szCs w:val="21"/>
              </w:rPr>
              <w:t xml:space="preserve">　　第十二条</w:t>
            </w:r>
            <w:r w:rsidRPr="00592503">
              <w:rPr>
                <w:rFonts w:ascii="SimSun" w:eastAsia="SimSun" w:hAnsi="SimSun"/>
                <w:szCs w:val="21"/>
              </w:rPr>
              <w:t xml:space="preserve"> </w:t>
            </w:r>
            <w:r w:rsidRPr="00592503">
              <w:rPr>
                <w:rFonts w:ascii="SimSun" w:eastAsia="SimSun" w:hAnsi="SimSun" w:hint="eastAsia"/>
                <w:spacing w:val="18"/>
                <w:szCs w:val="21"/>
              </w:rPr>
              <w:t>纳税人需要享受税收协定待遇的，应当在取得应税所得时主动向扣缴义务人提出，并提交相关信息、资料，扣缴义务人代扣代缴税款时按照享受税收协定待遇有关办法办理。</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第十三条</w:t>
            </w:r>
            <w:r w:rsidRPr="00592503">
              <w:rPr>
                <w:rFonts w:ascii="SimSun" w:eastAsia="SimSun" w:hAnsi="SimSun"/>
                <w:szCs w:val="21"/>
              </w:rPr>
              <w:t xml:space="preserve"> </w:t>
            </w:r>
            <w:r w:rsidRPr="00592503">
              <w:rPr>
                <w:rFonts w:ascii="SimSun" w:eastAsia="SimSun" w:hAnsi="SimSun" w:hint="eastAsia"/>
                <w:spacing w:val="20"/>
                <w:szCs w:val="21"/>
              </w:rPr>
              <w:t>支付工资、薪金所得的扣缴义务人应当于年度终了后两个月内，向纳税人提供其个人所得和已扣缴税款等信息。纳税人年度中间需要提供上述信息的，扣缴义务人应当提供。</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纳税人取得除工资、薪金所得以外的其他所得，扣缴义务人应当在扣缴税款后，及时向纳税人提供其个人所得和已扣缴税款等信息。</w:t>
            </w:r>
          </w:p>
          <w:p w:rsidR="00592503" w:rsidRPr="00592503" w:rsidRDefault="00592503" w:rsidP="00592503">
            <w:pPr>
              <w:wordWrap w:val="0"/>
              <w:autoSpaceDE w:val="0"/>
              <w:autoSpaceDN w:val="0"/>
              <w:snapToGrid w:val="0"/>
              <w:spacing w:line="290" w:lineRule="atLeast"/>
              <w:rPr>
                <w:rFonts w:ascii="SimSun" w:eastAsia="SimSun" w:hAnsi="SimSun"/>
                <w:spacing w:val="20"/>
                <w:szCs w:val="21"/>
              </w:rPr>
            </w:pPr>
            <w:r w:rsidRPr="00592503">
              <w:rPr>
                <w:rFonts w:ascii="SimSun" w:eastAsia="SimSun" w:hAnsi="SimSun" w:hint="eastAsia"/>
                <w:szCs w:val="21"/>
              </w:rPr>
              <w:t xml:space="preserve">　　第十四条</w:t>
            </w:r>
            <w:r w:rsidRPr="00592503">
              <w:rPr>
                <w:rFonts w:ascii="SimSun" w:eastAsia="SimSun" w:hAnsi="SimSun"/>
                <w:szCs w:val="21"/>
              </w:rPr>
              <w:t xml:space="preserve"> </w:t>
            </w:r>
            <w:r w:rsidRPr="00592503">
              <w:rPr>
                <w:rFonts w:ascii="SimSun" w:eastAsia="SimSun" w:hAnsi="SimSun" w:hint="eastAsia"/>
                <w:spacing w:val="20"/>
                <w:szCs w:val="21"/>
              </w:rPr>
              <w:t>扣缴义务人应当按照纳税人提供的信息计算税款、办理扣缴申报，不得擅自更改纳税人提供的信息。</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扣缴义务人发现纳税人提供的信息与实际情况不符的，可以要求纳税人修改。纳税人拒绝修改的，扣缴义务人应当报告税务机关，税务机关应当及时处理。</w:t>
            </w:r>
          </w:p>
          <w:p w:rsidR="00592503" w:rsidRPr="00592503" w:rsidRDefault="00592503" w:rsidP="00592503">
            <w:pPr>
              <w:wordWrap w:val="0"/>
              <w:autoSpaceDE w:val="0"/>
              <w:autoSpaceDN w:val="0"/>
              <w:snapToGrid w:val="0"/>
              <w:spacing w:line="290" w:lineRule="atLeast"/>
              <w:rPr>
                <w:rFonts w:ascii="SimSun" w:eastAsia="SimSun" w:hAnsi="SimSun"/>
                <w:spacing w:val="20"/>
                <w:szCs w:val="21"/>
              </w:rPr>
            </w:pPr>
            <w:r w:rsidRPr="00592503">
              <w:rPr>
                <w:rFonts w:ascii="SimSun" w:eastAsia="SimSun" w:hAnsi="SimSun" w:hint="eastAsia"/>
                <w:szCs w:val="21"/>
              </w:rPr>
              <w:t xml:space="preserve">　　</w:t>
            </w:r>
            <w:r w:rsidRPr="00592503">
              <w:rPr>
                <w:rFonts w:ascii="SimSun" w:eastAsia="SimSun" w:hAnsi="SimSun" w:hint="eastAsia"/>
                <w:spacing w:val="20"/>
                <w:szCs w:val="21"/>
              </w:rPr>
              <w:t>纳税人发现扣缴义务人提供或</w:t>
            </w:r>
            <w:r w:rsidRPr="00592503">
              <w:rPr>
                <w:rFonts w:ascii="SimSun" w:eastAsia="SimSun" w:hAnsi="SimSun" w:hint="eastAsia"/>
                <w:spacing w:val="20"/>
                <w:szCs w:val="21"/>
              </w:rPr>
              <w:lastRenderedPageBreak/>
              <w:t>者扣缴申报的个人信息、支付所得、扣缴税款等信息与实际情况不符的，有权要求扣缴义务人修改。扣缴义务人拒绝修改的，纳税人应当报告税务机关，税务机关应当及时处理。</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第十五条</w:t>
            </w:r>
            <w:r w:rsidRPr="00592503">
              <w:rPr>
                <w:rFonts w:ascii="SimSun" w:eastAsia="SimSun" w:hAnsi="SimSun"/>
                <w:szCs w:val="21"/>
              </w:rPr>
              <w:t xml:space="preserve"> </w:t>
            </w:r>
            <w:r w:rsidRPr="00592503">
              <w:rPr>
                <w:rFonts w:ascii="SimSun" w:eastAsia="SimSun" w:hAnsi="SimSun" w:hint="eastAsia"/>
                <w:szCs w:val="21"/>
              </w:rPr>
              <w:t>扣缴义务人对纳税人提供的《个人所得税专项附加扣除信息表》，应当按照规定妥善保存备查。</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第十六条</w:t>
            </w:r>
            <w:r w:rsidRPr="00592503">
              <w:rPr>
                <w:rFonts w:ascii="SimSun" w:eastAsia="SimSun" w:hAnsi="SimSun"/>
                <w:szCs w:val="21"/>
              </w:rPr>
              <w:t xml:space="preserve"> </w:t>
            </w:r>
            <w:r w:rsidRPr="00592503">
              <w:rPr>
                <w:rFonts w:ascii="SimSun" w:eastAsia="SimSun" w:hAnsi="SimSun" w:hint="eastAsia"/>
                <w:szCs w:val="21"/>
              </w:rPr>
              <w:t>扣缴义务人应当依法对纳税人报送的专项附加扣除等相关涉税信息和资料保密。</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第十七条</w:t>
            </w:r>
            <w:r w:rsidRPr="00592503">
              <w:rPr>
                <w:rFonts w:ascii="SimSun" w:eastAsia="SimSun" w:hAnsi="SimSun"/>
                <w:szCs w:val="21"/>
              </w:rPr>
              <w:t xml:space="preserve"> </w:t>
            </w:r>
            <w:r w:rsidRPr="00592503">
              <w:rPr>
                <w:rFonts w:ascii="SimSun" w:eastAsia="SimSun" w:hAnsi="SimSun" w:hint="eastAsia"/>
                <w:szCs w:val="21"/>
              </w:rPr>
              <w:t>对扣缴义务人按照规定扣缴的税款，按年付给百分之二的手续费。不包括税务机关、司法机关等查补或者责令补扣的税款。</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扣缴义务人领取的扣缴手续费可用于提升办税能力、奖励办税人员。</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第十八条</w:t>
            </w:r>
            <w:r w:rsidRPr="00592503">
              <w:rPr>
                <w:rFonts w:ascii="SimSun" w:eastAsia="SimSun" w:hAnsi="SimSun"/>
                <w:szCs w:val="21"/>
              </w:rPr>
              <w:t xml:space="preserve"> </w:t>
            </w:r>
            <w:r w:rsidRPr="00592503">
              <w:rPr>
                <w:rFonts w:ascii="SimSun" w:eastAsia="SimSun" w:hAnsi="SimSun" w:hint="eastAsia"/>
                <w:szCs w:val="21"/>
              </w:rPr>
              <w:t>扣缴义务人依法履行代扣代缴义务，纳税人不得拒绝。纳税人拒绝的，扣缴义务人应当及时报告税务机关。</w:t>
            </w:r>
          </w:p>
          <w:p w:rsidR="00592503" w:rsidRPr="00592503" w:rsidRDefault="00592503" w:rsidP="00592503">
            <w:pPr>
              <w:wordWrap w:val="0"/>
              <w:autoSpaceDE w:val="0"/>
              <w:autoSpaceDN w:val="0"/>
              <w:snapToGrid w:val="0"/>
              <w:spacing w:line="290" w:lineRule="atLeast"/>
              <w:rPr>
                <w:rFonts w:ascii="SimSun" w:eastAsia="SimSun" w:hAnsi="SimSun"/>
                <w:spacing w:val="20"/>
                <w:szCs w:val="21"/>
              </w:rPr>
            </w:pPr>
            <w:r w:rsidRPr="00592503">
              <w:rPr>
                <w:rFonts w:ascii="SimSun" w:eastAsia="SimSun" w:hAnsi="SimSun" w:hint="eastAsia"/>
                <w:szCs w:val="21"/>
              </w:rPr>
              <w:t xml:space="preserve">　　第十九条</w:t>
            </w:r>
            <w:r w:rsidRPr="00592503">
              <w:rPr>
                <w:rFonts w:ascii="SimSun" w:eastAsia="SimSun" w:hAnsi="SimSun"/>
                <w:szCs w:val="21"/>
              </w:rPr>
              <w:t xml:space="preserve"> </w:t>
            </w:r>
            <w:r w:rsidRPr="00592503">
              <w:rPr>
                <w:rFonts w:ascii="SimSun" w:eastAsia="SimSun" w:hAnsi="SimSun" w:hint="eastAsia"/>
                <w:spacing w:val="20"/>
                <w:szCs w:val="21"/>
              </w:rPr>
              <w:t>扣缴义务人有未按照规定向税务机关报送资料和信息、未按照纳税人提供信息虚报虚扣专项附加扣除、应扣未扣税款、不缴或少缴已扣税款、借用或冒用他人身份等行为的，依照《中华人民共和国税收征收管理法》等相关法律、行政法规处理。</w:t>
            </w:r>
          </w:p>
          <w:p w:rsidR="00592503"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 xml:space="preserve">　　第二十条</w:t>
            </w:r>
            <w:r w:rsidRPr="00592503">
              <w:rPr>
                <w:rFonts w:ascii="SimSun" w:eastAsia="SimSun" w:hAnsi="SimSun"/>
                <w:szCs w:val="21"/>
              </w:rPr>
              <w:t xml:space="preserve"> </w:t>
            </w:r>
            <w:r w:rsidRPr="00592503">
              <w:rPr>
                <w:rFonts w:ascii="SimSun" w:eastAsia="SimSun" w:hAnsi="SimSun" w:hint="eastAsia"/>
                <w:szCs w:val="21"/>
              </w:rPr>
              <w:t>本办法相关表证单书式样，由国家税务总局另行制定发布。</w:t>
            </w:r>
          </w:p>
          <w:p w:rsidR="00F6633C" w:rsidRPr="00592503" w:rsidRDefault="00592503" w:rsidP="00592503">
            <w:pPr>
              <w:wordWrap w:val="0"/>
              <w:autoSpaceDE w:val="0"/>
              <w:autoSpaceDN w:val="0"/>
              <w:snapToGrid w:val="0"/>
              <w:spacing w:line="290" w:lineRule="atLeast"/>
              <w:rPr>
                <w:rFonts w:ascii="SimSun" w:eastAsia="SimSun" w:hAnsi="SimSun"/>
                <w:szCs w:val="21"/>
              </w:rPr>
            </w:pPr>
            <w:r w:rsidRPr="00592503">
              <w:rPr>
                <w:rFonts w:ascii="SimSun" w:eastAsia="SimSun" w:hAnsi="SimSun" w:hint="eastAsia"/>
                <w:szCs w:val="21"/>
              </w:rPr>
              <w:t>第二十一条</w:t>
            </w:r>
            <w:r w:rsidRPr="00592503">
              <w:rPr>
                <w:rFonts w:ascii="SimSun" w:eastAsia="SimSun" w:hAnsi="SimSun"/>
                <w:szCs w:val="21"/>
              </w:rPr>
              <w:t xml:space="preserve"> </w:t>
            </w:r>
            <w:r w:rsidRPr="00592503">
              <w:rPr>
                <w:rFonts w:ascii="SimSun" w:eastAsia="SimSun" w:hAnsi="SimSun" w:hint="eastAsia"/>
                <w:szCs w:val="21"/>
              </w:rPr>
              <w:t>本办法自</w:t>
            </w:r>
            <w:r w:rsidRPr="00592503">
              <w:rPr>
                <w:rFonts w:ascii="SimSun" w:eastAsia="SimSun" w:hAnsi="SimSun"/>
                <w:szCs w:val="21"/>
              </w:rPr>
              <w:t>2019</w:t>
            </w:r>
            <w:r w:rsidRPr="00592503">
              <w:rPr>
                <w:rFonts w:ascii="SimSun" w:eastAsia="SimSun" w:hAnsi="SimSun" w:hint="eastAsia"/>
                <w:szCs w:val="21"/>
              </w:rPr>
              <w:t>年</w:t>
            </w:r>
            <w:r w:rsidRPr="00592503">
              <w:rPr>
                <w:rFonts w:ascii="SimSun" w:eastAsia="SimSun" w:hAnsi="SimSun"/>
                <w:szCs w:val="21"/>
              </w:rPr>
              <w:t>1</w:t>
            </w:r>
            <w:r w:rsidRPr="00592503">
              <w:rPr>
                <w:rFonts w:ascii="SimSun" w:eastAsia="SimSun" w:hAnsi="SimSun" w:hint="eastAsia"/>
                <w:szCs w:val="21"/>
              </w:rPr>
              <w:t>月</w:t>
            </w:r>
            <w:r w:rsidRPr="00592503">
              <w:rPr>
                <w:rFonts w:ascii="SimSun" w:eastAsia="SimSun" w:hAnsi="SimSun"/>
                <w:szCs w:val="21"/>
              </w:rPr>
              <w:t>1</w:t>
            </w:r>
            <w:r w:rsidRPr="00592503">
              <w:rPr>
                <w:rFonts w:ascii="SimSun" w:eastAsia="SimSun" w:hAnsi="SimSun" w:hint="eastAsia"/>
                <w:szCs w:val="21"/>
              </w:rPr>
              <w:t>日起施行。《国家税务总局关于印发〈个人所得税全员全额扣缴申报管理暂行办法〉的通知》（国税发〔</w:t>
            </w:r>
            <w:r w:rsidRPr="00592503">
              <w:rPr>
                <w:rFonts w:ascii="SimSun" w:eastAsia="SimSun" w:hAnsi="SimSun"/>
                <w:szCs w:val="21"/>
              </w:rPr>
              <w:t>2005〕205</w:t>
            </w:r>
            <w:r w:rsidRPr="00592503">
              <w:rPr>
                <w:rFonts w:ascii="SimSun" w:eastAsia="SimSun" w:hAnsi="SimSun" w:hint="eastAsia"/>
                <w:szCs w:val="21"/>
              </w:rPr>
              <w:t>号）同时废止。</w:t>
            </w:r>
          </w:p>
          <w:p w:rsidR="00F6633C" w:rsidRPr="00F6633C" w:rsidRDefault="00F6633C" w:rsidP="0059250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6D" w:rsidRDefault="0065386D" w:rsidP="00C278F4">
      <w:r>
        <w:separator/>
      </w:r>
    </w:p>
  </w:endnote>
  <w:endnote w:type="continuationSeparator" w:id="0">
    <w:p w:rsidR="0065386D" w:rsidRDefault="0065386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6D" w:rsidRDefault="0065386D" w:rsidP="00C278F4">
      <w:r>
        <w:separator/>
      </w:r>
    </w:p>
  </w:footnote>
  <w:footnote w:type="continuationSeparator" w:id="0">
    <w:p w:rsidR="0065386D" w:rsidRDefault="0065386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92503"/>
    <w:rsid w:val="005A3DA9"/>
    <w:rsid w:val="005E0602"/>
    <w:rsid w:val="005F5FEA"/>
    <w:rsid w:val="00610641"/>
    <w:rsid w:val="00615981"/>
    <w:rsid w:val="00615EC6"/>
    <w:rsid w:val="00627FF5"/>
    <w:rsid w:val="0063360D"/>
    <w:rsid w:val="00635DAE"/>
    <w:rsid w:val="0065386D"/>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1639</Words>
  <Characters>6413</Characters>
  <Application>Microsoft Office Word</Application>
  <DocSecurity>0</DocSecurity>
  <Lines>291</Lines>
  <Paragraphs>151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2019-01-02T00:56:00Z</dcterms:modified>
</cp:coreProperties>
</file>