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DC4749" w:rsidRPr="00BE4A22" w:rsidRDefault="00DC4749" w:rsidP="00C068D7">
            <w:pPr>
              <w:wordWrap w:val="0"/>
              <w:autoSpaceDN w:val="0"/>
              <w:adjustRightInd w:val="0"/>
              <w:snapToGrid w:val="0"/>
              <w:spacing w:line="290" w:lineRule="atLeast"/>
              <w:ind w:firstLineChars="111" w:firstLine="283"/>
              <w:jc w:val="center"/>
              <w:rPr>
                <w:rFonts w:ascii="한컴바탕" w:eastAsia="한컴바탕" w:hAnsi="한컴바탕" w:cs="한컴바탕"/>
                <w:b/>
                <w:sz w:val="26"/>
                <w:szCs w:val="26"/>
                <w:lang w:eastAsia="ko-KR"/>
              </w:rPr>
            </w:pPr>
            <w:r w:rsidRPr="00BE4A22">
              <w:rPr>
                <w:rFonts w:ascii="한컴바탕" w:eastAsia="한컴바탕" w:hAnsi="한컴바탕" w:cs="한컴바탕" w:hint="eastAsia"/>
                <w:b/>
                <w:sz w:val="26"/>
                <w:szCs w:val="26"/>
                <w:lang w:eastAsia="ko-KR"/>
              </w:rPr>
              <w:t>&lt;선적항 세금환급(면제) 관리방법&gt;</w:t>
            </w:r>
          </w:p>
          <w:p w:rsidR="00DC4749" w:rsidRPr="00BE4A22" w:rsidRDefault="00DC4749" w:rsidP="00C068D7">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E4A22">
              <w:rPr>
                <w:rFonts w:ascii="한컴바탕" w:eastAsia="한컴바탕" w:hAnsi="한컴바탕" w:cs="한컴바탕" w:hint="eastAsia"/>
                <w:b/>
                <w:sz w:val="26"/>
                <w:szCs w:val="26"/>
                <w:lang w:eastAsia="ko-KR"/>
              </w:rPr>
              <w:t>발표에 관한 공고</w:t>
            </w:r>
          </w:p>
          <w:p w:rsidR="00DC4749" w:rsidRPr="00BE4A22" w:rsidRDefault="00DC4749" w:rsidP="00C068D7">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국가세무총국 공고 2014년 제52호</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C4749" w:rsidRPr="00BE4A22" w:rsidRDefault="00DC4749" w:rsidP="00C068D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&lt;재정부, 해관총서, 국가세무총국 선적항 세금환급정책 시범범위 확대에 관한 통지&gt;(재세 [2014] 53호)에 근거하여, 조정 된 &lt;선적항 세금환급(면제) 관리방법&gt;을 공고하며 2014년 9월 1일(수출화물신고서[수출세금환급전용]에 기록된 수출일자 기준)부터 집행을 개시한다. 기존의 &lt;선적항 세금환급(면제) 관리방법&gt;(국가세무총국 공고 2012년 제44호)은 동시에 폐지한다.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이를 특별히 공고한다.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C4749" w:rsidRPr="00BE4A22" w:rsidRDefault="00DC4749" w:rsidP="00C068D7">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국가세무총국</w:t>
            </w:r>
          </w:p>
          <w:p w:rsidR="00DC4749" w:rsidRPr="00BE4A22" w:rsidRDefault="00DC4749" w:rsidP="00C068D7">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2014년 8월 28일</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E4A22">
              <w:rPr>
                <w:rFonts w:ascii="한컴바탕" w:eastAsia="한컴바탕" w:hAnsi="한컴바탕" w:cs="한컴바탕" w:hint="eastAsia"/>
                <w:b/>
                <w:szCs w:val="21"/>
                <w:lang w:eastAsia="ko-KR"/>
              </w:rPr>
              <w:t>선적항 세금환급(면제) 관리방법</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b/>
                <w:szCs w:val="21"/>
                <w:lang w:eastAsia="ko-KR"/>
              </w:rPr>
            </w:pP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제1장 세금환급(면제) 등록</w:t>
            </w:r>
          </w:p>
          <w:p w:rsidR="00DC4749" w:rsidRPr="004A58A9" w:rsidRDefault="00DC4749" w:rsidP="00C068D7">
            <w:pPr>
              <w:wordWrap w:val="0"/>
              <w:autoSpaceDN w:val="0"/>
              <w:adjustRightInd w:val="0"/>
              <w:snapToGrid w:val="0"/>
              <w:spacing w:line="290" w:lineRule="atLeast"/>
              <w:ind w:firstLine="412"/>
              <w:jc w:val="both"/>
              <w:rPr>
                <w:rFonts w:ascii="한컴바탕" w:eastAsia="한컴바탕" w:hAnsi="한컴바탕" w:cs="한컴바탕"/>
                <w:spacing w:val="-14"/>
                <w:szCs w:val="21"/>
                <w:lang w:eastAsia="ko-KR"/>
              </w:rPr>
            </w:pPr>
            <w:r w:rsidRPr="00BE4A22">
              <w:rPr>
                <w:rFonts w:ascii="한컴바탕" w:eastAsia="한컴바탕" w:hAnsi="한컴바탕" w:cs="한컴바탕" w:hint="eastAsia"/>
                <w:b/>
                <w:szCs w:val="21"/>
                <w:lang w:eastAsia="ko-KR"/>
              </w:rPr>
              <w:t>제1조</w:t>
            </w:r>
            <w:r w:rsidRPr="00BE4A22">
              <w:rPr>
                <w:rFonts w:ascii="한컴바탕" w:eastAsia="한컴바탕" w:hAnsi="한컴바탕" w:cs="한컴바탕" w:hint="eastAsia"/>
                <w:szCs w:val="21"/>
                <w:lang w:eastAsia="ko-KR"/>
              </w:rPr>
              <w:t xml:space="preserve"> </w:t>
            </w:r>
            <w:r w:rsidRPr="004A58A9">
              <w:rPr>
                <w:rFonts w:ascii="한컴바탕" w:eastAsia="한컴바탕" w:hAnsi="한컴바탕" w:cs="한컴바탕" w:hint="eastAsia"/>
                <w:spacing w:val="-14"/>
                <w:szCs w:val="21"/>
                <w:lang w:eastAsia="ko-KR"/>
              </w:rPr>
              <w:t>수출기업이 선적항 세금환급(면제) 정책을 적용하는 경우 아래의 조건을 동시에 충족해야 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 (1) 기존에 수출세금환급(면제) 자격인정을 받아 자영으로 수출화물을 운영하는 증치세 일반납세인</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 (2) 납세신용등급이 세무기관에 의해 B급 및 그 이상으로 평가되고, 수출세금환급의 심사관심정보 중 관심기업 등급이 1-3급에 해당되지 아니한 수출기업</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(3) 해관이 B류 및 그 이상으로 관리를 실행하는 수출기업(해관이 제공한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선적항표식</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이 있는 수출화물신고서 전자정보에 준한다).</w:t>
            </w:r>
          </w:p>
          <w:p w:rsidR="00DC4749" w:rsidRPr="00BE4A22" w:rsidRDefault="00DC4749" w:rsidP="00C068D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제2조</w:t>
            </w:r>
            <w:r w:rsidRPr="00BE4A22">
              <w:rPr>
                <w:rFonts w:ascii="한컴바탕" w:eastAsia="한컴바탕" w:hAnsi="한컴바탕" w:cs="한컴바탕" w:hint="eastAsia"/>
                <w:szCs w:val="21"/>
                <w:lang w:eastAsia="ko-KR"/>
              </w:rPr>
              <w:t xml:space="preserve"> 수출기업의 선적항 세금환급(면제) 등록방식은 수출기업이 세금환급(면제)를 신고할 때에 세무기관이 수출세금환급 심사시스템에서 자동으로 확인하는 것이다. 세무기관이 해관 제공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선적항표식</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 xml:space="preserve">이 있는 수출화물신고서 전자정보를 읽을 때 수출세금환급 심사시스템이 수출기업의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기업대마</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 xml:space="preserve"> 항목에 자동으로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선적항 세금환급</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 xml:space="preserve"> 표식 처리한다.</w:t>
            </w: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제2장 운송기업 및 운송수단 확정</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lastRenderedPageBreak/>
              <w:t>제3조</w:t>
            </w:r>
            <w:r w:rsidRPr="00BE4A22">
              <w:rPr>
                <w:rFonts w:ascii="한컴바탕" w:eastAsia="한컴바탕" w:hAnsi="한컴바탕" w:cs="한컴바탕" w:hint="eastAsia"/>
                <w:szCs w:val="21"/>
                <w:lang w:eastAsia="ko-KR"/>
              </w:rPr>
              <w:t xml:space="preserve"> 선적항 세금환급(면제) 정책의 적용조건에 부합되는 운송기업 및 운송수단은 그 소재지의 성급 국가세무국이 현지 재정, 해관 등 부문과 협동하여 확정한다.</w:t>
            </w:r>
          </w:p>
          <w:p w:rsidR="00DC4749" w:rsidRPr="004A58A9" w:rsidRDefault="00DC4749" w:rsidP="00C068D7">
            <w:pPr>
              <w:wordWrap w:val="0"/>
              <w:autoSpaceDN w:val="0"/>
              <w:adjustRightInd w:val="0"/>
              <w:snapToGrid w:val="0"/>
              <w:spacing w:line="290" w:lineRule="atLeast"/>
              <w:ind w:firstLine="412"/>
              <w:rPr>
                <w:rFonts w:ascii="한컴바탕" w:eastAsia="한컴바탕" w:hAnsi="한컴바탕" w:cs="한컴바탕"/>
                <w:spacing w:val="-10"/>
                <w:szCs w:val="21"/>
                <w:lang w:eastAsia="ko-KR"/>
              </w:rPr>
            </w:pPr>
            <w:r w:rsidRPr="00BE4A22">
              <w:rPr>
                <w:rFonts w:ascii="한컴바탕" w:eastAsia="한컴바탕" w:hAnsi="한컴바탕" w:cs="한컴바탕" w:hint="eastAsia"/>
                <w:b/>
                <w:szCs w:val="21"/>
                <w:lang w:eastAsia="ko-KR"/>
              </w:rPr>
              <w:t>제4조</w:t>
            </w:r>
            <w:r w:rsidRPr="00BE4A22">
              <w:rPr>
                <w:rFonts w:ascii="한컴바탕" w:eastAsia="한컴바탕" w:hAnsi="한컴바탕" w:cs="한컴바탕" w:hint="eastAsia"/>
                <w:szCs w:val="21"/>
                <w:lang w:eastAsia="ko-KR"/>
              </w:rPr>
              <w:t xml:space="preserve"> </w:t>
            </w:r>
            <w:r w:rsidRPr="004A58A9">
              <w:rPr>
                <w:rFonts w:ascii="한컴바탕" w:eastAsia="한컴바탕" w:hAnsi="한컴바탕" w:cs="한컴바탕" w:hint="eastAsia"/>
                <w:spacing w:val="-10"/>
                <w:szCs w:val="21"/>
                <w:lang w:eastAsia="ko-KR"/>
              </w:rPr>
              <w:t>성급 국가세무총국은 본 공고가 발표된 후 선적항 세금환급(면제) 정책의 적용조건에 부합된다고 인정하는 운송기업 및 운송수단 명단을 국가세무총국에 보고하고, 그 다음으로 본 지역에서 신설되고 조정을 거쳐 조건에 부합되는 운송기업 및 운송수단 명단을 매년 6월 말과 12월 말에 국가세무총국에 보고한다. 국가세무총국이 종합하여 발표한다. 명단을 보고하는 양식은 첨부자료를 참조한다.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제3장 세금환급(면제) 신고</w:t>
            </w:r>
          </w:p>
          <w:p w:rsidR="00DC4749" w:rsidRPr="004A58A9" w:rsidRDefault="00DC4749" w:rsidP="00C068D7">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BE4A22">
              <w:rPr>
                <w:rFonts w:ascii="한컴바탕" w:eastAsia="한컴바탕" w:hAnsi="한컴바탕" w:cs="한컴바탕" w:hint="eastAsia"/>
                <w:b/>
                <w:szCs w:val="21"/>
                <w:lang w:eastAsia="ko-KR"/>
              </w:rPr>
              <w:t>제5조</w:t>
            </w:r>
            <w:r w:rsidRPr="00BE4A22">
              <w:rPr>
                <w:rFonts w:ascii="한컴바탕" w:eastAsia="한컴바탕" w:hAnsi="한컴바탕" w:cs="한컴바탕" w:hint="eastAsia"/>
                <w:szCs w:val="21"/>
                <w:lang w:eastAsia="ko-KR"/>
              </w:rPr>
              <w:t xml:space="preserve"> </w:t>
            </w:r>
            <w:r w:rsidRPr="004A58A9">
              <w:rPr>
                <w:rFonts w:ascii="한컴바탕" w:eastAsia="한컴바탕" w:hAnsi="한컴바탕" w:cs="한컴바탕" w:hint="eastAsia"/>
                <w:spacing w:val="-6"/>
                <w:szCs w:val="21"/>
                <w:lang w:eastAsia="ko-KR"/>
              </w:rPr>
              <w:t xml:space="preserve">수출기업이 자영으로 선적항 세금환급(면제) 정책이 적용되는 화물을 수출할 때, 선적지해관에서 발급한 수출화물신고서(수출세금환급전용)(이하 </w:t>
            </w:r>
            <w:r w:rsidRPr="004A58A9">
              <w:rPr>
                <w:rFonts w:ascii="한컴바탕" w:eastAsia="한컴바탕" w:hAnsi="한컴바탕" w:cs="한컴바탕"/>
                <w:spacing w:val="-6"/>
                <w:szCs w:val="21"/>
                <w:lang w:eastAsia="ko-KR"/>
              </w:rPr>
              <w:t>‘</w:t>
            </w:r>
            <w:r w:rsidRPr="004A58A9">
              <w:rPr>
                <w:rFonts w:ascii="한컴바탕" w:eastAsia="한컴바탕" w:hAnsi="한컴바탕" w:cs="한컴바탕" w:hint="eastAsia"/>
                <w:spacing w:val="-6"/>
                <w:szCs w:val="21"/>
                <w:lang w:eastAsia="ko-KR"/>
              </w:rPr>
              <w:t>세금환급증명연</w:t>
            </w:r>
            <w:r w:rsidRPr="004A58A9">
              <w:rPr>
                <w:rFonts w:ascii="한컴바탕" w:eastAsia="한컴바탕" w:hAnsi="한컴바탕" w:cs="한컴바탕"/>
                <w:spacing w:val="-6"/>
                <w:szCs w:val="21"/>
                <w:lang w:eastAsia="ko-KR"/>
              </w:rPr>
              <w:t>’</w:t>
            </w:r>
            <w:r w:rsidRPr="004A58A9">
              <w:rPr>
                <w:rFonts w:ascii="한컴바탕" w:eastAsia="한컴바탕" w:hAnsi="한컴바탕" w:cs="한컴바탕" w:hint="eastAsia"/>
                <w:spacing w:val="-6"/>
                <w:szCs w:val="21"/>
                <w:lang w:eastAsia="ko-KR"/>
              </w:rPr>
              <w:t>)을 가지고 현행 수출화물노무 세금환급(면제) 규정에 따라 세무기관에 수출세금환급(면제)를 신고하여 처리한다.</w:t>
            </w:r>
          </w:p>
          <w:p w:rsidR="00DC4749" w:rsidRPr="00BE4A22" w:rsidRDefault="00DC4749" w:rsidP="00C068D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제6조</w:t>
            </w:r>
            <w:r w:rsidRPr="00BE4A22">
              <w:rPr>
                <w:rFonts w:ascii="한컴바탕" w:eastAsia="한컴바탕" w:hAnsi="한컴바탕" w:cs="한컴바탕" w:hint="eastAsia"/>
                <w:szCs w:val="21"/>
                <w:lang w:eastAsia="ko-KR"/>
              </w:rPr>
              <w:t xml:space="preserve"> </w:t>
            </w:r>
            <w:r w:rsidRPr="004A58A9">
              <w:rPr>
                <w:rFonts w:ascii="한컴바탕" w:eastAsia="한컴바탕" w:hAnsi="한컴바탕" w:cs="한컴바탕" w:hint="eastAsia"/>
                <w:spacing w:val="-6"/>
                <w:szCs w:val="21"/>
                <w:lang w:eastAsia="ko-KR"/>
              </w:rPr>
              <w:t xml:space="preserve">수출기업이 선적항 세금환급(면제)를 신고할 때, 신고한 명세표의 </w:t>
            </w:r>
            <w:r w:rsidRPr="004A58A9">
              <w:rPr>
                <w:rFonts w:ascii="한컴바탕" w:eastAsia="한컴바탕" w:hAnsi="한컴바탕" w:cs="한컴바탕"/>
                <w:spacing w:val="-6"/>
                <w:szCs w:val="21"/>
                <w:lang w:eastAsia="ko-KR"/>
              </w:rPr>
              <w:t>“</w:t>
            </w:r>
            <w:r w:rsidRPr="004A58A9">
              <w:rPr>
                <w:rFonts w:ascii="한컴바탕" w:eastAsia="한컴바탕" w:hAnsi="한컴바탕" w:cs="한컴바탕" w:hint="eastAsia"/>
                <w:spacing w:val="-6"/>
                <w:szCs w:val="21"/>
                <w:lang w:eastAsia="ko-KR"/>
              </w:rPr>
              <w:t>세금환급(면제) 업무유형</w:t>
            </w:r>
            <w:r w:rsidRPr="004A58A9">
              <w:rPr>
                <w:rFonts w:ascii="한컴바탕" w:eastAsia="한컴바탕" w:hAnsi="한컴바탕" w:cs="한컴바탕"/>
                <w:spacing w:val="-6"/>
                <w:szCs w:val="21"/>
                <w:lang w:eastAsia="ko-KR"/>
              </w:rPr>
              <w:t>”</w:t>
            </w:r>
            <w:r w:rsidRPr="004A58A9">
              <w:rPr>
                <w:rFonts w:ascii="한컴바탕" w:eastAsia="한컴바탕" w:hAnsi="한컴바탕" w:cs="한컴바탕" w:hint="eastAsia"/>
                <w:spacing w:val="-6"/>
                <w:szCs w:val="21"/>
                <w:lang w:eastAsia="ko-KR"/>
              </w:rPr>
              <w:t xml:space="preserve">란 내 </w:t>
            </w:r>
            <w:r w:rsidRPr="004A58A9">
              <w:rPr>
                <w:rFonts w:ascii="한컴바탕" w:eastAsia="한컴바탕" w:hAnsi="한컴바탕" w:cs="한컴바탕"/>
                <w:spacing w:val="-6"/>
                <w:szCs w:val="21"/>
                <w:lang w:eastAsia="ko-KR"/>
              </w:rPr>
              <w:t>“</w:t>
            </w:r>
            <w:r w:rsidRPr="004A58A9">
              <w:rPr>
                <w:rFonts w:ascii="한컴바탕" w:eastAsia="한컴바탕" w:hAnsi="한컴바탕" w:cs="한컴바탕" w:hint="eastAsia"/>
                <w:spacing w:val="-6"/>
                <w:szCs w:val="21"/>
                <w:lang w:eastAsia="ko-KR"/>
              </w:rPr>
              <w:t>QY</w:t>
            </w:r>
            <w:r w:rsidRPr="004A58A9">
              <w:rPr>
                <w:rFonts w:ascii="한컴바탕" w:eastAsia="한컴바탕" w:hAnsi="한컴바탕" w:cs="한컴바탕"/>
                <w:spacing w:val="-6"/>
                <w:szCs w:val="21"/>
                <w:lang w:eastAsia="ko-KR"/>
              </w:rPr>
              <w:t>”</w:t>
            </w:r>
            <w:r w:rsidRPr="004A58A9">
              <w:rPr>
                <w:rFonts w:ascii="한컴바탕" w:eastAsia="한컴바탕" w:hAnsi="한컴바탕" w:cs="한컴바탕" w:hint="eastAsia"/>
                <w:spacing w:val="-6"/>
                <w:szCs w:val="21"/>
                <w:lang w:eastAsia="ko-KR"/>
              </w:rPr>
              <w:t xml:space="preserve"> 표식을 기입해야 한다. 대외무역기업은 단독관련번호로 선적항 세금환급 정책이 적용되는 수출화물 세금환급을 신고해야 한다.</w:t>
            </w:r>
          </w:p>
          <w:p w:rsidR="00DC4749" w:rsidRPr="00BE4A22" w:rsidRDefault="00DC4749" w:rsidP="00C068D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제7조</w:t>
            </w:r>
            <w:r w:rsidRPr="00BE4A22">
              <w:rPr>
                <w:rFonts w:ascii="한컴바탕" w:eastAsia="한컴바탕" w:hAnsi="한컴바탕" w:cs="한컴바탕" w:hint="eastAsia"/>
                <w:szCs w:val="21"/>
                <w:lang w:eastAsia="ko-KR"/>
              </w:rPr>
              <w:t xml:space="preserve"> 선적항 세금환급(면제) 정책이 적용되는 수출화물 세금환급율의 집행시간은 선적지 해관이 발급한 세금환급증명연에 기록된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수출일자</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에 준한다.</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제8조</w:t>
            </w:r>
            <w:r w:rsidRPr="00BE4A22">
              <w:rPr>
                <w:rFonts w:ascii="한컴바탕" w:eastAsia="한컴바탕" w:hAnsi="한컴바탕" w:cs="한컴바탕" w:hint="eastAsia"/>
                <w:szCs w:val="21"/>
                <w:lang w:eastAsia="ko-KR"/>
              </w:rPr>
              <w:t xml:space="preserve"> 수출기업의 기타신고 수출환급(면제) 요구는 현행 규정에 따라 집행한다.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제4장 세금환급(면제) 심사</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제9조</w:t>
            </w:r>
            <w:r w:rsidRPr="00BE4A22">
              <w:rPr>
                <w:rFonts w:ascii="한컴바탕" w:eastAsia="한컴바탕" w:hAnsi="한컴바탕" w:cs="한컴바탕" w:hint="eastAsia"/>
                <w:szCs w:val="21"/>
                <w:lang w:eastAsia="ko-KR"/>
              </w:rPr>
              <w:t xml:space="preserve"> 각 지역의 세무기관은 현행 전자전송시스템 수출세금환급 서브시스템의 관리규정에 따라, 지체없이 세무총국이 전달한 해관의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선적항표식</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이 있는 신고서 데이터를 다운로드하고 숙지한다.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(1) 선적지 해관에서 발급한 세금환급증명연의 신고서 데이터(이하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선적데이터</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 (2) 정상적으로 통관 및 정산 완료된 신고서 데이터(이하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정상통관완료 데이터</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 (3) 실제 수출항에 도착하지 못한 화물의 신고서 데이터(이하 </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미도달데이터</w:t>
            </w:r>
            <w:r w:rsidRPr="00BE4A22">
              <w:rPr>
                <w:rFonts w:ascii="한컴바탕" w:eastAsia="한컴바탕" w:hAnsi="한컴바탕" w:cs="한컴바탕"/>
                <w:szCs w:val="21"/>
                <w:lang w:eastAsia="ko-KR"/>
              </w:rPr>
              <w:t>’</w:t>
            </w:r>
            <w:r w:rsidRPr="00BE4A22">
              <w:rPr>
                <w:rFonts w:ascii="한컴바탕" w:eastAsia="한컴바탕" w:hAnsi="한컴바탕" w:cs="한컴바탕" w:hint="eastAsia"/>
                <w:szCs w:val="21"/>
                <w:lang w:eastAsia="ko-KR"/>
              </w:rPr>
              <w:t>).</w:t>
            </w:r>
            <w:bookmarkStart w:id="0" w:name="_GoBack"/>
            <w:bookmarkEnd w:id="0"/>
          </w:p>
          <w:p w:rsidR="00DC4749" w:rsidRPr="00C068D7" w:rsidRDefault="00DC4749" w:rsidP="00C068D7">
            <w:pPr>
              <w:wordWrap w:val="0"/>
              <w:autoSpaceDN w:val="0"/>
              <w:adjustRightInd w:val="0"/>
              <w:snapToGrid w:val="0"/>
              <w:spacing w:line="290" w:lineRule="atLeast"/>
              <w:ind w:firstLine="420"/>
              <w:rPr>
                <w:rFonts w:ascii="한컴바탕" w:eastAsia="한컴바탕" w:hAnsi="한컴바탕" w:cs="한컴바탕"/>
                <w:spacing w:val="-18"/>
                <w:szCs w:val="21"/>
                <w:lang w:eastAsia="ko-KR"/>
              </w:rPr>
            </w:pPr>
            <w:r w:rsidRPr="00BE4A22">
              <w:rPr>
                <w:rFonts w:ascii="한컴바탕" w:eastAsia="한컴바탕" w:hAnsi="한컴바탕" w:cs="한컴바탕" w:hint="eastAsia"/>
                <w:szCs w:val="21"/>
                <w:lang w:eastAsia="ko-KR"/>
              </w:rPr>
              <w:t xml:space="preserve"> (4</w:t>
            </w:r>
            <w:r w:rsidRPr="00C068D7">
              <w:rPr>
                <w:rFonts w:ascii="한컴바탕" w:eastAsia="한컴바탕" w:hAnsi="한컴바탕" w:cs="한컴바탕" w:hint="eastAsia"/>
                <w:spacing w:val="-18"/>
                <w:szCs w:val="21"/>
                <w:lang w:eastAsia="ko-KR"/>
              </w:rPr>
              <w:t>) 화물이 수출항에 운송되지 못해 다시 수출하지 아니한 경우, 해관은 기존 발급한 세금환급증명연의 신고</w:t>
            </w:r>
            <w:r w:rsidRPr="00C068D7">
              <w:rPr>
                <w:rFonts w:ascii="한컴바탕" w:eastAsia="한컴바탕" w:hAnsi="한컴바탕" w:cs="한컴바탕" w:hint="eastAsia"/>
                <w:spacing w:val="-18"/>
                <w:szCs w:val="21"/>
                <w:lang w:eastAsia="ko-KR"/>
              </w:rPr>
              <w:lastRenderedPageBreak/>
              <w:t xml:space="preserve">서 데이터를 회수한다(이하 </w:t>
            </w:r>
            <w:r w:rsidRPr="00C068D7">
              <w:rPr>
                <w:rFonts w:ascii="한컴바탕" w:eastAsia="한컴바탕" w:hAnsi="한컴바탕" w:cs="한컴바탕"/>
                <w:spacing w:val="-18"/>
                <w:szCs w:val="21"/>
                <w:lang w:eastAsia="ko-KR"/>
              </w:rPr>
              <w:t>‘</w:t>
            </w:r>
            <w:r w:rsidRPr="00C068D7">
              <w:rPr>
                <w:rFonts w:ascii="한컴바탕" w:eastAsia="한컴바탕" w:hAnsi="한컴바탕" w:cs="한컴바탕" w:hint="eastAsia"/>
                <w:spacing w:val="-18"/>
                <w:szCs w:val="21"/>
                <w:lang w:eastAsia="ko-KR"/>
              </w:rPr>
              <w:t>취소된 신고서 데이터</w:t>
            </w:r>
            <w:r w:rsidRPr="00C068D7">
              <w:rPr>
                <w:rFonts w:ascii="한컴바탕" w:eastAsia="한컴바탕" w:hAnsi="한컴바탕" w:cs="한컴바탕"/>
                <w:spacing w:val="-18"/>
                <w:szCs w:val="21"/>
                <w:lang w:eastAsia="ko-KR"/>
              </w:rPr>
              <w:t>’</w:t>
            </w:r>
            <w:r w:rsidRPr="00C068D7">
              <w:rPr>
                <w:rFonts w:ascii="한컴바탕" w:eastAsia="한컴바탕" w:hAnsi="한컴바탕" w:cs="한컴바탕" w:hint="eastAsia"/>
                <w:spacing w:val="-18"/>
                <w:szCs w:val="21"/>
                <w:lang w:eastAsia="ko-KR"/>
              </w:rPr>
              <w:t>).</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제10조</w:t>
            </w:r>
            <w:r w:rsidRPr="00BE4A22">
              <w:rPr>
                <w:rFonts w:ascii="한컴바탕" w:eastAsia="한컴바탕" w:hAnsi="한컴바탕" w:cs="한컴바탕" w:hint="eastAsia"/>
                <w:szCs w:val="21"/>
                <w:lang w:eastAsia="ko-KR"/>
              </w:rPr>
              <w:t xml:space="preserve"> </w:t>
            </w:r>
            <w:r w:rsidRPr="00C068D7">
              <w:rPr>
                <w:rFonts w:ascii="한컴바탕" w:eastAsia="한컴바탕" w:hAnsi="한컴바탕" w:cs="한컴바탕" w:hint="eastAsia"/>
                <w:spacing w:val="-12"/>
                <w:szCs w:val="21"/>
                <w:lang w:eastAsia="ko-KR"/>
              </w:rPr>
              <w:t xml:space="preserve">각 지역의 세무기관은 선적항 세금환급 정책이 적용되는 수출화물에 대하여 </w:t>
            </w:r>
            <w:r w:rsidRPr="00C068D7">
              <w:rPr>
                <w:rFonts w:ascii="한컴바탕" w:eastAsia="한컴바탕" w:hAnsi="한컴바탕" w:cs="한컴바탕"/>
                <w:spacing w:val="-12"/>
                <w:szCs w:val="21"/>
                <w:lang w:eastAsia="ko-KR"/>
              </w:rPr>
              <w:t>‘</w:t>
            </w:r>
            <w:r w:rsidRPr="00C068D7">
              <w:rPr>
                <w:rFonts w:ascii="한컴바탕" w:eastAsia="한컴바탕" w:hAnsi="한컴바탕" w:cs="한컴바탕" w:hint="eastAsia"/>
                <w:spacing w:val="-12"/>
                <w:szCs w:val="21"/>
                <w:lang w:eastAsia="ko-KR"/>
              </w:rPr>
              <w:t>선적데이터</w:t>
            </w:r>
            <w:r w:rsidRPr="00C068D7">
              <w:rPr>
                <w:rFonts w:ascii="한컴바탕" w:eastAsia="한컴바탕" w:hAnsi="한컴바탕" w:cs="한컴바탕"/>
                <w:spacing w:val="-12"/>
                <w:szCs w:val="21"/>
                <w:lang w:eastAsia="ko-KR"/>
              </w:rPr>
              <w:t>’</w:t>
            </w:r>
            <w:r w:rsidRPr="00C068D7">
              <w:rPr>
                <w:rFonts w:ascii="한컴바탕" w:eastAsia="한컴바탕" w:hAnsi="한컴바탕" w:cs="한컴바탕" w:hint="eastAsia"/>
                <w:spacing w:val="-12"/>
                <w:szCs w:val="21"/>
                <w:lang w:eastAsia="ko-KR"/>
              </w:rPr>
              <w:t>를 사용하여 세금환급(면제)를 심사하여 처리해야 한다.</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제11조</w:t>
            </w:r>
            <w:r w:rsidRPr="00BE4A22">
              <w:rPr>
                <w:rFonts w:ascii="한컴바탕" w:eastAsia="한컴바탕" w:hAnsi="한컴바탕" w:cs="한컴바탕" w:hint="eastAsia"/>
                <w:szCs w:val="21"/>
                <w:lang w:eastAsia="ko-KR"/>
              </w:rPr>
              <w:t xml:space="preserve"> </w:t>
            </w:r>
            <w:r w:rsidRPr="00C068D7">
              <w:rPr>
                <w:rFonts w:ascii="한컴바탕" w:eastAsia="한컴바탕" w:hAnsi="한컴바탕" w:cs="한컴바탕" w:hint="eastAsia"/>
                <w:spacing w:val="-8"/>
                <w:szCs w:val="21"/>
                <w:lang w:eastAsia="ko-KR"/>
              </w:rPr>
              <w:t>수출세금환급의 심사관심정보 중 관심기업 등급이 1-3급으로 분류된 수출기업은 각 지역의 세무기관이 반드시 정상통관완료데이터를 사용하여 세금환급(면제)를 심사하며, 선적데이터를 사용하여 세금환급(면제)을 심사해서는 아니 된다.</w:t>
            </w:r>
          </w:p>
          <w:p w:rsidR="00DC4749" w:rsidRPr="00BE4A22" w:rsidRDefault="00DC4749" w:rsidP="00C068D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제12조</w:t>
            </w:r>
            <w:r w:rsidRPr="00BE4A22">
              <w:rPr>
                <w:rFonts w:ascii="한컴바탕" w:eastAsia="한컴바탕" w:hAnsi="한컴바탕" w:cs="한컴바탕" w:hint="eastAsia"/>
                <w:szCs w:val="21"/>
                <w:lang w:eastAsia="ko-KR"/>
              </w:rPr>
              <w:t xml:space="preserve"> </w:t>
            </w:r>
            <w:r w:rsidRPr="00C068D7">
              <w:rPr>
                <w:rFonts w:ascii="한컴바탕" w:eastAsia="한컴바탕" w:hAnsi="한컴바탕" w:cs="한컴바탕" w:hint="eastAsia"/>
                <w:spacing w:val="-12"/>
                <w:szCs w:val="21"/>
                <w:lang w:eastAsia="ko-KR"/>
              </w:rPr>
              <w:t xml:space="preserve">각 지역의 세무기관은 선적항 세금환급(면제)의 점검업무를 강화해야 하고, 수출세금환급 심사시스템 중 해관이 제공한 </w:t>
            </w:r>
            <w:r w:rsidRPr="00C068D7">
              <w:rPr>
                <w:rFonts w:ascii="한컴바탕" w:eastAsia="한컴바탕" w:hAnsi="한컴바탕" w:cs="한컴바탕"/>
                <w:spacing w:val="-12"/>
                <w:szCs w:val="21"/>
                <w:lang w:eastAsia="ko-KR"/>
              </w:rPr>
              <w:t>“</w:t>
            </w:r>
            <w:r w:rsidRPr="00C068D7">
              <w:rPr>
                <w:rFonts w:ascii="한컴바탕" w:eastAsia="한컴바탕" w:hAnsi="한컴바탕" w:cs="한컴바탕" w:hint="eastAsia"/>
                <w:spacing w:val="-12"/>
                <w:szCs w:val="21"/>
                <w:lang w:eastAsia="ko-KR"/>
              </w:rPr>
              <w:t>선적항표식</w:t>
            </w:r>
            <w:r w:rsidRPr="00C068D7">
              <w:rPr>
                <w:rFonts w:ascii="한컴바탕" w:eastAsia="한컴바탕" w:hAnsi="한컴바탕" w:cs="한컴바탕"/>
                <w:spacing w:val="-12"/>
                <w:szCs w:val="21"/>
                <w:lang w:eastAsia="ko-KR"/>
              </w:rPr>
              <w:t>”</w:t>
            </w:r>
            <w:r w:rsidRPr="00C068D7">
              <w:rPr>
                <w:rFonts w:ascii="한컴바탕" w:eastAsia="한컴바탕" w:hAnsi="한컴바탕" w:cs="한컴바탕" w:hint="eastAsia"/>
                <w:spacing w:val="-12"/>
                <w:szCs w:val="21"/>
                <w:lang w:eastAsia="ko-KR"/>
              </w:rPr>
              <w:t>이 기록된 신고서 데이터에 근거하여 지체없이 점검데이터를 생성한다. 자동점검 비교대조를 거쳐 상이한 데이터에 대하여 아래의 원칙에 따라 수기처리를 진행한다.</w:t>
            </w:r>
          </w:p>
          <w:p w:rsidR="00DC4749" w:rsidRPr="00BE4A22" w:rsidRDefault="00DC4749" w:rsidP="00C068D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(1) 선적데이터 중 수출의 수량 및 단위, 총가 등 항목이 정상통관완료 데이터와 일치하지 아니한 경우, 정상통관완료 데이터를 기준으로 기존의 세금환급(면제)액을 조정한다.</w:t>
            </w:r>
          </w:p>
          <w:p w:rsidR="00DC4749" w:rsidRPr="00BE4A22" w:rsidRDefault="00DC4749" w:rsidP="00C068D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 (2) 점검데이터 중 취소된 신고서 데이터 및 미도달데이터와 연관되는 경우, 현행 규정에 근거하여 기존의 세금환급(면제)액을 추징하거나 조정 및 처리하여 진행한다.</w:t>
            </w:r>
          </w:p>
          <w:p w:rsidR="00DC4749" w:rsidRPr="00BE4A22" w:rsidRDefault="00DC4749" w:rsidP="00C068D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 xml:space="preserve"> (3) </w:t>
            </w:r>
            <w:r w:rsidRPr="00C068D7">
              <w:rPr>
                <w:rFonts w:ascii="한컴바탕" w:eastAsia="한컴바탕" w:hAnsi="한컴바탕" w:cs="한컴바탕" w:hint="eastAsia"/>
                <w:spacing w:val="-16"/>
                <w:szCs w:val="21"/>
                <w:lang w:eastAsia="ko-KR"/>
              </w:rPr>
              <w:t xml:space="preserve">점검데이터 중 선적일로부터 2개월 내 통관완료 정산수속을 처리하지 않거나 정상통관완료 데이터를 수령하지 아니한 신고서 데이터(이하 </w:t>
            </w:r>
            <w:r w:rsidRPr="00C068D7">
              <w:rPr>
                <w:rFonts w:ascii="한컴바탕" w:eastAsia="한컴바탕" w:hAnsi="한컴바탕" w:cs="한컴바탕"/>
                <w:spacing w:val="-16"/>
                <w:szCs w:val="21"/>
                <w:lang w:eastAsia="ko-KR"/>
              </w:rPr>
              <w:t>‘</w:t>
            </w:r>
            <w:r w:rsidRPr="00C068D7">
              <w:rPr>
                <w:rFonts w:ascii="한컴바탕" w:eastAsia="한컴바탕" w:hAnsi="한컴바탕" w:cs="한컴바탕" w:hint="eastAsia"/>
                <w:spacing w:val="-16"/>
                <w:szCs w:val="21"/>
                <w:lang w:eastAsia="ko-KR"/>
              </w:rPr>
              <w:t>기한 경과 미통관완료 데이터</w:t>
            </w:r>
            <w:r w:rsidRPr="00C068D7">
              <w:rPr>
                <w:rFonts w:ascii="한컴바탕" w:eastAsia="한컴바탕" w:hAnsi="한컴바탕" w:cs="한컴바탕"/>
                <w:spacing w:val="-16"/>
                <w:szCs w:val="21"/>
                <w:lang w:eastAsia="ko-KR"/>
              </w:rPr>
              <w:t>’</w:t>
            </w:r>
            <w:r w:rsidRPr="00C068D7">
              <w:rPr>
                <w:rFonts w:ascii="한컴바탕" w:eastAsia="한컴바탕" w:hAnsi="한컴바탕" w:cs="한컴바탕" w:hint="eastAsia"/>
                <w:spacing w:val="-16"/>
                <w:szCs w:val="21"/>
                <w:lang w:eastAsia="ko-KR"/>
              </w:rPr>
              <w:t xml:space="preserve">)와 관련, 현행 규정에 근거하여 기존의 세금환급(면제)액을 추징하거나 조정 및 처리를 진행하며 선적항 세금환급 정책을 다시 받지 아니 한다. </w:t>
            </w:r>
          </w:p>
          <w:p w:rsidR="00DC4749" w:rsidRPr="00C068D7" w:rsidRDefault="00DC4749" w:rsidP="00C068D7">
            <w:pPr>
              <w:wordWrap w:val="0"/>
              <w:autoSpaceDN w:val="0"/>
              <w:adjustRightInd w:val="0"/>
              <w:snapToGrid w:val="0"/>
              <w:spacing w:line="290" w:lineRule="atLeast"/>
              <w:ind w:firstLine="380"/>
              <w:rPr>
                <w:rFonts w:ascii="한컴바탕" w:eastAsia="한컴바탕" w:hAnsi="한컴바탕" w:cs="한컴바탕"/>
                <w:spacing w:val="-10"/>
                <w:szCs w:val="21"/>
                <w:lang w:eastAsia="ko-KR"/>
              </w:rPr>
            </w:pPr>
            <w:r w:rsidRPr="00C068D7">
              <w:rPr>
                <w:rFonts w:ascii="한컴바탕" w:eastAsia="한컴바탕" w:hAnsi="한컴바탕" w:cs="한컴바탕" w:hint="eastAsia"/>
                <w:spacing w:val="-10"/>
                <w:szCs w:val="21"/>
                <w:lang w:eastAsia="ko-KR"/>
              </w:rPr>
              <w:t>상술한 규정에 따라 기존에 처리하여 완결된 기한 경과 미통관완료 데이터에 대하여 해관이 재차 통관완료 정산 및 정상통관완료 데이터를 받은 경우, 수출기업은 선적지 해관이 발급한 세금환급증명연을 가지고 다시 세금환급을 신고하고 수출세금환급을 주관하는 세무기관은 정상통관완료 데이터에 의거하여 현행 규정에 따라 이를 심사하여 처리한다.</w:t>
            </w:r>
          </w:p>
          <w:p w:rsidR="00DC4749" w:rsidRPr="00C068D7" w:rsidRDefault="00DC4749" w:rsidP="00C068D7">
            <w:pPr>
              <w:wordWrap w:val="0"/>
              <w:autoSpaceDN w:val="0"/>
              <w:adjustRightInd w:val="0"/>
              <w:snapToGrid w:val="0"/>
              <w:spacing w:line="290" w:lineRule="atLeast"/>
              <w:ind w:firstLine="412"/>
              <w:rPr>
                <w:rFonts w:ascii="한컴바탕" w:eastAsia="한컴바탕" w:hAnsi="한컴바탕" w:cs="한컴바탕"/>
                <w:spacing w:val="-10"/>
                <w:szCs w:val="21"/>
                <w:lang w:eastAsia="ko-KR"/>
              </w:rPr>
            </w:pPr>
            <w:r w:rsidRPr="00BE4A22">
              <w:rPr>
                <w:rFonts w:ascii="한컴바탕" w:eastAsia="한컴바탕" w:hAnsi="한컴바탕" w:cs="한컴바탕" w:hint="eastAsia"/>
                <w:b/>
                <w:szCs w:val="21"/>
                <w:lang w:eastAsia="ko-KR"/>
              </w:rPr>
              <w:t>제13조</w:t>
            </w:r>
            <w:r w:rsidRPr="00BE4A22">
              <w:rPr>
                <w:rFonts w:ascii="한컴바탕" w:eastAsia="한컴바탕" w:hAnsi="한컴바탕" w:cs="한컴바탕" w:hint="eastAsia"/>
                <w:szCs w:val="21"/>
                <w:lang w:eastAsia="ko-KR"/>
              </w:rPr>
              <w:t xml:space="preserve"> </w:t>
            </w:r>
            <w:r w:rsidRPr="00C068D7">
              <w:rPr>
                <w:rFonts w:ascii="한컴바탕" w:eastAsia="한컴바탕" w:hAnsi="한컴바탕" w:cs="한컴바탕" w:hint="eastAsia"/>
                <w:spacing w:val="-10"/>
                <w:szCs w:val="21"/>
                <w:lang w:eastAsia="ko-KR"/>
              </w:rPr>
              <w:t>각 지역의 세무기관은 지체없이 점검결과를 수출기업에 피드백해야 하고, 수출기업으로 하여금 피드백정보에 의거하여 기존의 세금환급(면제)액을 보충납부하거나 차월 증치세 납세신고기한에 따라 신고데이터를 조정하도록 독촉해야 한다. 수출기업이 제때에 기존의 세금환급(면제)액을 보충납부하지 않거나 신고데이터를 조정하지 아니한 경우, 각 지역의 세무기관은 지체없이 이를 추징해야 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w:t>
            </w:r>
          </w:p>
          <w:p w:rsidR="00DC4749" w:rsidRPr="00BE4A22" w:rsidRDefault="00DC4749" w:rsidP="00C068D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제5장 기  타</w:t>
            </w:r>
          </w:p>
          <w:p w:rsidR="00DC4749" w:rsidRPr="00BE4A22" w:rsidRDefault="00DC4749" w:rsidP="00C068D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lastRenderedPageBreak/>
              <w:t>제14조</w:t>
            </w:r>
            <w:r w:rsidRPr="00BE4A22">
              <w:rPr>
                <w:rFonts w:ascii="한컴바탕" w:eastAsia="한컴바탕" w:hAnsi="한컴바탕" w:cs="한컴바탕" w:hint="eastAsia"/>
                <w:szCs w:val="21"/>
                <w:lang w:eastAsia="ko-KR"/>
              </w:rPr>
              <w:t xml:space="preserve"> </w:t>
            </w:r>
            <w:r w:rsidRPr="00C068D7">
              <w:rPr>
                <w:rFonts w:ascii="한컴바탕" w:eastAsia="한컴바탕" w:hAnsi="한컴바탕" w:cs="한컴바탕" w:hint="eastAsia"/>
                <w:spacing w:val="-8"/>
                <w:szCs w:val="21"/>
                <w:lang w:eastAsia="ko-KR"/>
              </w:rPr>
              <w:t>화물이 수출항에 운송되지 않아 실제로 수출하지 않은 경우 수출기업은 현행 규정에 따라 세무기관에 &lt;수출화물 반송 보충납부(세금미환급) 증명&gt;을 신고하여 발급해야 하고, 수출기업이 세금환급(면제)을 신고하지 아니한 경우 다시 세금환급(면제)을 신고할 수 없으며; 세금환급(면제)를 신고하여 처리한 경우 기존의 세금환급(면제)액을 보충납부해야 한다. 세무기관은 발급증명을 심사할 때, 해관에서 제공한 미도달데이터와 취소된 신고서 데이터를 비교대조하여 심사해야 한다.</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제15조</w:t>
            </w:r>
            <w:r w:rsidRPr="00BE4A22">
              <w:rPr>
                <w:rFonts w:ascii="한컴바탕" w:eastAsia="한컴바탕" w:hAnsi="한컴바탕" w:cs="한컴바탕" w:hint="eastAsia"/>
                <w:szCs w:val="21"/>
                <w:lang w:eastAsia="ko-KR"/>
              </w:rPr>
              <w:t xml:space="preserve"> 증치세 면세정책을 실행하는 수출화물은 주관세무기관이 정상통관완료 데이터에 따라 심사하여 면세해야 한다.</w:t>
            </w:r>
          </w:p>
          <w:p w:rsidR="00DC4749" w:rsidRPr="00BE4A22" w:rsidRDefault="00DC4749" w:rsidP="00C068D7">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BE4A22">
              <w:rPr>
                <w:rFonts w:ascii="한컴바탕" w:eastAsia="한컴바탕" w:hAnsi="한컴바탕" w:cs="한컴바탕" w:hint="eastAsia"/>
                <w:b/>
                <w:szCs w:val="21"/>
                <w:lang w:eastAsia="ko-KR"/>
              </w:rPr>
              <w:t>제16조</w:t>
            </w:r>
            <w:r w:rsidRPr="00BE4A22">
              <w:rPr>
                <w:rFonts w:ascii="한컴바탕" w:eastAsia="한컴바탕" w:hAnsi="한컴바탕" w:cs="한컴바탕" w:hint="eastAsia"/>
                <w:szCs w:val="21"/>
                <w:lang w:eastAsia="ko-KR"/>
              </w:rPr>
              <w:t xml:space="preserve"> 각 지역의 세무기관은 정확하고 지체없이 선적항 세금환급을 처리해야 하고, 선적항 세금환급 유관업무의 일상적인 점검과 조기경고 평가업무를 강화한다.</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첨부: 1. 선적항 세금환급(면제) 정책의 적용조건에 부합되는 운송기업 명단</w:t>
            </w:r>
          </w:p>
          <w:p w:rsidR="00DC4749" w:rsidRPr="00BE4A22" w:rsidRDefault="0092693F"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hyperlink r:id="rId6" w:history="1">
              <w:r w:rsidR="00DC4749" w:rsidRPr="00BE4A22">
                <w:rPr>
                  <w:rStyle w:val="a6"/>
                  <w:rFonts w:ascii="한컴바탕" w:eastAsia="한컴바탕" w:hAnsi="한컴바탕" w:cs="한컴바탕"/>
                  <w:szCs w:val="21"/>
                </w:rPr>
                <w:t>http://www.chinatax.gov.cn/n2226/n2271/n2272/c775173/part/775380.xls</w:t>
              </w:r>
            </w:hyperlink>
            <w:r w:rsidR="00DC4749" w:rsidRPr="00BE4A22">
              <w:rPr>
                <w:rFonts w:ascii="한컴바탕" w:eastAsia="한컴바탕" w:hAnsi="한컴바탕" w:cs="한컴바탕"/>
                <w:szCs w:val="21"/>
              </w:rPr>
              <w:t xml:space="preserve"> </w:t>
            </w:r>
          </w:p>
          <w:p w:rsidR="00DC4749" w:rsidRPr="00BE4A22" w:rsidRDefault="00DC4749"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BE4A22">
              <w:rPr>
                <w:rFonts w:ascii="한컴바탕" w:eastAsia="한컴바탕" w:hAnsi="한컴바탕" w:cs="한컴바탕" w:hint="eastAsia"/>
                <w:szCs w:val="21"/>
                <w:lang w:eastAsia="ko-KR"/>
              </w:rPr>
              <w:t>2. 선적항 세금환급(면제) 정책의 적용조건에 부합되는 운송수단 명단</w:t>
            </w:r>
          </w:p>
          <w:p w:rsidR="00DC4749" w:rsidRPr="00BE4A22" w:rsidRDefault="0092693F" w:rsidP="00C068D7">
            <w:pPr>
              <w:wordWrap w:val="0"/>
              <w:autoSpaceDN w:val="0"/>
              <w:adjustRightInd w:val="0"/>
              <w:snapToGrid w:val="0"/>
              <w:spacing w:line="290" w:lineRule="atLeast"/>
              <w:ind w:firstLine="420"/>
              <w:rPr>
                <w:rFonts w:ascii="한컴바탕" w:eastAsia="한컴바탕" w:hAnsi="한컴바탕" w:cs="한컴바탕"/>
                <w:szCs w:val="21"/>
                <w:lang w:eastAsia="ko-KR"/>
              </w:rPr>
            </w:pPr>
            <w:hyperlink r:id="rId7" w:history="1">
              <w:r w:rsidR="00DC4749" w:rsidRPr="00BE4A22">
                <w:rPr>
                  <w:rStyle w:val="a6"/>
                  <w:rFonts w:ascii="한컴바탕" w:eastAsia="한컴바탕" w:hAnsi="한컴바탕" w:cs="한컴바탕" w:hint="eastAsia"/>
                  <w:szCs w:val="21"/>
                </w:rPr>
                <w:t>http://www.chinatax.gov.cn/n2226/n2271/n2272/c775173/part/775381.xls</w:t>
              </w:r>
            </w:hyperlink>
            <w:r w:rsidR="00DC4749" w:rsidRPr="00BE4A22">
              <w:rPr>
                <w:rFonts w:ascii="한컴바탕" w:eastAsia="한컴바탕" w:hAnsi="한컴바탕" w:cs="한컴바탕" w:hint="eastAsia"/>
                <w:szCs w:val="21"/>
              </w:rPr>
              <w:t xml:space="preserve"> </w:t>
            </w:r>
          </w:p>
          <w:p w:rsidR="00F67646" w:rsidRPr="00BE4A22" w:rsidRDefault="00F67646" w:rsidP="00C068D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BE4A22" w:rsidRDefault="00F67646" w:rsidP="00BE4A22">
            <w:pPr>
              <w:wordWrap w:val="0"/>
              <w:autoSpaceDN w:val="0"/>
              <w:adjustRightInd w:val="0"/>
              <w:snapToGrid w:val="0"/>
              <w:spacing w:line="290" w:lineRule="atLeast"/>
              <w:ind w:firstLine="420"/>
              <w:jc w:val="both"/>
              <w:rPr>
                <w:szCs w:val="21"/>
                <w:lang w:eastAsia="ko-KR"/>
              </w:rPr>
            </w:pPr>
          </w:p>
        </w:tc>
        <w:tc>
          <w:tcPr>
            <w:tcW w:w="3958" w:type="dxa"/>
          </w:tcPr>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b/>
                <w:sz w:val="26"/>
                <w:szCs w:val="26"/>
              </w:rPr>
            </w:pPr>
            <w:r w:rsidRPr="00BE4A22">
              <w:rPr>
                <w:rFonts w:ascii="SimSun" w:eastAsia="SimSun" w:hAnsi="SimSun" w:hint="eastAsia"/>
                <w:b/>
                <w:sz w:val="26"/>
                <w:szCs w:val="26"/>
              </w:rPr>
              <w:t>关于发布《启运港退（免）税管理办法》的公告</w:t>
            </w:r>
          </w:p>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szCs w:val="21"/>
              </w:rPr>
            </w:pPr>
            <w:r w:rsidRPr="00BE4A22">
              <w:rPr>
                <w:rFonts w:ascii="SimSun" w:eastAsia="SimSun" w:hAnsi="SimSun" w:hint="eastAsia"/>
                <w:szCs w:val="21"/>
              </w:rPr>
              <w:t>国家税务总局公告2014年第52号</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420"/>
              <w:rPr>
                <w:rFonts w:ascii="SimSun" w:eastAsia="SimSun" w:hAnsi="SimSun"/>
                <w:szCs w:val="21"/>
              </w:rPr>
            </w:pPr>
            <w:r w:rsidRPr="00BE4A22">
              <w:rPr>
                <w:rFonts w:ascii="SimSun" w:eastAsia="SimSun" w:hAnsi="SimSun" w:hint="eastAsia"/>
                <w:szCs w:val="21"/>
              </w:rPr>
              <w:t>根据《财政部、海关总署、国家税务总局关于扩大启运港退税政策试点范围的通知》（财税〔2014〕53号），现将调整后的《启运港退（免）税管理办法》予以公告，自2014年9月1日（以出口货物报关单〔出口退税专用〕上注明的出口日期为准）起开始执行。原《启运港退（免）税管理办法》（国家税务总局公告2012年第44号）同时废止。</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特此公告。</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jc w:val="right"/>
              <w:rPr>
                <w:rFonts w:ascii="SimSun" w:eastAsia="SimSun" w:hAnsi="SimSun"/>
                <w:szCs w:val="21"/>
              </w:rPr>
            </w:pPr>
            <w:r w:rsidRPr="00BE4A22">
              <w:rPr>
                <w:rFonts w:ascii="SimSun" w:eastAsia="SimSun" w:hAnsi="SimSun" w:hint="eastAsia"/>
                <w:szCs w:val="21"/>
              </w:rPr>
              <w:t>国家税务总局</w:t>
            </w:r>
          </w:p>
          <w:p w:rsidR="00DC4749" w:rsidRPr="00BE4A22" w:rsidRDefault="00DC4749" w:rsidP="00BE4A22">
            <w:pPr>
              <w:wordWrap w:val="0"/>
              <w:autoSpaceDN w:val="0"/>
              <w:adjustRightInd w:val="0"/>
              <w:snapToGrid w:val="0"/>
              <w:spacing w:line="290" w:lineRule="atLeast"/>
              <w:ind w:firstLineChars="0" w:firstLine="0"/>
              <w:jc w:val="right"/>
              <w:rPr>
                <w:rFonts w:ascii="SimSun" w:eastAsia="SimSun" w:hAnsi="SimSun"/>
                <w:szCs w:val="21"/>
              </w:rPr>
            </w:pPr>
            <w:r w:rsidRPr="00BE4A22">
              <w:rPr>
                <w:rFonts w:ascii="SimSun" w:eastAsia="SimSun" w:hAnsi="SimSun" w:hint="eastAsia"/>
                <w:szCs w:val="21"/>
              </w:rPr>
              <w:t>2014年8月28日</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b/>
                <w:szCs w:val="21"/>
              </w:rPr>
            </w:pPr>
            <w:r w:rsidRPr="00BE4A22">
              <w:rPr>
                <w:rFonts w:ascii="SimSun" w:eastAsia="SimSun" w:hAnsi="SimSun" w:hint="eastAsia"/>
                <w:b/>
                <w:szCs w:val="21"/>
              </w:rPr>
              <w:t>启运港退（免）税管理办法</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szCs w:val="21"/>
              </w:rPr>
            </w:pPr>
            <w:r w:rsidRPr="00BE4A22">
              <w:rPr>
                <w:rFonts w:ascii="SimSun" w:eastAsia="SimSun" w:hAnsi="SimSun" w:hint="eastAsia"/>
                <w:b/>
                <w:szCs w:val="21"/>
              </w:rPr>
              <w:t>第一章 退（免）税备案</w:t>
            </w:r>
            <w:r w:rsidRPr="00BE4A22">
              <w:rPr>
                <w:rFonts w:ascii="SimSun" w:eastAsia="SimSun" w:hAnsi="SimSun" w:hint="eastAsia"/>
                <w:szCs w:val="21"/>
              </w:rPr>
              <w:t></w:t>
            </w:r>
          </w:p>
          <w:p w:rsidR="00DC4749" w:rsidRPr="00BE4A22" w:rsidRDefault="00DC4749" w:rsidP="00BE4A22">
            <w:pPr>
              <w:wordWrap w:val="0"/>
              <w:autoSpaceDN w:val="0"/>
              <w:adjustRightInd w:val="0"/>
              <w:snapToGrid w:val="0"/>
              <w:spacing w:line="290" w:lineRule="atLeast"/>
              <w:ind w:firstLine="422"/>
              <w:jc w:val="both"/>
              <w:rPr>
                <w:rFonts w:ascii="SimSun" w:eastAsia="SimSun" w:hAnsi="SimSun"/>
                <w:szCs w:val="21"/>
              </w:rPr>
            </w:pPr>
            <w:r w:rsidRPr="00BE4A22">
              <w:rPr>
                <w:rFonts w:ascii="SimSun" w:eastAsia="SimSun" w:hAnsi="SimSun" w:hint="eastAsia"/>
                <w:b/>
                <w:szCs w:val="21"/>
              </w:rPr>
              <w:t>第一条</w:t>
            </w:r>
            <w:r w:rsidRPr="00BE4A22">
              <w:rPr>
                <w:rFonts w:ascii="SimSun" w:eastAsia="SimSun" w:hAnsi="SimSun" w:hint="eastAsia"/>
                <w:szCs w:val="21"/>
              </w:rPr>
              <w:t xml:space="preserve"> 出口企业适用启运港退（免）税政策须同时满足以下条件：</w:t>
            </w:r>
          </w:p>
          <w:p w:rsidR="00DC4749" w:rsidRPr="00BE4A22" w:rsidRDefault="00DC4749" w:rsidP="00BE4A22">
            <w:pPr>
              <w:wordWrap w:val="0"/>
              <w:autoSpaceDN w:val="0"/>
              <w:adjustRightInd w:val="0"/>
              <w:snapToGrid w:val="0"/>
              <w:spacing w:line="290" w:lineRule="atLeast"/>
              <w:ind w:firstLine="420"/>
              <w:rPr>
                <w:rFonts w:ascii="SimSun" w:eastAsia="SimSun" w:hAnsi="SimSun"/>
                <w:szCs w:val="21"/>
              </w:rPr>
            </w:pPr>
            <w:r w:rsidRPr="00BE4A22">
              <w:rPr>
                <w:rFonts w:ascii="SimSun" w:eastAsia="SimSun" w:hAnsi="SimSun" w:hint="eastAsia"/>
                <w:szCs w:val="21"/>
              </w:rPr>
              <w:t>（一）已办理出口退（免）税资格认定开展自营出口货物的增值税一般纳税人；</w:t>
            </w:r>
          </w:p>
          <w:p w:rsidR="00DC4749" w:rsidRPr="00BE4A22" w:rsidRDefault="00DC4749" w:rsidP="00BE4A22">
            <w:pPr>
              <w:wordWrap w:val="0"/>
              <w:autoSpaceDN w:val="0"/>
              <w:adjustRightInd w:val="0"/>
              <w:snapToGrid w:val="0"/>
              <w:spacing w:line="290" w:lineRule="atLeast"/>
              <w:ind w:firstLine="420"/>
              <w:rPr>
                <w:rFonts w:ascii="SimSun" w:eastAsia="SimSun" w:hAnsi="SimSun"/>
                <w:szCs w:val="21"/>
              </w:rPr>
            </w:pPr>
            <w:r w:rsidRPr="00BE4A22">
              <w:rPr>
                <w:rFonts w:ascii="SimSun" w:eastAsia="SimSun" w:hAnsi="SimSun" w:hint="eastAsia"/>
                <w:szCs w:val="21"/>
              </w:rPr>
              <w:t>（二）纳税信用等级被税务机关评为B级及以上，且不属于出口退税审核关注信息中关注企业级别为一至三级的出口企业。</w:t>
            </w:r>
          </w:p>
          <w:p w:rsidR="00DC4749" w:rsidRPr="00BE4A22" w:rsidRDefault="00DC4749" w:rsidP="00BE4A22">
            <w:pPr>
              <w:wordWrap w:val="0"/>
              <w:autoSpaceDN w:val="0"/>
              <w:adjustRightInd w:val="0"/>
              <w:snapToGrid w:val="0"/>
              <w:spacing w:line="290" w:lineRule="atLeast"/>
              <w:ind w:firstLineChars="100" w:firstLine="210"/>
              <w:rPr>
                <w:rFonts w:ascii="SimSun" w:eastAsia="SimSun" w:hAnsi="SimSun"/>
                <w:szCs w:val="21"/>
              </w:rPr>
            </w:pPr>
            <w:r w:rsidRPr="00BE4A22">
              <w:rPr>
                <w:rFonts w:ascii="SimSun" w:eastAsia="SimSun" w:hAnsi="SimSun" w:hint="eastAsia"/>
                <w:szCs w:val="21"/>
              </w:rPr>
              <w:t xml:space="preserve">　（三）</w:t>
            </w:r>
            <w:r w:rsidRPr="004A58A9">
              <w:rPr>
                <w:rFonts w:ascii="SimSun" w:eastAsia="SimSun" w:hAnsi="SimSun" w:hint="eastAsia"/>
                <w:spacing w:val="-4"/>
                <w:szCs w:val="21"/>
              </w:rPr>
              <w:t>海关实行B类及以上管理的出口企业（以海关提供的带“启运港标识”的出口货物报关单电子信息为准）。</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w:t>
            </w:r>
            <w:r w:rsidRPr="00BE4A22">
              <w:rPr>
                <w:rFonts w:ascii="SimSun" w:eastAsia="SimSun" w:hAnsi="SimSun" w:hint="eastAsia"/>
                <w:b/>
                <w:szCs w:val="21"/>
              </w:rPr>
              <w:t>第二条</w:t>
            </w:r>
            <w:r w:rsidRPr="00BE4A22">
              <w:rPr>
                <w:rFonts w:ascii="SimSun" w:eastAsia="SimSun" w:hAnsi="SimSun" w:hint="eastAsia"/>
                <w:szCs w:val="21"/>
              </w:rPr>
              <w:t xml:space="preserve"> 出口企业启运港退（免）税备案方式为，出口企业申报退（免）税时，税务机关在出口退税审核系统中自动确认。税务机关在读入海关提供的带“启运港标识”的出口货物报关单电子信息时，出口退税审核系统自动在相关出口企业的“企业代码”库中置上“启运港退税”标志。</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szCs w:val="21"/>
              </w:rPr>
            </w:pPr>
            <w:r w:rsidRPr="00BE4A22">
              <w:rPr>
                <w:rFonts w:ascii="SimSun" w:eastAsia="SimSun" w:hAnsi="SimSun" w:hint="eastAsia"/>
                <w:b/>
                <w:szCs w:val="21"/>
              </w:rPr>
              <w:t>第二章 运输企业和运输工具确定</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lastRenderedPageBreak/>
              <w:t xml:space="preserve">　  </w:t>
            </w:r>
            <w:r w:rsidRPr="00BE4A22">
              <w:rPr>
                <w:rFonts w:ascii="SimSun" w:eastAsia="SimSun" w:hAnsi="SimSun" w:hint="eastAsia"/>
                <w:b/>
                <w:szCs w:val="21"/>
              </w:rPr>
              <w:t>第三条</w:t>
            </w:r>
            <w:r w:rsidRPr="00BE4A22">
              <w:rPr>
                <w:rFonts w:ascii="SimSun" w:eastAsia="SimSun" w:hAnsi="SimSun" w:hint="eastAsia"/>
                <w:szCs w:val="21"/>
              </w:rPr>
              <w:t xml:space="preserve"> 符合适用启运港退（免）税政策条件的运输企业及运输工具由其所在地的省级国家税务局会同当地财政、海关等部门认定。</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w:t>
            </w:r>
            <w:r w:rsidRPr="00BE4A22">
              <w:rPr>
                <w:rFonts w:ascii="SimSun" w:eastAsia="SimSun" w:hAnsi="SimSun" w:hint="eastAsia"/>
                <w:b/>
                <w:szCs w:val="21"/>
              </w:rPr>
              <w:t>第四条</w:t>
            </w:r>
            <w:r w:rsidRPr="00BE4A22">
              <w:rPr>
                <w:rFonts w:ascii="SimSun" w:eastAsia="SimSun" w:hAnsi="SimSun" w:hint="eastAsia"/>
                <w:szCs w:val="21"/>
              </w:rPr>
              <w:t xml:space="preserve"> 省级国家税务局应在本公告发布后将认定的符合适用启运港退（免）税政策条件的运输企业及运输工具名单上报国家税务总局，之后本地区新增及调整的符合条件的运输企业及运输工具名单应在每年的6月底和12月底上报国家税务总局。由国家税务总局汇总发布。名单上报格式见附件。</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szCs w:val="21"/>
              </w:rPr>
            </w:pPr>
            <w:r w:rsidRPr="00BE4A22">
              <w:rPr>
                <w:rFonts w:ascii="SimSun" w:eastAsia="SimSun" w:hAnsi="SimSun" w:hint="eastAsia"/>
                <w:b/>
                <w:szCs w:val="21"/>
              </w:rPr>
              <w:t>第三章 退（免）税申报</w:t>
            </w:r>
            <w:r w:rsidRPr="00BE4A22">
              <w:rPr>
                <w:rFonts w:ascii="SimSun" w:eastAsia="SimSun" w:hAnsi="SimSun" w:hint="eastAsia"/>
                <w:szCs w:val="21"/>
              </w:rPr>
              <w:t></w:t>
            </w:r>
          </w:p>
          <w:p w:rsidR="00DC4749" w:rsidRPr="00BE4A22" w:rsidRDefault="00DC4749" w:rsidP="00BE4A22">
            <w:pPr>
              <w:wordWrap w:val="0"/>
              <w:autoSpaceDN w:val="0"/>
              <w:adjustRightInd w:val="0"/>
              <w:snapToGrid w:val="0"/>
              <w:spacing w:line="290" w:lineRule="atLeast"/>
              <w:ind w:firstLine="422"/>
              <w:rPr>
                <w:rFonts w:ascii="SimSun" w:eastAsia="SimSun" w:hAnsi="SimSun"/>
                <w:szCs w:val="21"/>
              </w:rPr>
            </w:pPr>
            <w:r w:rsidRPr="00BE4A22">
              <w:rPr>
                <w:rFonts w:ascii="SimSun" w:eastAsia="SimSun" w:hAnsi="SimSun" w:hint="eastAsia"/>
                <w:b/>
                <w:szCs w:val="21"/>
              </w:rPr>
              <w:t>第五条</w:t>
            </w:r>
            <w:r w:rsidRPr="00BE4A22">
              <w:rPr>
                <w:rFonts w:ascii="SimSun" w:eastAsia="SimSun" w:hAnsi="SimSun" w:hint="eastAsia"/>
                <w:szCs w:val="21"/>
              </w:rPr>
              <w:t xml:space="preserve"> 出口企业自营出口适用启运港退（免）税政策的货物，凭启运地海关签发的出口货物报关单（出口退税专用）（以下称退税证明联）按现行出口货物劳务退（免）税规定向税务机关申报办理出口退（免）税。</w:t>
            </w:r>
          </w:p>
          <w:p w:rsidR="00DC4749" w:rsidRPr="00BE4A22" w:rsidRDefault="00DC4749" w:rsidP="00BE4A22">
            <w:pPr>
              <w:wordWrap w:val="0"/>
              <w:autoSpaceDN w:val="0"/>
              <w:adjustRightInd w:val="0"/>
              <w:snapToGrid w:val="0"/>
              <w:spacing w:line="290" w:lineRule="atLeast"/>
              <w:ind w:firstLine="422"/>
              <w:rPr>
                <w:rFonts w:ascii="SimSun" w:eastAsia="SimSun" w:hAnsi="SimSun"/>
                <w:szCs w:val="21"/>
              </w:rPr>
            </w:pPr>
            <w:r w:rsidRPr="00BE4A22">
              <w:rPr>
                <w:rFonts w:ascii="SimSun" w:eastAsia="SimSun" w:hAnsi="SimSun" w:hint="eastAsia"/>
                <w:b/>
                <w:szCs w:val="21"/>
              </w:rPr>
              <w:t>第六条</w:t>
            </w:r>
            <w:r w:rsidRPr="00BE4A22">
              <w:rPr>
                <w:rFonts w:ascii="SimSun" w:eastAsia="SimSun" w:hAnsi="SimSun" w:hint="eastAsia"/>
                <w:szCs w:val="21"/>
              </w:rPr>
              <w:t xml:space="preserve"> 出口企业申报启运港退（免）税时，应在申报的明细表的“退（免）税业务类型”栏内填写“QY”标识。外贸企业应使用单独关联号申报适用启运港退税政策的出口货物退税。</w:t>
            </w:r>
          </w:p>
          <w:p w:rsidR="00DC4749" w:rsidRPr="00BE4A22" w:rsidRDefault="00DC4749" w:rsidP="00BE4A22">
            <w:pPr>
              <w:wordWrap w:val="0"/>
              <w:autoSpaceDN w:val="0"/>
              <w:adjustRightInd w:val="0"/>
              <w:snapToGrid w:val="0"/>
              <w:spacing w:line="290" w:lineRule="atLeast"/>
              <w:ind w:firstLine="422"/>
              <w:rPr>
                <w:rFonts w:ascii="SimSun" w:eastAsia="SimSun" w:hAnsi="SimSun"/>
                <w:szCs w:val="21"/>
              </w:rPr>
            </w:pPr>
            <w:r w:rsidRPr="00BE4A22">
              <w:rPr>
                <w:rFonts w:ascii="SimSun" w:eastAsia="SimSun" w:hAnsi="SimSun" w:hint="eastAsia"/>
                <w:b/>
                <w:szCs w:val="21"/>
              </w:rPr>
              <w:t>第七条</w:t>
            </w:r>
            <w:r w:rsidRPr="00BE4A22">
              <w:rPr>
                <w:rFonts w:ascii="SimSun" w:eastAsia="SimSun" w:hAnsi="SimSun" w:hint="eastAsia"/>
                <w:szCs w:val="21"/>
              </w:rPr>
              <w:t xml:space="preserve"> 适用启运港退（免）税政策的出口货物其退税率执行时间以启运地海关签发的退税证明联上注明的“出口日期”为准。</w:t>
            </w:r>
          </w:p>
          <w:p w:rsidR="00DC4749" w:rsidRPr="00BE4A22" w:rsidRDefault="00DC4749" w:rsidP="00BE4A22">
            <w:pPr>
              <w:wordWrap w:val="0"/>
              <w:autoSpaceDN w:val="0"/>
              <w:adjustRightInd w:val="0"/>
              <w:snapToGrid w:val="0"/>
              <w:spacing w:line="290" w:lineRule="atLeast"/>
              <w:ind w:firstLine="422"/>
              <w:rPr>
                <w:rFonts w:ascii="SimSun" w:eastAsia="SimSun" w:hAnsi="SimSun"/>
                <w:szCs w:val="21"/>
              </w:rPr>
            </w:pPr>
            <w:r w:rsidRPr="00BE4A22">
              <w:rPr>
                <w:rFonts w:ascii="SimSun" w:eastAsia="SimSun" w:hAnsi="SimSun" w:hint="eastAsia"/>
                <w:b/>
                <w:szCs w:val="21"/>
              </w:rPr>
              <w:t>第八条</w:t>
            </w:r>
            <w:r w:rsidRPr="00BE4A22">
              <w:rPr>
                <w:rFonts w:ascii="SimSun" w:eastAsia="SimSun" w:hAnsi="SimSun" w:hint="eastAsia"/>
                <w:szCs w:val="21"/>
              </w:rPr>
              <w:t xml:space="preserve"> 出口企业其他申报出口退（免）税要求按现行规定执行。</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szCs w:val="21"/>
              </w:rPr>
            </w:pPr>
            <w:r w:rsidRPr="00BE4A22">
              <w:rPr>
                <w:rFonts w:ascii="SimSun" w:eastAsia="SimSun" w:hAnsi="SimSun" w:hint="eastAsia"/>
                <w:b/>
                <w:szCs w:val="21"/>
              </w:rPr>
              <w:t>第四章 退（免）税审核</w:t>
            </w:r>
            <w:r w:rsidRPr="00BE4A22">
              <w:rPr>
                <w:rFonts w:ascii="SimSun" w:eastAsia="SimSun" w:hAnsi="SimSun" w:hint="eastAsia"/>
                <w:szCs w:val="21"/>
              </w:rPr>
              <w:t></w:t>
            </w:r>
          </w:p>
          <w:p w:rsidR="00DC4749" w:rsidRPr="004A58A9" w:rsidRDefault="00DC4749" w:rsidP="00BE4A22">
            <w:pPr>
              <w:wordWrap w:val="0"/>
              <w:autoSpaceDN w:val="0"/>
              <w:adjustRightInd w:val="0"/>
              <w:snapToGrid w:val="0"/>
              <w:spacing w:line="290" w:lineRule="atLeast"/>
              <w:ind w:firstLine="422"/>
              <w:rPr>
                <w:rFonts w:ascii="SimSun" w:eastAsia="SimSun" w:hAnsi="SimSun"/>
                <w:spacing w:val="8"/>
                <w:szCs w:val="21"/>
              </w:rPr>
            </w:pPr>
            <w:r w:rsidRPr="00BE4A22">
              <w:rPr>
                <w:rFonts w:ascii="SimSun" w:eastAsia="SimSun" w:hAnsi="SimSun" w:hint="eastAsia"/>
                <w:b/>
                <w:szCs w:val="21"/>
              </w:rPr>
              <w:t>第九条</w:t>
            </w:r>
            <w:r w:rsidRPr="00BE4A22">
              <w:rPr>
                <w:rFonts w:ascii="SimSun" w:eastAsia="SimSun" w:hAnsi="SimSun" w:hint="eastAsia"/>
                <w:szCs w:val="21"/>
              </w:rPr>
              <w:t xml:space="preserve"> </w:t>
            </w:r>
            <w:r w:rsidRPr="004A58A9">
              <w:rPr>
                <w:rFonts w:ascii="SimSun" w:eastAsia="SimSun" w:hAnsi="SimSun" w:hint="eastAsia"/>
                <w:spacing w:val="8"/>
                <w:szCs w:val="21"/>
              </w:rPr>
              <w:t>各地税务机关应按照现行电子传输系统出口退税子系统的管理规定，及时下载并读入税务总局下发的海关加注“启运港标识”的报关单数据：</w:t>
            </w:r>
          </w:p>
          <w:p w:rsidR="00DC4749" w:rsidRPr="00BE4A22" w:rsidRDefault="00DC4749" w:rsidP="00BE4A22">
            <w:pPr>
              <w:wordWrap w:val="0"/>
              <w:autoSpaceDN w:val="0"/>
              <w:adjustRightInd w:val="0"/>
              <w:snapToGrid w:val="0"/>
              <w:spacing w:line="290" w:lineRule="atLeast"/>
              <w:ind w:firstLineChars="50" w:firstLine="105"/>
              <w:rPr>
                <w:rFonts w:ascii="SimSun" w:eastAsia="SimSun" w:hAnsi="SimSun"/>
                <w:szCs w:val="21"/>
              </w:rPr>
            </w:pPr>
            <w:r w:rsidRPr="00BE4A22">
              <w:rPr>
                <w:rFonts w:ascii="SimSun" w:eastAsia="SimSun" w:hAnsi="SimSun" w:hint="eastAsia"/>
                <w:szCs w:val="21"/>
              </w:rPr>
              <w:t xml:space="preserve">　（一）启运地海关签发退税证明联的报关单数据（以下称启运数据）。</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（二）正常办理结关核销的报关单数据（以下称正常结关数据）。</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（三）未实际到达离境港货物的报关单数据（以下称未到达数据）。</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（四）货物未运抵离境港不再出口，海关收回已签发的退税证明联的报关单</w:t>
            </w:r>
            <w:r w:rsidRPr="00BE4A22">
              <w:rPr>
                <w:rFonts w:ascii="SimSun" w:eastAsia="SimSun" w:hAnsi="SimSun" w:hint="eastAsia"/>
                <w:szCs w:val="21"/>
              </w:rPr>
              <w:lastRenderedPageBreak/>
              <w:t>数据（以下称撤销报关单数据）。</w:t>
            </w:r>
          </w:p>
          <w:p w:rsidR="00DC4749" w:rsidRPr="00BE4A22" w:rsidRDefault="00DC4749" w:rsidP="00BE4A22">
            <w:pPr>
              <w:wordWrap w:val="0"/>
              <w:autoSpaceDN w:val="0"/>
              <w:adjustRightInd w:val="0"/>
              <w:snapToGrid w:val="0"/>
              <w:spacing w:line="290" w:lineRule="atLeast"/>
              <w:ind w:firstLine="422"/>
              <w:rPr>
                <w:rFonts w:ascii="SimSun" w:eastAsia="SimSun" w:hAnsi="SimSun"/>
                <w:szCs w:val="21"/>
              </w:rPr>
            </w:pPr>
            <w:r w:rsidRPr="00BE4A22">
              <w:rPr>
                <w:rFonts w:ascii="SimSun" w:eastAsia="SimSun" w:hAnsi="SimSun" w:hint="eastAsia"/>
                <w:b/>
                <w:szCs w:val="21"/>
              </w:rPr>
              <w:t>第十条</w:t>
            </w:r>
            <w:r w:rsidRPr="00BE4A22">
              <w:rPr>
                <w:rFonts w:ascii="SimSun" w:eastAsia="SimSun" w:hAnsi="SimSun" w:hint="eastAsia"/>
                <w:szCs w:val="21"/>
              </w:rPr>
              <w:t xml:space="preserve"> 各地税务机关对适用启运港退税政策的出口货物，应使用“启运数据”审核办理退（免）税。</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w:t>
            </w:r>
            <w:r w:rsidRPr="00BE4A22">
              <w:rPr>
                <w:rFonts w:ascii="SimSun" w:eastAsia="SimSun" w:hAnsi="SimSun" w:hint="eastAsia"/>
                <w:b/>
                <w:szCs w:val="21"/>
              </w:rPr>
              <w:t xml:space="preserve"> 第十一条</w:t>
            </w:r>
            <w:r w:rsidRPr="00BE4A22">
              <w:rPr>
                <w:rFonts w:ascii="SimSun" w:eastAsia="SimSun" w:hAnsi="SimSun" w:hint="eastAsia"/>
                <w:szCs w:val="21"/>
              </w:rPr>
              <w:t xml:space="preserve"> 出口退税审核关注信息中关注企业级别列为一至三级的出口企业，各地税务机关必须使用正常结关数据审核办理退（免）税，不得使用启运数据审核办理退（免）税。</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w:t>
            </w:r>
            <w:r w:rsidRPr="00BE4A22">
              <w:rPr>
                <w:rFonts w:ascii="SimSun" w:eastAsia="SimSun" w:hAnsi="SimSun" w:hint="eastAsia"/>
                <w:b/>
                <w:szCs w:val="21"/>
              </w:rPr>
              <w:t>第十二条</w:t>
            </w:r>
            <w:r w:rsidRPr="00BE4A22">
              <w:rPr>
                <w:rFonts w:ascii="SimSun" w:eastAsia="SimSun" w:hAnsi="SimSun" w:hint="eastAsia"/>
                <w:szCs w:val="21"/>
              </w:rPr>
              <w:t xml:space="preserve"> 各地税务机关应加强启运港退（免）税的复核工作，及时在出口退税审核系统中根据海关提供的加注“启运港标识”的报关单数据，生成复核数据。对自动复核比对异常的数据应按如下原则进行人工处理：</w:t>
            </w:r>
          </w:p>
          <w:p w:rsidR="00DC4749" w:rsidRPr="00BE4A22" w:rsidRDefault="00DC4749" w:rsidP="00BE4A22">
            <w:pPr>
              <w:wordWrap w:val="0"/>
              <w:autoSpaceDN w:val="0"/>
              <w:adjustRightInd w:val="0"/>
              <w:snapToGrid w:val="0"/>
              <w:spacing w:line="290" w:lineRule="atLeast"/>
              <w:ind w:firstLineChars="50" w:firstLine="105"/>
              <w:rPr>
                <w:rFonts w:ascii="SimSun" w:eastAsia="SimSun" w:hAnsi="SimSun"/>
                <w:szCs w:val="21"/>
              </w:rPr>
            </w:pPr>
            <w:r w:rsidRPr="00BE4A22">
              <w:rPr>
                <w:rFonts w:ascii="SimSun" w:eastAsia="SimSun" w:hAnsi="SimSun" w:hint="eastAsia"/>
                <w:szCs w:val="21"/>
              </w:rPr>
              <w:t xml:space="preserve">　 （一）对启运数据中的出口数量及单位、总价等项目与正常结关数据不一致的，以正常结关数据为准调整已退（免）税额。</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（二）</w:t>
            </w:r>
            <w:r w:rsidRPr="00C068D7">
              <w:rPr>
                <w:rFonts w:ascii="SimSun" w:eastAsia="SimSun" w:hAnsi="SimSun" w:hint="eastAsia"/>
                <w:spacing w:val="8"/>
                <w:szCs w:val="21"/>
              </w:rPr>
              <w:t>对复核数据中涉及撤销报关单数据和未到达数据的，根据现行规定追缴已（免）退税款或进行调整处理。</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（三）对复核数据中涉及自启运日起2个月内未办理结关核销手续、未收到正常结关数据的报关单数据（以下称逾期未结关数据），根据现行规定追缴已退（免）税款或进行调整处理，不再享受启运港退税政策。</w:t>
            </w:r>
          </w:p>
          <w:p w:rsidR="00DC4749" w:rsidRPr="00C068D7" w:rsidRDefault="00DC4749" w:rsidP="00BE4A22">
            <w:pPr>
              <w:wordWrap w:val="0"/>
              <w:autoSpaceDN w:val="0"/>
              <w:adjustRightInd w:val="0"/>
              <w:snapToGrid w:val="0"/>
              <w:spacing w:line="290" w:lineRule="atLeast"/>
              <w:ind w:firstLineChars="0" w:firstLine="0"/>
              <w:rPr>
                <w:rFonts w:ascii="SimSun" w:eastAsia="SimSun" w:hAnsi="SimSun"/>
                <w:spacing w:val="6"/>
                <w:szCs w:val="21"/>
              </w:rPr>
            </w:pPr>
            <w:r w:rsidRPr="00BE4A22">
              <w:rPr>
                <w:rFonts w:ascii="SimSun" w:eastAsia="SimSun" w:hAnsi="SimSun" w:hint="eastAsia"/>
                <w:szCs w:val="21"/>
              </w:rPr>
              <w:t xml:space="preserve">　  </w:t>
            </w:r>
            <w:r w:rsidRPr="00C068D7">
              <w:rPr>
                <w:rFonts w:ascii="SimSun" w:eastAsia="SimSun" w:hAnsi="SimSun" w:hint="eastAsia"/>
                <w:spacing w:val="6"/>
                <w:szCs w:val="21"/>
              </w:rPr>
              <w:t>对按上述规定已处理完毕的逾期未结关数据，海关又结关核销、收到正常结关数据的，出口企业可凭启运地海关签发的退税证明联重新申报退税，主管出口退税的税务机关依据正常结关数据按现行规定予以审核办理。</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w:t>
            </w:r>
            <w:r w:rsidRPr="00BE4A22">
              <w:rPr>
                <w:rFonts w:ascii="SimSun" w:eastAsia="SimSun" w:hAnsi="SimSun" w:hint="eastAsia"/>
                <w:b/>
                <w:szCs w:val="21"/>
              </w:rPr>
              <w:t>第十三条</w:t>
            </w:r>
            <w:r w:rsidRPr="00BE4A22">
              <w:rPr>
                <w:rFonts w:ascii="SimSun" w:eastAsia="SimSun" w:hAnsi="SimSun" w:hint="eastAsia"/>
                <w:szCs w:val="21"/>
              </w:rPr>
              <w:t xml:space="preserve"> </w:t>
            </w:r>
            <w:r w:rsidRPr="00C068D7">
              <w:rPr>
                <w:rFonts w:ascii="SimSun" w:eastAsia="SimSun" w:hAnsi="SimSun" w:hint="eastAsia"/>
                <w:spacing w:val="16"/>
                <w:szCs w:val="21"/>
              </w:rPr>
              <w:t>各地税务机关应及时将复核结果反馈出口企业，并督促出口企业依照反馈信息补缴已（免）退税款或在次月增值税纳税申报期调整申报数据。出口企业未按时补缴已退（免）税款或调整申报数据的，各地税务机关应及时予以追缴。</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w:t>
            </w:r>
          </w:p>
          <w:p w:rsidR="00DC4749" w:rsidRPr="00BE4A22" w:rsidRDefault="00DC4749" w:rsidP="00BE4A22">
            <w:pPr>
              <w:wordWrap w:val="0"/>
              <w:autoSpaceDN w:val="0"/>
              <w:adjustRightInd w:val="0"/>
              <w:snapToGrid w:val="0"/>
              <w:spacing w:line="290" w:lineRule="atLeast"/>
              <w:ind w:firstLineChars="0" w:firstLine="0"/>
              <w:jc w:val="center"/>
              <w:rPr>
                <w:rFonts w:ascii="SimSun" w:eastAsia="SimSun" w:hAnsi="SimSun"/>
                <w:szCs w:val="21"/>
              </w:rPr>
            </w:pPr>
            <w:r w:rsidRPr="00BE4A22">
              <w:rPr>
                <w:rFonts w:ascii="SimSun" w:eastAsia="SimSun" w:hAnsi="SimSun" w:hint="eastAsia"/>
                <w:b/>
                <w:szCs w:val="21"/>
              </w:rPr>
              <w:t>第五章 其他</w:t>
            </w:r>
            <w:r w:rsidRPr="00BE4A22">
              <w:rPr>
                <w:rFonts w:ascii="SimSun" w:eastAsia="SimSun" w:hAnsi="SimSun" w:hint="eastAsia"/>
                <w:szCs w:val="21"/>
              </w:rPr>
              <w:t></w:t>
            </w:r>
          </w:p>
          <w:p w:rsidR="00DC4749" w:rsidRPr="00C068D7" w:rsidRDefault="00DC4749" w:rsidP="00BE4A22">
            <w:pPr>
              <w:wordWrap w:val="0"/>
              <w:autoSpaceDN w:val="0"/>
              <w:adjustRightInd w:val="0"/>
              <w:snapToGrid w:val="0"/>
              <w:spacing w:line="290" w:lineRule="atLeast"/>
              <w:ind w:firstLine="422"/>
              <w:rPr>
                <w:rFonts w:ascii="SimSun" w:eastAsia="SimSun" w:hAnsi="SimSun"/>
                <w:spacing w:val="8"/>
                <w:szCs w:val="21"/>
              </w:rPr>
            </w:pPr>
            <w:r w:rsidRPr="00BE4A22">
              <w:rPr>
                <w:rFonts w:ascii="SimSun" w:eastAsia="SimSun" w:hAnsi="SimSun" w:hint="eastAsia"/>
                <w:b/>
                <w:szCs w:val="21"/>
              </w:rPr>
              <w:lastRenderedPageBreak/>
              <w:t>第十四条</w:t>
            </w:r>
            <w:r w:rsidRPr="00C068D7">
              <w:rPr>
                <w:rFonts w:ascii="SimSun" w:eastAsia="SimSun" w:hAnsi="SimSun" w:hint="eastAsia"/>
                <w:spacing w:val="8"/>
                <w:szCs w:val="21"/>
              </w:rPr>
              <w:t xml:space="preserve"> 货物未运抵离境港不再实际出口的，出口企业应按照现行规定向税务机关申请出具《出口货物退运已补税（未退税）证明》，出口企业未申报退（免）税的，不得再申报退（免）税；已申报办理退（免）税的，应补缴已退（免）税款。税务机关在审核出具证明时，应审核比对海关提供的未到达数据和撤销报关单数据。</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w:t>
            </w:r>
            <w:r w:rsidRPr="00BE4A22">
              <w:rPr>
                <w:rFonts w:ascii="SimSun" w:eastAsia="SimSun" w:hAnsi="SimSun" w:hint="eastAsia"/>
                <w:b/>
                <w:szCs w:val="21"/>
              </w:rPr>
              <w:t>第十五条</w:t>
            </w:r>
            <w:r w:rsidRPr="00BE4A22">
              <w:rPr>
                <w:rFonts w:ascii="SimSun" w:eastAsia="SimSun" w:hAnsi="SimSun" w:hint="eastAsia"/>
                <w:szCs w:val="21"/>
              </w:rPr>
              <w:t xml:space="preserve"> 实行增值税免税政策的出口货物，主管税务机关应按正常结关数据审核免税。</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w:t>
            </w:r>
            <w:r w:rsidRPr="00BE4A22">
              <w:rPr>
                <w:rFonts w:ascii="SimSun" w:eastAsia="SimSun" w:hAnsi="SimSun" w:hint="eastAsia"/>
                <w:b/>
                <w:szCs w:val="21"/>
              </w:rPr>
              <w:t>第十六条</w:t>
            </w:r>
            <w:r w:rsidRPr="00BE4A22">
              <w:rPr>
                <w:rFonts w:ascii="SimSun" w:eastAsia="SimSun" w:hAnsi="SimSun" w:hint="eastAsia"/>
                <w:szCs w:val="21"/>
              </w:rPr>
              <w:t xml:space="preserve"> </w:t>
            </w:r>
            <w:r w:rsidRPr="00C068D7">
              <w:rPr>
                <w:rFonts w:ascii="SimSun" w:eastAsia="SimSun" w:hAnsi="SimSun" w:hint="eastAsia"/>
                <w:spacing w:val="8"/>
                <w:szCs w:val="21"/>
              </w:rPr>
              <w:t>各级税务机关应准确及时办理启运港退税，加强启运港退税有关业务的日常复核和预警评估工作。</w:t>
            </w: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p>
          <w:p w:rsidR="00DC4749" w:rsidRPr="00BE4A22" w:rsidRDefault="00DC4749" w:rsidP="00BE4A22">
            <w:pPr>
              <w:wordWrap w:val="0"/>
              <w:autoSpaceDN w:val="0"/>
              <w:adjustRightInd w:val="0"/>
              <w:snapToGrid w:val="0"/>
              <w:spacing w:line="290" w:lineRule="atLeast"/>
              <w:ind w:firstLineChars="0" w:firstLine="0"/>
              <w:rPr>
                <w:rFonts w:ascii="SimSun" w:eastAsia="SimSun" w:hAnsi="SimSun"/>
                <w:szCs w:val="21"/>
              </w:rPr>
            </w:pPr>
            <w:r w:rsidRPr="00BE4A22">
              <w:rPr>
                <w:rFonts w:ascii="SimSun" w:eastAsia="SimSun" w:hAnsi="SimSun" w:hint="eastAsia"/>
                <w:szCs w:val="21"/>
              </w:rPr>
              <w:t xml:space="preserve">　  附件：1.符合适用启运港退（免）税政策条件的运输企业名单 </w:t>
            </w:r>
          </w:p>
          <w:p w:rsidR="00DC4749" w:rsidRPr="00C068D7" w:rsidRDefault="0092693F" w:rsidP="00C068D7">
            <w:pPr>
              <w:wordWrap w:val="0"/>
              <w:autoSpaceDN w:val="0"/>
              <w:adjustRightInd w:val="0"/>
              <w:snapToGrid w:val="0"/>
              <w:spacing w:line="290" w:lineRule="atLeast"/>
              <w:ind w:firstLineChars="164" w:firstLine="344"/>
              <w:rPr>
                <w:rFonts w:ascii="SimSun" w:eastAsia="SimSun" w:hAnsi="SimSun"/>
                <w:spacing w:val="-4"/>
                <w:szCs w:val="21"/>
              </w:rPr>
            </w:pPr>
            <w:hyperlink r:id="rId8" w:history="1">
              <w:r w:rsidR="00DC4749" w:rsidRPr="00C068D7">
                <w:rPr>
                  <w:rStyle w:val="a6"/>
                  <w:rFonts w:ascii="SimSun" w:eastAsia="SimSun" w:hAnsi="SimSun"/>
                  <w:spacing w:val="-4"/>
                  <w:szCs w:val="21"/>
                </w:rPr>
                <w:t>http://www.chinatax.gov.cn/n2226/n2271/n2272/c775173/part/775380.xls</w:t>
              </w:r>
            </w:hyperlink>
            <w:r w:rsidR="00DC4749" w:rsidRPr="00C068D7">
              <w:rPr>
                <w:rFonts w:ascii="SimSun" w:eastAsia="SimSun" w:hAnsi="SimSun"/>
                <w:spacing w:val="-4"/>
                <w:szCs w:val="21"/>
              </w:rPr>
              <w:t xml:space="preserve"> </w:t>
            </w:r>
          </w:p>
          <w:p w:rsidR="00DC4749" w:rsidRPr="00BE4A22" w:rsidRDefault="00DC4749" w:rsidP="00C068D7">
            <w:pPr>
              <w:wordWrap w:val="0"/>
              <w:autoSpaceDN w:val="0"/>
              <w:adjustRightInd w:val="0"/>
              <w:snapToGrid w:val="0"/>
              <w:spacing w:line="290" w:lineRule="atLeast"/>
              <w:ind w:firstLineChars="164" w:firstLine="344"/>
              <w:rPr>
                <w:rFonts w:ascii="SimSun" w:eastAsia="SimSun" w:hAnsi="SimSun"/>
                <w:szCs w:val="21"/>
              </w:rPr>
            </w:pPr>
            <w:r w:rsidRPr="00BE4A22">
              <w:rPr>
                <w:rFonts w:ascii="SimSun" w:eastAsia="SimSun" w:hAnsi="SimSun" w:hint="eastAsia"/>
                <w:szCs w:val="21"/>
              </w:rPr>
              <w:t xml:space="preserve">2.符合适用启运港退（免）税政策条件的运输工具名单 </w:t>
            </w:r>
          </w:p>
          <w:p w:rsidR="00DC4749" w:rsidRPr="00C068D7" w:rsidRDefault="0092693F" w:rsidP="00C068D7">
            <w:pPr>
              <w:wordWrap w:val="0"/>
              <w:autoSpaceDN w:val="0"/>
              <w:adjustRightInd w:val="0"/>
              <w:snapToGrid w:val="0"/>
              <w:spacing w:line="290" w:lineRule="atLeast"/>
              <w:ind w:firstLineChars="164" w:firstLine="344"/>
              <w:rPr>
                <w:rFonts w:ascii="SimSun" w:eastAsia="SimSun" w:hAnsi="SimSun"/>
                <w:spacing w:val="-4"/>
                <w:szCs w:val="21"/>
              </w:rPr>
            </w:pPr>
            <w:hyperlink r:id="rId9" w:history="1">
              <w:r w:rsidR="00DC4749" w:rsidRPr="00C068D7">
                <w:rPr>
                  <w:rStyle w:val="a6"/>
                  <w:rFonts w:ascii="SimSun" w:eastAsia="SimSun" w:hAnsi="SimSun" w:hint="eastAsia"/>
                  <w:spacing w:val="-4"/>
                  <w:szCs w:val="21"/>
                </w:rPr>
                <w:t>http://www.chinatax.gov.cn/n2226/n2271/n2272/c775173/part/775381.xls</w:t>
              </w:r>
            </w:hyperlink>
            <w:r w:rsidR="00DC4749" w:rsidRPr="00C068D7">
              <w:rPr>
                <w:rFonts w:ascii="SimSun" w:eastAsia="SimSun" w:hAnsi="SimSun" w:hint="eastAsia"/>
                <w:spacing w:val="-4"/>
                <w:szCs w:val="21"/>
              </w:rPr>
              <w:t xml:space="preserve"> </w:t>
            </w:r>
          </w:p>
          <w:p w:rsidR="00F67646" w:rsidRPr="00BE4A22" w:rsidRDefault="00F67646" w:rsidP="00BE4A22">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CA1" w:rsidRDefault="00D77CA1" w:rsidP="00E77709">
      <w:pPr>
        <w:spacing w:line="240" w:lineRule="auto"/>
        <w:ind w:firstLine="420"/>
      </w:pPr>
      <w:r>
        <w:separator/>
      </w:r>
    </w:p>
  </w:endnote>
  <w:endnote w:type="continuationSeparator" w:id="1">
    <w:p w:rsidR="00D77CA1" w:rsidRDefault="00D77CA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CA1" w:rsidRDefault="00D77CA1" w:rsidP="00E77709">
      <w:pPr>
        <w:spacing w:line="240" w:lineRule="auto"/>
        <w:ind w:firstLine="420"/>
      </w:pPr>
      <w:r>
        <w:separator/>
      </w:r>
    </w:p>
  </w:footnote>
  <w:footnote w:type="continuationSeparator" w:id="1">
    <w:p w:rsidR="00D77CA1" w:rsidRDefault="00D77CA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E1111"/>
    <w:rsid w:val="000F4E6D"/>
    <w:rsid w:val="001026FC"/>
    <w:rsid w:val="00171BCA"/>
    <w:rsid w:val="00176279"/>
    <w:rsid w:val="002220A9"/>
    <w:rsid w:val="00236679"/>
    <w:rsid w:val="002441FA"/>
    <w:rsid w:val="00300904"/>
    <w:rsid w:val="0032393A"/>
    <w:rsid w:val="003D0CB1"/>
    <w:rsid w:val="00480A2A"/>
    <w:rsid w:val="004A58A9"/>
    <w:rsid w:val="004F3AE9"/>
    <w:rsid w:val="004F5F00"/>
    <w:rsid w:val="00523CB9"/>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8E4D19"/>
    <w:rsid w:val="0092693F"/>
    <w:rsid w:val="009350A4"/>
    <w:rsid w:val="00992959"/>
    <w:rsid w:val="009B4262"/>
    <w:rsid w:val="009B47F6"/>
    <w:rsid w:val="00A23EBB"/>
    <w:rsid w:val="00A75FDB"/>
    <w:rsid w:val="00B7154D"/>
    <w:rsid w:val="00B77A92"/>
    <w:rsid w:val="00BC672C"/>
    <w:rsid w:val="00BE4A22"/>
    <w:rsid w:val="00C02429"/>
    <w:rsid w:val="00C068D7"/>
    <w:rsid w:val="00C14F81"/>
    <w:rsid w:val="00C60950"/>
    <w:rsid w:val="00C66987"/>
    <w:rsid w:val="00CE0A6C"/>
    <w:rsid w:val="00CF1855"/>
    <w:rsid w:val="00D05A72"/>
    <w:rsid w:val="00D17378"/>
    <w:rsid w:val="00D21706"/>
    <w:rsid w:val="00D371FA"/>
    <w:rsid w:val="00D71B0B"/>
    <w:rsid w:val="00D77CA1"/>
    <w:rsid w:val="00D77EB5"/>
    <w:rsid w:val="00DA1477"/>
    <w:rsid w:val="00DC4749"/>
    <w:rsid w:val="00DF7873"/>
    <w:rsid w:val="00E32884"/>
    <w:rsid w:val="00E53F5E"/>
    <w:rsid w:val="00E70A2E"/>
    <w:rsid w:val="00E77709"/>
    <w:rsid w:val="00E97536"/>
    <w:rsid w:val="00EB41F7"/>
    <w:rsid w:val="00EC42C6"/>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2226/n2271/n2272/c775173/part/775380.xl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hinatax.gov.cn/n2226/n2271/n2272/c775173/part/775381.xl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inatax.gov.cn/n2226/n2271/n2272/c775173/part/775380.xl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inatax.gov.cn/n2226/n2271/n2272/c775173/part/775381.xls"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957</Words>
  <Characters>5457</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2014-09-24T01:22:00Z</dcterms:created>
  <dcterms:modified xsi:type="dcterms:W3CDTF">2014-09-24T02:01:00Z</dcterms:modified>
</cp:coreProperties>
</file>