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BD2BF6" w:rsidRPr="002C17B0" w:rsidRDefault="00BD2BF6" w:rsidP="00BD2BF6">
            <w:pPr>
              <w:wordWrap w:val="0"/>
              <w:overflowPunct w:val="0"/>
              <w:topLinePunct/>
              <w:autoSpaceDN w:val="0"/>
              <w:spacing w:line="400" w:lineRule="exact"/>
              <w:jc w:val="center"/>
              <w:rPr>
                <w:rFonts w:ascii="한컴바탕" w:eastAsia="한컴바탕" w:hAnsi="한컴바탕" w:cs="한컴바탕"/>
                <w:b/>
                <w:bCs/>
                <w:spacing w:val="-4"/>
                <w:w w:val="80"/>
                <w:sz w:val="26"/>
                <w:szCs w:val="26"/>
                <w:lang w:eastAsia="ko-KR"/>
              </w:rPr>
            </w:pPr>
            <w:bookmarkStart w:id="0" w:name="_GoBack"/>
            <w:bookmarkEnd w:id="0"/>
            <w:r w:rsidRPr="002C17B0">
              <w:rPr>
                <w:rFonts w:ascii="한컴바탕" w:eastAsia="한컴바탕" w:hAnsi="한컴바탕" w:cs="한컴바탕" w:hint="eastAsia"/>
                <w:b/>
                <w:bCs/>
                <w:spacing w:val="-4"/>
                <w:w w:val="80"/>
                <w:sz w:val="26"/>
                <w:szCs w:val="26"/>
                <w:lang w:eastAsia="ko-KR"/>
              </w:rPr>
              <w:t xml:space="preserve">소비규모 확대와 품질 제고를 촉진하고, 강력한 국내시장 구축을 가속화하는 것에 관한 실시의견 </w:t>
            </w:r>
          </w:p>
          <w:p w:rsidR="00BD2BF6" w:rsidRPr="00BD2BF6" w:rsidRDefault="00BD2BF6" w:rsidP="00BD2BF6">
            <w:pPr>
              <w:wordWrap w:val="0"/>
              <w:overflowPunct w:val="0"/>
              <w:topLinePunct/>
              <w:autoSpaceDN w:val="0"/>
              <w:spacing w:line="340" w:lineRule="exact"/>
              <w:jc w:val="center"/>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발개취업</w:t>
            </w:r>
            <w:proofErr w:type="spellEnd"/>
            <w:r w:rsidRPr="00BD2BF6">
              <w:rPr>
                <w:rFonts w:ascii="한컴바탕" w:eastAsia="한컴바탕" w:hAnsi="한컴바탕" w:cs="한컴바탕" w:hint="eastAsia"/>
                <w:szCs w:val="21"/>
                <w:lang w:eastAsia="ko-KR"/>
              </w:rPr>
              <w:t xml:space="preserve"> </w:t>
            </w:r>
            <w:r w:rsidRPr="00BD2BF6">
              <w:rPr>
                <w:rFonts w:ascii="한컴바탕" w:eastAsia="한컴바탕" w:hAnsi="한컴바탕" w:cs="한컴바탕"/>
                <w:szCs w:val="21"/>
                <w:lang w:eastAsia="ko-KR"/>
              </w:rPr>
              <w:t>[2020] 293</w:t>
            </w:r>
            <w:r w:rsidRPr="00BD2BF6">
              <w:rPr>
                <w:rFonts w:ascii="한컴바탕" w:eastAsia="한컴바탕" w:hAnsi="한컴바탕" w:cs="한컴바탕" w:hint="eastAsia"/>
                <w:szCs w:val="21"/>
                <w:lang w:eastAsia="ko-KR"/>
              </w:rPr>
              <w:t>호</w:t>
            </w: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각 성,</w:t>
            </w:r>
            <w:r w:rsidRPr="00BD2BF6">
              <w:rPr>
                <w:rFonts w:ascii="한컴바탕" w:eastAsia="한컴바탕" w:hAnsi="한컴바탕" w:cs="한컴바탕"/>
                <w:szCs w:val="21"/>
                <w:lang w:eastAsia="ko-KR"/>
              </w:rPr>
              <w:t xml:space="preserve"> </w:t>
            </w:r>
            <w:r w:rsidRPr="00BD2BF6">
              <w:rPr>
                <w:rFonts w:ascii="한컴바탕" w:eastAsia="한컴바탕" w:hAnsi="한컴바탕" w:cs="한컴바탕" w:hint="eastAsia"/>
                <w:szCs w:val="21"/>
                <w:lang w:eastAsia="ko-KR"/>
              </w:rPr>
              <w:t>자치구,</w:t>
            </w:r>
            <w:r w:rsidRPr="00BD2BF6">
              <w:rPr>
                <w:rFonts w:ascii="한컴바탕" w:eastAsia="한컴바탕" w:hAnsi="한컴바탕" w:cs="한컴바탕"/>
                <w:szCs w:val="21"/>
                <w:lang w:eastAsia="ko-KR"/>
              </w:rPr>
              <w:t xml:space="preserve"> </w:t>
            </w:r>
            <w:r w:rsidRPr="00BD2BF6">
              <w:rPr>
                <w:rFonts w:ascii="한컴바탕" w:eastAsia="한컴바탕" w:hAnsi="한컴바탕" w:cs="한컴바탕" w:hint="eastAsia"/>
                <w:szCs w:val="21"/>
                <w:lang w:eastAsia="ko-KR"/>
              </w:rPr>
              <w:t xml:space="preserve">직할시 및 </w:t>
            </w:r>
            <w:proofErr w:type="spellStart"/>
            <w:r w:rsidRPr="00BD2BF6">
              <w:rPr>
                <w:rFonts w:ascii="한컴바탕" w:eastAsia="한컴바탕" w:hAnsi="한컴바탕" w:cs="한컴바탕" w:hint="eastAsia"/>
                <w:szCs w:val="21"/>
                <w:lang w:eastAsia="ko-KR"/>
              </w:rPr>
              <w:t>계획단열시</w:t>
            </w:r>
            <w:proofErr w:type="spellEnd"/>
            <w:r w:rsidRPr="00BD2BF6">
              <w:rPr>
                <w:rFonts w:ascii="한컴바탕" w:eastAsia="한컴바탕" w:hAnsi="한컴바탕" w:cs="한컴바탕" w:hint="eastAsia"/>
                <w:szCs w:val="21"/>
                <w:lang w:eastAsia="ko-KR"/>
              </w:rPr>
              <w:t xml:space="preserve"> 인민정부,</w:t>
            </w:r>
            <w:r w:rsidRPr="00BD2BF6">
              <w:rPr>
                <w:rFonts w:ascii="한컴바탕" w:eastAsia="한컴바탕" w:hAnsi="한컴바탕" w:cs="한컴바탕"/>
                <w:szCs w:val="21"/>
                <w:lang w:eastAsia="ko-KR"/>
              </w:rPr>
              <w:t xml:space="preserve"> </w:t>
            </w:r>
            <w:proofErr w:type="spellStart"/>
            <w:r w:rsidRPr="00BD2BF6">
              <w:rPr>
                <w:rFonts w:ascii="한컴바탕" w:eastAsia="한컴바탕" w:hAnsi="한컴바탕" w:cs="한컴바탕" w:hint="eastAsia"/>
                <w:szCs w:val="21"/>
                <w:lang w:eastAsia="ko-KR"/>
              </w:rPr>
              <w:t>신강생산건설병단</w:t>
            </w:r>
            <w:proofErr w:type="spellEnd"/>
            <w:r w:rsidRPr="00BD2BF6">
              <w:rPr>
                <w:rFonts w:ascii="한컴바탕" w:eastAsia="한컴바탕" w:hAnsi="한컴바탕" w:cs="한컴바탕" w:hint="eastAsia"/>
                <w:szCs w:val="21"/>
                <w:lang w:eastAsia="ko-KR"/>
              </w:rPr>
              <w:t>,</w:t>
            </w:r>
            <w:r w:rsidRPr="00BD2BF6">
              <w:rPr>
                <w:rFonts w:ascii="한컴바탕" w:eastAsia="한컴바탕" w:hAnsi="한컴바탕" w:cs="한컴바탕"/>
                <w:szCs w:val="21"/>
                <w:lang w:eastAsia="ko-KR"/>
              </w:rPr>
              <w:t xml:space="preserve"> </w:t>
            </w:r>
            <w:r w:rsidRPr="00BD2BF6">
              <w:rPr>
                <w:rFonts w:ascii="한컴바탕" w:eastAsia="한컴바탕" w:hAnsi="한컴바탕" w:cs="한컴바탕" w:hint="eastAsia"/>
                <w:szCs w:val="21"/>
                <w:lang w:eastAsia="ko-KR"/>
              </w:rPr>
              <w:t>국무원 관련부문:</w:t>
            </w: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left="1" w:firstLineChars="128" w:firstLine="269"/>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  </w:t>
            </w:r>
            <w:r w:rsidRPr="00BD2BF6">
              <w:rPr>
                <w:rFonts w:ascii="한컴바탕" w:eastAsia="한컴바탕" w:hAnsi="한컴바탕" w:cs="한컴바탕" w:hint="eastAsia"/>
                <w:szCs w:val="21"/>
                <w:lang w:eastAsia="ko-KR"/>
              </w:rPr>
              <w:t>소비는 최종 수요이며, 동시에 경제성장을 위한 영구적인 원동력이다</w:t>
            </w:r>
            <w:r w:rsidRPr="00BD2BF6">
              <w:rPr>
                <w:rFonts w:ascii="한컴바탕" w:eastAsia="한컴바탕" w:hAnsi="한컴바탕" w:cs="한컴바탕"/>
                <w:szCs w:val="21"/>
                <w:lang w:eastAsia="ko-KR"/>
              </w:rPr>
              <w:t xml:space="preserve">. </w:t>
            </w:r>
            <w:r w:rsidRPr="00BD2BF6">
              <w:rPr>
                <w:rFonts w:ascii="한컴바탕" w:eastAsia="한컴바탕" w:hAnsi="한컴바탕" w:cs="한컴바탕" w:hint="eastAsia"/>
                <w:szCs w:val="21"/>
                <w:lang w:eastAsia="ko-KR"/>
              </w:rPr>
              <w:t>주민소비 업그레이드 추세에 순응하고,</w:t>
            </w:r>
            <w:r w:rsidRPr="00BD2BF6">
              <w:rPr>
                <w:rFonts w:ascii="한컴바탕" w:eastAsia="한컴바탕" w:hAnsi="한컴바탕" w:cs="한컴바탕"/>
                <w:szCs w:val="21"/>
                <w:lang w:eastAsia="ko-KR"/>
              </w:rPr>
              <w:t xml:space="preserve"> </w:t>
            </w:r>
            <w:r w:rsidRPr="00BD2BF6">
              <w:rPr>
                <w:rFonts w:ascii="한컴바탕" w:eastAsia="한컴바탕" w:hAnsi="한컴바탕" w:cs="한컴바탕" w:hint="eastAsia"/>
                <w:szCs w:val="21"/>
                <w:lang w:eastAsia="ko-KR"/>
              </w:rPr>
              <w:t>소비환경을</w:t>
            </w:r>
            <w:r w:rsidRPr="00BD2BF6">
              <w:rPr>
                <w:rFonts w:ascii="한컴바탕" w:eastAsia="한컴바탕" w:hAnsi="한컴바탕" w:cs="한컴바탕"/>
                <w:szCs w:val="21"/>
                <w:lang w:eastAsia="ko-KR"/>
              </w:rPr>
              <w:t xml:space="preserve"> </w:t>
            </w:r>
            <w:r w:rsidRPr="00BD2BF6">
              <w:rPr>
                <w:rFonts w:ascii="한컴바탕" w:eastAsia="한컴바탕" w:hAnsi="한컴바탕" w:cs="한컴바탕" w:hint="eastAsia"/>
                <w:szCs w:val="21"/>
                <w:lang w:eastAsia="ko-KR"/>
              </w:rPr>
              <w:t>진일보 개선하며, 소비의 기본역할을 발휘하며, 강력한 국내시장 구축에 조력하기 위하여, 국무원의 동의를 거쳐 아래와 같은 의견을 제출한다.</w:t>
            </w:r>
            <w:r w:rsidRPr="00BD2BF6">
              <w:rPr>
                <w:rFonts w:ascii="한컴바탕" w:eastAsia="한컴바탕" w:hAnsi="한컴바탕" w:cs="한컴바탕"/>
                <w:szCs w:val="21"/>
                <w:lang w:eastAsia="ko-KR"/>
              </w:rPr>
              <w:t xml:space="preserve"> </w:t>
            </w:r>
          </w:p>
          <w:p w:rsidR="00BD2BF6" w:rsidRDefault="00BD2BF6" w:rsidP="00BD2BF6">
            <w:pPr>
              <w:wordWrap w:val="0"/>
              <w:overflowPunct w:val="0"/>
              <w:topLinePunct/>
              <w:autoSpaceDN w:val="0"/>
              <w:spacing w:line="340" w:lineRule="exact"/>
              <w:rPr>
                <w:rFonts w:ascii="한컴바탕" w:eastAsia="한컴바탕" w:hAnsi="한컴바탕" w:cs="한컴바탕" w:hint="eastAsia"/>
                <w:szCs w:val="21"/>
                <w:lang w:eastAsia="ko-KR"/>
              </w:rPr>
            </w:pPr>
          </w:p>
          <w:p w:rsidR="002C17B0" w:rsidRPr="00BD2BF6" w:rsidRDefault="002C17B0" w:rsidP="00BD2BF6">
            <w:pPr>
              <w:wordWrap w:val="0"/>
              <w:overflowPunct w:val="0"/>
              <w:topLinePunct/>
              <w:autoSpaceDN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420"/>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1</w:t>
            </w:r>
            <w:r w:rsidRPr="00BD2BF6">
              <w:rPr>
                <w:rFonts w:ascii="한컴바탕" w:eastAsia="한컴바탕" w:hAnsi="한컴바탕" w:cs="한컴바탕"/>
                <w:szCs w:val="21"/>
                <w:lang w:eastAsia="ko-KR"/>
              </w:rPr>
              <w:t xml:space="preserve">. </w:t>
            </w:r>
            <w:r w:rsidRPr="00BD2BF6">
              <w:rPr>
                <w:rFonts w:ascii="한컴바탕" w:eastAsia="한컴바탕" w:hAnsi="한컴바탕" w:cs="한컴바탕" w:hint="eastAsia"/>
                <w:szCs w:val="21"/>
                <w:lang w:eastAsia="ko-KR"/>
              </w:rPr>
              <w:t>국내시장 공급의 강력한 최적화</w:t>
            </w: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     1.1 </w:t>
            </w:r>
            <w:r w:rsidRPr="002C17B0">
              <w:rPr>
                <w:rFonts w:ascii="한컴바탕" w:eastAsia="한컴바탕" w:hAnsi="한컴바탕" w:cs="한컴바탕" w:hint="eastAsia"/>
                <w:spacing w:val="-2"/>
                <w:w w:val="85"/>
                <w:szCs w:val="21"/>
                <w:lang w:eastAsia="ko-KR"/>
              </w:rPr>
              <w:t>국산 제품과 서비스 경쟁력을 전면적으로 제고한다.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품질 제고 활동을 적극적으로 추진하고 기업을 유도하여 품질관리를 전면적으로 강화한다.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 xml:space="preserve">국가품질 기초설비 협동 서비스 및 응용을 심층적으로 전개하고 </w:t>
            </w:r>
            <w:r w:rsidRPr="002C17B0">
              <w:rPr>
                <w:rFonts w:ascii="한컴바탕" w:eastAsia="한컴바탕" w:hAnsi="한컴바탕" w:cs="한컴바탕"/>
                <w:spacing w:val="-2"/>
                <w:w w:val="85"/>
                <w:szCs w:val="21"/>
                <w:lang w:eastAsia="ko-KR"/>
              </w:rPr>
              <w:t>‘</w:t>
            </w:r>
            <w:proofErr w:type="spellStart"/>
            <w:r w:rsidRPr="002C17B0">
              <w:rPr>
                <w:rFonts w:ascii="한컴바탕" w:eastAsia="한컴바탕" w:hAnsi="한컴바탕" w:cs="한컴바탕" w:hint="eastAsia"/>
                <w:spacing w:val="-2"/>
                <w:w w:val="85"/>
                <w:szCs w:val="21"/>
                <w:lang w:eastAsia="ko-KR"/>
              </w:rPr>
              <w:t>원스톱</w:t>
            </w:r>
            <w:proofErr w:type="spellEnd"/>
            <w:r w:rsidRPr="002C17B0">
              <w:rPr>
                <w:rFonts w:ascii="한컴바탕" w:eastAsia="한컴바탕" w:hAnsi="한컴바탕" w:cs="한컴바탕"/>
                <w:spacing w:val="-2"/>
                <w:w w:val="85"/>
                <w:szCs w:val="21"/>
                <w:lang w:eastAsia="ko-KR"/>
              </w:rPr>
              <w:t>’</w:t>
            </w:r>
            <w:r w:rsidRPr="002C17B0">
              <w:rPr>
                <w:rFonts w:ascii="한컴바탕" w:eastAsia="한컴바탕" w:hAnsi="한컴바탕" w:cs="한컴바탕" w:hint="eastAsia"/>
                <w:spacing w:val="-2"/>
                <w:w w:val="85"/>
                <w:szCs w:val="21"/>
                <w:lang w:eastAsia="ko-KR"/>
              </w:rPr>
              <w:t>서비스 시범사업을 추진한다.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서비스업 표준체계를 조속히 보완하고 노인부양,</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가사,</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육아,</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문화와 여행,</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체육,</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건강 등 분야의 서비스표준 제정과 시범 실시를 추진한다.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소비재 분야에서</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 xml:space="preserve">고급 품질 인증을 적극적으로 실시하고 내수 및 수출제품의 </w:t>
            </w:r>
            <w:r w:rsidRPr="002C17B0">
              <w:rPr>
                <w:rFonts w:ascii="한컴바탕" w:eastAsia="한컴바탕" w:hAnsi="한컴바탕" w:cs="한컴바탕"/>
                <w:spacing w:val="-2"/>
                <w:w w:val="85"/>
                <w:szCs w:val="21"/>
                <w:lang w:eastAsia="ko-KR"/>
              </w:rPr>
              <w:t>‘</w:t>
            </w:r>
            <w:r w:rsidRPr="002C17B0">
              <w:rPr>
                <w:rFonts w:ascii="한컴바탕" w:eastAsia="한컴바탕" w:hAnsi="한컴바탕" w:cs="한컴바탕" w:hint="eastAsia"/>
                <w:spacing w:val="-2"/>
                <w:w w:val="85"/>
                <w:szCs w:val="21"/>
                <w:lang w:eastAsia="ko-KR"/>
              </w:rPr>
              <w:t>동일한 생산라인</w:t>
            </w:r>
            <w:r w:rsidRPr="002C17B0">
              <w:rPr>
                <w:rFonts w:ascii="한컴바탕" w:eastAsia="한컴바탕" w:hAnsi="한컴바탕" w:cs="한컴바탕"/>
                <w:spacing w:val="-2"/>
                <w:w w:val="85"/>
                <w:szCs w:val="21"/>
                <w:lang w:eastAsia="ko-KR"/>
              </w:rPr>
              <w:t>-</w:t>
            </w:r>
            <w:r w:rsidRPr="002C17B0">
              <w:rPr>
                <w:rFonts w:ascii="한컴바탕" w:eastAsia="한컴바탕" w:hAnsi="한컴바탕" w:cs="한컴바탕" w:hint="eastAsia"/>
                <w:spacing w:val="-2"/>
                <w:w w:val="85"/>
                <w:szCs w:val="21"/>
                <w:lang w:eastAsia="ko-KR"/>
              </w:rPr>
              <w:t>동일한 표준</w:t>
            </w:r>
            <w:r w:rsidRPr="002C17B0">
              <w:rPr>
                <w:rFonts w:ascii="한컴바탕" w:eastAsia="한컴바탕" w:hAnsi="한컴바탕" w:cs="한컴바탕"/>
                <w:spacing w:val="-2"/>
                <w:w w:val="85"/>
                <w:szCs w:val="21"/>
                <w:lang w:eastAsia="ko-KR"/>
              </w:rPr>
              <w:t>-</w:t>
            </w:r>
            <w:r w:rsidRPr="002C17B0">
              <w:rPr>
                <w:rFonts w:ascii="한컴바탕" w:eastAsia="한컴바탕" w:hAnsi="한컴바탕" w:cs="한컴바탕" w:hint="eastAsia"/>
                <w:spacing w:val="-2"/>
                <w:w w:val="85"/>
                <w:szCs w:val="21"/>
                <w:lang w:eastAsia="ko-KR"/>
              </w:rPr>
              <w:t>동일한 품질(同线同标同质)공정을 전면적으로 실시한다.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품질등급 구분 시범사업을 전개하여 좋은 품질과 가격(</w:t>
            </w:r>
            <w:proofErr w:type="spellStart"/>
            <w:r w:rsidRPr="002C17B0">
              <w:rPr>
                <w:rFonts w:ascii="한컴바탕" w:eastAsia="한컴바탕" w:hAnsi="한컴바탕" w:cs="한컴바탕" w:hint="eastAsia"/>
                <w:spacing w:val="-2"/>
                <w:w w:val="85"/>
                <w:szCs w:val="21"/>
                <w:lang w:eastAsia="ko-KR"/>
              </w:rPr>
              <w:t>优质优价</w:t>
            </w:r>
            <w:proofErr w:type="spellEnd"/>
            <w:r w:rsidRPr="002C17B0">
              <w:rPr>
                <w:rFonts w:ascii="한컴바탕" w:eastAsia="한컴바탕" w:hAnsi="한컴바탕" w:cs="한컴바탕" w:hint="eastAsia"/>
                <w:spacing w:val="-2"/>
                <w:w w:val="85"/>
                <w:szCs w:val="21"/>
                <w:lang w:eastAsia="ko-KR"/>
              </w:rPr>
              <w:t>)를 선도하고 브랜드 소비와 품질 소비를 촉진한다.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문화창의와 설계서비스 및 제조업의 융합발전을 추진하고, 기업이 공업설계센터,</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창의설계단지 등 플랫폼을 건설하는 것을 지지하며,</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창의적 설계 인재를 양성하고 도입하며</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제품에 문화가 내포될 수 있도록 제고한다.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대외무역 가공제조업이 자체의 생산능력을 충분히 활용하여 비즈니스 모델을 혁신하도록 장려하고 자가 경영,</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합작 등 방식으로 내수시장에 고품질</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상품의 공급을 늘린다.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검증테스트 업계의 자질허가를 규범화하고 소비품 분야의 인증허가 검증 테스트 기술서비스 능력을 제</w:t>
            </w:r>
            <w:r w:rsidRPr="002C17B0">
              <w:rPr>
                <w:rFonts w:ascii="한컴바탕" w:eastAsia="한컴바탕" w:hAnsi="한컴바탕" w:cs="한컴바탕" w:hint="eastAsia"/>
                <w:spacing w:val="-2"/>
                <w:w w:val="85"/>
                <w:szCs w:val="21"/>
                <w:lang w:eastAsia="ko-KR"/>
              </w:rPr>
              <w:lastRenderedPageBreak/>
              <w:t>고하며</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기업을 위해 품질향상 시범 모범을 수립한다.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발전개혁위원회,</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공업및정보화부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민정부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상무부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문화및관광부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위생건강위원회,</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시장감독관리총국,</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체육총국이 각자 직책에 따라 책임지고 업무를 분담한다</w:t>
            </w:r>
            <w:r w:rsidRPr="002C17B0">
              <w:rPr>
                <w:rFonts w:ascii="한컴바탕" w:eastAsia="한컴바탕" w:hAnsi="한컴바탕" w:cs="한컴바탕"/>
                <w:spacing w:val="-2"/>
                <w:w w:val="85"/>
                <w:szCs w:val="21"/>
                <w:lang w:eastAsia="ko-KR"/>
              </w:rPr>
              <w:t>)</w:t>
            </w: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42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1.2 </w:t>
            </w:r>
            <w:r w:rsidRPr="002C17B0">
              <w:rPr>
                <w:rFonts w:ascii="한컴바탕" w:eastAsia="한컴바탕" w:hAnsi="한컴바탕" w:cs="한컴바탕" w:hint="eastAsia"/>
                <w:w w:val="80"/>
                <w:szCs w:val="21"/>
                <w:lang w:eastAsia="ko-KR"/>
              </w:rPr>
              <w:t>자주적인 브랜드 건설을 강화한다.</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품종 증가,</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품질 제고,</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 xml:space="preserve">브랜드 창출의 </w:t>
            </w:r>
            <w:r w:rsidRPr="002C17B0">
              <w:rPr>
                <w:rFonts w:ascii="한컴바탕" w:eastAsia="한컴바탕" w:hAnsi="한컴바탕" w:cs="한컴바탕"/>
                <w:w w:val="80"/>
                <w:szCs w:val="21"/>
                <w:lang w:eastAsia="ko-KR"/>
              </w:rPr>
              <w:t>‘</w:t>
            </w:r>
            <w:r w:rsidRPr="002C17B0">
              <w:rPr>
                <w:rFonts w:ascii="한컴바탕" w:eastAsia="한컴바탕" w:hAnsi="한컴바탕" w:cs="한컴바탕" w:hint="eastAsia"/>
                <w:w w:val="80"/>
                <w:szCs w:val="21"/>
                <w:lang w:eastAsia="ko-KR"/>
              </w:rPr>
              <w:t>3품</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전략을 심층적으로 실시한다.</w:t>
            </w:r>
            <w:r w:rsidRPr="002C17B0">
              <w:rPr>
                <w:rFonts w:ascii="한컴바탕" w:eastAsia="한컴바탕" w:hAnsi="한컴바탕" w:cs="한컴바탕"/>
                <w:w w:val="80"/>
                <w:szCs w:val="21"/>
                <w:lang w:eastAsia="ko-KR"/>
              </w:rPr>
              <w:t xml:space="preserve"> China Time-honored Brand</w:t>
            </w:r>
            <w:r w:rsidRPr="002C17B0">
              <w:rPr>
                <w:rFonts w:ascii="한컴바탕" w:eastAsia="한컴바탕" w:hAnsi="한컴바탕" w:cs="한컴바탕" w:hint="eastAsia"/>
                <w:w w:val="80"/>
                <w:szCs w:val="21"/>
                <w:lang w:eastAsia="ko-KR"/>
              </w:rPr>
              <w:t xml:space="preserve"> (</w:t>
            </w:r>
            <w:proofErr w:type="spellStart"/>
            <w:r w:rsidRPr="002C17B0">
              <w:rPr>
                <w:rFonts w:ascii="한컴바탕" w:eastAsia="한컴바탕" w:hAnsi="한컴바탕" w:cs="한컴바탕" w:hint="eastAsia"/>
                <w:w w:val="80"/>
                <w:szCs w:val="21"/>
                <w:lang w:eastAsia="ko-KR"/>
              </w:rPr>
              <w:t>中國老字號品牌</w:t>
            </w:r>
            <w:proofErr w:type="spellEnd"/>
            <w:r w:rsidRPr="002C17B0">
              <w:rPr>
                <w:rFonts w:ascii="한컴바탕" w:eastAsia="한컴바탕" w:hAnsi="한컴바탕" w:cs="한컴바탕" w:hint="eastAsia"/>
                <w:w w:val="80"/>
                <w:szCs w:val="21"/>
                <w:lang w:eastAsia="ko-KR"/>
              </w:rPr>
              <w:t>,</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오랜 전통을 가진</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중국 브랜드</w:t>
            </w:r>
            <w:r w:rsidRPr="002C17B0">
              <w:rPr>
                <w:rFonts w:ascii="한컴바탕" w:eastAsia="한컴바탕" w:hAnsi="한컴바탕" w:cs="한컴바탕"/>
                <w:w w:val="80"/>
                <w:szCs w:val="21"/>
                <w:lang w:eastAsia="ko-KR"/>
              </w:rPr>
              <w:t>)</w:t>
            </w:r>
            <w:r w:rsidRPr="002C17B0">
              <w:rPr>
                <w:rFonts w:ascii="한컴바탕" w:eastAsia="한컴바탕" w:hAnsi="한컴바탕" w:cs="한컴바탕" w:hint="eastAsia"/>
                <w:w w:val="80"/>
                <w:szCs w:val="21"/>
                <w:lang w:eastAsia="ko-KR"/>
              </w:rPr>
              <w:t>를 보호하고 발전시키며</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동태관리 메커니즘을 수립하고</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 xml:space="preserve">문화특성이 강하고 브랜드 평판이 높으며 시장경쟁력이 있는 </w:t>
            </w:r>
            <w:r w:rsidRPr="002C17B0">
              <w:rPr>
                <w:rFonts w:ascii="한컴바탕" w:eastAsia="한컴바탕" w:hAnsi="한컴바탕" w:cs="한컴바탕"/>
                <w:w w:val="80"/>
                <w:szCs w:val="21"/>
                <w:lang w:eastAsia="ko-KR"/>
              </w:rPr>
              <w:t>China Time-honored Brand</w:t>
            </w:r>
            <w:r w:rsidRPr="002C17B0">
              <w:rPr>
                <w:rFonts w:ascii="한컴바탕" w:eastAsia="한컴바탕" w:hAnsi="한컴바탕" w:cs="한컴바탕" w:hint="eastAsia"/>
                <w:w w:val="80"/>
                <w:szCs w:val="21"/>
                <w:lang w:eastAsia="ko-KR"/>
              </w:rPr>
              <w:t>를 인증하고 육성한다.</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중국농업브랜드 명단제도의</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건설을 강화하고</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관련</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평가표준과 제도규범을</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제정하고 보완하여 국제적 경쟁력을 갖춘 중국농업브랜드를 만든다</w:t>
            </w:r>
            <w:r w:rsidRPr="002C17B0">
              <w:rPr>
                <w:rFonts w:ascii="한컴바탕" w:eastAsia="한컴바탕" w:hAnsi="한컴바탕" w:cs="한컴바탕"/>
                <w:w w:val="80"/>
                <w:szCs w:val="21"/>
                <w:lang w:eastAsia="ko-KR"/>
              </w:rPr>
              <w:t>. ‘</w:t>
            </w:r>
            <w:r w:rsidRPr="002C17B0">
              <w:rPr>
                <w:rFonts w:ascii="한컴바탕" w:eastAsia="한컴바탕" w:hAnsi="한컴바탕" w:cs="한컴바탕" w:hint="eastAsia"/>
                <w:w w:val="80"/>
                <w:szCs w:val="21"/>
                <w:lang w:eastAsia="ko-KR"/>
              </w:rPr>
              <w:t>중국 브랜드의 날</w:t>
            </w:r>
            <w:r w:rsidRPr="002C17B0">
              <w:rPr>
                <w:rFonts w:ascii="한컴바탕" w:eastAsia="한컴바탕" w:hAnsi="한컴바탕" w:cs="한컴바탕"/>
                <w:w w:val="80"/>
                <w:szCs w:val="21"/>
                <w:lang w:eastAsia="ko-KR"/>
              </w:rPr>
              <w:t>’</w:t>
            </w:r>
            <w:r w:rsidRPr="002C17B0">
              <w:rPr>
                <w:rFonts w:ascii="한컴바탕" w:eastAsia="한컴바탕" w:hAnsi="한컴바탕" w:cs="한컴바탕" w:hint="eastAsia"/>
                <w:w w:val="80"/>
                <w:szCs w:val="21"/>
                <w:lang w:eastAsia="ko-KR"/>
              </w:rPr>
              <w:t xml:space="preserve"> 행사를 지속적으로 개최하고 중국 브랜드 발전 국제 포럼,</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중국 자주 브랜드</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박람회 및 자주 브랜드 소비품 체험행사 등을 개최하여, 중국 브랜드 이미지를 만들고</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자주 브랜드 인지도와 영향력을 향상시키며, 자주 브랜드의 소비를 확대한다.</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업계협회,</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연구기구 등이 중국 브랜드에 대한 연구를 수행하도록 장려한다.</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중앙선전부,</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발전개혁위원회,</w:t>
            </w:r>
            <w:r w:rsidRPr="002C17B0">
              <w:rPr>
                <w:rFonts w:ascii="한컴바탕" w:eastAsia="한컴바탕" w:hAnsi="한컴바탕" w:cs="한컴바탕"/>
                <w:w w:val="80"/>
                <w:szCs w:val="21"/>
                <w:lang w:eastAsia="ko-KR"/>
              </w:rPr>
              <w:t xml:space="preserve"> </w:t>
            </w:r>
            <w:proofErr w:type="spellStart"/>
            <w:r w:rsidRPr="002C17B0">
              <w:rPr>
                <w:rFonts w:ascii="한컴바탕" w:eastAsia="한컴바탕" w:hAnsi="한컴바탕" w:cs="한컴바탕" w:hint="eastAsia"/>
                <w:w w:val="80"/>
                <w:szCs w:val="21"/>
                <w:lang w:eastAsia="ko-KR"/>
              </w:rPr>
              <w:t>공업및정보화부</w:t>
            </w:r>
            <w:proofErr w:type="spellEnd"/>
            <w:r w:rsidRPr="002C17B0">
              <w:rPr>
                <w:rFonts w:ascii="한컴바탕" w:eastAsia="한컴바탕" w:hAnsi="한컴바탕" w:cs="한컴바탕" w:hint="eastAsia"/>
                <w:w w:val="80"/>
                <w:szCs w:val="21"/>
                <w:lang w:eastAsia="ko-KR"/>
              </w:rPr>
              <w:t>,</w:t>
            </w:r>
            <w:r w:rsidRPr="002C17B0">
              <w:rPr>
                <w:rFonts w:ascii="한컴바탕" w:eastAsia="한컴바탕" w:hAnsi="한컴바탕" w:cs="한컴바탕"/>
                <w:w w:val="80"/>
                <w:szCs w:val="21"/>
                <w:lang w:eastAsia="ko-KR"/>
              </w:rPr>
              <w:t xml:space="preserve"> </w:t>
            </w:r>
            <w:proofErr w:type="spellStart"/>
            <w:r w:rsidRPr="002C17B0">
              <w:rPr>
                <w:rFonts w:ascii="한컴바탕" w:eastAsia="한컴바탕" w:hAnsi="한컴바탕" w:cs="한컴바탕" w:hint="eastAsia"/>
                <w:w w:val="80"/>
                <w:szCs w:val="21"/>
                <w:lang w:eastAsia="ko-KR"/>
              </w:rPr>
              <w:t>농업농촌부</w:t>
            </w:r>
            <w:proofErr w:type="spellEnd"/>
            <w:r w:rsidRPr="002C17B0">
              <w:rPr>
                <w:rFonts w:ascii="한컴바탕" w:eastAsia="한컴바탕" w:hAnsi="한컴바탕" w:cs="한컴바탕" w:hint="eastAsia"/>
                <w:w w:val="80"/>
                <w:szCs w:val="21"/>
                <w:lang w:eastAsia="ko-KR"/>
              </w:rPr>
              <w:t>,</w:t>
            </w:r>
            <w:r w:rsidRPr="002C17B0">
              <w:rPr>
                <w:rFonts w:ascii="한컴바탕" w:eastAsia="한컴바탕" w:hAnsi="한컴바탕" w:cs="한컴바탕"/>
                <w:w w:val="80"/>
                <w:szCs w:val="21"/>
                <w:lang w:eastAsia="ko-KR"/>
              </w:rPr>
              <w:t xml:space="preserve"> </w:t>
            </w:r>
            <w:proofErr w:type="spellStart"/>
            <w:r w:rsidRPr="002C17B0">
              <w:rPr>
                <w:rFonts w:ascii="한컴바탕" w:eastAsia="한컴바탕" w:hAnsi="한컴바탕" w:cs="한컴바탕" w:hint="eastAsia"/>
                <w:w w:val="80"/>
                <w:szCs w:val="21"/>
                <w:lang w:eastAsia="ko-KR"/>
              </w:rPr>
              <w:t>상무부</w:t>
            </w:r>
            <w:proofErr w:type="spellEnd"/>
            <w:r w:rsidRPr="002C17B0">
              <w:rPr>
                <w:rFonts w:ascii="한컴바탕" w:eastAsia="한컴바탕" w:hAnsi="한컴바탕" w:cs="한컴바탕" w:hint="eastAsia"/>
                <w:w w:val="80"/>
                <w:szCs w:val="21"/>
                <w:lang w:eastAsia="ko-KR"/>
              </w:rPr>
              <w:t>,</w:t>
            </w:r>
            <w:r w:rsidRPr="002C17B0">
              <w:rPr>
                <w:rFonts w:ascii="한컴바탕" w:eastAsia="한컴바탕" w:hAnsi="한컴바탕" w:cs="한컴바탕"/>
                <w:w w:val="80"/>
                <w:szCs w:val="21"/>
                <w:lang w:eastAsia="ko-KR"/>
              </w:rPr>
              <w:t xml:space="preserve"> </w:t>
            </w:r>
            <w:proofErr w:type="spellStart"/>
            <w:r w:rsidRPr="002C17B0">
              <w:rPr>
                <w:rFonts w:ascii="한컴바탕" w:eastAsia="한컴바탕" w:hAnsi="한컴바탕" w:cs="한컴바탕" w:hint="eastAsia"/>
                <w:w w:val="80"/>
                <w:szCs w:val="21"/>
                <w:lang w:eastAsia="ko-KR"/>
              </w:rPr>
              <w:t>문화및관광부</w:t>
            </w:r>
            <w:proofErr w:type="spellEnd"/>
            <w:r w:rsidRPr="002C17B0">
              <w:rPr>
                <w:rFonts w:ascii="한컴바탕" w:eastAsia="한컴바탕" w:hAnsi="한컴바탕" w:cs="한컴바탕" w:hint="eastAsia"/>
                <w:w w:val="80"/>
                <w:szCs w:val="21"/>
                <w:lang w:eastAsia="ko-KR"/>
              </w:rPr>
              <w:t>,</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시장감독관리총국이 각자 직책에 따라 책임지고 업무를 분담한다.</w:t>
            </w:r>
            <w:r w:rsidRPr="002C17B0">
              <w:rPr>
                <w:rFonts w:ascii="한컴바탕" w:eastAsia="한컴바탕" w:hAnsi="한컴바탕" w:cs="한컴바탕"/>
                <w:w w:val="80"/>
                <w:szCs w:val="21"/>
                <w:lang w:eastAsia="ko-KR"/>
              </w:rPr>
              <w:t>)</w:t>
            </w:r>
            <w:r w:rsidRPr="00BD2BF6">
              <w:rPr>
                <w:rFonts w:ascii="한컴바탕" w:eastAsia="한컴바탕" w:hAnsi="한컴바탕" w:cs="한컴바탕" w:hint="eastAsia"/>
                <w:szCs w:val="21"/>
                <w:lang w:eastAsia="ko-KR"/>
              </w:rPr>
              <w:t xml:space="preserve"> </w:t>
            </w: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Chars="190" w:firstLine="399"/>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1.3 </w:t>
            </w:r>
            <w:r w:rsidRPr="002C17B0">
              <w:rPr>
                <w:rFonts w:ascii="한컴바탕" w:eastAsia="한컴바탕" w:hAnsi="한컴바탕" w:cs="한컴바탕" w:hint="eastAsia"/>
                <w:spacing w:val="-18"/>
                <w:w w:val="80"/>
                <w:szCs w:val="21"/>
                <w:lang w:eastAsia="ko-KR"/>
              </w:rPr>
              <w:t>수입품</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공급을 개선한다.</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중국국제수입박람회를 통해 수입을 적극적으로 확대하고 국내시장에서의 고품질 상품 공급을 진일보 확대한다.</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 xml:space="preserve">중심도시의 </w:t>
            </w:r>
            <w:r w:rsidRPr="002C17B0">
              <w:rPr>
                <w:rFonts w:ascii="한컴바탕" w:eastAsia="한컴바탕" w:hAnsi="한컴바탕" w:cs="한컴바탕"/>
                <w:spacing w:val="-18"/>
                <w:w w:val="80"/>
                <w:szCs w:val="21"/>
                <w:lang w:eastAsia="ko-KR"/>
              </w:rPr>
              <w:t>‘</w:t>
            </w:r>
            <w:r w:rsidRPr="002C17B0">
              <w:rPr>
                <w:rFonts w:ascii="한컴바탕" w:eastAsia="한컴바탕" w:hAnsi="한컴바탕" w:cs="한컴바탕" w:hint="eastAsia"/>
                <w:spacing w:val="-18"/>
                <w:w w:val="80"/>
                <w:szCs w:val="21"/>
                <w:lang w:eastAsia="ko-KR"/>
              </w:rPr>
              <w:t>F</w:t>
            </w:r>
            <w:r w:rsidRPr="002C17B0">
              <w:rPr>
                <w:rFonts w:ascii="한컴바탕" w:eastAsia="한컴바탕" w:hAnsi="한컴바탕" w:cs="한컴바탕"/>
                <w:spacing w:val="-18"/>
                <w:w w:val="80"/>
                <w:szCs w:val="21"/>
                <w:lang w:eastAsia="ko-KR"/>
              </w:rPr>
              <w:t>irst Store Economy’(</w:t>
            </w:r>
            <w:proofErr w:type="spellStart"/>
            <w:r w:rsidRPr="002C17B0">
              <w:rPr>
                <w:rFonts w:ascii="한컴바탕" w:eastAsia="한컴바탕" w:hAnsi="한컴바탕" w:cs="한컴바탕" w:hint="eastAsia"/>
                <w:spacing w:val="-18"/>
                <w:w w:val="80"/>
                <w:szCs w:val="21"/>
                <w:lang w:eastAsia="ko-KR"/>
              </w:rPr>
              <w:t>首店經濟</w:t>
            </w:r>
            <w:proofErr w:type="spellEnd"/>
            <w:r w:rsidRPr="002C17B0">
              <w:rPr>
                <w:rFonts w:ascii="한컴바탕" w:eastAsia="한컴바탕" w:hAnsi="한컴바탕" w:cs="한컴바탕" w:hint="eastAsia"/>
                <w:spacing w:val="-18"/>
                <w:w w:val="80"/>
                <w:szCs w:val="21"/>
                <w:lang w:eastAsia="ko-KR"/>
              </w:rPr>
              <w:t>,</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 xml:space="preserve">특정 지역 특유의 경쟁우위를 이용하여 국내외 브랜드로 하여금 해당 지역에서 </w:t>
            </w:r>
            <w:r w:rsidRPr="002C17B0">
              <w:rPr>
                <w:rFonts w:ascii="한컴바탕" w:eastAsia="한컴바탕" w:hAnsi="한컴바탕" w:cs="한컴바탕"/>
                <w:spacing w:val="-18"/>
                <w:w w:val="80"/>
                <w:szCs w:val="21"/>
                <w:lang w:eastAsia="ko-KR"/>
              </w:rPr>
              <w:t>1</w:t>
            </w:r>
            <w:r w:rsidRPr="002C17B0">
              <w:rPr>
                <w:rFonts w:ascii="한컴바탕" w:eastAsia="한컴바탕" w:hAnsi="한컴바탕" w:cs="한컴바탕" w:hint="eastAsia"/>
                <w:spacing w:val="-18"/>
                <w:w w:val="80"/>
                <w:szCs w:val="21"/>
                <w:lang w:eastAsia="ko-KR"/>
              </w:rPr>
              <w:t xml:space="preserve">호점을 </w:t>
            </w:r>
            <w:proofErr w:type="spellStart"/>
            <w:r w:rsidRPr="002C17B0">
              <w:rPr>
                <w:rFonts w:ascii="한컴바탕" w:eastAsia="한컴바탕" w:hAnsi="한컴바탕" w:cs="한컴바탕" w:hint="eastAsia"/>
                <w:spacing w:val="-18"/>
                <w:w w:val="80"/>
                <w:szCs w:val="21"/>
                <w:lang w:eastAsia="ko-KR"/>
              </w:rPr>
              <w:t>오픈하도록</w:t>
            </w:r>
            <w:proofErr w:type="spellEnd"/>
            <w:r w:rsidRPr="002C17B0">
              <w:rPr>
                <w:rFonts w:ascii="한컴바탕" w:eastAsia="한컴바탕" w:hAnsi="한컴바탕" w:cs="한컴바탕" w:hint="eastAsia"/>
                <w:spacing w:val="-18"/>
                <w:w w:val="80"/>
                <w:szCs w:val="21"/>
                <w:lang w:eastAsia="ko-KR"/>
              </w:rPr>
              <w:t xml:space="preserve"> 유인한 후 해당 브랜드 가치와 지역자원의 우수성을 최적 결합시켜 경제발전을 추진하는 개념으로 사용되고 있음)</w:t>
            </w:r>
            <w:r w:rsidRPr="002C17B0">
              <w:rPr>
                <w:rFonts w:ascii="한컴바탕" w:eastAsia="한컴바탕" w:hAnsi="한컴바탕" w:cs="한컴바탕"/>
                <w:spacing w:val="-18"/>
                <w:w w:val="80"/>
                <w:szCs w:val="21"/>
                <w:lang w:eastAsia="ko-KR"/>
              </w:rPr>
              <w:t>’</w:t>
            </w:r>
            <w:r w:rsidRPr="002C17B0">
              <w:rPr>
                <w:rFonts w:ascii="한컴바탕" w:eastAsia="한컴바탕" w:hAnsi="한컴바탕" w:cs="한컴바탕" w:hint="eastAsia"/>
                <w:spacing w:val="-18"/>
                <w:w w:val="80"/>
                <w:szCs w:val="21"/>
                <w:lang w:eastAsia="ko-KR"/>
              </w:rPr>
              <w:t xml:space="preserve">와 </w:t>
            </w:r>
            <w:r w:rsidRPr="002C17B0">
              <w:rPr>
                <w:rFonts w:ascii="한컴바탕" w:eastAsia="한컴바탕" w:hAnsi="한컴바탕" w:cs="한컴바탕"/>
                <w:spacing w:val="-18"/>
                <w:w w:val="80"/>
                <w:szCs w:val="21"/>
                <w:lang w:eastAsia="ko-KR"/>
              </w:rPr>
              <w:t>‘First Launching Economy’(</w:t>
            </w:r>
            <w:r w:rsidRPr="002C17B0">
              <w:rPr>
                <w:rFonts w:ascii="한컴바탕" w:eastAsia="한컴바탕" w:hAnsi="한컴바탕" w:cs="한컴바탕" w:hint="eastAsia"/>
                <w:spacing w:val="-18"/>
                <w:w w:val="80"/>
                <w:szCs w:val="21"/>
                <w:lang w:eastAsia="ko-KR"/>
              </w:rPr>
              <w:t>首發經濟,</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최초 신제품 발표를 통한 경제발전 추진 개념으로 사용되고 있는 것으로 추정됨)</w:t>
            </w:r>
            <w:r w:rsidRPr="002C17B0">
              <w:rPr>
                <w:rFonts w:ascii="한컴바탕" w:eastAsia="한컴바탕" w:hAnsi="한컴바탕" w:cs="한컴바탕"/>
                <w:spacing w:val="-18"/>
                <w:w w:val="80"/>
                <w:szCs w:val="21"/>
                <w:lang w:eastAsia="ko-KR"/>
              </w:rPr>
              <w:t xml:space="preserve">를 </w:t>
            </w:r>
            <w:r w:rsidRPr="002C17B0">
              <w:rPr>
                <w:rFonts w:ascii="한컴바탕" w:eastAsia="한컴바탕" w:hAnsi="한컴바탕" w:cs="한컴바탕" w:hint="eastAsia"/>
                <w:spacing w:val="-18"/>
                <w:w w:val="80"/>
                <w:szCs w:val="21"/>
                <w:lang w:eastAsia="ko-KR"/>
              </w:rPr>
              <w:t>지지하고, 국제유명브랜드가 중국시장에서 최초로 제품을 발표하거나 신제품을 동시</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출시하도록 격려한다.</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다국적 전자상거래 소매 수입제품 리스트와 유관 감독관리정책을 실시한다.</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국가가 공식적으로 수입을 잠정 중단한 전염병 지역의 제품 및 중대한 품질 안전 위험의 출현으로 인해 위험 응급조치를 취한 상품을 제외하고,</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다국적 전자상거래 소매 수입제품에 대해서는 개인 자가 사용 수입물품을 기준으로 감독관리하고,</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상품 반품 및 교환 통로를 진일보 원활하게 운영한다.</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네트워크 마케팅 생태를 최적화하고,</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대형 다국적 전자상거래 플랫폼의 관리를 규범화하며,</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온라인에서 국내외</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동일제품에 대</w:t>
            </w:r>
            <w:r w:rsidRPr="002C17B0">
              <w:rPr>
                <w:rFonts w:ascii="한컴바탕" w:eastAsia="한컴바탕" w:hAnsi="한컴바탕" w:cs="한컴바탕" w:hint="eastAsia"/>
                <w:spacing w:val="-18"/>
                <w:w w:val="80"/>
                <w:szCs w:val="21"/>
                <w:lang w:eastAsia="ko-KR"/>
              </w:rPr>
              <w:lastRenderedPageBreak/>
              <w:t>한 동일 가격을 실현하도록 솔선수범한다.</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일용 소비품의 수입관세를 인하하는 조치를 실행하고,</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일부 소비세 품목의 징수 단계를 조정 및 최적화한다. 고급 손목시계,</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귀중 장신구,</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진주</w:t>
            </w:r>
            <w:r w:rsidRPr="002C17B0">
              <w:rPr>
                <w:rFonts w:ascii="한컴바탕" w:eastAsia="한컴바탕" w:hAnsi="한컴바탕" w:cs="한컴바탕"/>
                <w:spacing w:val="-18"/>
                <w:w w:val="80"/>
                <w:szCs w:val="21"/>
                <w:lang w:eastAsia="ko-KR"/>
              </w:rPr>
              <w:t xml:space="preserve"> </w:t>
            </w:r>
            <w:proofErr w:type="spellStart"/>
            <w:r w:rsidRPr="002C17B0">
              <w:rPr>
                <w:rFonts w:ascii="한컴바탕" w:eastAsia="한컴바탕" w:hAnsi="한컴바탕" w:cs="한컴바탕" w:hint="eastAsia"/>
                <w:spacing w:val="-18"/>
                <w:w w:val="80"/>
                <w:szCs w:val="21"/>
                <w:lang w:eastAsia="ko-KR"/>
              </w:rPr>
              <w:t>보석류</w:t>
            </w:r>
            <w:proofErr w:type="spellEnd"/>
            <w:r w:rsidRPr="002C17B0">
              <w:rPr>
                <w:rFonts w:ascii="한컴바탕" w:eastAsia="한컴바탕" w:hAnsi="한컴바탕" w:cs="한컴바탕" w:hint="eastAsia"/>
                <w:spacing w:val="-18"/>
                <w:w w:val="80"/>
                <w:szCs w:val="21"/>
                <w:lang w:eastAsia="ko-KR"/>
              </w:rPr>
              <w:t xml:space="preserve"> 장식물과 옥석에 대한 소비세를 수입단계에서 판매단계로 이전하여 징수한다.</w:t>
            </w:r>
            <w:r w:rsidRPr="002C17B0">
              <w:rPr>
                <w:rFonts w:ascii="한컴바탕" w:eastAsia="한컴바탕" w:hAnsi="한컴바탕" w:cs="한컴바탕"/>
                <w:spacing w:val="-18"/>
                <w:w w:val="80"/>
                <w:szCs w:val="21"/>
                <w:lang w:eastAsia="ko-KR"/>
              </w:rPr>
              <w:t xml:space="preserve"> (</w:t>
            </w:r>
            <w:proofErr w:type="spellStart"/>
            <w:r w:rsidRPr="002C17B0">
              <w:rPr>
                <w:rFonts w:ascii="한컴바탕" w:eastAsia="한컴바탕" w:hAnsi="한컴바탕" w:cs="한컴바탕" w:hint="eastAsia"/>
                <w:spacing w:val="-18"/>
                <w:w w:val="80"/>
                <w:szCs w:val="21"/>
                <w:lang w:eastAsia="ko-KR"/>
              </w:rPr>
              <w:t>재정부</w:t>
            </w:r>
            <w:proofErr w:type="spellEnd"/>
            <w:r w:rsidRPr="002C17B0">
              <w:rPr>
                <w:rFonts w:ascii="한컴바탕" w:eastAsia="한컴바탕" w:hAnsi="한컴바탕" w:cs="한컴바탕" w:hint="eastAsia"/>
                <w:spacing w:val="-18"/>
                <w:w w:val="80"/>
                <w:szCs w:val="21"/>
                <w:lang w:eastAsia="ko-KR"/>
              </w:rPr>
              <w:t>,</w:t>
            </w:r>
            <w:r w:rsidRPr="002C17B0">
              <w:rPr>
                <w:rFonts w:ascii="한컴바탕" w:eastAsia="한컴바탕" w:hAnsi="한컴바탕" w:cs="한컴바탕"/>
                <w:spacing w:val="-18"/>
                <w:w w:val="80"/>
                <w:szCs w:val="21"/>
                <w:lang w:eastAsia="ko-KR"/>
              </w:rPr>
              <w:t xml:space="preserve"> </w:t>
            </w:r>
            <w:proofErr w:type="spellStart"/>
            <w:r w:rsidRPr="002C17B0">
              <w:rPr>
                <w:rFonts w:ascii="한컴바탕" w:eastAsia="한컴바탕" w:hAnsi="한컴바탕" w:cs="한컴바탕" w:hint="eastAsia"/>
                <w:spacing w:val="-18"/>
                <w:w w:val="80"/>
                <w:szCs w:val="21"/>
                <w:lang w:eastAsia="ko-KR"/>
              </w:rPr>
              <w:t>상무부</w:t>
            </w:r>
            <w:proofErr w:type="spellEnd"/>
            <w:r w:rsidRPr="002C17B0">
              <w:rPr>
                <w:rFonts w:ascii="한컴바탕" w:eastAsia="한컴바탕" w:hAnsi="한컴바탕" w:cs="한컴바탕" w:hint="eastAsia"/>
                <w:spacing w:val="-18"/>
                <w:w w:val="80"/>
                <w:szCs w:val="21"/>
                <w:lang w:eastAsia="ko-KR"/>
              </w:rPr>
              <w:t>,</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세관총서,</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세무총국,</w:t>
            </w:r>
            <w:r w:rsidRPr="002C17B0">
              <w:rPr>
                <w:rFonts w:ascii="한컴바탕" w:eastAsia="한컴바탕" w:hAnsi="한컴바탕" w:cs="한컴바탕"/>
                <w:spacing w:val="-18"/>
                <w:w w:val="80"/>
                <w:szCs w:val="21"/>
                <w:lang w:eastAsia="ko-KR"/>
              </w:rPr>
              <w:t xml:space="preserve"> </w:t>
            </w:r>
            <w:r w:rsidRPr="002C17B0">
              <w:rPr>
                <w:rFonts w:ascii="한컴바탕" w:eastAsia="한컴바탕" w:hAnsi="한컴바탕" w:cs="한컴바탕" w:hint="eastAsia"/>
                <w:spacing w:val="-18"/>
                <w:w w:val="80"/>
                <w:szCs w:val="21"/>
                <w:lang w:eastAsia="ko-KR"/>
              </w:rPr>
              <w:t>시장감독관리총국이 각자 직책에 따라 책임지고 업무를 분담한다.</w:t>
            </w:r>
            <w:r w:rsidRPr="002C17B0">
              <w:rPr>
                <w:rFonts w:ascii="한컴바탕" w:eastAsia="한컴바탕" w:hAnsi="한컴바탕" w:cs="한컴바탕"/>
                <w:spacing w:val="-18"/>
                <w:w w:val="80"/>
                <w:szCs w:val="21"/>
                <w:lang w:eastAsia="ko-KR"/>
              </w:rPr>
              <w:t>)</w:t>
            </w: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Chars="200" w:firstLine="42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1.4 </w:t>
            </w:r>
            <w:proofErr w:type="spellStart"/>
            <w:r w:rsidRPr="002C17B0">
              <w:rPr>
                <w:rFonts w:ascii="한컴바탕" w:eastAsia="한컴바탕" w:hAnsi="한컴바탕" w:cs="한컴바탕" w:hint="eastAsia"/>
                <w:spacing w:val="-2"/>
                <w:w w:val="85"/>
                <w:szCs w:val="21"/>
                <w:lang w:eastAsia="ko-KR"/>
              </w:rPr>
              <w:t>면세업</w:t>
            </w:r>
            <w:proofErr w:type="spellEnd"/>
            <w:r w:rsidRPr="002C17B0">
              <w:rPr>
                <w:rFonts w:ascii="한컴바탕" w:eastAsia="한컴바탕" w:hAnsi="한컴바탕" w:cs="한컴바탕" w:hint="eastAsia"/>
                <w:spacing w:val="-2"/>
                <w:w w:val="85"/>
                <w:szCs w:val="21"/>
                <w:lang w:eastAsia="ko-KR"/>
              </w:rPr>
              <w:t xml:space="preserve"> 정책을 진일보 개선한다.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중국 특색 면세체계 구축을 목표로 톱 레벨(</w:t>
            </w:r>
            <w:r w:rsidRPr="002C17B0">
              <w:rPr>
                <w:rFonts w:ascii="한컴바탕" w:eastAsia="한컴바탕" w:hAnsi="한컴바탕" w:cs="한컴바탕"/>
                <w:spacing w:val="-2"/>
                <w:w w:val="85"/>
                <w:szCs w:val="21"/>
                <w:lang w:eastAsia="ko-KR"/>
              </w:rPr>
              <w:t>TOP LEVEL)</w:t>
            </w:r>
            <w:r w:rsidRPr="002C17B0">
              <w:rPr>
                <w:rFonts w:ascii="한컴바탕" w:eastAsia="한컴바탕" w:hAnsi="한컴바탕" w:cs="한컴바탕" w:hint="eastAsia"/>
                <w:spacing w:val="-2"/>
                <w:w w:val="85"/>
                <w:szCs w:val="21"/>
                <w:lang w:eastAsia="ko-KR"/>
              </w:rPr>
              <w:t xml:space="preserve"> 설계를 강화하고, 업계 발전</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장벽을 타파하며, 업계 발전의 품질과 수준을 제고한다.</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면세업의</w:t>
            </w:r>
            <w:proofErr w:type="spellEnd"/>
            <w:r w:rsidRPr="002C17B0">
              <w:rPr>
                <w:rFonts w:ascii="한컴바탕" w:eastAsia="한컴바탕" w:hAnsi="한컴바탕" w:cs="한컴바탕" w:hint="eastAsia"/>
                <w:spacing w:val="-2"/>
                <w:w w:val="85"/>
                <w:szCs w:val="21"/>
                <w:lang w:eastAsia="ko-KR"/>
              </w:rPr>
              <w:t xml:space="preserve"> 기능 </w:t>
            </w:r>
            <w:proofErr w:type="spellStart"/>
            <w:r w:rsidRPr="002C17B0">
              <w:rPr>
                <w:rFonts w:ascii="한컴바탕" w:eastAsia="한컴바탕" w:hAnsi="한컴바탕" w:cs="한컴바탕" w:hint="eastAsia"/>
                <w:spacing w:val="-2"/>
                <w:w w:val="85"/>
                <w:szCs w:val="21"/>
                <w:lang w:eastAsia="ko-KR"/>
              </w:rPr>
              <w:t>포지셔닝을</w:t>
            </w:r>
            <w:proofErr w:type="spellEnd"/>
            <w:r w:rsidRPr="002C17B0">
              <w:rPr>
                <w:rFonts w:ascii="한컴바탕" w:eastAsia="한컴바탕" w:hAnsi="한컴바탕" w:cs="한컴바탕" w:hint="eastAsia"/>
                <w:spacing w:val="-2"/>
                <w:w w:val="85"/>
                <w:szCs w:val="21"/>
                <w:lang w:eastAsia="ko-KR"/>
              </w:rPr>
              <w:t xml:space="preserve"> 과학적으로 확정하고,</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 xml:space="preserve">국외인사와 중국 출국 거주민을 모두 중시하는 서비스 제공을 견지하며, </w:t>
            </w:r>
            <w:proofErr w:type="spellStart"/>
            <w:r w:rsidRPr="002C17B0">
              <w:rPr>
                <w:rFonts w:ascii="한컴바탕" w:eastAsia="한컴바탕" w:hAnsi="한컴바탕" w:cs="한컴바탕" w:hint="eastAsia"/>
                <w:spacing w:val="-2"/>
                <w:w w:val="85"/>
                <w:szCs w:val="21"/>
                <w:lang w:eastAsia="ko-KR"/>
              </w:rPr>
              <w:t>면세업</w:t>
            </w:r>
            <w:proofErr w:type="spellEnd"/>
            <w:r w:rsidRPr="002C17B0">
              <w:rPr>
                <w:rFonts w:ascii="한컴바탕" w:eastAsia="한컴바탕" w:hAnsi="한컴바탕" w:cs="한컴바탕" w:hint="eastAsia"/>
                <w:spacing w:val="-2"/>
                <w:w w:val="85"/>
                <w:szCs w:val="21"/>
                <w:lang w:eastAsia="ko-KR"/>
              </w:rPr>
              <w:t xml:space="preserve"> 발전을 위한 총괄 계획을 강화하고, </w:t>
            </w:r>
            <w:proofErr w:type="spellStart"/>
            <w:r w:rsidRPr="002C17B0">
              <w:rPr>
                <w:rFonts w:ascii="한컴바탕" w:eastAsia="한컴바탕" w:hAnsi="한컴바탕" w:cs="한컴바탕" w:hint="eastAsia"/>
                <w:spacing w:val="-2"/>
                <w:w w:val="85"/>
                <w:szCs w:val="21"/>
                <w:lang w:eastAsia="ko-KR"/>
              </w:rPr>
              <w:t>면세업</w:t>
            </w:r>
            <w:proofErr w:type="spellEnd"/>
            <w:r w:rsidRPr="002C17B0">
              <w:rPr>
                <w:rFonts w:ascii="한컴바탕" w:eastAsia="한컴바탕" w:hAnsi="한컴바탕" w:cs="한컴바탕" w:hint="eastAsia"/>
                <w:spacing w:val="-2"/>
                <w:w w:val="85"/>
                <w:szCs w:val="21"/>
                <w:lang w:eastAsia="ko-KR"/>
              </w:rPr>
              <w:t xml:space="preserve"> 정책 체계를 완비한다.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시내면세점</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정책을 완비하고, 일련의 중국 특색을 갖춘 시내면세점을 건설한다.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조건을 갖춘 도시에서 시내면세점 건설 경영을 위한 토지,</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융자 등 지원을 제공하도록 장려하고,</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 xml:space="preserve">시내면세점을 위해 공항면세점 내에 출국 </w:t>
            </w:r>
            <w:proofErr w:type="spellStart"/>
            <w:r w:rsidRPr="002C17B0">
              <w:rPr>
                <w:rFonts w:ascii="한컴바탕" w:eastAsia="한컴바탕" w:hAnsi="한컴바탕" w:cs="한컴바탕" w:hint="eastAsia"/>
                <w:spacing w:val="-2"/>
                <w:w w:val="85"/>
                <w:szCs w:val="21"/>
                <w:lang w:eastAsia="ko-KR"/>
              </w:rPr>
              <w:t>픽업점을</w:t>
            </w:r>
            <w:proofErr w:type="spellEnd"/>
            <w:r w:rsidRPr="002C17B0">
              <w:rPr>
                <w:rFonts w:ascii="한컴바탕" w:eastAsia="한컴바탕" w:hAnsi="한컴바탕" w:cs="한컴바탕" w:hint="eastAsia"/>
                <w:spacing w:val="-2"/>
                <w:w w:val="85"/>
                <w:szCs w:val="21"/>
                <w:lang w:eastAsia="ko-KR"/>
              </w:rPr>
              <w:t xml:space="preserve"> 설립한다.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항구 면세업무를 확대하고 항구면세점을 증설한다.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거주민의 수입 수준 향상과 소비 업그레이드 상황을 기준으로 하여 면세한도액과 면세품 종류를 적절한 시기에 연구하여 조정한다.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면세점에 일정한 면적의 국산품 판매구역을 설치하고, 특별히 면세채널에 공급할 면세전용 국산상품을 개발하도록 관련 기업을 유인하며,</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면세점을</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국산 정품(精品)을</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지원하고 자주 브랜드를 전시하며 민족 전통문화를 전파하는 중요한 플랫폼으로 구축한다.</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재정부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상무부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세관총서,</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세무총국이 각자 직책에 따라 책임지고 업무를 분담한다</w:t>
            </w:r>
            <w:r w:rsidRPr="002C17B0">
              <w:rPr>
                <w:rFonts w:ascii="한컴바탕" w:eastAsia="한컴바탕" w:hAnsi="한컴바탕" w:cs="한컴바탕"/>
                <w:spacing w:val="-2"/>
                <w:w w:val="85"/>
                <w:szCs w:val="21"/>
                <w:lang w:eastAsia="ko-KR"/>
              </w:rPr>
              <w:t>)</w:t>
            </w: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2. </w:t>
            </w:r>
            <w:r w:rsidRPr="00BD2BF6">
              <w:rPr>
                <w:rFonts w:ascii="한컴바탕" w:eastAsia="한컴바탕" w:hAnsi="한컴바탕" w:cs="한컴바탕" w:hint="eastAsia"/>
                <w:szCs w:val="21"/>
                <w:lang w:eastAsia="ko-KR"/>
              </w:rPr>
              <w:t>문화여행레저 소비의 품질 향상 업그레이드 중점 추진</w:t>
            </w: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rPr>
            </w:pPr>
            <w:r w:rsidRPr="00BD2BF6">
              <w:rPr>
                <w:rFonts w:ascii="한컴바탕" w:eastAsia="한컴바탕" w:hAnsi="한컴바탕" w:cs="한컴바탕"/>
                <w:szCs w:val="21"/>
              </w:rPr>
              <w:t> </w:t>
            </w:r>
          </w:p>
          <w:p w:rsidR="00BD2BF6" w:rsidRPr="00BD2BF6" w:rsidRDefault="00BD2BF6" w:rsidP="00BD2BF6">
            <w:pPr>
              <w:wordWrap w:val="0"/>
              <w:overflowPunct w:val="0"/>
              <w:topLinePunct/>
              <w:autoSpaceDN w:val="0"/>
              <w:spacing w:line="340" w:lineRule="exact"/>
              <w:ind w:firstLineChars="200" w:firstLine="42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2.1 </w:t>
            </w:r>
            <w:r w:rsidRPr="002C17B0">
              <w:rPr>
                <w:rFonts w:ascii="한컴바탕" w:eastAsia="한컴바탕" w:hAnsi="한컴바탕" w:cs="한컴바탕" w:hint="eastAsia"/>
                <w:spacing w:val="-2"/>
                <w:w w:val="80"/>
                <w:szCs w:val="21"/>
                <w:lang w:eastAsia="ko-KR"/>
              </w:rPr>
              <w:t>특색 있는 문화 여행 상품을 풍부히 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문화여행 멀티 산업</w:t>
            </w:r>
            <w:r w:rsidRPr="002C17B0">
              <w:rPr>
                <w:rFonts w:ascii="한컴바탕" w:eastAsia="한컴바탕" w:hAnsi="한컴바탕" w:cs="한컴바탕"/>
                <w:spacing w:val="-2"/>
                <w:w w:val="80"/>
                <w:szCs w:val="21"/>
                <w:lang w:eastAsia="ko-KR"/>
              </w:rPr>
              <w:t>–</w:t>
            </w:r>
            <w:r w:rsidRPr="002C17B0">
              <w:rPr>
                <w:rFonts w:ascii="한컴바탕" w:eastAsia="한컴바탕" w:hAnsi="한컴바탕" w:cs="한컴바탕" w:hint="eastAsia"/>
                <w:spacing w:val="-2"/>
                <w:w w:val="80"/>
                <w:szCs w:val="21"/>
                <w:lang w:eastAsia="ko-KR"/>
              </w:rPr>
              <w:t>멀티 영역을 융합하여 상호간 소통하는 레저 소비 시스템을 구축하고 문화산업과 여행산업 복합 발전 시범구역을 건설한다.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비(非)물질 문화유산의 보호 계승을 추진하고,</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중국 문화 특색을 구비한 여행 쇼핑 장소를 건설한다.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중점도시에서 문화 레저 구역,</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예술 구역,</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특색 서점,</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극장 그룹,</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문화 오락 장소 그룹 등 건설을 추진하여 가속화하고 다종(多種) 업태가 집합하는 소비클러스터를 발전시킨다.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lastRenderedPageBreak/>
              <w:t>공연 티켓판매시장을 규범화하고 공연 증정 티켓 및 공연근무자용 티켓에 대한 관리를 강화하고 티켓 판매 정보에 관한 감독관리를 강화한다.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새로운 문화 및 여행업태를 양성하고 박물관투어,</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과학기술투어,</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민속투어 등 문화체험투어를 장려하며 국내외 여행객 수요에 적합한 투어노선,</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투어목적지,</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투어엔터테인먼트 및 지역과 민족 특색을 구비한 창의적인 투어상품을 개발한다.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전(全)</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 xml:space="preserve">구역의 여행발전을 촉진하고 </w:t>
            </w:r>
            <w:proofErr w:type="spellStart"/>
            <w:r w:rsidRPr="002C17B0">
              <w:rPr>
                <w:rFonts w:ascii="한컴바탕" w:eastAsia="한컴바탕" w:hAnsi="한컴바탕" w:cs="한컴바탕" w:hint="eastAsia"/>
                <w:spacing w:val="-2"/>
                <w:w w:val="80"/>
                <w:szCs w:val="21"/>
                <w:lang w:eastAsia="ko-KR"/>
              </w:rPr>
              <w:t>국가급</w:t>
            </w:r>
            <w:proofErr w:type="spellEnd"/>
            <w:r w:rsidRPr="002C17B0">
              <w:rPr>
                <w:rFonts w:ascii="한컴바탕" w:eastAsia="한컴바탕" w:hAnsi="한컴바탕" w:cs="한컴바탕" w:hint="eastAsia"/>
                <w:spacing w:val="-2"/>
                <w:w w:val="80"/>
                <w:szCs w:val="21"/>
                <w:lang w:eastAsia="ko-KR"/>
              </w:rPr>
              <w:t xml:space="preserve"> 여행휴가지역의 품질과 브랜드 영향력을 제고한다.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 xml:space="preserve">각 지역이 현지 상황에 적합하게 입경 </w:t>
            </w:r>
            <w:proofErr w:type="spellStart"/>
            <w:r w:rsidRPr="002C17B0">
              <w:rPr>
                <w:rFonts w:ascii="한컴바탕" w:eastAsia="한컴바탕" w:hAnsi="한컴바탕" w:cs="한컴바탕" w:hint="eastAsia"/>
                <w:spacing w:val="-2"/>
                <w:w w:val="80"/>
                <w:szCs w:val="21"/>
                <w:lang w:eastAsia="ko-KR"/>
              </w:rPr>
              <w:t>섬투어</w:t>
            </w:r>
            <w:proofErr w:type="spellEnd"/>
            <w:r w:rsidRPr="002C17B0">
              <w:rPr>
                <w:rFonts w:ascii="한컴바탕" w:eastAsia="한컴바탕" w:hAnsi="한컴바탕" w:cs="한컴바탕" w:hint="eastAsia"/>
                <w:spacing w:val="-2"/>
                <w:w w:val="80"/>
                <w:szCs w:val="21"/>
                <w:lang w:eastAsia="ko-KR"/>
              </w:rPr>
              <w:t>,</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근해지역 투어,</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농촌투어,</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눈/얼음투어,</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역사적 고도 및 문화투어 등과 같은 특색 있는 투어를 발전시키는 것을 장려한다.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 xml:space="preserve">중국우편선투어발전시범구역과 </w:t>
            </w:r>
            <w:proofErr w:type="spellStart"/>
            <w:r w:rsidRPr="002C17B0">
              <w:rPr>
                <w:rFonts w:ascii="한컴바탕" w:eastAsia="한컴바탕" w:hAnsi="한컴바탕" w:cs="한컴바탕" w:hint="eastAsia"/>
                <w:spacing w:val="-2"/>
                <w:w w:val="80"/>
                <w:szCs w:val="21"/>
                <w:lang w:eastAsia="ko-KR"/>
              </w:rPr>
              <w:t>실험구</w:t>
            </w:r>
            <w:proofErr w:type="spellEnd"/>
            <w:r w:rsidRPr="002C17B0">
              <w:rPr>
                <w:rFonts w:ascii="한컴바탕" w:eastAsia="한컴바탕" w:hAnsi="한컴바탕" w:cs="한컴바탕" w:hint="eastAsia"/>
                <w:spacing w:val="-2"/>
                <w:w w:val="80"/>
                <w:szCs w:val="21"/>
                <w:lang w:eastAsia="ko-KR"/>
              </w:rPr>
              <w:t xml:space="preserve"> 건설을 가속화한다.</w:t>
            </w:r>
            <w:r w:rsidRPr="002C17B0">
              <w:rPr>
                <w:rFonts w:ascii="한컴바탕" w:eastAsia="한컴바탕" w:hAnsi="한컴바탕" w:cs="한컴바탕"/>
                <w:spacing w:val="-2"/>
                <w:w w:val="80"/>
                <w:szCs w:val="21"/>
                <w:lang w:eastAsia="ko-KR"/>
              </w:rPr>
              <w:t xml:space="preserve"> (</w:t>
            </w:r>
            <w:proofErr w:type="spellStart"/>
            <w:r w:rsidRPr="002C17B0">
              <w:rPr>
                <w:rFonts w:ascii="한컴바탕" w:eastAsia="한컴바탕" w:hAnsi="한컴바탕" w:cs="한컴바탕" w:hint="eastAsia"/>
                <w:spacing w:val="-2"/>
                <w:w w:val="80"/>
                <w:szCs w:val="21"/>
                <w:lang w:eastAsia="ko-KR"/>
              </w:rPr>
              <w:t>문화및관광부</w:t>
            </w:r>
            <w:proofErr w:type="spellEnd"/>
            <w:r w:rsidRPr="002C17B0">
              <w:rPr>
                <w:rFonts w:ascii="한컴바탕" w:eastAsia="한컴바탕" w:hAnsi="한컴바탕" w:cs="한컴바탕" w:hint="eastAsia"/>
                <w:spacing w:val="-2"/>
                <w:w w:val="80"/>
                <w:szCs w:val="21"/>
                <w:lang w:eastAsia="ko-KR"/>
              </w:rPr>
              <w:t>,</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발전개혁위원회,</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주택도시농촌건설부,</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상무부가 각자 직책에 따라 책임지고 업무를 분담한다)</w:t>
            </w: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Chars="200" w:firstLine="42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2.2 </w:t>
            </w:r>
            <w:r w:rsidRPr="002C17B0">
              <w:rPr>
                <w:rFonts w:ascii="한컴바탕" w:eastAsia="한컴바탕" w:hAnsi="한컴바탕" w:cs="한컴바탕" w:hint="eastAsia"/>
                <w:w w:val="85"/>
                <w:szCs w:val="21"/>
                <w:lang w:eastAsia="ko-KR"/>
              </w:rPr>
              <w:t>입국 여행 및 쇼핑환경을 개선한다.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각 지역,</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 xml:space="preserve">각 산업에서 </w:t>
            </w:r>
            <w:proofErr w:type="spellStart"/>
            <w:r w:rsidRPr="002C17B0">
              <w:rPr>
                <w:rFonts w:ascii="한컴바탕" w:eastAsia="한컴바탕" w:hAnsi="한컴바탕" w:cs="한컴바탕" w:hint="eastAsia"/>
                <w:w w:val="85"/>
                <w:szCs w:val="21"/>
                <w:lang w:eastAsia="ko-KR"/>
              </w:rPr>
              <w:t>모바일</w:t>
            </w:r>
            <w:proofErr w:type="spellEnd"/>
            <w:r w:rsidRPr="002C17B0">
              <w:rPr>
                <w:rFonts w:ascii="한컴바탕" w:eastAsia="한컴바탕" w:hAnsi="한컴바탕" w:cs="한컴바탕" w:hint="eastAsia"/>
                <w:w w:val="85"/>
                <w:szCs w:val="21"/>
                <w:lang w:eastAsia="ko-KR"/>
              </w:rPr>
              <w:t xml:space="preserve"> 어플리케이션(</w:t>
            </w:r>
            <w:r w:rsidRPr="002C17B0">
              <w:rPr>
                <w:rFonts w:ascii="한컴바탕" w:eastAsia="한컴바탕" w:hAnsi="한컴바탕" w:cs="한컴바탕"/>
                <w:w w:val="85"/>
                <w:szCs w:val="21"/>
                <w:lang w:eastAsia="ko-KR"/>
              </w:rPr>
              <w:t xml:space="preserve">APP) </w:t>
            </w:r>
            <w:r w:rsidRPr="002C17B0">
              <w:rPr>
                <w:rFonts w:ascii="한컴바탕" w:eastAsia="한컴바탕" w:hAnsi="한컴바탕" w:cs="한컴바탕" w:hint="eastAsia"/>
                <w:w w:val="85"/>
                <w:szCs w:val="21"/>
                <w:lang w:eastAsia="ko-KR"/>
              </w:rPr>
              <w:t>등을 활용하여 여행상품 정보를 통합하고,</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소비자 불만 채널을 개설하여 운영하고,</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여행 및 쇼핑체험을 개선하는 것을 장려한다.</w:t>
            </w:r>
            <w:r w:rsidRPr="002C17B0">
              <w:rPr>
                <w:rFonts w:ascii="한컴바탕" w:eastAsia="한컴바탕" w:hAnsi="한컴바탕" w:cs="한컴바탕"/>
                <w:w w:val="85"/>
                <w:szCs w:val="21"/>
                <w:lang w:eastAsia="ko-KR"/>
              </w:rPr>
              <w:t xml:space="preserve"> ‘INTELLIGENT SCENIC SPOT’ </w:t>
            </w:r>
            <w:r w:rsidRPr="002C17B0">
              <w:rPr>
                <w:rFonts w:ascii="한컴바탕" w:eastAsia="한컴바탕" w:hAnsi="한컴바탕" w:cs="한컴바탕" w:hint="eastAsia"/>
                <w:w w:val="85"/>
                <w:szCs w:val="21"/>
                <w:lang w:eastAsia="ko-KR"/>
              </w:rPr>
              <w:t>서비스 수준을 제고하며 인터넷,</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빅데이터</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클라우드</w:t>
            </w:r>
            <w:proofErr w:type="spellEnd"/>
            <w:r w:rsidRPr="002C17B0">
              <w:rPr>
                <w:rFonts w:ascii="한컴바탕" w:eastAsia="한컴바탕" w:hAnsi="한컴바탕" w:cs="한컴바탕" w:hint="eastAsia"/>
                <w:w w:val="85"/>
                <w:szCs w:val="21"/>
                <w:lang w:eastAsia="ko-KR"/>
              </w:rPr>
              <w:t xml:space="preserve"> 컴퓨팅,</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인공지능 등 새로운 기술을 사용하여 관광객 유동을 원활히 하고 관광지 서비스를 잘 이행하도록 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입국 투어 전문인력 양성의 역량을 확대한다.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관광지와 관광사이트,</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요식 및 숙박,</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쇼핑,</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오락,</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공항/정류장 등 장소에서 다(多)언어 서비스 수준을 제고한다.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국가 안전과 인원 왕래 수요를 충분히 고려한다는 전제 하에 외국인 입·출국,</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스톱오버</w:t>
            </w:r>
            <w:r w:rsidRPr="002C17B0">
              <w:rPr>
                <w:rFonts w:ascii="한컴바탕" w:eastAsia="한컴바탕" w:hAnsi="한컴바탕" w:cs="한컴바탕"/>
                <w:w w:val="85"/>
                <w:szCs w:val="21"/>
                <w:lang w:eastAsia="ko-KR"/>
              </w:rPr>
              <w:t xml:space="preserve">(Stopover) </w:t>
            </w:r>
            <w:r w:rsidRPr="002C17B0">
              <w:rPr>
                <w:rFonts w:ascii="한컴바탕" w:eastAsia="한컴바탕" w:hAnsi="한컴바탕" w:cs="한컴바탕" w:hint="eastAsia"/>
                <w:w w:val="85"/>
                <w:szCs w:val="21"/>
                <w:lang w:eastAsia="ko-KR"/>
              </w:rPr>
              <w:t>정책 조치를 적극적으로 연구한다.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 xml:space="preserve">합법성을 전제로 경내 지불서비스기구가 경외 카드발급기구와 협력하는 것을 장려하여 해외여행객을 대상으로 </w:t>
            </w:r>
            <w:proofErr w:type="spellStart"/>
            <w:r w:rsidRPr="002C17B0">
              <w:rPr>
                <w:rFonts w:ascii="한컴바탕" w:eastAsia="한컴바탕" w:hAnsi="한컴바탕" w:cs="한컴바탕" w:hint="eastAsia"/>
                <w:w w:val="85"/>
                <w:szCs w:val="21"/>
                <w:lang w:eastAsia="ko-KR"/>
              </w:rPr>
              <w:t>모바일</w:t>
            </w:r>
            <w:proofErr w:type="spellEnd"/>
            <w:r w:rsidRPr="002C17B0">
              <w:rPr>
                <w:rFonts w:ascii="한컴바탕" w:eastAsia="한컴바탕" w:hAnsi="한컴바탕" w:cs="한컴바탕" w:hint="eastAsia"/>
                <w:w w:val="85"/>
                <w:szCs w:val="21"/>
                <w:lang w:eastAsia="ko-KR"/>
              </w:rPr>
              <w:t xml:space="preserve"> 지불업무를 제공하도록 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해외여행객 집중지역 내의 상점이 출국 세금환급 상점을 신청하여 자격을 취득하는 것을 장려하여, 쇼핑 출국 세금환급서비스를 최적화한다.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기초조건이 양호하고 소비잠재력이 크며,</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국제화 수준이 높은 국제소비중심도시,</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국제문화 및 여행소비 시범도시를 양성하고 출입국 편리,</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지불 편리,</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출국 세금환급,</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면세업</w:t>
            </w:r>
            <w:proofErr w:type="spellEnd"/>
            <w:r w:rsidRPr="002C17B0">
              <w:rPr>
                <w:rFonts w:ascii="한컴바탕" w:eastAsia="한컴바탕" w:hAnsi="한컴바탕" w:cs="한컴바탕" w:hint="eastAsia"/>
                <w:w w:val="85"/>
                <w:szCs w:val="21"/>
                <w:lang w:eastAsia="ko-KR"/>
              </w:rPr>
              <w:t xml:space="preserve"> 등 정책을 실시하여,</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해외여행객을 유인하는 여행 소비 목적지를 만든다.</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문화및관광부</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발전개혁위원회,</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교육부,</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재정부</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인력</w:t>
            </w:r>
            <w:r w:rsidRPr="002C17B0">
              <w:rPr>
                <w:rFonts w:ascii="한컴바탕" w:eastAsia="한컴바탕" w:hAnsi="한컴바탕" w:cs="한컴바탕" w:hint="eastAsia"/>
                <w:w w:val="85"/>
                <w:szCs w:val="21"/>
                <w:lang w:eastAsia="ko-KR"/>
              </w:rPr>
              <w:lastRenderedPageBreak/>
              <w:t>자원사회보장부</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상무부</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인민은행,</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세무총국,</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이민국이 각자 직책에 따라 책임지고 업무를 분담한다)</w:t>
            </w: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Chars="200" w:firstLine="42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2.3 </w:t>
            </w:r>
            <w:r w:rsidRPr="002C17B0">
              <w:rPr>
                <w:rFonts w:ascii="한컴바탕" w:eastAsia="한컴바탕" w:hAnsi="한컴바탕" w:cs="한컴바탕" w:hint="eastAsia"/>
                <w:spacing w:val="-2"/>
                <w:w w:val="90"/>
                <w:szCs w:val="21"/>
                <w:lang w:eastAsia="ko-KR"/>
              </w:rPr>
              <w:t>문화여행 선전 보급 모델을 혁신한다.</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미래지향적인 입국 여행객 마케팅전략 계획을 작성하고 각 지역의 여행보급연맹,</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업종 협회,</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 xml:space="preserve">뉴미디어 기능을 더욱 더 발휘하여 </w:t>
            </w:r>
            <w:r w:rsidRPr="002C17B0">
              <w:rPr>
                <w:rFonts w:ascii="한컴바탕" w:eastAsia="한컴바탕" w:hAnsi="한컴바탕" w:cs="한컴바탕"/>
                <w:spacing w:val="-2"/>
                <w:w w:val="90"/>
                <w:szCs w:val="21"/>
                <w:lang w:eastAsia="ko-KR"/>
              </w:rPr>
              <w:t xml:space="preserve">‘Beautiful China’ </w:t>
            </w:r>
            <w:r w:rsidRPr="002C17B0">
              <w:rPr>
                <w:rFonts w:ascii="한컴바탕" w:eastAsia="한컴바탕" w:hAnsi="한컴바탕" w:cs="한컴바탕" w:hint="eastAsia"/>
                <w:spacing w:val="-2"/>
                <w:w w:val="90"/>
                <w:szCs w:val="21"/>
                <w:lang w:eastAsia="ko-KR"/>
              </w:rPr>
              <w:t>이미지를 지속적으로</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보급하고 형상화한다.</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전문화된 문화여행 이미지 마케팅기구 설립을 장려하고 정부가 자리를 만들고,</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기업이 주도하며,</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온-오프라인이 결합하고 여행객이 상호 참여하는 전(全)방위적 보급 선전 모델을 탐색하여 구축한다.</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해외여행사 채널을 충분히 활용하고,</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비즈니스 협력모델을 혁신하고,</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해외여행사의 중국 여행브랜드 선전 및 중국 여행상품 판매를 촉진한다.</w:t>
            </w:r>
            <w:r w:rsidRPr="002C17B0">
              <w:rPr>
                <w:rFonts w:ascii="한컴바탕" w:eastAsia="한컴바탕" w:hAnsi="한컴바탕" w:cs="한컴바탕"/>
                <w:spacing w:val="-2"/>
                <w:w w:val="90"/>
                <w:szCs w:val="21"/>
                <w:lang w:eastAsia="ko-KR"/>
              </w:rPr>
              <w:t xml:space="preserve"> (</w:t>
            </w:r>
            <w:proofErr w:type="spellStart"/>
            <w:r w:rsidRPr="002C17B0">
              <w:rPr>
                <w:rFonts w:ascii="한컴바탕" w:eastAsia="한컴바탕" w:hAnsi="한컴바탕" w:cs="한컴바탕" w:hint="eastAsia"/>
                <w:spacing w:val="-2"/>
                <w:w w:val="90"/>
                <w:szCs w:val="21"/>
                <w:lang w:eastAsia="ko-KR"/>
              </w:rPr>
              <w:t>문화및관광부</w:t>
            </w:r>
            <w:proofErr w:type="spellEnd"/>
            <w:r w:rsidRPr="002C17B0">
              <w:rPr>
                <w:rFonts w:ascii="한컴바탕" w:eastAsia="한컴바탕" w:hAnsi="한컴바탕" w:cs="한컴바탕" w:hint="eastAsia"/>
                <w:spacing w:val="-2"/>
                <w:w w:val="90"/>
                <w:szCs w:val="21"/>
                <w:lang w:eastAsia="ko-KR"/>
              </w:rPr>
              <w:t>,</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중앙선전부,</w:t>
            </w:r>
            <w:r w:rsidRPr="002C17B0">
              <w:rPr>
                <w:rFonts w:ascii="한컴바탕" w:eastAsia="한컴바탕" w:hAnsi="한컴바탕" w:cs="한컴바탕"/>
                <w:spacing w:val="-2"/>
                <w:w w:val="90"/>
                <w:szCs w:val="21"/>
                <w:lang w:eastAsia="ko-KR"/>
              </w:rPr>
              <w:t xml:space="preserve"> </w:t>
            </w:r>
            <w:r w:rsidRPr="002C17B0">
              <w:rPr>
                <w:rFonts w:ascii="한컴바탕" w:eastAsia="한컴바탕" w:hAnsi="한컴바탕" w:cs="한컴바탕" w:hint="eastAsia"/>
                <w:spacing w:val="-2"/>
                <w:w w:val="90"/>
                <w:szCs w:val="21"/>
                <w:lang w:eastAsia="ko-KR"/>
              </w:rPr>
              <w:t>발전개혁위원회가 각자 직책에 따라 책임지고 업무를 분담한다.</w:t>
            </w:r>
            <w:r w:rsidRPr="002C17B0">
              <w:rPr>
                <w:rFonts w:ascii="한컴바탕" w:eastAsia="한컴바탕" w:hAnsi="한컴바탕" w:cs="한컴바탕"/>
                <w:spacing w:val="-2"/>
                <w:w w:val="90"/>
                <w:szCs w:val="21"/>
                <w:lang w:eastAsia="ko-KR"/>
              </w:rPr>
              <w:t>)</w:t>
            </w: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3. </w:t>
            </w:r>
            <w:r w:rsidRPr="002C17B0">
              <w:rPr>
                <w:rFonts w:ascii="한컴바탕" w:eastAsia="한컴바탕" w:hAnsi="한컴바탕" w:cs="한컴바탕" w:hint="eastAsia"/>
                <w:w w:val="90"/>
                <w:szCs w:val="21"/>
                <w:lang w:eastAsia="ko-KR"/>
              </w:rPr>
              <w:t>도시</w:t>
            </w:r>
            <w:r w:rsidRPr="002C17B0">
              <w:rPr>
                <w:rFonts w:ascii="한컴바탕" w:eastAsia="한컴바탕" w:hAnsi="한컴바탕" w:cs="한컴바탕"/>
                <w:w w:val="90"/>
                <w:szCs w:val="21"/>
                <w:lang w:eastAsia="ko-KR"/>
              </w:rPr>
              <w:t>-</w:t>
            </w:r>
            <w:r w:rsidRPr="002C17B0">
              <w:rPr>
                <w:rFonts w:ascii="한컴바탕" w:eastAsia="한컴바탕" w:hAnsi="한컴바탕" w:cs="한컴바탕" w:hint="eastAsia"/>
                <w:w w:val="90"/>
                <w:szCs w:val="21"/>
                <w:lang w:eastAsia="ko-KR"/>
              </w:rPr>
              <w:t>농촌 융합 소비네트워크 건설에 주력</w:t>
            </w: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3.1 </w:t>
            </w:r>
            <w:r w:rsidRPr="002C17B0">
              <w:rPr>
                <w:rFonts w:ascii="한컴바탕" w:eastAsia="한컴바탕" w:hAnsi="한컴바탕" w:cs="한컴바탕" w:hint="eastAsia"/>
                <w:w w:val="85"/>
                <w:szCs w:val="21"/>
                <w:lang w:eastAsia="ko-KR"/>
              </w:rPr>
              <w:t>지역 발전과 결합하여 소비센터를 배치하고 구축한다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도시권 건설을 지속적으로 추진하고 도시권 내 공공서비스 공동 건설과 사용, 기초시설 상호 연계 수준을 부단히 제고한다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성숙한 상권의 상향 업그레이드 추진을 가속화하며, 약간의 지역 소비센터를 구축한다.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백화점,</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쇼핑센터</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계획 배치를 최적화하고 산업의 적절한 집중을 유도하고</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무질서한 경쟁을 피한다.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비즈니스 전환 업그레이드를 지원하고 소매업의 경영모델 전환과 혁신을 추진하며,</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물류 등 중간 단계 및 경영원가 감소에 주력하고,</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 xml:space="preserve">정확한 마케팅과 협동관리를 통해 규모의 </w:t>
            </w:r>
            <w:proofErr w:type="spellStart"/>
            <w:r w:rsidRPr="002C17B0">
              <w:rPr>
                <w:rFonts w:ascii="한컴바탕" w:eastAsia="한컴바탕" w:hAnsi="한컴바탕" w:cs="한컴바탕" w:hint="eastAsia"/>
                <w:w w:val="85"/>
                <w:szCs w:val="21"/>
                <w:lang w:eastAsia="ko-KR"/>
              </w:rPr>
              <w:t>효익을</w:t>
            </w:r>
            <w:proofErr w:type="spellEnd"/>
            <w:r w:rsidRPr="002C17B0">
              <w:rPr>
                <w:rFonts w:ascii="한컴바탕" w:eastAsia="한컴바탕" w:hAnsi="한컴바탕" w:cs="한컴바탕" w:hint="eastAsia"/>
                <w:w w:val="85"/>
                <w:szCs w:val="21"/>
                <w:lang w:eastAsia="ko-KR"/>
              </w:rPr>
              <w:t xml:space="preserve"> 제고하며 소비 체험을 개선한다.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단지 생활서비스업 발전을 촉진하고 편의점,</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단지 야채가게 등 단지 상업을 대대적으로 발전시키고,</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물류서비스를 확장하며,</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단지내</w:t>
            </w:r>
            <w:proofErr w:type="spellEnd"/>
            <w:r w:rsidRPr="002C17B0">
              <w:rPr>
                <w:rFonts w:ascii="한컴바탕" w:eastAsia="한컴바탕" w:hAnsi="한컴바탕" w:cs="한컴바탕" w:hint="eastAsia"/>
                <w:w w:val="85"/>
                <w:szCs w:val="21"/>
                <w:lang w:eastAsia="ko-KR"/>
              </w:rPr>
              <w:t xml:space="preserve"> 주민 편리를 위한 상권 건설을 가속화한다.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상업 보행거리의 개조와 업그레이드를 추진하고 시범지역 범위를 진일보 확대하며,</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지방 특색을 충분히 구현하고,</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소비업태를 완전히 하며,</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원스톱</w:t>
            </w:r>
            <w:proofErr w:type="spellEnd"/>
            <w:r w:rsidRPr="002C17B0">
              <w:rPr>
                <w:rFonts w:ascii="한컴바탕" w:eastAsia="한컴바탕" w:hAnsi="한컴바탕" w:cs="한컴바탕" w:hint="eastAsia"/>
                <w:w w:val="85"/>
                <w:szCs w:val="21"/>
                <w:lang w:eastAsia="ko-KR"/>
              </w:rPr>
              <w:t xml:space="preserve"> 종합</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소비플랫폼을 구축한다.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발전개혁위원회,</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공업및정보화부</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자연자원부,</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주택도시농촌건설부,</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농업농촌부</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상무부</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문화및관광부가</w:t>
            </w:r>
            <w:proofErr w:type="spellEnd"/>
            <w:r w:rsidRPr="002C17B0">
              <w:rPr>
                <w:rFonts w:ascii="한컴바탕" w:eastAsia="한컴바탕" w:hAnsi="한컴바탕" w:cs="한컴바탕" w:hint="eastAsia"/>
                <w:w w:val="85"/>
                <w:szCs w:val="21"/>
                <w:lang w:eastAsia="ko-KR"/>
              </w:rPr>
              <w:t xml:space="preserve"> 각자 직책에 따라 책임지고 업무를 분담한다.</w:t>
            </w:r>
            <w:r w:rsidRPr="002C17B0">
              <w:rPr>
                <w:rFonts w:ascii="한컴바탕" w:eastAsia="한컴바탕" w:hAnsi="한컴바탕" w:cs="한컴바탕"/>
                <w:w w:val="85"/>
                <w:szCs w:val="21"/>
                <w:lang w:eastAsia="ko-KR"/>
              </w:rPr>
              <w:t>)</w:t>
            </w: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lastRenderedPageBreak/>
              <w:t xml:space="preserve"> </w:t>
            </w:r>
          </w:p>
          <w:p w:rsidR="00BD2BF6" w:rsidRPr="00BD2BF6" w:rsidRDefault="00BD2BF6" w:rsidP="00BD2BF6">
            <w:pPr>
              <w:wordWrap w:val="0"/>
              <w:overflowPunct w:val="0"/>
              <w:topLinePunct/>
              <w:autoSpaceDN w:val="0"/>
              <w:spacing w:line="340" w:lineRule="exact"/>
              <w:ind w:firstLineChars="200" w:firstLine="420"/>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3.2 </w:t>
            </w:r>
            <w:r w:rsidRPr="002C17B0">
              <w:rPr>
                <w:rFonts w:ascii="한컴바탕" w:eastAsia="한컴바탕" w:hAnsi="한컴바탕" w:cs="한컴바탕" w:hint="eastAsia"/>
                <w:spacing w:val="-4"/>
                <w:w w:val="80"/>
                <w:szCs w:val="21"/>
                <w:lang w:eastAsia="ko-KR"/>
              </w:rPr>
              <w:t>도시 및 농촌의 상업 네트워크 배치를 최적화한다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실력과 자발적 의사가 있는 대형 상업 소매기업이 중소도시에서 프랜차이즈 네트워크 건설을 전개하도록 장려 및 유인하여 현지 시장 수요에 적합한 브랜드 상품 판매를 촉진한다.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도시와 농촌의 고효율 배송 전문행동을 심층 추진한다.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농촌소비자에 적합한 상품 공급을 풍부히 하고,</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 xml:space="preserve">공급채널을 완전히 하며 우편시스템과 공급판매합작사 시스템과 같은 현존하는 농촌 판매망 배치의 우수성이 충분히 발휘되도록 하여 </w:t>
            </w:r>
            <w:r w:rsidRPr="002C17B0">
              <w:rPr>
                <w:rFonts w:ascii="한컴바탕" w:eastAsia="한컴바탕" w:hAnsi="한컴바탕" w:cs="한컴바탕"/>
                <w:spacing w:val="-4"/>
                <w:w w:val="80"/>
                <w:szCs w:val="21"/>
                <w:lang w:eastAsia="ko-KR"/>
              </w:rPr>
              <w:t>‘</w:t>
            </w:r>
            <w:r w:rsidRPr="002C17B0">
              <w:rPr>
                <w:rFonts w:ascii="한컴바탕" w:eastAsia="한컴바탕" w:hAnsi="한컴바탕" w:cs="한컴바탕" w:hint="eastAsia"/>
                <w:spacing w:val="-4"/>
                <w:w w:val="80"/>
                <w:szCs w:val="21"/>
                <w:lang w:eastAsia="ko-KR"/>
              </w:rPr>
              <w:t>농촌을 위한 우정서비스(郵政在鄕)</w:t>
            </w:r>
            <w:r w:rsidRPr="002C17B0">
              <w:rPr>
                <w:rFonts w:ascii="한컴바탕" w:eastAsia="한컴바탕" w:hAnsi="한컴바탕" w:cs="한컴바탕"/>
                <w:spacing w:val="-4"/>
                <w:w w:val="80"/>
                <w:szCs w:val="21"/>
                <w:lang w:eastAsia="ko-KR"/>
              </w:rPr>
              <w:t>’</w:t>
            </w:r>
            <w:r w:rsidRPr="002C17B0">
              <w:rPr>
                <w:rFonts w:ascii="한컴바탕" w:eastAsia="한컴바탕" w:hAnsi="한컴바탕" w:cs="한컴바탕" w:hint="eastAsia"/>
                <w:spacing w:val="-4"/>
                <w:w w:val="80"/>
                <w:szCs w:val="21"/>
                <w:lang w:eastAsia="ko-KR"/>
              </w:rPr>
              <w:t xml:space="preserve">을 실시하고 </w:t>
            </w:r>
            <w:r w:rsidRPr="002C17B0">
              <w:rPr>
                <w:rFonts w:ascii="한컴바탕" w:eastAsia="한컴바탕" w:hAnsi="한컴바탕" w:cs="한컴바탕"/>
                <w:spacing w:val="-4"/>
                <w:w w:val="80"/>
                <w:szCs w:val="21"/>
                <w:lang w:eastAsia="ko-KR"/>
              </w:rPr>
              <w:t>‘</w:t>
            </w:r>
            <w:r w:rsidRPr="002C17B0">
              <w:rPr>
                <w:rFonts w:ascii="한컴바탕" w:eastAsia="한컴바탕" w:hAnsi="한컴바탕" w:cs="한컴바탕" w:hint="eastAsia"/>
                <w:spacing w:val="-4"/>
                <w:w w:val="80"/>
                <w:szCs w:val="21"/>
                <w:lang w:eastAsia="ko-KR"/>
              </w:rPr>
              <w:t>농촌을 위한 택배서비스(</w:t>
            </w:r>
            <w:proofErr w:type="spellStart"/>
            <w:r w:rsidRPr="002C17B0">
              <w:rPr>
                <w:rFonts w:ascii="한컴바탕" w:eastAsia="한컴바탕" w:hAnsi="한컴바탕" w:cs="한컴바탕" w:hint="eastAsia"/>
                <w:spacing w:val="-4"/>
                <w:w w:val="80"/>
                <w:szCs w:val="21"/>
                <w:lang w:eastAsia="ko-KR"/>
              </w:rPr>
              <w:t>特達下鄕</w:t>
            </w:r>
            <w:proofErr w:type="spellEnd"/>
            <w:r w:rsidRPr="002C17B0">
              <w:rPr>
                <w:rFonts w:ascii="한컴바탕" w:eastAsia="한컴바탕" w:hAnsi="한컴바탕" w:cs="한컴바탕" w:hint="eastAsia"/>
                <w:spacing w:val="-4"/>
                <w:w w:val="80"/>
                <w:szCs w:val="21"/>
                <w:lang w:eastAsia="ko-KR"/>
              </w:rPr>
              <w:t>)</w:t>
            </w:r>
            <w:r w:rsidRPr="002C17B0">
              <w:rPr>
                <w:rFonts w:ascii="한컴바탕" w:eastAsia="한컴바탕" w:hAnsi="한컴바탕" w:cs="한컴바탕"/>
                <w:spacing w:val="-4"/>
                <w:w w:val="80"/>
                <w:szCs w:val="21"/>
                <w:lang w:eastAsia="ko-KR"/>
              </w:rPr>
              <w:t>’</w:t>
            </w:r>
            <w:r w:rsidRPr="002C17B0">
              <w:rPr>
                <w:rFonts w:ascii="한컴바탕" w:eastAsia="한컴바탕" w:hAnsi="한컴바탕" w:cs="한컴바탕" w:hint="eastAsia"/>
                <w:spacing w:val="-4"/>
                <w:w w:val="80"/>
                <w:szCs w:val="21"/>
                <w:lang w:eastAsia="ko-KR"/>
              </w:rPr>
              <w:t>을 업그레이드한다.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 xml:space="preserve">농촌식품 </w:t>
            </w:r>
            <w:proofErr w:type="spellStart"/>
            <w:r w:rsidRPr="002C17B0">
              <w:rPr>
                <w:rFonts w:ascii="한컴바탕" w:eastAsia="한컴바탕" w:hAnsi="한컴바탕" w:cs="한컴바탕" w:hint="eastAsia"/>
                <w:spacing w:val="-4"/>
                <w:w w:val="80"/>
                <w:szCs w:val="21"/>
                <w:lang w:eastAsia="ko-KR"/>
              </w:rPr>
              <w:t>경영점의</w:t>
            </w:r>
            <w:proofErr w:type="spellEnd"/>
            <w:r w:rsidRPr="002C17B0">
              <w:rPr>
                <w:rFonts w:ascii="한컴바탕" w:eastAsia="한컴바탕" w:hAnsi="한컴바탕" w:cs="한컴바탕" w:hint="eastAsia"/>
                <w:spacing w:val="-4"/>
                <w:w w:val="80"/>
                <w:szCs w:val="21"/>
                <w:lang w:eastAsia="ko-KR"/>
              </w:rPr>
              <w:t xml:space="preserve"> 규범화 건설 시범사업을 전개한다.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농산품 공급체인 체계 건설을 강화하고,</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전자상거래서비스의 농촌 보급범위를 확대하며,</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공업품의 농촌지역 발송과 농산품의 도시 진입을 위한 양방향 유통을 촉진한다.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소비를 통한 빈곤구제를 심도 있게 전개하고,</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인터넷기업과 빈곤지역간 협력교류플랫폼을 건설하여 경쟁력과 특색을 구비한 농촌지역 특히 특별빈곤지역의</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농산품 판매를 협력하여 추진한다.</w:t>
            </w:r>
            <w:r w:rsidRPr="002C17B0">
              <w:rPr>
                <w:rFonts w:ascii="한컴바탕" w:eastAsia="한컴바탕" w:hAnsi="한컴바탕" w:cs="한컴바탕"/>
                <w:spacing w:val="-4"/>
                <w:w w:val="80"/>
                <w:szCs w:val="21"/>
                <w:lang w:eastAsia="ko-KR"/>
              </w:rPr>
              <w:t xml:space="preserve"> (</w:t>
            </w:r>
            <w:proofErr w:type="spellStart"/>
            <w:r w:rsidRPr="002C17B0">
              <w:rPr>
                <w:rFonts w:ascii="한컴바탕" w:eastAsia="한컴바탕" w:hAnsi="한컴바탕" w:cs="한컴바탕" w:hint="eastAsia"/>
                <w:spacing w:val="-4"/>
                <w:w w:val="80"/>
                <w:szCs w:val="21"/>
                <w:lang w:eastAsia="ko-KR"/>
              </w:rPr>
              <w:t>상무부</w:t>
            </w:r>
            <w:proofErr w:type="spellEnd"/>
            <w:r w:rsidRPr="002C17B0">
              <w:rPr>
                <w:rFonts w:ascii="한컴바탕" w:eastAsia="한컴바탕" w:hAnsi="한컴바탕" w:cs="한컴바탕" w:hint="eastAsia"/>
                <w:spacing w:val="-4"/>
                <w:w w:val="80"/>
                <w:szCs w:val="21"/>
                <w:lang w:eastAsia="ko-KR"/>
              </w:rPr>
              <w:t>,</w:t>
            </w:r>
            <w:r w:rsidRPr="002C17B0">
              <w:rPr>
                <w:rFonts w:ascii="한컴바탕" w:eastAsia="한컴바탕" w:hAnsi="한컴바탕" w:cs="한컴바탕"/>
                <w:spacing w:val="-4"/>
                <w:w w:val="80"/>
                <w:szCs w:val="21"/>
                <w:lang w:eastAsia="ko-KR"/>
              </w:rPr>
              <w:t xml:space="preserve"> </w:t>
            </w:r>
            <w:proofErr w:type="spellStart"/>
            <w:r w:rsidRPr="002C17B0">
              <w:rPr>
                <w:rFonts w:ascii="한컴바탕" w:eastAsia="한컴바탕" w:hAnsi="한컴바탕" w:cs="한컴바탕" w:hint="eastAsia"/>
                <w:spacing w:val="-4"/>
                <w:w w:val="80"/>
                <w:szCs w:val="21"/>
                <w:lang w:eastAsia="ko-KR"/>
              </w:rPr>
              <w:t>교통운수부</w:t>
            </w:r>
            <w:proofErr w:type="spellEnd"/>
            <w:r w:rsidRPr="002C17B0">
              <w:rPr>
                <w:rFonts w:ascii="한컴바탕" w:eastAsia="한컴바탕" w:hAnsi="한컴바탕" w:cs="한컴바탕" w:hint="eastAsia"/>
                <w:spacing w:val="-4"/>
                <w:w w:val="80"/>
                <w:szCs w:val="21"/>
                <w:lang w:eastAsia="ko-KR"/>
              </w:rPr>
              <w:t>,</w:t>
            </w:r>
            <w:r w:rsidRPr="002C17B0">
              <w:rPr>
                <w:rFonts w:ascii="한컴바탕" w:eastAsia="한컴바탕" w:hAnsi="한컴바탕" w:cs="한컴바탕"/>
                <w:spacing w:val="-4"/>
                <w:w w:val="80"/>
                <w:szCs w:val="21"/>
                <w:lang w:eastAsia="ko-KR"/>
              </w:rPr>
              <w:t xml:space="preserve"> </w:t>
            </w:r>
            <w:proofErr w:type="spellStart"/>
            <w:r w:rsidRPr="002C17B0">
              <w:rPr>
                <w:rFonts w:ascii="한컴바탕" w:eastAsia="한컴바탕" w:hAnsi="한컴바탕" w:cs="한컴바탕" w:hint="eastAsia"/>
                <w:spacing w:val="-4"/>
                <w:w w:val="80"/>
                <w:szCs w:val="21"/>
                <w:lang w:eastAsia="ko-KR"/>
              </w:rPr>
              <w:t>농업농촌부</w:t>
            </w:r>
            <w:proofErr w:type="spellEnd"/>
            <w:r w:rsidRPr="002C17B0">
              <w:rPr>
                <w:rFonts w:ascii="한컴바탕" w:eastAsia="한컴바탕" w:hAnsi="한컴바탕" w:cs="한컴바탕" w:hint="eastAsia"/>
                <w:spacing w:val="-4"/>
                <w:w w:val="80"/>
                <w:szCs w:val="21"/>
                <w:lang w:eastAsia="ko-KR"/>
              </w:rPr>
              <w:t>,</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시장감독관리총국,</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자연자원부,</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우정국,</w:t>
            </w:r>
            <w:r w:rsidRPr="002C17B0">
              <w:rPr>
                <w:rFonts w:ascii="한컴바탕" w:eastAsia="한컴바탕" w:hAnsi="한컴바탕" w:cs="한컴바탕"/>
                <w:spacing w:val="-4"/>
                <w:w w:val="80"/>
                <w:szCs w:val="21"/>
                <w:lang w:eastAsia="ko-KR"/>
              </w:rPr>
              <w:t xml:space="preserve"> </w:t>
            </w:r>
            <w:proofErr w:type="spellStart"/>
            <w:r w:rsidRPr="002C17B0">
              <w:rPr>
                <w:rFonts w:ascii="한컴바탕" w:eastAsia="한컴바탕" w:hAnsi="한컴바탕" w:cs="한컴바탕" w:hint="eastAsia"/>
                <w:spacing w:val="-4"/>
                <w:w w:val="80"/>
                <w:szCs w:val="21"/>
                <w:lang w:eastAsia="ko-KR"/>
              </w:rPr>
              <w:t>빈곤구제판공실</w:t>
            </w:r>
            <w:proofErr w:type="spellEnd"/>
            <w:r w:rsidRPr="002C17B0">
              <w:rPr>
                <w:rFonts w:ascii="한컴바탕" w:eastAsia="한컴바탕" w:hAnsi="한컴바탕" w:cs="한컴바탕" w:hint="eastAsia"/>
                <w:spacing w:val="-4"/>
                <w:w w:val="80"/>
                <w:szCs w:val="21"/>
                <w:lang w:eastAsia="ko-KR"/>
              </w:rPr>
              <w:t>,</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공급판매합작총사가 각자 직책에 따라 책임지고 업무를 분담한다.</w:t>
            </w:r>
            <w:r w:rsidRPr="002C17B0">
              <w:rPr>
                <w:rFonts w:ascii="한컴바탕" w:eastAsia="한컴바탕" w:hAnsi="한컴바탕" w:cs="한컴바탕"/>
                <w:spacing w:val="-4"/>
                <w:w w:val="80"/>
                <w:szCs w:val="21"/>
                <w:lang w:eastAsia="ko-KR"/>
              </w:rPr>
              <w:t>)</w:t>
            </w: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spacing w:line="340" w:lineRule="exact"/>
              <w:ind w:firstLineChars="204" w:firstLine="428"/>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3.3 </w:t>
            </w:r>
            <w:r w:rsidRPr="002C17B0">
              <w:rPr>
                <w:rFonts w:ascii="한컴바탕" w:eastAsia="한컴바탕" w:hAnsi="한컴바탕" w:cs="한컴바탕" w:hint="eastAsia"/>
                <w:w w:val="89"/>
                <w:szCs w:val="21"/>
                <w:lang w:eastAsia="ko-KR"/>
              </w:rPr>
              <w:t>소비 물류 기초시설 건설을 강화한다.</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 xml:space="preserve">전자상거래 물류 </w:t>
            </w:r>
            <w:proofErr w:type="spellStart"/>
            <w:r w:rsidRPr="002C17B0">
              <w:rPr>
                <w:rFonts w:ascii="한컴바탕" w:eastAsia="한컴바탕" w:hAnsi="한컴바탕" w:cs="한컴바탕" w:hint="eastAsia"/>
                <w:w w:val="89"/>
                <w:szCs w:val="21"/>
                <w:lang w:eastAsia="ko-KR"/>
              </w:rPr>
              <w:t>노드</w:t>
            </w:r>
            <w:proofErr w:type="spellEnd"/>
            <w:r w:rsidRPr="002C17B0">
              <w:rPr>
                <w:rFonts w:ascii="한컴바탕" w:eastAsia="한컴바탕" w:hAnsi="한컴바탕" w:cs="한컴바탕" w:hint="eastAsia"/>
                <w:w w:val="89"/>
                <w:szCs w:val="21"/>
                <w:lang w:eastAsia="ko-KR"/>
              </w:rPr>
              <w:t>(</w:t>
            </w:r>
            <w:r w:rsidRPr="002C17B0">
              <w:rPr>
                <w:rFonts w:ascii="한컴바탕" w:eastAsia="한컴바탕" w:hAnsi="한컴바탕" w:cs="한컴바탕"/>
                <w:w w:val="89"/>
                <w:szCs w:val="21"/>
                <w:lang w:eastAsia="ko-KR"/>
              </w:rPr>
              <w:t>node)</w:t>
            </w:r>
            <w:r w:rsidRPr="002C17B0">
              <w:rPr>
                <w:rFonts w:ascii="한컴바탕" w:eastAsia="한컴바탕" w:hAnsi="한컴바탕" w:cs="한컴바탕" w:hint="eastAsia"/>
                <w:w w:val="89"/>
                <w:szCs w:val="21"/>
                <w:lang w:eastAsia="ko-KR"/>
              </w:rPr>
              <w:t>와 철도,</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도로,</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수상운송,</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항공운송 네트워크의 통합적 배치와 융합 발전을 추진하고 일련의 종합물류센터를 건설한다.</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도시물류배송 정거,</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하역 등 작업시설을 완비하고 도시배송차량에 대한 통행관리를 최적화하며,</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통행증 처리 프로세스를 간소화하고 온라인 신청처리를 확대하며,</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순수 전동 경량 화물차에 대한 통행 제한을 하지 않거나 적게 한다.</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농촌물류 기초시설 네트워크를 완비하고,</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특색 있는 농산품 우수지역 생산기지,</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공익성 농산품 도매시장,</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지역성 비즈니스물류배송센터,</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단지 야채시장,</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말단 배송네트워크 등 건설을 가속화한다.</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농산품 분류 선발,</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가공,</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포장,</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초기 급속냉각 등 일체화 집배시설의 건설 지원 역량을 확대한다.</w:t>
            </w:r>
            <w:r w:rsidRPr="002C17B0">
              <w:rPr>
                <w:rFonts w:ascii="한컴바탕" w:eastAsia="한컴바탕" w:hAnsi="한컴바탕" w:cs="한컴바탕"/>
                <w:w w:val="89"/>
                <w:szCs w:val="21"/>
                <w:lang w:eastAsia="ko-KR"/>
              </w:rPr>
              <w:t xml:space="preserve"> (</w:t>
            </w:r>
            <w:proofErr w:type="spellStart"/>
            <w:r w:rsidRPr="002C17B0">
              <w:rPr>
                <w:rFonts w:ascii="한컴바탕" w:eastAsia="한컴바탕" w:hAnsi="한컴바탕" w:cs="한컴바탕" w:hint="eastAsia"/>
                <w:w w:val="89"/>
                <w:szCs w:val="21"/>
                <w:lang w:eastAsia="ko-KR"/>
              </w:rPr>
              <w:t>교통운송부</w:t>
            </w:r>
            <w:proofErr w:type="spellEnd"/>
            <w:r w:rsidRPr="002C17B0">
              <w:rPr>
                <w:rFonts w:ascii="한컴바탕" w:eastAsia="한컴바탕" w:hAnsi="한컴바탕" w:cs="한컴바탕" w:hint="eastAsia"/>
                <w:w w:val="89"/>
                <w:szCs w:val="21"/>
                <w:lang w:eastAsia="ko-KR"/>
              </w:rPr>
              <w:t>,</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발전개혁위원회,</w:t>
            </w:r>
            <w:r w:rsidRPr="002C17B0">
              <w:rPr>
                <w:rFonts w:ascii="한컴바탕" w:eastAsia="한컴바탕" w:hAnsi="한컴바탕" w:cs="한컴바탕"/>
                <w:w w:val="89"/>
                <w:szCs w:val="21"/>
                <w:lang w:eastAsia="ko-KR"/>
              </w:rPr>
              <w:t xml:space="preserve"> </w:t>
            </w:r>
            <w:proofErr w:type="spellStart"/>
            <w:r w:rsidRPr="002C17B0">
              <w:rPr>
                <w:rFonts w:ascii="한컴바탕" w:eastAsia="한컴바탕" w:hAnsi="한컴바탕" w:cs="한컴바탕" w:hint="eastAsia"/>
                <w:w w:val="89"/>
                <w:szCs w:val="21"/>
                <w:lang w:eastAsia="ko-KR"/>
              </w:rPr>
              <w:t>공안부</w:t>
            </w:r>
            <w:proofErr w:type="spellEnd"/>
            <w:r w:rsidRPr="002C17B0">
              <w:rPr>
                <w:rFonts w:ascii="한컴바탕" w:eastAsia="한컴바탕" w:hAnsi="한컴바탕" w:cs="한컴바탕" w:hint="eastAsia"/>
                <w:w w:val="89"/>
                <w:szCs w:val="21"/>
                <w:lang w:eastAsia="ko-KR"/>
              </w:rPr>
              <w:t>,</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주택도시농촌건설부,</w:t>
            </w:r>
            <w:r w:rsidRPr="002C17B0">
              <w:rPr>
                <w:rFonts w:ascii="한컴바탕" w:eastAsia="한컴바탕" w:hAnsi="한컴바탕" w:cs="한컴바탕"/>
                <w:w w:val="89"/>
                <w:szCs w:val="21"/>
                <w:lang w:eastAsia="ko-KR"/>
              </w:rPr>
              <w:t xml:space="preserve"> </w:t>
            </w:r>
            <w:proofErr w:type="spellStart"/>
            <w:r w:rsidRPr="002C17B0">
              <w:rPr>
                <w:rFonts w:ascii="한컴바탕" w:eastAsia="한컴바탕" w:hAnsi="한컴바탕" w:cs="한컴바탕" w:hint="eastAsia"/>
                <w:w w:val="89"/>
                <w:szCs w:val="21"/>
                <w:lang w:eastAsia="ko-KR"/>
              </w:rPr>
              <w:t>농업농촌부</w:t>
            </w:r>
            <w:proofErr w:type="spellEnd"/>
            <w:r w:rsidRPr="002C17B0">
              <w:rPr>
                <w:rFonts w:ascii="한컴바탕" w:eastAsia="한컴바탕" w:hAnsi="한컴바탕" w:cs="한컴바탕" w:hint="eastAsia"/>
                <w:w w:val="89"/>
                <w:szCs w:val="21"/>
                <w:lang w:eastAsia="ko-KR"/>
              </w:rPr>
              <w:t>,</w:t>
            </w:r>
            <w:r w:rsidRPr="002C17B0">
              <w:rPr>
                <w:rFonts w:ascii="한컴바탕" w:eastAsia="한컴바탕" w:hAnsi="한컴바탕" w:cs="한컴바탕"/>
                <w:w w:val="89"/>
                <w:szCs w:val="21"/>
                <w:lang w:eastAsia="ko-KR"/>
              </w:rPr>
              <w:t xml:space="preserve"> </w:t>
            </w:r>
            <w:proofErr w:type="spellStart"/>
            <w:r w:rsidRPr="002C17B0">
              <w:rPr>
                <w:rFonts w:ascii="한컴바탕" w:eastAsia="한컴바탕" w:hAnsi="한컴바탕" w:cs="한컴바탕" w:hint="eastAsia"/>
                <w:w w:val="89"/>
                <w:szCs w:val="21"/>
                <w:lang w:eastAsia="ko-KR"/>
              </w:rPr>
              <w:t>상무부</w:t>
            </w:r>
            <w:proofErr w:type="spellEnd"/>
            <w:r w:rsidRPr="002C17B0">
              <w:rPr>
                <w:rFonts w:ascii="한컴바탕" w:eastAsia="한컴바탕" w:hAnsi="한컴바탕" w:cs="한컴바탕" w:hint="eastAsia"/>
                <w:w w:val="89"/>
                <w:szCs w:val="21"/>
                <w:lang w:eastAsia="ko-KR"/>
              </w:rPr>
              <w:t>,</w:t>
            </w:r>
            <w:r w:rsidRPr="002C17B0">
              <w:rPr>
                <w:rFonts w:ascii="한컴바탕" w:eastAsia="한컴바탕" w:hAnsi="한컴바탕" w:cs="한컴바탕"/>
                <w:w w:val="89"/>
                <w:szCs w:val="21"/>
                <w:lang w:eastAsia="ko-KR"/>
              </w:rPr>
              <w:t xml:space="preserve"> </w:t>
            </w:r>
            <w:r w:rsidRPr="002C17B0">
              <w:rPr>
                <w:rFonts w:ascii="한컴바탕" w:eastAsia="한컴바탕" w:hAnsi="한컴바탕" w:cs="한컴바탕" w:hint="eastAsia"/>
                <w:w w:val="89"/>
                <w:szCs w:val="21"/>
                <w:lang w:eastAsia="ko-KR"/>
              </w:rPr>
              <w:t>철도국,</w:t>
            </w:r>
            <w:r w:rsidRPr="002C17B0">
              <w:rPr>
                <w:rFonts w:ascii="한컴바탕" w:eastAsia="한컴바탕" w:hAnsi="한컴바탕" w:cs="한컴바탕"/>
                <w:w w:val="89"/>
                <w:szCs w:val="21"/>
                <w:lang w:eastAsia="ko-KR"/>
              </w:rPr>
              <w:t xml:space="preserve"> </w:t>
            </w:r>
            <w:proofErr w:type="spellStart"/>
            <w:r w:rsidRPr="002C17B0">
              <w:rPr>
                <w:rFonts w:ascii="한컴바탕" w:eastAsia="한컴바탕" w:hAnsi="한컴바탕" w:cs="한컴바탕" w:hint="eastAsia"/>
                <w:w w:val="89"/>
                <w:szCs w:val="21"/>
                <w:lang w:eastAsia="ko-KR"/>
              </w:rPr>
              <w:t>민항국이</w:t>
            </w:r>
            <w:proofErr w:type="spellEnd"/>
            <w:r w:rsidRPr="002C17B0">
              <w:rPr>
                <w:rFonts w:ascii="한컴바탕" w:eastAsia="한컴바탕" w:hAnsi="한컴바탕" w:cs="한컴바탕" w:hint="eastAsia"/>
                <w:w w:val="89"/>
                <w:szCs w:val="21"/>
                <w:lang w:eastAsia="ko-KR"/>
              </w:rPr>
              <w:t xml:space="preserve"> 직책에 따라 책임지고 업무를 분담한다.</w:t>
            </w:r>
            <w:r w:rsidRPr="002C17B0">
              <w:rPr>
                <w:rFonts w:ascii="한컴바탕" w:eastAsia="한컴바탕" w:hAnsi="한컴바탕" w:cs="한컴바탕"/>
                <w:w w:val="89"/>
                <w:szCs w:val="21"/>
                <w:lang w:eastAsia="ko-KR"/>
              </w:rPr>
              <w:t>)</w:t>
            </w:r>
          </w:p>
          <w:p w:rsidR="00BD2BF6" w:rsidRPr="00BD2BF6" w:rsidRDefault="00BD2BF6" w:rsidP="00BD2BF6">
            <w:pPr>
              <w:wordWrap w:val="0"/>
              <w:overflowPunct w:val="0"/>
              <w:topLinePunct/>
              <w:autoSpaceDN w:val="0"/>
              <w:spacing w:line="340" w:lineRule="exact"/>
              <w:ind w:firstLineChars="100" w:firstLine="210"/>
              <w:rPr>
                <w:rFonts w:ascii="한컴바탕" w:eastAsia="한컴바탕" w:hAnsi="한컴바탕" w:cs="한컴바탕"/>
                <w:szCs w:val="21"/>
                <w:lang w:eastAsia="ko-KR"/>
              </w:rPr>
            </w:pPr>
          </w:p>
          <w:p w:rsidR="00BD2BF6" w:rsidRPr="002C17B0" w:rsidRDefault="00BD2BF6" w:rsidP="00BD2BF6">
            <w:pPr>
              <w:wordWrap w:val="0"/>
              <w:overflowPunct w:val="0"/>
              <w:topLinePunct/>
              <w:autoSpaceDN w:val="0"/>
              <w:adjustRightInd w:val="0"/>
              <w:snapToGrid w:val="0"/>
              <w:spacing w:line="340" w:lineRule="exact"/>
              <w:ind w:firstLine="420"/>
              <w:rPr>
                <w:rFonts w:ascii="한컴바탕" w:eastAsia="한컴바탕" w:hAnsi="한컴바탕" w:cs="한컴바탕"/>
                <w:w w:val="90"/>
                <w:szCs w:val="21"/>
                <w:lang w:eastAsia="ko-KR"/>
              </w:rPr>
            </w:pPr>
            <w:r w:rsidRPr="00BD2BF6">
              <w:rPr>
                <w:rFonts w:ascii="한컴바탕" w:eastAsia="한컴바탕" w:hAnsi="한컴바탕" w:cs="한컴바탕" w:hint="eastAsia"/>
                <w:szCs w:val="21"/>
                <w:lang w:eastAsia="ko-KR"/>
              </w:rPr>
              <w:lastRenderedPageBreak/>
              <w:t>4</w:t>
            </w:r>
            <w:r w:rsidRPr="00BD2BF6">
              <w:rPr>
                <w:rFonts w:ascii="한컴바탕" w:eastAsia="한컴바탕" w:hAnsi="한컴바탕" w:cs="한컴바탕"/>
                <w:szCs w:val="21"/>
                <w:lang w:eastAsia="ko-KR"/>
              </w:rPr>
              <w:t xml:space="preserve">. </w:t>
            </w:r>
            <w:r w:rsidRPr="002C17B0">
              <w:rPr>
                <w:rFonts w:ascii="한컴바탕" w:eastAsia="한컴바탕" w:hAnsi="한컴바탕" w:cs="한컴바탕"/>
                <w:w w:val="90"/>
                <w:szCs w:val="21"/>
                <w:lang w:eastAsia="ko-KR"/>
              </w:rPr>
              <w:t>‘</w:t>
            </w:r>
            <w:r w:rsidRPr="002C17B0">
              <w:rPr>
                <w:rFonts w:ascii="한컴바탕" w:eastAsia="한컴바탕" w:hAnsi="한컴바탕" w:cs="한컴바탕" w:hint="eastAsia"/>
                <w:w w:val="90"/>
                <w:szCs w:val="21"/>
                <w:lang w:eastAsia="ko-KR"/>
              </w:rPr>
              <w:t>스마트+</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소비 생태 체계 구축의 가속화</w:t>
            </w:r>
          </w:p>
          <w:p w:rsidR="00BD2BF6" w:rsidRPr="00BD2BF6" w:rsidRDefault="00BD2BF6" w:rsidP="00BD2BF6">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4.1 </w:t>
            </w:r>
            <w:r w:rsidRPr="002C17B0">
              <w:rPr>
                <w:rFonts w:ascii="한컴바탕" w:eastAsia="한컴바탕" w:hAnsi="한컴바탕" w:cs="한컴바탕" w:hint="eastAsia"/>
                <w:spacing w:val="-4"/>
                <w:w w:val="80"/>
                <w:szCs w:val="21"/>
                <w:lang w:eastAsia="ko-KR"/>
              </w:rPr>
              <w:t>차세대 정보 인프라 구축을 가속화한다.</w:t>
            </w:r>
            <w:r w:rsidRPr="002C17B0">
              <w:rPr>
                <w:rFonts w:ascii="한컴바탕" w:eastAsia="한컴바탕" w:hAnsi="한컴바탕" w:cs="한컴바탕"/>
                <w:spacing w:val="-4"/>
                <w:w w:val="80"/>
                <w:szCs w:val="21"/>
                <w:lang w:eastAsia="ko-KR"/>
              </w:rPr>
              <w:t xml:space="preserve"> 5G </w:t>
            </w:r>
            <w:r w:rsidRPr="002C17B0">
              <w:rPr>
                <w:rFonts w:ascii="한컴바탕" w:eastAsia="한컴바탕" w:hAnsi="한컴바탕" w:cs="한컴바탕" w:hint="eastAsia"/>
                <w:spacing w:val="-4"/>
                <w:w w:val="80"/>
                <w:szCs w:val="21"/>
                <w:lang w:eastAsia="ko-KR"/>
              </w:rPr>
              <w:t>네트워크</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등의</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정보</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인프라</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구축과</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상용화에 박차를 가한다</w:t>
            </w:r>
            <w:r w:rsidRPr="002C17B0">
              <w:rPr>
                <w:rFonts w:ascii="한컴바탕" w:eastAsia="한컴바탕" w:hAnsi="한컴바탕" w:cs="한컴바탕"/>
                <w:spacing w:val="-4"/>
                <w:w w:val="80"/>
                <w:szCs w:val="21"/>
                <w:lang w:eastAsia="ko-KR"/>
              </w:rPr>
              <w:t xml:space="preserve">. 5G </w:t>
            </w:r>
            <w:r w:rsidRPr="002C17B0">
              <w:rPr>
                <w:rFonts w:ascii="한컴바탕" w:eastAsia="한컴바탕" w:hAnsi="한컴바탕" w:cs="한컴바탕" w:hint="eastAsia"/>
                <w:spacing w:val="-4"/>
                <w:w w:val="80"/>
                <w:szCs w:val="21"/>
                <w:lang w:eastAsia="ko-KR"/>
              </w:rPr>
              <w:t>기술을</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이용한</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 xml:space="preserve">케이블 </w:t>
            </w:r>
            <w:r w:rsidRPr="002C17B0">
              <w:rPr>
                <w:rFonts w:ascii="한컴바탕" w:eastAsia="한컴바탕" w:hAnsi="한컴바탕" w:cs="한컴바탕"/>
                <w:spacing w:val="-4"/>
                <w:w w:val="80"/>
                <w:szCs w:val="21"/>
                <w:lang w:eastAsia="ko-KR"/>
              </w:rPr>
              <w:t xml:space="preserve">TV </w:t>
            </w:r>
            <w:r w:rsidRPr="002C17B0">
              <w:rPr>
                <w:rFonts w:ascii="한컴바탕" w:eastAsia="한컴바탕" w:hAnsi="한컴바탕" w:cs="한컴바탕" w:hint="eastAsia"/>
                <w:spacing w:val="-4"/>
                <w:w w:val="80"/>
                <w:szCs w:val="21"/>
                <w:lang w:eastAsia="ko-KR"/>
              </w:rPr>
              <w:t>네트워크의 개조 및</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업그레이드를</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진행하는 것을 지원하여</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주민</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가정에서</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유선과 무선을 번갈아 가면서 사용하고</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 xml:space="preserve">작은 화면과 큰 화면 간의 </w:t>
            </w:r>
            <w:proofErr w:type="spellStart"/>
            <w:r w:rsidRPr="002C17B0">
              <w:rPr>
                <w:rFonts w:ascii="한컴바탕" w:eastAsia="한컴바탕" w:hAnsi="한컴바탕" w:cs="한컴바탕" w:hint="eastAsia"/>
                <w:spacing w:val="-4"/>
                <w:w w:val="80"/>
                <w:szCs w:val="21"/>
                <w:lang w:eastAsia="ko-KR"/>
              </w:rPr>
              <w:t>인터랙션을</w:t>
            </w:r>
            <w:proofErr w:type="spellEnd"/>
            <w:r w:rsidRPr="002C17B0">
              <w:rPr>
                <w:rFonts w:ascii="한컴바탕" w:eastAsia="한컴바탕" w:hAnsi="한컴바탕" w:cs="한컴바탕" w:hint="eastAsia"/>
                <w:spacing w:val="-4"/>
                <w:w w:val="80"/>
                <w:szCs w:val="21"/>
                <w:lang w:eastAsia="ko-KR"/>
              </w:rPr>
              <w:t xml:space="preserve"> 실현한다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차량</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네트워크</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배치</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애플리케이션을</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추진한다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정보가 촌(</w:t>
            </w:r>
            <w:r w:rsidRPr="002C17B0">
              <w:rPr>
                <w:rFonts w:ascii="한컴바탕" w:eastAsia="한컴바탕" w:hAnsi="한컴바탕" w:cs="한컴바탕"/>
                <w:spacing w:val="-4"/>
                <w:w w:val="80"/>
                <w:szCs w:val="21"/>
                <w:lang w:eastAsia="ko-KR"/>
              </w:rPr>
              <w:t>村)</w:t>
            </w:r>
            <w:r w:rsidRPr="002C17B0">
              <w:rPr>
                <w:rFonts w:ascii="한컴바탕" w:eastAsia="한컴바탕" w:hAnsi="한컴바탕" w:cs="한컴바탕" w:hint="eastAsia"/>
                <w:spacing w:val="-4"/>
                <w:w w:val="80"/>
                <w:szCs w:val="21"/>
                <w:lang w:eastAsia="ko-KR"/>
              </w:rPr>
              <w:t>의 가정에 도달할 수 있도록 전면적으로</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추진하고</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농촌</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종합</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정보</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서비스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체계를</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구축하며</w:t>
            </w:r>
            <w:r w:rsidRPr="002C17B0">
              <w:rPr>
                <w:rFonts w:ascii="한컴바탕" w:eastAsia="한컴바탕" w:hAnsi="한컴바탕" w:cs="한컴바탕"/>
                <w:spacing w:val="-4"/>
                <w:w w:val="80"/>
                <w:szCs w:val="21"/>
                <w:lang w:eastAsia="ko-KR"/>
              </w:rPr>
              <w:t>, '</w:t>
            </w:r>
            <w:r w:rsidRPr="002C17B0">
              <w:rPr>
                <w:rFonts w:ascii="한컴바탕" w:eastAsia="한컴바탕" w:hAnsi="한컴바탕" w:cs="한컴바탕" w:hint="eastAsia"/>
                <w:spacing w:val="-4"/>
                <w:w w:val="80"/>
                <w:szCs w:val="21"/>
                <w:lang w:eastAsia="ko-KR"/>
              </w:rPr>
              <w:t>인터넷</w:t>
            </w:r>
            <w:r w:rsidRPr="002C17B0">
              <w:rPr>
                <w:rFonts w:ascii="한컴바탕" w:eastAsia="한컴바탕" w:hAnsi="한컴바탕" w:cs="한컴바탕"/>
                <w:spacing w:val="-4"/>
                <w:w w:val="80"/>
                <w:szCs w:val="21"/>
                <w:lang w:eastAsia="ko-KR"/>
              </w:rPr>
              <w:t>+'</w:t>
            </w:r>
            <w:r w:rsidRPr="002C17B0">
              <w:rPr>
                <w:rFonts w:ascii="한컴바탕" w:eastAsia="한컴바탕" w:hAnsi="한컴바탕" w:cs="한컴바탕" w:hint="eastAsia"/>
                <w:spacing w:val="-4"/>
                <w:w w:val="80"/>
                <w:szCs w:val="21"/>
                <w:lang w:eastAsia="ko-KR"/>
              </w:rPr>
              <w:t>에</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의거하여</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공공</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서비스를</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농촌으로 확대하는 것을 추진한다</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농촌지역</w:t>
            </w:r>
            <w:r w:rsidRPr="002C17B0">
              <w:rPr>
                <w:rFonts w:ascii="한컴바탕" w:eastAsia="한컴바탕" w:hAnsi="한컴바탕" w:cs="한컴바탕"/>
                <w:spacing w:val="-4"/>
                <w:w w:val="80"/>
                <w:szCs w:val="21"/>
                <w:lang w:eastAsia="ko-KR"/>
              </w:rPr>
              <w:t xml:space="preserve"> </w:t>
            </w:r>
            <w:proofErr w:type="spellStart"/>
            <w:r w:rsidRPr="002C17B0">
              <w:rPr>
                <w:rFonts w:ascii="한컴바탕" w:eastAsia="한컴바탕" w:hAnsi="한컴바탕" w:cs="한컴바탕" w:hint="eastAsia"/>
                <w:spacing w:val="-4"/>
                <w:w w:val="80"/>
                <w:szCs w:val="21"/>
                <w:lang w:eastAsia="ko-KR"/>
              </w:rPr>
              <w:t>광대역</w:t>
            </w:r>
            <w:proofErr w:type="spellEnd"/>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사용자</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접속</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가속도와</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보급</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수준을</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높여</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농촌</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정보</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네트워크</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사용</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원가를 절감한다</w:t>
            </w:r>
            <w:r w:rsidRPr="002C17B0">
              <w:rPr>
                <w:rFonts w:ascii="한컴바탕" w:eastAsia="한컴바탕" w:hAnsi="한컴바탕" w:cs="한컴바탕"/>
                <w:spacing w:val="-4"/>
                <w:w w:val="80"/>
                <w:szCs w:val="21"/>
                <w:lang w:eastAsia="ko-KR"/>
              </w:rPr>
              <w:t>. (</w:t>
            </w:r>
            <w:proofErr w:type="spellStart"/>
            <w:r w:rsidRPr="002C17B0">
              <w:rPr>
                <w:rFonts w:ascii="한컴바탕" w:eastAsia="한컴바탕" w:hAnsi="한컴바탕" w:cs="한컴바탕" w:hint="eastAsia"/>
                <w:spacing w:val="-4"/>
                <w:w w:val="80"/>
                <w:szCs w:val="21"/>
                <w:lang w:eastAsia="ko-KR"/>
              </w:rPr>
              <w:t>공업및정보화부</w:t>
            </w:r>
            <w:proofErr w:type="spellEnd"/>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발전개혁위원회</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주택도시농촌건설부</w:t>
            </w:r>
            <w:r w:rsidRPr="002C17B0">
              <w:rPr>
                <w:rFonts w:ascii="한컴바탕" w:eastAsia="한컴바탕" w:hAnsi="한컴바탕" w:cs="한컴바탕"/>
                <w:spacing w:val="-4"/>
                <w:w w:val="80"/>
                <w:szCs w:val="21"/>
                <w:lang w:eastAsia="ko-KR"/>
              </w:rPr>
              <w:t xml:space="preserve">, </w:t>
            </w:r>
            <w:proofErr w:type="spellStart"/>
            <w:r w:rsidRPr="002C17B0">
              <w:rPr>
                <w:rFonts w:ascii="한컴바탕" w:eastAsia="한컴바탕" w:hAnsi="한컴바탕" w:cs="한컴바탕" w:hint="eastAsia"/>
                <w:spacing w:val="-4"/>
                <w:w w:val="80"/>
                <w:szCs w:val="21"/>
                <w:lang w:eastAsia="ko-KR"/>
              </w:rPr>
              <w:t>농업농촌부</w:t>
            </w:r>
            <w:proofErr w:type="spellEnd"/>
            <w:r w:rsidRPr="002C17B0">
              <w:rPr>
                <w:rFonts w:ascii="한컴바탕" w:eastAsia="한컴바탕" w:hAnsi="한컴바탕" w:cs="한컴바탕"/>
                <w:spacing w:val="-4"/>
                <w:w w:val="80"/>
                <w:szCs w:val="21"/>
                <w:lang w:eastAsia="ko-KR"/>
              </w:rPr>
              <w:t xml:space="preserve">, </w:t>
            </w:r>
            <w:proofErr w:type="spellStart"/>
            <w:r w:rsidRPr="002C17B0">
              <w:rPr>
                <w:rFonts w:ascii="한컴바탕" w:eastAsia="한컴바탕" w:hAnsi="한컴바탕" w:cs="한컴바탕" w:hint="eastAsia"/>
                <w:spacing w:val="-4"/>
                <w:w w:val="80"/>
                <w:szCs w:val="21"/>
                <w:lang w:eastAsia="ko-KR"/>
              </w:rPr>
              <w:t>광전총국이</w:t>
            </w:r>
            <w:proofErr w:type="spellEnd"/>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각자 직책에 따라 책임지고 업무를 분담한다.</w:t>
            </w:r>
            <w:r w:rsidRPr="002C17B0">
              <w:rPr>
                <w:rFonts w:ascii="한컴바탕" w:eastAsia="한컴바탕" w:hAnsi="한컴바탕" w:cs="한컴바탕"/>
                <w:spacing w:val="-4"/>
                <w:w w:val="80"/>
                <w:szCs w:val="21"/>
                <w:lang w:eastAsia="ko-KR"/>
              </w:rPr>
              <w:t>)</w:t>
            </w:r>
          </w:p>
          <w:p w:rsidR="00BD2BF6" w:rsidRPr="00BD2BF6"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4.2</w:t>
            </w:r>
            <w:r w:rsidRPr="00BD2BF6">
              <w:rPr>
                <w:rFonts w:ascii="한컴바탕" w:eastAsia="한컴바탕" w:hAnsi="한컴바탕" w:cs="한컴바탕" w:hint="eastAsia"/>
                <w:szCs w:val="21"/>
                <w:lang w:eastAsia="ko-KR"/>
              </w:rPr>
              <w:t xml:space="preserve"> </w:t>
            </w:r>
            <w:r w:rsidRPr="002C17B0">
              <w:rPr>
                <w:rFonts w:ascii="한컴바탕" w:eastAsia="한컴바탕" w:hAnsi="한컴바탕" w:cs="한컴바탕" w:hint="eastAsia"/>
                <w:w w:val="80"/>
                <w:szCs w:val="21"/>
                <w:lang w:eastAsia="ko-KR"/>
              </w:rPr>
              <w:t>온라인과 오프라인의 융합 등 새로운 소비패턴의 발전을 장려한다.</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인터넷+</w:t>
            </w:r>
            <w:r w:rsidRPr="002C17B0">
              <w:rPr>
                <w:rFonts w:ascii="한컴바탕" w:eastAsia="한컴바탕" w:hAnsi="한컴바탕" w:cs="한컴바탕"/>
                <w:w w:val="80"/>
                <w:szCs w:val="21"/>
                <w:lang w:eastAsia="ko-KR"/>
              </w:rPr>
              <w:t>’</w:t>
            </w:r>
            <w:r w:rsidRPr="002C17B0">
              <w:rPr>
                <w:rFonts w:ascii="한컴바탕" w:eastAsia="한컴바탕" w:hAnsi="한컴바탕" w:cs="한컴바탕" w:hint="eastAsia"/>
                <w:w w:val="80"/>
                <w:szCs w:val="21"/>
                <w:lang w:eastAsia="ko-KR"/>
              </w:rPr>
              <w:t xml:space="preserve">의 소비 생태 체계를 보완하고 </w:t>
            </w:r>
            <w:r w:rsidRPr="002C17B0">
              <w:rPr>
                <w:rFonts w:ascii="한컴바탕" w:eastAsia="한컴바탕" w:hAnsi="한컴바탕" w:cs="한컴바탕"/>
                <w:w w:val="80"/>
                <w:szCs w:val="21"/>
                <w:lang w:eastAsia="ko-KR"/>
              </w:rPr>
              <w:t>‘</w:t>
            </w:r>
            <w:r w:rsidRPr="002C17B0">
              <w:rPr>
                <w:rFonts w:ascii="한컴바탕" w:eastAsia="한컴바탕" w:hAnsi="한컴바탕" w:cs="한컴바탕" w:hint="eastAsia"/>
                <w:w w:val="80"/>
                <w:szCs w:val="21"/>
                <w:lang w:eastAsia="ko-KR"/>
              </w:rPr>
              <w:t>스마트 가게</w:t>
            </w:r>
            <w:r w:rsidRPr="002C17B0">
              <w:rPr>
                <w:rFonts w:ascii="한컴바탕" w:eastAsia="한컴바탕" w:hAnsi="한컴바탕" w:cs="한컴바탕"/>
                <w:w w:val="80"/>
                <w:szCs w:val="21"/>
                <w:lang w:eastAsia="ko-KR"/>
              </w:rPr>
              <w:t>’, ‘</w:t>
            </w:r>
            <w:r w:rsidRPr="002C17B0">
              <w:rPr>
                <w:rFonts w:ascii="한컴바탕" w:eastAsia="한컴바탕" w:hAnsi="한컴바탕" w:cs="한컴바탕" w:hint="eastAsia"/>
                <w:w w:val="80"/>
                <w:szCs w:val="21"/>
                <w:lang w:eastAsia="ko-KR"/>
              </w:rPr>
              <w:t>스마트 거리</w:t>
            </w:r>
            <w:r w:rsidRPr="002C17B0">
              <w:rPr>
                <w:rFonts w:ascii="한컴바탕" w:eastAsia="한컴바탕" w:hAnsi="한컴바탕" w:cs="한컴바탕"/>
                <w:w w:val="80"/>
                <w:szCs w:val="21"/>
                <w:lang w:eastAsia="ko-KR"/>
              </w:rPr>
              <w:t>’, ‘</w:t>
            </w:r>
            <w:r w:rsidRPr="002C17B0">
              <w:rPr>
                <w:rFonts w:ascii="한컴바탕" w:eastAsia="한컴바탕" w:hAnsi="한컴바탕" w:cs="한컴바탕" w:hint="eastAsia"/>
                <w:w w:val="80"/>
                <w:szCs w:val="21"/>
                <w:lang w:eastAsia="ko-KR"/>
              </w:rPr>
              <w:t>스마트 상권</w:t>
            </w:r>
            <w:r w:rsidRPr="002C17B0">
              <w:rPr>
                <w:rFonts w:ascii="한컴바탕" w:eastAsia="한컴바탕" w:hAnsi="한컴바탕" w:cs="한컴바탕"/>
                <w:w w:val="80"/>
                <w:szCs w:val="21"/>
                <w:lang w:eastAsia="ko-KR"/>
              </w:rPr>
              <w:t>’</w:t>
            </w:r>
            <w:r w:rsidRPr="002C17B0">
              <w:rPr>
                <w:rFonts w:ascii="한컴바탕" w:eastAsia="한컴바탕" w:hAnsi="한컴바탕" w:cs="한컴바탕" w:hint="eastAsia"/>
                <w:w w:val="80"/>
                <w:szCs w:val="21"/>
                <w:lang w:eastAsia="ko-KR"/>
              </w:rPr>
              <w:t xml:space="preserve">의 건설을 장려하고 온라인과 오프라인 간의 </w:t>
            </w:r>
            <w:proofErr w:type="spellStart"/>
            <w:r w:rsidRPr="002C17B0">
              <w:rPr>
                <w:rFonts w:ascii="한컴바탕" w:eastAsia="한컴바탕" w:hAnsi="한컴바탕" w:cs="한컴바탕" w:hint="eastAsia"/>
                <w:w w:val="80"/>
                <w:szCs w:val="21"/>
                <w:lang w:eastAsia="ko-KR"/>
              </w:rPr>
              <w:t>인터랙션</w:t>
            </w:r>
            <w:proofErr w:type="spellEnd"/>
            <w:r w:rsidRPr="002C17B0">
              <w:rPr>
                <w:rFonts w:ascii="한컴바탕" w:eastAsia="한컴바탕" w:hAnsi="한컴바탕" w:cs="한컴바탕" w:hint="eastAsia"/>
                <w:w w:val="80"/>
                <w:szCs w:val="21"/>
                <w:lang w:eastAsia="ko-KR"/>
              </w:rPr>
              <w:t>,</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비즈니스,</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관광,</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문화,</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체육의 협동을 촉진한다.</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 xml:space="preserve">조건이 되는 도시와 기업에서 온라인과 오프라인이 융합된 새로운 </w:t>
            </w:r>
            <w:proofErr w:type="spellStart"/>
            <w:r w:rsidRPr="002C17B0">
              <w:rPr>
                <w:rFonts w:ascii="한컴바탕" w:eastAsia="한컴바탕" w:hAnsi="한컴바탕" w:cs="한컴바탕" w:hint="eastAsia"/>
                <w:w w:val="80"/>
                <w:szCs w:val="21"/>
                <w:lang w:eastAsia="ko-KR"/>
              </w:rPr>
              <w:t>소비체험관을</w:t>
            </w:r>
            <w:proofErr w:type="spellEnd"/>
            <w:r w:rsidRPr="002C17B0">
              <w:rPr>
                <w:rFonts w:ascii="한컴바탕" w:eastAsia="한컴바탕" w:hAnsi="한컴바탕" w:cs="한컴바탕" w:hint="eastAsia"/>
                <w:w w:val="80"/>
                <w:szCs w:val="21"/>
                <w:lang w:eastAsia="ko-KR"/>
              </w:rPr>
              <w:t xml:space="preserve"> 건설하는 것을 장려하고,</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새로운 업태,</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새로운 모델,</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새로운 분야에서의 보급과 사용을 촉진한다.</w:t>
            </w:r>
            <w:r w:rsidRPr="002C17B0">
              <w:rPr>
                <w:rFonts w:ascii="한컴바탕" w:eastAsia="한컴바탕" w:hAnsi="한컴바탕" w:cs="한컴바탕"/>
                <w:w w:val="80"/>
                <w:szCs w:val="21"/>
                <w:lang w:eastAsia="ko-KR"/>
              </w:rPr>
              <w:t xml:space="preserve"> (</w:t>
            </w:r>
            <w:proofErr w:type="spellStart"/>
            <w:r w:rsidRPr="002C17B0">
              <w:rPr>
                <w:rFonts w:ascii="한컴바탕" w:eastAsia="한컴바탕" w:hAnsi="한컴바탕" w:cs="한컴바탕" w:hint="eastAsia"/>
                <w:w w:val="80"/>
                <w:szCs w:val="21"/>
                <w:lang w:eastAsia="ko-KR"/>
              </w:rPr>
              <w:t>공업및정보화부</w:t>
            </w:r>
            <w:proofErr w:type="spellEnd"/>
            <w:r w:rsidRPr="002C17B0">
              <w:rPr>
                <w:rFonts w:ascii="한컴바탕" w:eastAsia="한컴바탕" w:hAnsi="한컴바탕" w:cs="한컴바탕" w:hint="eastAsia"/>
                <w:w w:val="80"/>
                <w:szCs w:val="21"/>
                <w:lang w:eastAsia="ko-KR"/>
              </w:rPr>
              <w:t>,</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발전개혁위원회,</w:t>
            </w:r>
            <w:r w:rsidRPr="002C17B0">
              <w:rPr>
                <w:rFonts w:ascii="한컴바탕" w:eastAsia="한컴바탕" w:hAnsi="한컴바탕" w:cs="한컴바탕"/>
                <w:w w:val="80"/>
                <w:szCs w:val="21"/>
                <w:lang w:eastAsia="ko-KR"/>
              </w:rPr>
              <w:t xml:space="preserve"> </w:t>
            </w:r>
            <w:proofErr w:type="spellStart"/>
            <w:r w:rsidRPr="002C17B0">
              <w:rPr>
                <w:rFonts w:ascii="한컴바탕" w:eastAsia="한컴바탕" w:hAnsi="한컴바탕" w:cs="한컴바탕" w:hint="eastAsia"/>
                <w:w w:val="80"/>
                <w:szCs w:val="21"/>
                <w:lang w:eastAsia="ko-KR"/>
              </w:rPr>
              <w:t>상무부</w:t>
            </w:r>
            <w:proofErr w:type="spellEnd"/>
            <w:r w:rsidRPr="002C17B0">
              <w:rPr>
                <w:rFonts w:ascii="한컴바탕" w:eastAsia="한컴바탕" w:hAnsi="한컴바탕" w:cs="한컴바탕" w:hint="eastAsia"/>
                <w:w w:val="80"/>
                <w:szCs w:val="21"/>
                <w:lang w:eastAsia="ko-KR"/>
              </w:rPr>
              <w:t>,</w:t>
            </w:r>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 xml:space="preserve">문화와 </w:t>
            </w:r>
            <w:proofErr w:type="spellStart"/>
            <w:r w:rsidRPr="002C17B0">
              <w:rPr>
                <w:rFonts w:ascii="한컴바탕" w:eastAsia="한컴바탕" w:hAnsi="한컴바탕" w:cs="한컴바탕" w:hint="eastAsia"/>
                <w:w w:val="80"/>
                <w:szCs w:val="21"/>
                <w:lang w:eastAsia="ko-KR"/>
              </w:rPr>
              <w:t>관광부</w:t>
            </w:r>
            <w:proofErr w:type="spellEnd"/>
            <w:r w:rsidRPr="002C17B0">
              <w:rPr>
                <w:rFonts w:ascii="한컴바탕" w:eastAsia="한컴바탕" w:hAnsi="한컴바탕" w:cs="한컴바탕"/>
                <w:w w:val="80"/>
                <w:szCs w:val="21"/>
                <w:lang w:eastAsia="ko-KR"/>
              </w:rPr>
              <w:t xml:space="preserve">, </w:t>
            </w:r>
            <w:r w:rsidRPr="002C17B0">
              <w:rPr>
                <w:rFonts w:ascii="한컴바탕" w:eastAsia="한컴바탕" w:hAnsi="한컴바탕" w:cs="한컴바탕" w:hint="eastAsia"/>
                <w:w w:val="80"/>
                <w:szCs w:val="21"/>
                <w:lang w:eastAsia="ko-KR"/>
              </w:rPr>
              <w:t>체육총국이 각자 직책에 따라 책임지고 업무를 분담한다.</w:t>
            </w:r>
            <w:r w:rsidRPr="002C17B0">
              <w:rPr>
                <w:rFonts w:ascii="한컴바탕" w:eastAsia="한컴바탕" w:hAnsi="한컴바탕" w:cs="한컴바탕"/>
                <w:w w:val="80"/>
                <w:szCs w:val="21"/>
                <w:lang w:eastAsia="ko-KR"/>
              </w:rPr>
              <w:t>)</w:t>
            </w:r>
          </w:p>
          <w:p w:rsidR="00BD2BF6" w:rsidRPr="00BD2BF6" w:rsidRDefault="00BD2BF6" w:rsidP="00BD2BF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D2BF6" w:rsidRPr="002C17B0"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spacing w:val="-2"/>
                <w:w w:val="85"/>
                <w:szCs w:val="21"/>
                <w:lang w:eastAsia="ko-KR"/>
              </w:rPr>
            </w:pPr>
            <w:r w:rsidRPr="00BD2BF6">
              <w:rPr>
                <w:rFonts w:ascii="한컴바탕" w:eastAsia="한컴바탕" w:hAnsi="한컴바탕" w:cs="한컴바탕" w:hint="eastAsia"/>
                <w:szCs w:val="21"/>
                <w:lang w:eastAsia="ko-KR"/>
              </w:rPr>
              <w:t>4</w:t>
            </w:r>
            <w:r w:rsidRPr="00BD2BF6">
              <w:rPr>
                <w:rFonts w:ascii="한컴바탕" w:eastAsia="한컴바탕" w:hAnsi="한컴바탕" w:cs="한컴바탕"/>
                <w:szCs w:val="21"/>
                <w:lang w:eastAsia="ko-KR"/>
              </w:rPr>
              <w:t xml:space="preserve">.3 </w:t>
            </w:r>
            <w:r w:rsidRPr="002C17B0">
              <w:rPr>
                <w:rFonts w:ascii="한컴바탕" w:eastAsia="한컴바탕" w:hAnsi="한컴바탕" w:cs="한컴바탕" w:hint="eastAsia"/>
                <w:spacing w:val="-2"/>
                <w:w w:val="85"/>
                <w:szCs w:val="21"/>
                <w:lang w:eastAsia="ko-KR"/>
              </w:rPr>
              <w:t>친환경 스마트 제품 사용을 장려한다.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친환경 제품,</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서비스 표준체계와 친환경 표시 인증 체계를 완비한다.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친환경 제품 공급,</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친환경 공공교통시설 건설,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에너지절감 환경보호 건축 및 관련 기술 혁신 등을 중점으로</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친환경 소비를 추진하고,</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친환경 쇼핑몰을 창설한다.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 xml:space="preserve">중앙재정이 현재 추진하는 </w:t>
            </w:r>
            <w:proofErr w:type="spellStart"/>
            <w:r w:rsidRPr="002C17B0">
              <w:rPr>
                <w:rFonts w:ascii="한컴바탕" w:eastAsia="한컴바탕" w:hAnsi="한컴바탕" w:cs="한컴바탕" w:hint="eastAsia"/>
                <w:spacing w:val="-2"/>
                <w:w w:val="85"/>
                <w:szCs w:val="21"/>
                <w:lang w:eastAsia="ko-KR"/>
              </w:rPr>
              <w:t>신에너지</w:t>
            </w:r>
            <w:proofErr w:type="spellEnd"/>
            <w:r w:rsidRPr="002C17B0">
              <w:rPr>
                <w:rFonts w:ascii="한컴바탕" w:eastAsia="한컴바탕" w:hAnsi="한컴바탕" w:cs="한컴바탕" w:hint="eastAsia"/>
                <w:spacing w:val="-2"/>
                <w:w w:val="85"/>
                <w:szCs w:val="21"/>
                <w:lang w:eastAsia="ko-KR"/>
              </w:rPr>
              <w:t xml:space="preserve"> 차량 보급 사용 보조정책과 인프라 건설 장려 보조정책을 잘</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실현하고,</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각 지역이 규정에 따라 지방 자금 지원 범위를 구매 단계에서 운영단계로 전환하는 것을 추진하며,</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도시 공공교통 지원에 중점적으로 사용한다.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스마트 방송통신</w:t>
            </w:r>
            <w:r w:rsidRPr="002C17B0">
              <w:rPr>
                <w:rFonts w:ascii="한컴바탕" w:eastAsia="한컴바탕" w:hAnsi="한컴바탕" w:cs="한컴바탕"/>
                <w:spacing w:val="-2"/>
                <w:w w:val="85"/>
                <w:szCs w:val="21"/>
                <w:lang w:eastAsia="ko-KR"/>
              </w:rPr>
              <w:t>’</w:t>
            </w:r>
            <w:r w:rsidRPr="002C17B0">
              <w:rPr>
                <w:rFonts w:ascii="한컴바탕" w:eastAsia="한컴바탕" w:hAnsi="한컴바탕" w:cs="한컴바탕" w:hint="eastAsia"/>
                <w:spacing w:val="-2"/>
                <w:w w:val="85"/>
                <w:szCs w:val="21"/>
                <w:lang w:eastAsia="ko-KR"/>
              </w:rPr>
              <w:t xml:space="preserve"> 건설을</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강력하게 추진하고,</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주민가정 문화</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소비의 업그레이드를 추진한다.</w:t>
            </w:r>
            <w:r w:rsidRPr="002C17B0">
              <w:rPr>
                <w:rFonts w:ascii="한컴바탕" w:eastAsia="한컴바탕" w:hAnsi="한컴바탕" w:cs="한컴바탕"/>
                <w:spacing w:val="-2"/>
                <w:w w:val="85"/>
                <w:szCs w:val="21"/>
                <w:lang w:eastAsia="ko-KR"/>
              </w:rPr>
              <w:t xml:space="preserve"> UHD </w:t>
            </w:r>
            <w:r w:rsidRPr="002C17B0">
              <w:rPr>
                <w:rFonts w:ascii="한컴바탕" w:eastAsia="한컴바탕" w:hAnsi="한컴바탕" w:cs="한컴바탕" w:hint="eastAsia"/>
                <w:spacing w:val="-2"/>
                <w:w w:val="85"/>
                <w:szCs w:val="21"/>
                <w:lang w:eastAsia="ko-KR"/>
              </w:rPr>
              <w:t>동영상</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웨어러블</w:t>
            </w:r>
            <w:proofErr w:type="spellEnd"/>
            <w:r w:rsidRPr="002C17B0">
              <w:rPr>
                <w:rFonts w:ascii="한컴바탕" w:eastAsia="한컴바탕" w:hAnsi="한컴바탕" w:cs="한컴바탕" w:hint="eastAsia"/>
                <w:spacing w:val="-2"/>
                <w:w w:val="85"/>
                <w:szCs w:val="21"/>
                <w:lang w:eastAsia="ko-KR"/>
              </w:rPr>
              <w:t xml:space="preserve"> V</w:t>
            </w:r>
            <w:r w:rsidRPr="002C17B0">
              <w:rPr>
                <w:rFonts w:ascii="한컴바탕" w:eastAsia="한컴바탕" w:hAnsi="한컴바탕" w:cs="한컴바탕"/>
                <w:spacing w:val="-2"/>
                <w:w w:val="85"/>
                <w:szCs w:val="21"/>
                <w:lang w:eastAsia="ko-KR"/>
              </w:rPr>
              <w:t>R</w:t>
            </w:r>
            <w:r w:rsidRPr="002C17B0">
              <w:rPr>
                <w:rFonts w:ascii="한컴바탕" w:eastAsia="한컴바탕" w:hAnsi="한컴바탕" w:cs="한컴바탕" w:hint="eastAsia"/>
                <w:spacing w:val="-2"/>
                <w:w w:val="85"/>
                <w:szCs w:val="21"/>
                <w:lang w:eastAsia="ko-KR"/>
              </w:rPr>
              <w:t xml:space="preserve">설비 등 신형 정보 </w:t>
            </w:r>
            <w:r w:rsidRPr="002C17B0">
              <w:rPr>
                <w:rFonts w:ascii="한컴바탕" w:eastAsia="한컴바탕" w:hAnsi="한컴바탕" w:cs="한컴바탕" w:hint="eastAsia"/>
                <w:spacing w:val="-2"/>
                <w:w w:val="85"/>
                <w:szCs w:val="21"/>
                <w:lang w:eastAsia="ko-KR"/>
              </w:rPr>
              <w:lastRenderedPageBreak/>
              <w:t>제품의 발전을 가속화한다.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기업이 사물인터넷</w:t>
            </w:r>
            <w:r w:rsidRPr="002C17B0">
              <w:rPr>
                <w:rFonts w:ascii="한컴바탕" w:eastAsia="한컴바탕" w:hAnsi="한컴바탕" w:cs="한컴바탕"/>
                <w:spacing w:val="-2"/>
                <w:w w:val="85"/>
                <w:szCs w:val="21"/>
                <w:lang w:eastAsia="ko-KR"/>
              </w:rPr>
              <w:t xml:space="preserve">(IOT), </w:t>
            </w:r>
            <w:proofErr w:type="spellStart"/>
            <w:r w:rsidRPr="002C17B0">
              <w:rPr>
                <w:rFonts w:ascii="한컴바탕" w:eastAsia="한컴바탕" w:hAnsi="한컴바탕" w:cs="한컴바탕" w:hint="eastAsia"/>
                <w:spacing w:val="-2"/>
                <w:w w:val="85"/>
                <w:szCs w:val="21"/>
                <w:lang w:eastAsia="ko-KR"/>
              </w:rPr>
              <w:t>빅</w:t>
            </w:r>
            <w:proofErr w:type="spellEnd"/>
            <w:r w:rsidRPr="002C17B0">
              <w:rPr>
                <w:rFonts w:ascii="한컴바탕" w:eastAsia="한컴바탕" w:hAnsi="한컴바탕" w:cs="한컴바탕" w:hint="eastAsia"/>
                <w:spacing w:val="-2"/>
                <w:w w:val="85"/>
                <w:szCs w:val="21"/>
                <w:lang w:eastAsia="ko-KR"/>
              </w:rPr>
              <w:t xml:space="preserve"> 데이터,</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클라우드</w:t>
            </w:r>
            <w:proofErr w:type="spellEnd"/>
            <w:r w:rsidRPr="002C17B0">
              <w:rPr>
                <w:rFonts w:ascii="한컴바탕" w:eastAsia="한컴바탕" w:hAnsi="한컴바탕" w:cs="한컴바탕" w:hint="eastAsia"/>
                <w:spacing w:val="-2"/>
                <w:w w:val="85"/>
                <w:szCs w:val="21"/>
                <w:lang w:eastAsia="ko-KR"/>
              </w:rPr>
              <w:t xml:space="preserve"> 컴퓨팅,</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인공지능 등 기술을 이용하여 각 종 전자제품의 스마트화 업그레이드를 진행하는 것을 장려한다.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자동차,</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가전</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 xml:space="preserve">소비전자제품 등 분야의 </w:t>
            </w:r>
            <w:proofErr w:type="spellStart"/>
            <w:r w:rsidRPr="002C17B0">
              <w:rPr>
                <w:rFonts w:ascii="한컴바탕" w:eastAsia="한컴바탕" w:hAnsi="한컴바탕" w:cs="한컴바탕" w:hint="eastAsia"/>
                <w:spacing w:val="-2"/>
                <w:w w:val="85"/>
                <w:szCs w:val="21"/>
                <w:lang w:eastAsia="ko-KR"/>
              </w:rPr>
              <w:t>리콜</w:t>
            </w:r>
            <w:proofErr w:type="spellEnd"/>
            <w:r w:rsidRPr="002C17B0">
              <w:rPr>
                <w:rFonts w:ascii="한컴바탕" w:eastAsia="한컴바탕" w:hAnsi="한컴바탕" w:cs="한컴바탕" w:hint="eastAsia"/>
                <w:spacing w:val="-2"/>
                <w:w w:val="85"/>
                <w:szCs w:val="21"/>
                <w:lang w:eastAsia="ko-KR"/>
              </w:rPr>
              <w:t xml:space="preserve"> 네트워크를 신속하게 완비한다.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각 지역은 현지의 실제 상황을 고려하여 장려 및 강제성을 상호 결합한 소비갱신 정책을 제정하고,</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기업이 새로운 것으로 낡은 것을 대체하여 소비자 기대를 합리적으로 유인하는 것을 장려한다.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기동차량 폐기</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및</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갱신을 촉진하고,</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자동차 폐기 회수 관리방법 실시세칙을 신속하게 발표하며,</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폐기 자동차 회수 및 해체 기업 기술규범을 엄격히 집행하고, 농기계 폐기 갱신 실시 지도의견을 보완하여 완전히 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차량구매제한을 지도사용정책으로 전환하는 것을 촉진하고 차량 구매제한지역에서 차량번호판 한도액을 적절하게 증가시키는 것을 장려한다.</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발전개혁위원회,</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공업및정보화부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재정부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생태환경부,</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주택도시농촌건설부,</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교통운수부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농업농촌부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상무부</w:t>
            </w:r>
            <w:proofErr w:type="spellEnd"/>
            <w:r w:rsidRPr="002C17B0">
              <w:rPr>
                <w:rFonts w:ascii="한컴바탕" w:eastAsia="한컴바탕" w:hAnsi="한컴바탕" w:cs="한컴바탕" w:hint="eastAsia"/>
                <w:spacing w:val="-2"/>
                <w:w w:val="85"/>
                <w:szCs w:val="21"/>
                <w:lang w:eastAsia="ko-KR"/>
              </w:rPr>
              <w:t>,</w:t>
            </w:r>
            <w:r w:rsidRPr="002C17B0">
              <w:rPr>
                <w:rFonts w:ascii="한컴바탕" w:eastAsia="한컴바탕" w:hAnsi="한컴바탕" w:cs="한컴바탕"/>
                <w:spacing w:val="-2"/>
                <w:w w:val="85"/>
                <w:szCs w:val="21"/>
                <w:lang w:eastAsia="ko-KR"/>
              </w:rPr>
              <w:t xml:space="preserve"> </w:t>
            </w:r>
            <w:r w:rsidRPr="002C17B0">
              <w:rPr>
                <w:rFonts w:ascii="한컴바탕" w:eastAsia="한컴바탕" w:hAnsi="한컴바탕" w:cs="한컴바탕" w:hint="eastAsia"/>
                <w:spacing w:val="-2"/>
                <w:w w:val="85"/>
                <w:szCs w:val="21"/>
                <w:lang w:eastAsia="ko-KR"/>
              </w:rPr>
              <w:t>시장감독관리총국,</w:t>
            </w:r>
            <w:r w:rsidRPr="002C17B0">
              <w:rPr>
                <w:rFonts w:ascii="한컴바탕" w:eastAsia="한컴바탕" w:hAnsi="한컴바탕" w:cs="한컴바탕"/>
                <w:spacing w:val="-2"/>
                <w:w w:val="85"/>
                <w:szCs w:val="21"/>
                <w:lang w:eastAsia="ko-KR"/>
              </w:rPr>
              <w:t xml:space="preserve"> </w:t>
            </w:r>
            <w:proofErr w:type="spellStart"/>
            <w:r w:rsidRPr="002C17B0">
              <w:rPr>
                <w:rFonts w:ascii="한컴바탕" w:eastAsia="한컴바탕" w:hAnsi="한컴바탕" w:cs="한컴바탕" w:hint="eastAsia"/>
                <w:spacing w:val="-2"/>
                <w:w w:val="85"/>
                <w:szCs w:val="21"/>
                <w:lang w:eastAsia="ko-KR"/>
              </w:rPr>
              <w:t>광전총국이</w:t>
            </w:r>
            <w:proofErr w:type="spellEnd"/>
            <w:r w:rsidRPr="002C17B0">
              <w:rPr>
                <w:rFonts w:ascii="한컴바탕" w:eastAsia="한컴바탕" w:hAnsi="한컴바탕" w:cs="한컴바탕" w:hint="eastAsia"/>
                <w:spacing w:val="-2"/>
                <w:w w:val="85"/>
                <w:szCs w:val="21"/>
                <w:lang w:eastAsia="ko-KR"/>
              </w:rPr>
              <w:t xml:space="preserve"> 각자 직책에 따라 책임지고 업무를 분담한다.</w:t>
            </w:r>
            <w:r w:rsidRPr="002C17B0">
              <w:rPr>
                <w:rFonts w:ascii="한컴바탕" w:eastAsia="한컴바탕" w:hAnsi="한컴바탕" w:cs="한컴바탕"/>
                <w:spacing w:val="-2"/>
                <w:w w:val="85"/>
                <w:szCs w:val="21"/>
                <w:lang w:eastAsia="ko-KR"/>
              </w:rPr>
              <w:t>)</w:t>
            </w:r>
          </w:p>
          <w:p w:rsidR="00BD2BF6" w:rsidRPr="00BD2BF6" w:rsidRDefault="00BD2BF6" w:rsidP="00BD2BF6">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4.4 </w:t>
            </w:r>
            <w:r w:rsidRPr="002C17B0">
              <w:rPr>
                <w:rFonts w:ascii="한컴바탕" w:eastAsia="한컴바탕" w:hAnsi="한컴바탕" w:cs="한컴바탕"/>
                <w:w w:val="90"/>
                <w:szCs w:val="21"/>
                <w:lang w:eastAsia="ko-KR"/>
              </w:rPr>
              <w:t>‘</w:t>
            </w:r>
            <w:r w:rsidRPr="002C17B0">
              <w:rPr>
                <w:rFonts w:ascii="한컴바탕" w:eastAsia="한컴바탕" w:hAnsi="한컴바탕" w:cs="한컴바탕" w:hint="eastAsia"/>
                <w:w w:val="90"/>
                <w:szCs w:val="21"/>
                <w:lang w:eastAsia="ko-KR"/>
              </w:rPr>
              <w:t>인터넷+사회서비스</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소비모델을 강력하게 발전시킨다.</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교육,</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의료건강,</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노인부양,</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육아,</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가사,</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문화 및 관광,</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체육 등 서비스 소비의 온라인과 오프라인 융합 발전을 촉진하고 서비스 내용을 확대하며 서비스가 사용되는 범위를 확대한다</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온라인 교육 과정 인증</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홈(</w:t>
            </w:r>
            <w:r w:rsidRPr="002C17B0">
              <w:rPr>
                <w:rFonts w:ascii="한컴바탕" w:eastAsia="한컴바탕" w:hAnsi="한컴바탕" w:cs="한컴바탕"/>
                <w:w w:val="90"/>
                <w:szCs w:val="21"/>
                <w:lang w:eastAsia="ko-KR"/>
              </w:rPr>
              <w:t xml:space="preserve">HOME) </w:t>
            </w:r>
            <w:r w:rsidRPr="002C17B0">
              <w:rPr>
                <w:rFonts w:ascii="한컴바탕" w:eastAsia="한컴바탕" w:hAnsi="한컴바탕" w:cs="한컴바탕" w:hint="eastAsia"/>
                <w:w w:val="90"/>
                <w:szCs w:val="21"/>
                <w:lang w:eastAsia="ko-KR"/>
              </w:rPr>
              <w:t>의료진 전자체결 등 제도를 탐색하여 구축하고</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 xml:space="preserve">지역사회가 가정에서의 노인부양에 협력하는 </w:t>
            </w:r>
            <w:r w:rsidRPr="002C17B0">
              <w:rPr>
                <w:rFonts w:ascii="한컴바탕" w:eastAsia="한컴바탕" w:hAnsi="한컴바탕" w:cs="한컴바탕"/>
                <w:w w:val="90"/>
                <w:szCs w:val="21"/>
                <w:lang w:eastAsia="ko-KR"/>
              </w:rPr>
              <w:t>‘</w:t>
            </w:r>
            <w:r w:rsidRPr="002C17B0">
              <w:rPr>
                <w:rFonts w:ascii="한컴바탕" w:eastAsia="한컴바탕" w:hAnsi="한컴바탕" w:cs="한컴바탕" w:hint="eastAsia"/>
                <w:w w:val="90"/>
                <w:szCs w:val="21"/>
                <w:lang w:eastAsia="ko-KR"/>
              </w:rPr>
              <w:t>가상 요양원</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발전을 지원한다.</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높은 수준의 사회서비스기구를 핵심으로 기층 지역,</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저개발 지역,</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외딴 지역을 대상으로 하는 원격 온라인 서비스 체계를 구축한다</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발전개혁위원회,</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교육부,</w:t>
            </w:r>
            <w:r w:rsidRPr="002C17B0">
              <w:rPr>
                <w:rFonts w:ascii="한컴바탕" w:eastAsia="한컴바탕" w:hAnsi="한컴바탕" w:cs="한컴바탕"/>
                <w:w w:val="90"/>
                <w:szCs w:val="21"/>
                <w:lang w:eastAsia="ko-KR"/>
              </w:rPr>
              <w:t xml:space="preserve"> </w:t>
            </w:r>
            <w:proofErr w:type="spellStart"/>
            <w:r w:rsidRPr="002C17B0">
              <w:rPr>
                <w:rFonts w:ascii="한컴바탕" w:eastAsia="한컴바탕" w:hAnsi="한컴바탕" w:cs="한컴바탕" w:hint="eastAsia"/>
                <w:w w:val="90"/>
                <w:szCs w:val="21"/>
                <w:lang w:eastAsia="ko-KR"/>
              </w:rPr>
              <w:t>공업및정보화부</w:t>
            </w:r>
            <w:proofErr w:type="spellEnd"/>
            <w:r w:rsidRPr="002C17B0">
              <w:rPr>
                <w:rFonts w:ascii="한컴바탕" w:eastAsia="한컴바탕" w:hAnsi="한컴바탕" w:cs="한컴바탕" w:hint="eastAsia"/>
                <w:w w:val="90"/>
                <w:szCs w:val="21"/>
                <w:lang w:eastAsia="ko-KR"/>
              </w:rPr>
              <w:t>,</w:t>
            </w:r>
            <w:r w:rsidRPr="002C17B0">
              <w:rPr>
                <w:rFonts w:ascii="한컴바탕" w:eastAsia="한컴바탕" w:hAnsi="한컴바탕" w:cs="한컴바탕"/>
                <w:w w:val="90"/>
                <w:szCs w:val="21"/>
                <w:lang w:eastAsia="ko-KR"/>
              </w:rPr>
              <w:t xml:space="preserve"> </w:t>
            </w:r>
            <w:proofErr w:type="spellStart"/>
            <w:r w:rsidRPr="002C17B0">
              <w:rPr>
                <w:rFonts w:ascii="한컴바탕" w:eastAsia="한컴바탕" w:hAnsi="한컴바탕" w:cs="한컴바탕" w:hint="eastAsia"/>
                <w:w w:val="90"/>
                <w:szCs w:val="21"/>
                <w:lang w:eastAsia="ko-KR"/>
              </w:rPr>
              <w:t>민정부</w:t>
            </w:r>
            <w:proofErr w:type="spellEnd"/>
            <w:r w:rsidRPr="002C17B0">
              <w:rPr>
                <w:rFonts w:ascii="한컴바탕" w:eastAsia="한컴바탕" w:hAnsi="한컴바탕" w:cs="한컴바탕" w:hint="eastAsia"/>
                <w:w w:val="90"/>
                <w:szCs w:val="21"/>
                <w:lang w:eastAsia="ko-KR"/>
              </w:rPr>
              <w:t>,</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주택도시농촌건설부,</w:t>
            </w:r>
            <w:r w:rsidRPr="002C17B0">
              <w:rPr>
                <w:rFonts w:ascii="한컴바탕" w:eastAsia="한컴바탕" w:hAnsi="한컴바탕" w:cs="한컴바탕"/>
                <w:w w:val="90"/>
                <w:szCs w:val="21"/>
                <w:lang w:eastAsia="ko-KR"/>
              </w:rPr>
              <w:t xml:space="preserve"> </w:t>
            </w:r>
            <w:proofErr w:type="spellStart"/>
            <w:r w:rsidRPr="002C17B0">
              <w:rPr>
                <w:rFonts w:ascii="한컴바탕" w:eastAsia="한컴바탕" w:hAnsi="한컴바탕" w:cs="한컴바탕" w:hint="eastAsia"/>
                <w:w w:val="90"/>
                <w:szCs w:val="21"/>
                <w:lang w:eastAsia="ko-KR"/>
              </w:rPr>
              <w:t>상무부</w:t>
            </w:r>
            <w:proofErr w:type="spellEnd"/>
            <w:r w:rsidRPr="002C17B0">
              <w:rPr>
                <w:rFonts w:ascii="한컴바탕" w:eastAsia="한컴바탕" w:hAnsi="한컴바탕" w:cs="한컴바탕" w:hint="eastAsia"/>
                <w:w w:val="90"/>
                <w:szCs w:val="21"/>
                <w:lang w:eastAsia="ko-KR"/>
              </w:rPr>
              <w:t>,</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 xml:space="preserve">문화와 </w:t>
            </w:r>
            <w:proofErr w:type="spellStart"/>
            <w:r w:rsidRPr="002C17B0">
              <w:rPr>
                <w:rFonts w:ascii="한컴바탕" w:eastAsia="한컴바탕" w:hAnsi="한컴바탕" w:cs="한컴바탕" w:hint="eastAsia"/>
                <w:w w:val="90"/>
                <w:szCs w:val="21"/>
                <w:lang w:eastAsia="ko-KR"/>
              </w:rPr>
              <w:t>관광부</w:t>
            </w:r>
            <w:proofErr w:type="spellEnd"/>
            <w:r w:rsidRPr="002C17B0">
              <w:rPr>
                <w:rFonts w:ascii="한컴바탕" w:eastAsia="한컴바탕" w:hAnsi="한컴바탕" w:cs="한컴바탕" w:hint="eastAsia"/>
                <w:w w:val="90"/>
                <w:szCs w:val="21"/>
                <w:lang w:eastAsia="ko-KR"/>
              </w:rPr>
              <w:t>,</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위생건강위원회,</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체육총국이 각자 직책에 따라 책임지고 업무를 분담한다.</w:t>
            </w:r>
            <w:r w:rsidRPr="002C17B0">
              <w:rPr>
                <w:rFonts w:ascii="한컴바탕" w:eastAsia="한컴바탕" w:hAnsi="한컴바탕" w:cs="한컴바탕"/>
                <w:w w:val="90"/>
                <w:szCs w:val="21"/>
                <w:lang w:eastAsia="ko-KR"/>
              </w:rPr>
              <w:t>)</w:t>
            </w:r>
          </w:p>
          <w:p w:rsidR="00BD2BF6" w:rsidRPr="00BD2BF6"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5</w:t>
            </w:r>
            <w:r w:rsidRPr="00BD2BF6">
              <w:rPr>
                <w:rFonts w:ascii="한컴바탕" w:eastAsia="한컴바탕" w:hAnsi="한컴바탕" w:cs="한컴바탕"/>
                <w:szCs w:val="21"/>
                <w:lang w:eastAsia="ko-KR"/>
              </w:rPr>
              <w:t>.</w:t>
            </w:r>
            <w:r w:rsidRPr="00BD2BF6">
              <w:rPr>
                <w:rFonts w:ascii="한컴바탕" w:eastAsia="한컴바탕" w:hAnsi="한컴바탕" w:cs="한컴바탕" w:hint="eastAsia"/>
                <w:szCs w:val="21"/>
                <w:lang w:eastAsia="ko-KR"/>
              </w:rPr>
              <w:t xml:space="preserve"> 주민소비능력의 지속적인 향상</w:t>
            </w:r>
          </w:p>
          <w:p w:rsidR="00BD2BF6" w:rsidRPr="00BD2BF6" w:rsidRDefault="00BD2BF6" w:rsidP="00BD2BF6">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5</w:t>
            </w:r>
            <w:r w:rsidRPr="00BD2BF6">
              <w:rPr>
                <w:rFonts w:ascii="한컴바탕" w:eastAsia="한컴바탕" w:hAnsi="한컴바탕" w:cs="한컴바탕"/>
                <w:szCs w:val="21"/>
                <w:lang w:eastAsia="ko-KR"/>
              </w:rPr>
              <w:t xml:space="preserve">.1 </w:t>
            </w:r>
            <w:r w:rsidRPr="002C17B0">
              <w:rPr>
                <w:rFonts w:ascii="한컴바탕" w:eastAsia="한컴바탕" w:hAnsi="한컴바탕" w:cs="한컴바탕" w:hint="eastAsia"/>
                <w:spacing w:val="-4"/>
                <w:w w:val="80"/>
                <w:szCs w:val="21"/>
                <w:lang w:eastAsia="ko-KR"/>
              </w:rPr>
              <w:t xml:space="preserve">중점계층의 수입 증가를 촉진하여 소비 잠재력을 자극한다. 직업교육제도 체계를 보완하는 것을 진일보 개혁하고, 대규모의 직업기능 교육을 전개하며 기술자의 기능수준을 </w:t>
            </w:r>
            <w:r w:rsidRPr="002C17B0">
              <w:rPr>
                <w:rFonts w:ascii="한컴바탕" w:eastAsia="한컴바탕" w:hAnsi="한컴바탕" w:cs="한컴바탕" w:hint="eastAsia"/>
                <w:spacing w:val="-4"/>
                <w:w w:val="80"/>
                <w:szCs w:val="21"/>
                <w:lang w:eastAsia="ko-KR"/>
              </w:rPr>
              <w:lastRenderedPageBreak/>
              <w:t xml:space="preserve">업그레이드하고 전문 기술인원의 분배정책을 보완한다. 향촌(乡村) 경제 다각화를 추진하고, </w:t>
            </w:r>
            <w:proofErr w:type="spellStart"/>
            <w:r w:rsidRPr="002C17B0">
              <w:rPr>
                <w:rFonts w:ascii="한컴바탕" w:eastAsia="한컴바탕" w:hAnsi="한컴바탕" w:cs="한컴바탕" w:hint="eastAsia"/>
                <w:spacing w:val="-4"/>
                <w:w w:val="80"/>
                <w:szCs w:val="21"/>
                <w:lang w:eastAsia="ko-KR"/>
              </w:rPr>
              <w:t>농민공</w:t>
            </w:r>
            <w:proofErr w:type="spellEnd"/>
            <w:r w:rsidRPr="002C17B0">
              <w:rPr>
                <w:rFonts w:ascii="한컴바탕" w:eastAsia="한컴바탕" w:hAnsi="한컴바탕" w:cs="한컴바탕" w:hint="eastAsia"/>
                <w:spacing w:val="-4"/>
                <w:w w:val="80"/>
                <w:szCs w:val="21"/>
                <w:lang w:eastAsia="ko-KR"/>
              </w:rPr>
              <w:t xml:space="preserve">, 학부 졸업생, 퇴역 군인 등 인원들이 귀향하거나 농촌으로 이전하여 창업하는 것을 지원하며, 신형 농업경제 주체의 수입 증가 잠재력을 발굴한다. 호적 제도 개혁을 지속적으로 심화하여 도시와 진(镇)에서 안정된 취업 및 생활을 하는 농촌유입인구가 더 많이 정착할 수 있도록 하고, </w:t>
            </w:r>
            <w:proofErr w:type="spellStart"/>
            <w:r w:rsidRPr="002C17B0">
              <w:rPr>
                <w:rFonts w:ascii="한컴바탕" w:eastAsia="한컴바탕" w:hAnsi="한컴바탕" w:cs="한컴바탕" w:hint="eastAsia"/>
                <w:spacing w:val="-4"/>
                <w:w w:val="80"/>
                <w:szCs w:val="21"/>
                <w:lang w:eastAsia="ko-KR"/>
              </w:rPr>
              <w:t>농민공</w:t>
            </w:r>
            <w:proofErr w:type="spellEnd"/>
            <w:r w:rsidRPr="002C17B0">
              <w:rPr>
                <w:rFonts w:ascii="한컴바탕" w:eastAsia="한컴바탕" w:hAnsi="한컴바탕" w:cs="한컴바탕" w:hint="eastAsia"/>
                <w:spacing w:val="-4"/>
                <w:w w:val="80"/>
                <w:szCs w:val="21"/>
                <w:lang w:eastAsia="ko-KR"/>
              </w:rPr>
              <w:t xml:space="preserve"> 임금체불 문제를 근본적으로 해결하는 것에 주력을 다한다</w:t>
            </w:r>
            <w:r w:rsidRPr="002C17B0">
              <w:rPr>
                <w:rFonts w:ascii="한컴바탕" w:eastAsia="한컴바탕" w:hAnsi="한컴바탕" w:cs="한컴바탕"/>
                <w:spacing w:val="-4"/>
                <w:w w:val="80"/>
                <w:szCs w:val="21"/>
                <w:lang w:eastAsia="ko-KR"/>
              </w:rPr>
              <w:t>(</w:t>
            </w:r>
            <w:r w:rsidRPr="002C17B0">
              <w:rPr>
                <w:rFonts w:ascii="한컴바탕" w:eastAsia="한컴바탕" w:hAnsi="한컴바탕" w:cs="한컴바탕" w:hint="eastAsia"/>
                <w:spacing w:val="-4"/>
                <w:w w:val="80"/>
                <w:szCs w:val="21"/>
                <w:lang w:eastAsia="ko-KR"/>
              </w:rPr>
              <w:t>개혁발전위원회,</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교육부,</w:t>
            </w:r>
            <w:r w:rsidRPr="002C17B0">
              <w:rPr>
                <w:rFonts w:ascii="한컴바탕" w:eastAsia="한컴바탕" w:hAnsi="한컴바탕" w:cs="한컴바탕"/>
                <w:spacing w:val="-4"/>
                <w:w w:val="80"/>
                <w:szCs w:val="21"/>
                <w:lang w:eastAsia="ko-KR"/>
              </w:rPr>
              <w:t xml:space="preserve"> </w:t>
            </w:r>
            <w:proofErr w:type="spellStart"/>
            <w:r w:rsidRPr="002C17B0">
              <w:rPr>
                <w:rFonts w:ascii="한컴바탕" w:eastAsia="한컴바탕" w:hAnsi="한컴바탕" w:cs="한컴바탕" w:hint="eastAsia"/>
                <w:spacing w:val="-4"/>
                <w:w w:val="80"/>
                <w:szCs w:val="21"/>
                <w:lang w:eastAsia="ko-KR"/>
              </w:rPr>
              <w:t>공안부</w:t>
            </w:r>
            <w:proofErr w:type="spellEnd"/>
            <w:r w:rsidRPr="002C17B0">
              <w:rPr>
                <w:rFonts w:ascii="한컴바탕" w:eastAsia="한컴바탕" w:hAnsi="한컴바탕" w:cs="한컴바탕" w:hint="eastAsia"/>
                <w:spacing w:val="-4"/>
                <w:w w:val="80"/>
                <w:szCs w:val="21"/>
                <w:lang w:eastAsia="ko-KR"/>
              </w:rPr>
              <w:t>,</w:t>
            </w:r>
            <w:r w:rsidRPr="002C17B0">
              <w:rPr>
                <w:rFonts w:ascii="한컴바탕" w:eastAsia="한컴바탕" w:hAnsi="한컴바탕" w:cs="한컴바탕"/>
                <w:spacing w:val="-4"/>
                <w:w w:val="80"/>
                <w:szCs w:val="21"/>
                <w:lang w:eastAsia="ko-KR"/>
              </w:rPr>
              <w:t xml:space="preserve"> </w:t>
            </w:r>
            <w:r w:rsidRPr="002C17B0">
              <w:rPr>
                <w:rFonts w:ascii="한컴바탕" w:eastAsia="한컴바탕" w:hAnsi="한컴바탕" w:cs="한컴바탕" w:hint="eastAsia"/>
                <w:spacing w:val="-4"/>
                <w:w w:val="80"/>
                <w:szCs w:val="21"/>
                <w:lang w:eastAsia="ko-KR"/>
              </w:rPr>
              <w:t xml:space="preserve">인력자원 </w:t>
            </w:r>
            <w:proofErr w:type="spellStart"/>
            <w:r w:rsidRPr="002C17B0">
              <w:rPr>
                <w:rFonts w:ascii="한컴바탕" w:eastAsia="한컴바탕" w:hAnsi="한컴바탕" w:cs="한컴바탕" w:hint="eastAsia"/>
                <w:spacing w:val="-4"/>
                <w:w w:val="80"/>
                <w:szCs w:val="21"/>
                <w:lang w:eastAsia="ko-KR"/>
              </w:rPr>
              <w:t>사회보장부</w:t>
            </w:r>
            <w:proofErr w:type="spellEnd"/>
            <w:r w:rsidRPr="002C17B0">
              <w:rPr>
                <w:rFonts w:ascii="한컴바탕" w:eastAsia="한컴바탕" w:hAnsi="한컴바탕" w:cs="한컴바탕" w:hint="eastAsia"/>
                <w:spacing w:val="-4"/>
                <w:w w:val="80"/>
                <w:szCs w:val="21"/>
                <w:lang w:eastAsia="ko-KR"/>
              </w:rPr>
              <w:t>,</w:t>
            </w:r>
            <w:r w:rsidRPr="002C17B0">
              <w:rPr>
                <w:rFonts w:ascii="한컴바탕" w:eastAsia="한컴바탕" w:hAnsi="한컴바탕" w:cs="한컴바탕"/>
                <w:spacing w:val="-4"/>
                <w:w w:val="80"/>
                <w:szCs w:val="21"/>
                <w:lang w:eastAsia="ko-KR"/>
              </w:rPr>
              <w:t xml:space="preserve"> </w:t>
            </w:r>
            <w:proofErr w:type="spellStart"/>
            <w:r w:rsidRPr="002C17B0">
              <w:rPr>
                <w:rFonts w:ascii="한컴바탕" w:eastAsia="한컴바탕" w:hAnsi="한컴바탕" w:cs="한컴바탕" w:hint="eastAsia"/>
                <w:spacing w:val="-4"/>
                <w:w w:val="80"/>
                <w:szCs w:val="21"/>
                <w:lang w:eastAsia="ko-KR"/>
              </w:rPr>
              <w:t>농업농촌부에서</w:t>
            </w:r>
            <w:proofErr w:type="spellEnd"/>
            <w:r w:rsidRPr="002C17B0">
              <w:rPr>
                <w:rFonts w:ascii="한컴바탕" w:eastAsia="한컴바탕" w:hAnsi="한컴바탕" w:cs="한컴바탕" w:hint="eastAsia"/>
                <w:spacing w:val="-4"/>
                <w:w w:val="80"/>
                <w:szCs w:val="21"/>
                <w:lang w:eastAsia="ko-KR"/>
              </w:rPr>
              <w:t xml:space="preserve"> 각자 직책에 따라 책임지고 업무를 분담한다.</w:t>
            </w:r>
            <w:r w:rsidRPr="002C17B0">
              <w:rPr>
                <w:rFonts w:ascii="한컴바탕" w:eastAsia="한컴바탕" w:hAnsi="한컴바탕" w:cs="한컴바탕"/>
                <w:spacing w:val="-4"/>
                <w:w w:val="80"/>
                <w:szCs w:val="21"/>
                <w:lang w:eastAsia="ko-KR"/>
              </w:rPr>
              <w:t>)</w:t>
            </w:r>
          </w:p>
          <w:p w:rsidR="00BD2BF6" w:rsidRPr="00BD2BF6" w:rsidRDefault="00BD2BF6" w:rsidP="00BD2BF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5</w:t>
            </w:r>
            <w:r w:rsidRPr="00BD2BF6">
              <w:rPr>
                <w:rFonts w:ascii="한컴바탕" w:eastAsia="한컴바탕" w:hAnsi="한컴바탕" w:cs="한컴바탕"/>
                <w:szCs w:val="21"/>
                <w:lang w:eastAsia="ko-KR"/>
              </w:rPr>
              <w:t xml:space="preserve">.2 </w:t>
            </w:r>
            <w:r w:rsidRPr="002C17B0">
              <w:rPr>
                <w:rFonts w:ascii="한컴바탕" w:eastAsia="한컴바탕" w:hAnsi="한컴바탕" w:cs="한컴바탕" w:hint="eastAsia"/>
                <w:w w:val="85"/>
                <w:szCs w:val="21"/>
                <w:lang w:eastAsia="ko-KR"/>
              </w:rPr>
              <w:t xml:space="preserve">주민의 </w:t>
            </w:r>
            <w:proofErr w:type="spellStart"/>
            <w:r w:rsidRPr="002C17B0">
              <w:rPr>
                <w:rFonts w:ascii="한컴바탕" w:eastAsia="한컴바탕" w:hAnsi="한컴바탕" w:cs="한컴바탕" w:hint="eastAsia"/>
                <w:w w:val="85"/>
                <w:szCs w:val="21"/>
                <w:lang w:eastAsia="ko-KR"/>
              </w:rPr>
              <w:t>재산성</w:t>
            </w:r>
            <w:proofErr w:type="spellEnd"/>
            <w:r w:rsidRPr="002C17B0">
              <w:rPr>
                <w:rFonts w:ascii="한컴바탕" w:eastAsia="한컴바탕" w:hAnsi="한컴바탕" w:cs="한컴바탕" w:hint="eastAsia"/>
                <w:w w:val="85"/>
                <w:szCs w:val="21"/>
                <w:lang w:eastAsia="ko-KR"/>
              </w:rPr>
              <w:t xml:space="preserve"> 수입을 안정시키고 증가시킨다.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주민이</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투자하는 재테크</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상품을</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풍부히 하고 규범화 하며,</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개인</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투자자를</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대상으로</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발행되는</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국채,</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지방</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정부</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채권 금액을 적절하게 확대한다.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 xml:space="preserve">자본시장에서 </w:t>
            </w:r>
            <w:proofErr w:type="spellStart"/>
            <w:r w:rsidRPr="002C17B0">
              <w:rPr>
                <w:rFonts w:ascii="한컴바탕" w:eastAsia="한컴바탕" w:hAnsi="한컴바탕" w:cs="한컴바탕" w:hint="eastAsia"/>
                <w:w w:val="85"/>
                <w:szCs w:val="21"/>
                <w:lang w:eastAsia="ko-KR"/>
              </w:rPr>
              <w:t>재산성</w:t>
            </w:r>
            <w:proofErr w:type="spellEnd"/>
            <w:r w:rsidRPr="002C17B0">
              <w:rPr>
                <w:rFonts w:ascii="한컴바탕" w:eastAsia="한컴바탕" w:hAnsi="한컴바탕" w:cs="한컴바탕" w:hint="eastAsia"/>
                <w:w w:val="85"/>
                <w:szCs w:val="21"/>
                <w:lang w:eastAsia="ko-KR"/>
              </w:rPr>
              <w:t xml:space="preserve"> 수입에 대한 기대를 안정시키고,</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배당 장려제도를 보완하여 완비하며, 중소 투자자의 배당 권익을 심각하게 훼손하는 행위를</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엄격히 단속한다.</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 xml:space="preserve">농촌 토지와 </w:t>
            </w:r>
            <w:proofErr w:type="spellStart"/>
            <w:r w:rsidRPr="002C17B0">
              <w:rPr>
                <w:rFonts w:ascii="한컴바탕" w:eastAsia="한컴바탕" w:hAnsi="한컴바탕" w:cs="한컴바탕" w:hint="eastAsia"/>
                <w:w w:val="85"/>
                <w:szCs w:val="21"/>
                <w:lang w:eastAsia="ko-KR"/>
              </w:rPr>
              <w:t>집체</w:t>
            </w:r>
            <w:proofErr w:type="spellEnd"/>
            <w:r w:rsidRPr="002C17B0">
              <w:rPr>
                <w:rFonts w:ascii="한컴바탕" w:eastAsia="한컴바탕" w:hAnsi="한컴바탕" w:cs="한컴바탕" w:hint="eastAsia"/>
                <w:w w:val="85"/>
                <w:szCs w:val="21"/>
                <w:lang w:eastAsia="ko-KR"/>
              </w:rPr>
              <w:t xml:space="preserve"> 재산권 제도</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개혁을 심화하고,</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 xml:space="preserve">농촌 </w:t>
            </w:r>
            <w:proofErr w:type="spellStart"/>
            <w:r w:rsidRPr="002C17B0">
              <w:rPr>
                <w:rFonts w:ascii="한컴바탕" w:eastAsia="한컴바탕" w:hAnsi="한컴바탕" w:cs="한컴바탕" w:hint="eastAsia"/>
                <w:w w:val="85"/>
                <w:szCs w:val="21"/>
                <w:lang w:eastAsia="ko-KR"/>
              </w:rPr>
              <w:t>집체</w:t>
            </w:r>
            <w:proofErr w:type="spellEnd"/>
            <w:r w:rsidRPr="002C17B0">
              <w:rPr>
                <w:rFonts w:ascii="한컴바탕" w:eastAsia="한컴바탕" w:hAnsi="한컴바탕" w:cs="한컴바탕" w:hint="eastAsia"/>
                <w:w w:val="85"/>
                <w:szCs w:val="21"/>
                <w:lang w:eastAsia="ko-KR"/>
              </w:rPr>
              <w:t xml:space="preserve"> 경영성 건설용지의 시장 진입과 거래를 점진적으로 추진하며,</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 xml:space="preserve">농민에게 </w:t>
            </w:r>
            <w:proofErr w:type="spellStart"/>
            <w:r w:rsidRPr="002C17B0">
              <w:rPr>
                <w:rFonts w:ascii="한컴바탕" w:eastAsia="한컴바탕" w:hAnsi="한컴바탕" w:cs="한컴바탕" w:hint="eastAsia"/>
                <w:w w:val="85"/>
                <w:szCs w:val="21"/>
                <w:lang w:eastAsia="ko-KR"/>
              </w:rPr>
              <w:t>집체자산</w:t>
            </w:r>
            <w:proofErr w:type="spellEnd"/>
            <w:r w:rsidRPr="002C17B0">
              <w:rPr>
                <w:rFonts w:ascii="한컴바탕" w:eastAsia="한컴바탕" w:hAnsi="한컴바탕" w:cs="한컴바탕" w:hint="eastAsia"/>
                <w:w w:val="85"/>
                <w:szCs w:val="21"/>
                <w:lang w:eastAsia="ko-KR"/>
              </w:rPr>
              <w:t xml:space="preserve"> 지분에 대한 점유,</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수익,</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유상 퇴출 및 저당,</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담보,</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승계권을 부여하는 방안을 모색한다. (</w:t>
            </w:r>
            <w:proofErr w:type="spellStart"/>
            <w:r w:rsidRPr="002C17B0">
              <w:rPr>
                <w:rFonts w:ascii="한컴바탕" w:eastAsia="한컴바탕" w:hAnsi="한컴바탕" w:cs="한컴바탕" w:hint="eastAsia"/>
                <w:w w:val="85"/>
                <w:szCs w:val="21"/>
                <w:lang w:eastAsia="ko-KR"/>
              </w:rPr>
              <w:t>재정부</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자연자원부,</w:t>
            </w:r>
            <w:r w:rsidRPr="002C17B0">
              <w:rPr>
                <w:rFonts w:ascii="한컴바탕" w:eastAsia="한컴바탕" w:hAnsi="한컴바탕" w:cs="한컴바탕"/>
                <w:w w:val="85"/>
                <w:szCs w:val="21"/>
                <w:lang w:eastAsia="ko-KR"/>
              </w:rPr>
              <w:t xml:space="preserve"> </w:t>
            </w:r>
            <w:proofErr w:type="spellStart"/>
            <w:r w:rsidRPr="002C17B0">
              <w:rPr>
                <w:rFonts w:ascii="한컴바탕" w:eastAsia="한컴바탕" w:hAnsi="한컴바탕" w:cs="한컴바탕" w:hint="eastAsia"/>
                <w:w w:val="85"/>
                <w:szCs w:val="21"/>
                <w:lang w:eastAsia="ko-KR"/>
              </w:rPr>
              <w:t>농촌농업부</w:t>
            </w:r>
            <w:proofErr w:type="spellEnd"/>
            <w:r w:rsidRPr="002C17B0">
              <w:rPr>
                <w:rFonts w:ascii="한컴바탕" w:eastAsia="한컴바탕" w:hAnsi="한컴바탕" w:cs="한컴바탕" w:hint="eastAsia"/>
                <w:w w:val="85"/>
                <w:szCs w:val="21"/>
                <w:lang w:eastAsia="ko-KR"/>
              </w:rPr>
              <w:t>,</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인민은행,</w:t>
            </w:r>
            <w:r w:rsidRPr="002C17B0">
              <w:rPr>
                <w:rFonts w:ascii="한컴바탕" w:eastAsia="한컴바탕" w:hAnsi="한컴바탕" w:cs="한컴바탕"/>
                <w:w w:val="85"/>
                <w:szCs w:val="21"/>
                <w:lang w:eastAsia="ko-KR"/>
              </w:rPr>
              <w:t xml:space="preserve"> </w:t>
            </w:r>
            <w:r w:rsidRPr="002C17B0">
              <w:rPr>
                <w:rFonts w:ascii="한컴바탕" w:eastAsia="한컴바탕" w:hAnsi="한컴바탕" w:cs="한컴바탕" w:hint="eastAsia"/>
                <w:w w:val="85"/>
                <w:szCs w:val="21"/>
                <w:lang w:eastAsia="ko-KR"/>
              </w:rPr>
              <w:t>증권감독위원회에서 각자 직책에 따라 책임지고 업무를 분담한다.</w:t>
            </w:r>
            <w:r w:rsidRPr="002C17B0">
              <w:rPr>
                <w:rFonts w:ascii="한컴바탕" w:eastAsia="한컴바탕" w:hAnsi="한컴바탕" w:cs="한컴바탕"/>
                <w:w w:val="85"/>
                <w:szCs w:val="21"/>
                <w:lang w:eastAsia="ko-KR"/>
              </w:rPr>
              <w:t>)</w:t>
            </w:r>
          </w:p>
          <w:p w:rsidR="00BD2BF6" w:rsidRPr="00BD2BF6" w:rsidRDefault="00BD2BF6" w:rsidP="00BD2BF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adjustRightInd w:val="0"/>
              <w:snapToGrid w:val="0"/>
              <w:spacing w:line="340" w:lineRule="exact"/>
              <w:ind w:firstLine="220"/>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6</w:t>
            </w:r>
            <w:r w:rsidRPr="00BD2BF6">
              <w:rPr>
                <w:rFonts w:ascii="한컴바탕" w:eastAsia="한컴바탕" w:hAnsi="한컴바탕" w:cs="한컴바탕"/>
                <w:szCs w:val="21"/>
                <w:lang w:eastAsia="ko-KR"/>
              </w:rPr>
              <w:t xml:space="preserve">. </w:t>
            </w:r>
            <w:r w:rsidRPr="00BD2BF6">
              <w:rPr>
                <w:rFonts w:ascii="한컴바탕" w:eastAsia="한컴바탕" w:hAnsi="한컴바탕" w:cs="한컴바탕" w:hint="eastAsia"/>
                <w:szCs w:val="21"/>
                <w:lang w:eastAsia="ko-KR"/>
              </w:rPr>
              <w:t>안심 소비환경의 전면적인 조성</w:t>
            </w:r>
          </w:p>
          <w:p w:rsidR="00BD2BF6" w:rsidRPr="00BD2BF6" w:rsidRDefault="00BD2BF6" w:rsidP="00BD2BF6">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D2BF6" w:rsidRPr="002C17B0"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spacing w:val="-6"/>
                <w:w w:val="85"/>
                <w:szCs w:val="21"/>
                <w:lang w:eastAsia="ko-KR"/>
              </w:rPr>
            </w:pPr>
            <w:r w:rsidRPr="00BD2BF6">
              <w:rPr>
                <w:rFonts w:ascii="한컴바탕" w:eastAsia="한컴바탕" w:hAnsi="한컴바탕" w:cs="한컴바탕" w:hint="eastAsia"/>
                <w:szCs w:val="21"/>
                <w:lang w:eastAsia="ko-KR"/>
              </w:rPr>
              <w:t>6</w:t>
            </w:r>
            <w:r w:rsidRPr="00BD2BF6">
              <w:rPr>
                <w:rFonts w:ascii="한컴바탕" w:eastAsia="한컴바탕" w:hAnsi="한컴바탕" w:cs="한컴바탕"/>
                <w:szCs w:val="21"/>
                <w:lang w:eastAsia="ko-KR"/>
              </w:rPr>
              <w:t xml:space="preserve">.1 </w:t>
            </w:r>
            <w:r w:rsidRPr="002C17B0">
              <w:rPr>
                <w:rFonts w:ascii="한컴바탕" w:eastAsia="한컴바탕" w:hAnsi="한컴바탕" w:cs="한컴바탕" w:hint="eastAsia"/>
                <w:spacing w:val="-6"/>
                <w:w w:val="85"/>
                <w:szCs w:val="21"/>
                <w:lang w:eastAsia="ko-KR"/>
              </w:rPr>
              <w:t>시장질서 감독 관리를 강화한다.</w:t>
            </w:r>
            <w:r w:rsidRPr="002C17B0">
              <w:rPr>
                <w:rFonts w:ascii="한컴바탕" w:eastAsia="한컴바탕" w:hAnsi="한컴바탕" w:cs="한컴바탕"/>
                <w:spacing w:val="-6"/>
                <w:w w:val="85"/>
                <w:szCs w:val="21"/>
                <w:lang w:eastAsia="ko-KR"/>
              </w:rPr>
              <w:t xml:space="preserve"> </w:t>
            </w:r>
            <w:proofErr w:type="spellStart"/>
            <w:r w:rsidRPr="002C17B0">
              <w:rPr>
                <w:rFonts w:ascii="한컴바탕" w:eastAsia="한컴바탕" w:hAnsi="한컴바탕" w:cs="한컴바탕" w:hint="eastAsia"/>
                <w:spacing w:val="-6"/>
                <w:w w:val="85"/>
                <w:szCs w:val="21"/>
                <w:lang w:eastAsia="ko-KR"/>
              </w:rPr>
              <w:t>불공정경쟁법</w:t>
            </w:r>
            <w:proofErr w:type="spellEnd"/>
            <w:r w:rsidRPr="002C17B0">
              <w:rPr>
                <w:rFonts w:ascii="한컴바탕" w:eastAsia="한컴바탕" w:hAnsi="한컴바탕" w:cs="한컴바탕" w:hint="eastAsia"/>
                <w:spacing w:val="-6"/>
                <w:w w:val="85"/>
                <w:szCs w:val="21"/>
                <w:lang w:eastAsia="ko-KR"/>
              </w:rPr>
              <w:t xml:space="preserve"> 집행을 강화하고 공평한 경쟁 시장환경을 유지하고 보호한다.</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지식재산권 침해와 가짜 불량 상품 제조 등 각종 위법</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범죄활동을 엄격히 단속하고,</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생산 원천과 판매 네트워크를 철저히 조사하며,</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모든 단계에서의 단속을 전개하고, 소비환경을 효과적으로 정화한다. 개인 휴대물품 입국 행위에 대한 감독관리를 강화하고 현장 검수의 효율과 정확성을 제고한다.</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위법 구매대행 등 법률 위반,</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 xml:space="preserve">규정 위반 행위에 대한 처벌 강도를 강화하며 관련 제품이 불법적으로 수입되는 </w:t>
            </w:r>
            <w:r w:rsidRPr="002C17B0">
              <w:rPr>
                <w:rFonts w:ascii="한컴바탕" w:eastAsia="한컴바탕" w:hAnsi="한컴바탕" w:cs="한컴바탕"/>
                <w:spacing w:val="-6"/>
                <w:w w:val="85"/>
                <w:szCs w:val="21"/>
                <w:lang w:eastAsia="ko-KR"/>
              </w:rPr>
              <w:t>‘</w:t>
            </w:r>
            <w:r w:rsidRPr="002C17B0">
              <w:rPr>
                <w:rFonts w:ascii="한컴바탕" w:eastAsia="한컴바탕" w:hAnsi="한컴바탕" w:cs="한컴바탕" w:hint="eastAsia"/>
                <w:spacing w:val="-6"/>
                <w:w w:val="85"/>
                <w:szCs w:val="21"/>
                <w:lang w:eastAsia="ko-KR"/>
              </w:rPr>
              <w:t>위법 루트</w:t>
            </w:r>
            <w:r w:rsidRPr="002C17B0">
              <w:rPr>
                <w:rFonts w:ascii="한컴바탕" w:eastAsia="한컴바탕" w:hAnsi="한컴바탕" w:cs="한컴바탕"/>
                <w:spacing w:val="-6"/>
                <w:w w:val="85"/>
                <w:szCs w:val="21"/>
                <w:lang w:eastAsia="ko-KR"/>
              </w:rPr>
              <w:t>’</w:t>
            </w:r>
            <w:proofErr w:type="spellStart"/>
            <w:r w:rsidRPr="002C17B0">
              <w:rPr>
                <w:rFonts w:ascii="한컴바탕" w:eastAsia="한컴바탕" w:hAnsi="한컴바탕" w:cs="한컴바탕" w:hint="eastAsia"/>
                <w:spacing w:val="-6"/>
                <w:w w:val="85"/>
                <w:szCs w:val="21"/>
                <w:lang w:eastAsia="ko-KR"/>
              </w:rPr>
              <w:t>를</w:t>
            </w:r>
            <w:proofErr w:type="spellEnd"/>
            <w:r w:rsidRPr="002C17B0">
              <w:rPr>
                <w:rFonts w:ascii="한컴바탕" w:eastAsia="한컴바탕" w:hAnsi="한컴바탕" w:cs="한컴바탕" w:hint="eastAsia"/>
                <w:spacing w:val="-6"/>
                <w:w w:val="85"/>
                <w:szCs w:val="21"/>
                <w:lang w:eastAsia="ko-KR"/>
              </w:rPr>
              <w:t xml:space="preserve"> 저지한다.</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 xml:space="preserve">수입제품 안전 </w:t>
            </w:r>
            <w:proofErr w:type="spellStart"/>
            <w:r w:rsidRPr="002C17B0">
              <w:rPr>
                <w:rFonts w:ascii="한컴바탕" w:eastAsia="한컴바탕" w:hAnsi="한컴바탕" w:cs="한컴바탕" w:hint="eastAsia"/>
                <w:spacing w:val="-6"/>
                <w:w w:val="85"/>
                <w:szCs w:val="21"/>
                <w:lang w:eastAsia="ko-KR"/>
              </w:rPr>
              <w:t>역추적체계를</w:t>
            </w:r>
            <w:proofErr w:type="spellEnd"/>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건설하고,</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수입제품 및 채널의 투명도를 제고한다.</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지방 감독 관리 플랫폼</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전자상거래 플랫폼,</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 xml:space="preserve">제3방 </w:t>
            </w:r>
            <w:proofErr w:type="spellStart"/>
            <w:r w:rsidRPr="002C17B0">
              <w:rPr>
                <w:rFonts w:ascii="한컴바탕" w:eastAsia="한컴바탕" w:hAnsi="한컴바탕" w:cs="한컴바탕" w:hint="eastAsia"/>
                <w:spacing w:val="-6"/>
                <w:w w:val="85"/>
                <w:szCs w:val="21"/>
                <w:lang w:eastAsia="ko-KR"/>
              </w:rPr>
              <w:t>역추적플랫폼과</w:t>
            </w:r>
            <w:proofErr w:type="spellEnd"/>
            <w:r w:rsidRPr="002C17B0">
              <w:rPr>
                <w:rFonts w:ascii="한컴바탕" w:eastAsia="한컴바탕" w:hAnsi="한컴바탕" w:cs="한컴바탕" w:hint="eastAsia"/>
                <w:spacing w:val="-6"/>
                <w:w w:val="85"/>
                <w:szCs w:val="21"/>
                <w:lang w:eastAsia="ko-KR"/>
              </w:rPr>
              <w:t xml:space="preserve"> 국가 </w:t>
            </w:r>
            <w:r w:rsidRPr="002C17B0">
              <w:rPr>
                <w:rFonts w:ascii="한컴바탕" w:eastAsia="한컴바탕" w:hAnsi="한컴바탕" w:cs="한컴바탕" w:hint="eastAsia"/>
                <w:spacing w:val="-6"/>
                <w:w w:val="85"/>
                <w:szCs w:val="21"/>
                <w:lang w:eastAsia="ko-KR"/>
              </w:rPr>
              <w:lastRenderedPageBreak/>
              <w:t xml:space="preserve">중요 제품 </w:t>
            </w:r>
            <w:proofErr w:type="spellStart"/>
            <w:r w:rsidRPr="002C17B0">
              <w:rPr>
                <w:rFonts w:ascii="한컴바탕" w:eastAsia="한컴바탕" w:hAnsi="한컴바탕" w:cs="한컴바탕" w:hint="eastAsia"/>
                <w:spacing w:val="-6"/>
                <w:w w:val="85"/>
                <w:szCs w:val="21"/>
                <w:lang w:eastAsia="ko-KR"/>
              </w:rPr>
              <w:t>역추적플랫폼</w:t>
            </w:r>
            <w:proofErr w:type="spellEnd"/>
            <w:r w:rsidRPr="002C17B0">
              <w:rPr>
                <w:rFonts w:ascii="한컴바탕" w:eastAsia="한컴바탕" w:hAnsi="한컴바탕" w:cs="한컴바탕" w:hint="eastAsia"/>
                <w:spacing w:val="-6"/>
                <w:w w:val="85"/>
                <w:szCs w:val="21"/>
                <w:lang w:eastAsia="ko-KR"/>
              </w:rPr>
              <w:t xml:space="preserve"> 정보의 상호 연결을 장려한다 (시장감독관리총국,</w:t>
            </w:r>
            <w:r w:rsidRPr="002C17B0">
              <w:rPr>
                <w:rFonts w:ascii="한컴바탕" w:eastAsia="한컴바탕" w:hAnsi="한컴바탕" w:cs="한컴바탕"/>
                <w:spacing w:val="-6"/>
                <w:w w:val="85"/>
                <w:szCs w:val="21"/>
                <w:lang w:eastAsia="ko-KR"/>
              </w:rPr>
              <w:t xml:space="preserve"> </w:t>
            </w:r>
            <w:proofErr w:type="spellStart"/>
            <w:r w:rsidRPr="002C17B0">
              <w:rPr>
                <w:rFonts w:ascii="한컴바탕" w:eastAsia="한컴바탕" w:hAnsi="한컴바탕" w:cs="한컴바탕" w:hint="eastAsia"/>
                <w:spacing w:val="-6"/>
                <w:w w:val="85"/>
                <w:szCs w:val="21"/>
                <w:lang w:eastAsia="ko-KR"/>
              </w:rPr>
              <w:t>공안부</w:t>
            </w:r>
            <w:proofErr w:type="spellEnd"/>
            <w:r w:rsidRPr="002C17B0">
              <w:rPr>
                <w:rFonts w:ascii="한컴바탕" w:eastAsia="한컴바탕" w:hAnsi="한컴바탕" w:cs="한컴바탕" w:hint="eastAsia"/>
                <w:spacing w:val="-6"/>
                <w:w w:val="85"/>
                <w:szCs w:val="21"/>
                <w:lang w:eastAsia="ko-KR"/>
              </w:rPr>
              <w:t>,</w:t>
            </w:r>
            <w:r w:rsidRPr="002C17B0">
              <w:rPr>
                <w:rFonts w:ascii="한컴바탕" w:eastAsia="한컴바탕" w:hAnsi="한컴바탕" w:cs="한컴바탕"/>
                <w:spacing w:val="-6"/>
                <w:w w:val="85"/>
                <w:szCs w:val="21"/>
                <w:lang w:eastAsia="ko-KR"/>
              </w:rPr>
              <w:t xml:space="preserve"> </w:t>
            </w:r>
            <w:proofErr w:type="spellStart"/>
            <w:r w:rsidRPr="002C17B0">
              <w:rPr>
                <w:rFonts w:ascii="한컴바탕" w:eastAsia="한컴바탕" w:hAnsi="한컴바탕" w:cs="한컴바탕" w:hint="eastAsia"/>
                <w:spacing w:val="-6"/>
                <w:w w:val="85"/>
                <w:szCs w:val="21"/>
                <w:lang w:eastAsia="ko-KR"/>
              </w:rPr>
              <w:t>상무부</w:t>
            </w:r>
            <w:proofErr w:type="spellEnd"/>
            <w:r w:rsidRPr="002C17B0">
              <w:rPr>
                <w:rFonts w:ascii="한컴바탕" w:eastAsia="한컴바탕" w:hAnsi="한컴바탕" w:cs="한컴바탕" w:hint="eastAsia"/>
                <w:spacing w:val="-6"/>
                <w:w w:val="85"/>
                <w:szCs w:val="21"/>
                <w:lang w:eastAsia="ko-KR"/>
              </w:rPr>
              <w:t>,</w:t>
            </w:r>
            <w:r w:rsidRPr="002C17B0">
              <w:rPr>
                <w:rFonts w:ascii="한컴바탕" w:eastAsia="한컴바탕" w:hAnsi="한컴바탕" w:cs="한컴바탕"/>
                <w:spacing w:val="-6"/>
                <w:w w:val="85"/>
                <w:szCs w:val="21"/>
                <w:lang w:eastAsia="ko-KR"/>
              </w:rPr>
              <w:t xml:space="preserve"> </w:t>
            </w:r>
            <w:r w:rsidRPr="002C17B0">
              <w:rPr>
                <w:rFonts w:ascii="한컴바탕" w:eastAsia="한컴바탕" w:hAnsi="한컴바탕" w:cs="한컴바탕" w:hint="eastAsia"/>
                <w:spacing w:val="-6"/>
                <w:w w:val="85"/>
                <w:szCs w:val="21"/>
                <w:lang w:eastAsia="ko-KR"/>
              </w:rPr>
              <w:t>해관총서에서 각자 직책에 따라 책임지고 업무를 분담한다.</w:t>
            </w:r>
            <w:r w:rsidRPr="002C17B0">
              <w:rPr>
                <w:rFonts w:ascii="한컴바탕" w:eastAsia="한컴바탕" w:hAnsi="한컴바탕" w:cs="한컴바탕"/>
                <w:spacing w:val="-6"/>
                <w:w w:val="85"/>
                <w:szCs w:val="21"/>
                <w:lang w:eastAsia="ko-KR"/>
              </w:rPr>
              <w:t>)</w:t>
            </w:r>
          </w:p>
          <w:p w:rsidR="00BD2BF6" w:rsidRPr="00BD2BF6" w:rsidRDefault="00BD2BF6" w:rsidP="00BD2BF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D2BF6" w:rsidRPr="00BD2BF6" w:rsidRDefault="00BD2BF6" w:rsidP="00BD2BF6">
            <w:pPr>
              <w:wordWrap w:val="0"/>
              <w:overflowPunct w:val="0"/>
              <w:topLinePunct/>
              <w:autoSpaceDN w:val="0"/>
              <w:adjustRightInd w:val="0"/>
              <w:snapToGrid w:val="0"/>
              <w:spacing w:line="340" w:lineRule="exact"/>
              <w:ind w:firstLineChars="290" w:firstLine="609"/>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6</w:t>
            </w:r>
            <w:r w:rsidRPr="00BD2BF6">
              <w:rPr>
                <w:rFonts w:ascii="한컴바탕" w:eastAsia="한컴바탕" w:hAnsi="한컴바탕" w:cs="한컴바탕"/>
                <w:szCs w:val="21"/>
                <w:lang w:eastAsia="ko-KR"/>
              </w:rPr>
              <w:t xml:space="preserve">.2 </w:t>
            </w:r>
            <w:r w:rsidRPr="002C17B0">
              <w:rPr>
                <w:rFonts w:ascii="한컴바탕" w:eastAsia="한컴바탕" w:hAnsi="한컴바탕" w:cs="한컴바탕" w:hint="eastAsia"/>
                <w:w w:val="90"/>
                <w:szCs w:val="21"/>
                <w:lang w:eastAsia="ko-KR"/>
              </w:rPr>
              <w:t>소비영역 신용체계 건설을 적극적으로 추진한다.</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개인 정보 보호제도와 소비 후 평가제도를 보완하고</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온라인 소비환경을 대대적으로 최적화하며 온라인상 리뷰 아르바이트 등 블랙산업체인에 대한</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단속 강도를 강화한다.</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전국신용정보공유 플랫폼,</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금융신용정보 기초데이터베이스 등을 충분히 운용하고, 완전한 기업 및 관련 인원의 신용 기록을</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구축한다.</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신용중국</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홈페이지와 국가기업신용정보공시시스템의 공개 기능을 강화하고 행정허가,</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행정처벌,</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제품 샘플검사 결과</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결함제품 회수 등과 같은 국가비밀,</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영업비밀 또는 개인 프라이버시와 관련이 없는 정보를 법에 의거하여 전(全)</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 xml:space="preserve">사회에 공개하며 대중에게 신용정보 </w:t>
            </w:r>
            <w:proofErr w:type="spellStart"/>
            <w:r w:rsidRPr="002C17B0">
              <w:rPr>
                <w:rFonts w:ascii="한컴바탕" w:eastAsia="한컴바탕" w:hAnsi="한컴바탕" w:cs="한컴바탕" w:hint="eastAsia"/>
                <w:w w:val="90"/>
                <w:szCs w:val="21"/>
                <w:lang w:eastAsia="ko-KR"/>
              </w:rPr>
              <w:t>원스톱</w:t>
            </w:r>
            <w:proofErr w:type="spellEnd"/>
            <w:r w:rsidRPr="002C17B0">
              <w:rPr>
                <w:rFonts w:ascii="한컴바탕" w:eastAsia="한컴바탕" w:hAnsi="한컴바탕" w:cs="한컴바탕" w:hint="eastAsia"/>
                <w:w w:val="90"/>
                <w:szCs w:val="21"/>
                <w:lang w:eastAsia="ko-KR"/>
              </w:rPr>
              <w:t xml:space="preserve"> 조회와 소비경고 알림 서비스를 제공한다.</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발전개혁위원회,</w:t>
            </w:r>
            <w:r w:rsidRPr="002C17B0">
              <w:rPr>
                <w:rFonts w:ascii="한컴바탕" w:eastAsia="한컴바탕" w:hAnsi="한컴바탕" w:cs="한컴바탕"/>
                <w:w w:val="90"/>
                <w:szCs w:val="21"/>
                <w:lang w:eastAsia="ko-KR"/>
              </w:rPr>
              <w:t xml:space="preserve"> </w:t>
            </w:r>
            <w:proofErr w:type="spellStart"/>
            <w:r w:rsidRPr="002C17B0">
              <w:rPr>
                <w:rFonts w:ascii="한컴바탕" w:eastAsia="한컴바탕" w:hAnsi="한컴바탕" w:cs="한컴바탕" w:hint="eastAsia"/>
                <w:w w:val="90"/>
                <w:szCs w:val="21"/>
                <w:lang w:eastAsia="ko-KR"/>
              </w:rPr>
              <w:t>상무부</w:t>
            </w:r>
            <w:proofErr w:type="spellEnd"/>
            <w:r w:rsidRPr="002C17B0">
              <w:rPr>
                <w:rFonts w:ascii="한컴바탕" w:eastAsia="한컴바탕" w:hAnsi="한컴바탕" w:cs="한컴바탕" w:hint="eastAsia"/>
                <w:w w:val="90"/>
                <w:szCs w:val="21"/>
                <w:lang w:eastAsia="ko-KR"/>
              </w:rPr>
              <w:t>,</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인민은행,</w:t>
            </w:r>
            <w:r w:rsidRPr="002C17B0">
              <w:rPr>
                <w:rFonts w:ascii="한컴바탕" w:eastAsia="한컴바탕" w:hAnsi="한컴바탕" w:cs="한컴바탕"/>
                <w:w w:val="90"/>
                <w:szCs w:val="21"/>
                <w:lang w:eastAsia="ko-KR"/>
              </w:rPr>
              <w:t xml:space="preserve"> </w:t>
            </w:r>
            <w:r w:rsidRPr="002C17B0">
              <w:rPr>
                <w:rFonts w:ascii="한컴바탕" w:eastAsia="한컴바탕" w:hAnsi="한컴바탕" w:cs="한컴바탕" w:hint="eastAsia"/>
                <w:w w:val="90"/>
                <w:szCs w:val="21"/>
                <w:lang w:eastAsia="ko-KR"/>
              </w:rPr>
              <w:t>시장감독관리총국에서 각자 직책에 따라 책임지고 업무를 분담한다.</w:t>
            </w:r>
            <w:r w:rsidRPr="002C17B0">
              <w:rPr>
                <w:rFonts w:ascii="한컴바탕" w:eastAsia="한컴바탕" w:hAnsi="한컴바탕" w:cs="한컴바탕"/>
                <w:w w:val="90"/>
                <w:szCs w:val="21"/>
                <w:lang w:eastAsia="ko-KR"/>
              </w:rPr>
              <w:t>)</w:t>
            </w:r>
          </w:p>
          <w:p w:rsidR="00BD2BF6" w:rsidRPr="00BD2BF6" w:rsidRDefault="00BD2BF6" w:rsidP="00BD2BF6">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D2BF6" w:rsidRDefault="00BD2BF6" w:rsidP="00BD2BF6">
            <w:pPr>
              <w:wordWrap w:val="0"/>
              <w:overflowPunct w:val="0"/>
              <w:topLinePunct/>
              <w:autoSpaceDN w:val="0"/>
              <w:adjustRightInd w:val="0"/>
              <w:snapToGrid w:val="0"/>
              <w:spacing w:line="340" w:lineRule="exact"/>
              <w:ind w:firstLineChars="190" w:firstLine="399"/>
              <w:rPr>
                <w:rFonts w:ascii="한컴바탕" w:eastAsia="한컴바탕" w:hAnsi="한컴바탕" w:cs="한컴바탕" w:hint="eastAsia"/>
                <w:spacing w:val="-2"/>
                <w:w w:val="80"/>
                <w:szCs w:val="21"/>
                <w:lang w:eastAsia="ko-KR"/>
              </w:rPr>
            </w:pPr>
            <w:r w:rsidRPr="00BD2BF6">
              <w:rPr>
                <w:rFonts w:ascii="한컴바탕" w:eastAsia="한컴바탕" w:hAnsi="한컴바탕" w:cs="한컴바탕" w:hint="eastAsia"/>
                <w:szCs w:val="21"/>
                <w:lang w:eastAsia="ko-KR"/>
              </w:rPr>
              <w:t>6</w:t>
            </w:r>
            <w:r w:rsidRPr="00BD2BF6">
              <w:rPr>
                <w:rFonts w:ascii="한컴바탕" w:eastAsia="한컴바탕" w:hAnsi="한컴바탕" w:cs="한컴바탕"/>
                <w:szCs w:val="21"/>
                <w:lang w:eastAsia="ko-KR"/>
              </w:rPr>
              <w:t xml:space="preserve">.3 </w:t>
            </w:r>
            <w:r w:rsidRPr="002C17B0">
              <w:rPr>
                <w:rFonts w:ascii="한컴바탕" w:eastAsia="한컴바탕" w:hAnsi="한컴바탕" w:cs="한컴바탕" w:hint="eastAsia"/>
                <w:spacing w:val="-2"/>
                <w:w w:val="80"/>
                <w:szCs w:val="21"/>
                <w:lang w:eastAsia="ko-KR"/>
              </w:rPr>
              <w:t>소비자의 권리 보호 채널을 원활히 한다.</w:t>
            </w:r>
            <w:r w:rsidRPr="002C17B0">
              <w:rPr>
                <w:rFonts w:ascii="한컴바탕" w:eastAsia="한컴바탕" w:hAnsi="한컴바탕" w:cs="한컴바탕"/>
                <w:spacing w:val="-2"/>
                <w:w w:val="80"/>
                <w:szCs w:val="21"/>
                <w:lang w:eastAsia="ko-KR"/>
              </w:rPr>
              <w:t xml:space="preserve"> 12315 </w:t>
            </w:r>
            <w:r w:rsidRPr="002C17B0">
              <w:rPr>
                <w:rFonts w:ascii="한컴바탕" w:eastAsia="한컴바탕" w:hAnsi="한컴바탕" w:cs="한컴바탕" w:hint="eastAsia"/>
                <w:spacing w:val="-2"/>
                <w:w w:val="80"/>
                <w:szCs w:val="21"/>
                <w:lang w:eastAsia="ko-KR"/>
              </w:rPr>
              <w:t xml:space="preserve">행정 </w:t>
            </w:r>
            <w:proofErr w:type="spellStart"/>
            <w:r w:rsidRPr="002C17B0">
              <w:rPr>
                <w:rFonts w:ascii="한컴바탕" w:eastAsia="한컴바탕" w:hAnsi="한컴바탕" w:cs="한컴바탕" w:hint="eastAsia"/>
                <w:spacing w:val="-2"/>
                <w:w w:val="80"/>
                <w:szCs w:val="21"/>
                <w:lang w:eastAsia="ko-KR"/>
              </w:rPr>
              <w:t>법집행</w:t>
            </w:r>
            <w:proofErr w:type="spellEnd"/>
            <w:r w:rsidRPr="002C17B0">
              <w:rPr>
                <w:rFonts w:ascii="한컴바탕" w:eastAsia="한컴바탕" w:hAnsi="한컴바탕" w:cs="한컴바탕" w:hint="eastAsia"/>
                <w:spacing w:val="-2"/>
                <w:w w:val="80"/>
                <w:szCs w:val="21"/>
                <w:lang w:eastAsia="ko-KR"/>
              </w:rPr>
              <w:t xml:space="preserve"> 체계와 소비자 권리 보호 정보화 건설을 강화하고 온라인과 오프라인을 서로 결합한 소비자 보호 서비스 체계를 형성하며 소비자 권익에 대한 행정 보호를 강화한다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제품 상해 모니터링과 예방 관여를 실시한다.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품질 문제가 집중되고 인민 대중의 관심이 집중된 서비스 영역에 대하여 서비스 품질 모니터링을 강화한다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 xml:space="preserve">온라인 구매 상품에 대해 </w:t>
            </w:r>
            <w:r w:rsidRPr="002C17B0">
              <w:rPr>
                <w:rFonts w:ascii="한컴바탕" w:eastAsia="한컴바탕" w:hAnsi="한컴바탕" w:cs="한컴바탕"/>
                <w:spacing w:val="-2"/>
                <w:w w:val="80"/>
                <w:szCs w:val="21"/>
                <w:lang w:eastAsia="ko-KR"/>
              </w:rPr>
              <w:t>7</w:t>
            </w:r>
            <w:r w:rsidRPr="002C17B0">
              <w:rPr>
                <w:rFonts w:ascii="한컴바탕" w:eastAsia="한컴바탕" w:hAnsi="한컴바탕" w:cs="한컴바탕" w:hint="eastAsia"/>
                <w:spacing w:val="-2"/>
                <w:w w:val="80"/>
                <w:szCs w:val="21"/>
                <w:lang w:eastAsia="ko-KR"/>
              </w:rPr>
              <w:t>일간 조건 없는 반품제도를 엄격히 실행하고, 오프라인 매장이 스스로 무조건 반품을 승낙하는 것을 장려한다.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각 지역이 현지 특색의 관광 상품에 대해 조건 없는 반품제도를 탐색하고 구축하는 것을 지원한다.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소비자 클레임 정보 공시를 전개하고</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네트워크</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방송통신,</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권리보호 서비스센터 전자게시판 등 각종 방식을 활용하여 클레임</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제품과 서비스 정보를 공개한다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언론의 감독 기능을 충분히 발휘하여 소비자의 합법적 권익을 침해하는 위법행위에 대한 적발 역량을 강화한다.</w:t>
            </w:r>
            <w:r w:rsidRPr="002C17B0">
              <w:rPr>
                <w:rFonts w:ascii="한컴바탕" w:eastAsia="한컴바탕" w:hAnsi="한컴바탕" w:cs="한컴바탕"/>
                <w:spacing w:val="-2"/>
                <w:w w:val="80"/>
                <w:szCs w:val="21"/>
                <w:lang w:eastAsia="ko-KR"/>
              </w:rPr>
              <w:t xml:space="preserve"> (</w:t>
            </w:r>
            <w:r w:rsidRPr="002C17B0">
              <w:rPr>
                <w:rFonts w:ascii="한컴바탕" w:eastAsia="한컴바탕" w:hAnsi="한컴바탕" w:cs="한컴바탕" w:hint="eastAsia"/>
                <w:spacing w:val="-2"/>
                <w:w w:val="80"/>
                <w:szCs w:val="21"/>
                <w:lang w:eastAsia="ko-KR"/>
              </w:rPr>
              <w:t>시장감독관리총국에서 책임진다).</w:t>
            </w:r>
          </w:p>
          <w:p w:rsidR="002C17B0" w:rsidRPr="002C17B0" w:rsidRDefault="002C17B0" w:rsidP="002C17B0">
            <w:pPr>
              <w:wordWrap w:val="0"/>
              <w:overflowPunct w:val="0"/>
              <w:topLinePunct/>
              <w:autoSpaceDN w:val="0"/>
              <w:adjustRightInd w:val="0"/>
              <w:snapToGrid w:val="0"/>
              <w:spacing w:line="340" w:lineRule="exact"/>
              <w:ind w:firstLineChars="190" w:firstLine="311"/>
              <w:rPr>
                <w:rFonts w:ascii="한컴바탕" w:eastAsia="한컴바탕" w:hAnsi="한컴바탕" w:cs="한컴바탕"/>
                <w:spacing w:val="-2"/>
                <w:w w:val="80"/>
                <w:szCs w:val="21"/>
                <w:lang w:eastAsia="ko-KR"/>
              </w:rPr>
            </w:pPr>
          </w:p>
          <w:p w:rsidR="00BD2BF6" w:rsidRPr="00BD2BF6" w:rsidRDefault="00BD2BF6" w:rsidP="00BD2BF6">
            <w:pPr>
              <w:wordWrap w:val="0"/>
              <w:overflowPunct w:val="0"/>
              <w:topLinePunct/>
              <w:autoSpaceDN w:val="0"/>
              <w:spacing w:line="340" w:lineRule="exact"/>
              <w:rPr>
                <w:rFonts w:ascii="한컴바탕" w:eastAsia="한컴바탕" w:hAnsi="한컴바탕" w:cs="한컴바탕"/>
                <w:szCs w:val="21"/>
                <w:lang w:eastAsia="ko-KR"/>
              </w:rPr>
            </w:pPr>
            <w:r w:rsidRPr="00BD2BF6">
              <w:rPr>
                <w:rFonts w:ascii="한컴바탕" w:eastAsia="한컴바탕" w:hAnsi="한컴바탕" w:cs="한컴바탕"/>
                <w:szCs w:val="21"/>
                <w:lang w:eastAsia="ko-KR"/>
              </w:rPr>
              <w:t xml:space="preserve"> </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lastRenderedPageBreak/>
              <w:t>국가발전개혁위원회</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중앙선전부</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교육부</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공업및정보화부</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공안부</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민정부</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재정부</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 xml:space="preserve">인력자원 </w:t>
            </w:r>
            <w:proofErr w:type="spellStart"/>
            <w:r w:rsidRPr="00BD2BF6">
              <w:rPr>
                <w:rFonts w:ascii="한컴바탕" w:eastAsia="한컴바탕" w:hAnsi="한컴바탕" w:cs="한컴바탕" w:hint="eastAsia"/>
                <w:szCs w:val="21"/>
                <w:lang w:eastAsia="ko-KR"/>
              </w:rPr>
              <w:t>사회보장부</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자연자원부</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생태환경부</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주택도시농촌건설부</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교통운수부</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농업농촌부</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상무부</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문화및관광부</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위생건강위원회</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인민은행</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세관총국</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세무총국</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시장감독관리총국</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proofErr w:type="spellStart"/>
            <w:r w:rsidRPr="00BD2BF6">
              <w:rPr>
                <w:rFonts w:ascii="한컴바탕" w:eastAsia="한컴바탕" w:hAnsi="한컴바탕" w:cs="한컴바탕" w:hint="eastAsia"/>
                <w:szCs w:val="21"/>
                <w:lang w:eastAsia="ko-KR"/>
              </w:rPr>
              <w:t>광전총국</w:t>
            </w:r>
            <w:proofErr w:type="spellEnd"/>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체육총국</w:t>
            </w:r>
          </w:p>
          <w:p w:rsidR="00BD2BF6" w:rsidRPr="00BD2BF6" w:rsidRDefault="00BD2BF6" w:rsidP="00BD2BF6">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증권감독위원회</w:t>
            </w:r>
          </w:p>
          <w:p w:rsidR="00DB5008" w:rsidRPr="009570BC" w:rsidRDefault="00BD2BF6" w:rsidP="002C17B0">
            <w:pPr>
              <w:wordWrap w:val="0"/>
              <w:overflowPunct w:val="0"/>
              <w:topLinePunct/>
              <w:autoSpaceDN w:val="0"/>
              <w:spacing w:line="340" w:lineRule="exact"/>
              <w:jc w:val="right"/>
              <w:rPr>
                <w:rFonts w:ascii="한컴바탕" w:eastAsia="한컴바탕" w:hAnsi="한컴바탕" w:cs="한컴바탕"/>
                <w:szCs w:val="21"/>
                <w:lang w:eastAsia="ko-KR"/>
              </w:rPr>
            </w:pPr>
            <w:r w:rsidRPr="00BD2BF6">
              <w:rPr>
                <w:rFonts w:ascii="한컴바탕" w:eastAsia="한컴바탕" w:hAnsi="한컴바탕" w:cs="한컴바탕" w:hint="eastAsia"/>
                <w:szCs w:val="21"/>
                <w:lang w:eastAsia="ko-KR"/>
              </w:rPr>
              <w:t>2</w:t>
            </w:r>
            <w:r w:rsidRPr="00BD2BF6">
              <w:rPr>
                <w:rFonts w:ascii="한컴바탕" w:eastAsia="한컴바탕" w:hAnsi="한컴바탕" w:cs="한컴바탕"/>
                <w:szCs w:val="21"/>
                <w:lang w:eastAsia="ko-KR"/>
              </w:rPr>
              <w:t>020</w:t>
            </w:r>
            <w:r w:rsidRPr="00BD2BF6">
              <w:rPr>
                <w:rFonts w:ascii="한컴바탕" w:eastAsia="한컴바탕" w:hAnsi="한컴바탕" w:cs="한컴바탕" w:hint="eastAsia"/>
                <w:szCs w:val="21"/>
                <w:lang w:eastAsia="ko-KR"/>
              </w:rPr>
              <w:t xml:space="preserve">년 </w:t>
            </w:r>
            <w:r w:rsidRPr="00BD2BF6">
              <w:rPr>
                <w:rFonts w:ascii="한컴바탕" w:eastAsia="한컴바탕" w:hAnsi="한컴바탕" w:cs="한컴바탕"/>
                <w:szCs w:val="21"/>
                <w:lang w:eastAsia="ko-KR"/>
              </w:rPr>
              <w:t>2</w:t>
            </w:r>
            <w:r w:rsidRPr="00BD2BF6">
              <w:rPr>
                <w:rFonts w:ascii="한컴바탕" w:eastAsia="한컴바탕" w:hAnsi="한컴바탕" w:cs="한컴바탕" w:hint="eastAsia"/>
                <w:szCs w:val="21"/>
                <w:lang w:eastAsia="ko-KR"/>
              </w:rPr>
              <w:t xml:space="preserve">월 </w:t>
            </w:r>
            <w:r w:rsidRPr="00BD2BF6">
              <w:rPr>
                <w:rFonts w:ascii="한컴바탕" w:eastAsia="한컴바탕" w:hAnsi="한컴바탕" w:cs="한컴바탕"/>
                <w:szCs w:val="21"/>
                <w:lang w:eastAsia="ko-KR"/>
              </w:rPr>
              <w:t>28</w:t>
            </w:r>
            <w:r w:rsidRPr="00BD2BF6">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BD2BF6" w:rsidRPr="00BD2BF6" w:rsidRDefault="00BD2BF6" w:rsidP="002C17B0">
            <w:pPr>
              <w:spacing w:line="300" w:lineRule="auto"/>
              <w:jc w:val="center"/>
              <w:rPr>
                <w:rFonts w:ascii="SimSun" w:eastAsia="SimSun" w:hAnsi="SimSun"/>
                <w:b/>
                <w:bCs/>
                <w:sz w:val="26"/>
                <w:szCs w:val="26"/>
              </w:rPr>
            </w:pPr>
            <w:r w:rsidRPr="00BD2BF6">
              <w:rPr>
                <w:rFonts w:ascii="SimSun" w:eastAsia="SimSun" w:hAnsi="SimSun" w:hint="eastAsia"/>
                <w:b/>
                <w:bCs/>
                <w:sz w:val="26"/>
                <w:szCs w:val="26"/>
              </w:rPr>
              <w:t>关于促进消费扩容提质，加快形成强大国内市场的实施意见</w:t>
            </w:r>
          </w:p>
          <w:p w:rsidR="00BD2BF6" w:rsidRPr="00BD2BF6" w:rsidRDefault="00BD2BF6" w:rsidP="002C17B0">
            <w:pPr>
              <w:spacing w:line="300" w:lineRule="auto"/>
              <w:jc w:val="center"/>
              <w:rPr>
                <w:rFonts w:ascii="SimSun" w:eastAsia="SimSun" w:hAnsi="SimSun"/>
                <w:szCs w:val="21"/>
              </w:rPr>
            </w:pPr>
            <w:r w:rsidRPr="00BD2BF6">
              <w:rPr>
                <w:rFonts w:ascii="SimSun" w:eastAsia="SimSun" w:hAnsi="SimSun" w:hint="eastAsia"/>
                <w:szCs w:val="21"/>
              </w:rPr>
              <w:t>发改就业〔</w:t>
            </w:r>
            <w:r w:rsidRPr="00BD2BF6">
              <w:rPr>
                <w:rFonts w:ascii="SimSun" w:eastAsia="SimSun" w:hAnsi="SimSun"/>
                <w:szCs w:val="21"/>
              </w:rPr>
              <w:t>2020〕293号</w:t>
            </w:r>
          </w:p>
          <w:p w:rsidR="00BD2BF6" w:rsidRPr="002C17B0" w:rsidRDefault="00BD2BF6" w:rsidP="00BD2BF6">
            <w:pPr>
              <w:spacing w:line="360" w:lineRule="auto"/>
              <w:rPr>
                <w:rFonts w:ascii="SimSun" w:hAnsi="SimSun" w:hint="eastAsia"/>
                <w:sz w:val="18"/>
                <w:szCs w:val="21"/>
                <w:lang w:eastAsia="ko-KR"/>
              </w:rPr>
            </w:pPr>
          </w:p>
          <w:p w:rsidR="002C17B0" w:rsidRPr="002C17B0" w:rsidRDefault="002C17B0" w:rsidP="00BD2BF6">
            <w:pPr>
              <w:spacing w:line="360" w:lineRule="auto"/>
              <w:rPr>
                <w:rFonts w:ascii="SimSun" w:hAnsi="SimSun" w:hint="eastAsia"/>
                <w:sz w:val="20"/>
                <w:szCs w:val="21"/>
                <w:lang w:eastAsia="ko-KR"/>
              </w:rPr>
            </w:pPr>
          </w:p>
          <w:p w:rsidR="00BD2BF6" w:rsidRDefault="00BD2BF6" w:rsidP="002C17B0">
            <w:pPr>
              <w:spacing w:line="300" w:lineRule="auto"/>
              <w:rPr>
                <w:rFonts w:ascii="SimSun" w:hAnsi="SimSun" w:hint="eastAsia"/>
                <w:w w:val="90"/>
                <w:szCs w:val="21"/>
                <w:lang w:eastAsia="ko-KR"/>
              </w:rPr>
            </w:pPr>
            <w:r w:rsidRPr="002C17B0">
              <w:rPr>
                <w:rFonts w:ascii="SimSun" w:eastAsia="SimSun" w:hAnsi="SimSun" w:hint="eastAsia"/>
                <w:w w:val="90"/>
                <w:szCs w:val="21"/>
              </w:rPr>
              <w:t>各省、自治区、直辖市及计划单列市人民政府，新疆生产建设兵团，国务院有关部门：</w:t>
            </w:r>
          </w:p>
          <w:p w:rsidR="002C17B0" w:rsidRPr="002C17B0" w:rsidRDefault="002C17B0" w:rsidP="002C17B0">
            <w:pPr>
              <w:spacing w:line="300" w:lineRule="auto"/>
              <w:rPr>
                <w:rFonts w:ascii="SimSun" w:hAnsi="SimSun"/>
                <w:w w:val="90"/>
                <w:szCs w:val="21"/>
                <w:lang w:eastAsia="ko-KR"/>
              </w:rPr>
            </w:pPr>
          </w:p>
          <w:p w:rsidR="00BD2BF6" w:rsidRPr="00BD2BF6" w:rsidRDefault="00BD2BF6" w:rsidP="002C17B0">
            <w:pPr>
              <w:spacing w:line="300" w:lineRule="auto"/>
              <w:rPr>
                <w:rFonts w:ascii="SimSun" w:eastAsia="SimSun" w:hAnsi="SimSun"/>
                <w:szCs w:val="21"/>
              </w:rPr>
            </w:pPr>
            <w:r w:rsidRPr="00BD2BF6">
              <w:rPr>
                <w:rFonts w:ascii="SimSun" w:eastAsia="SimSun" w:hAnsi="SimSun"/>
                <w:szCs w:val="21"/>
              </w:rPr>
              <w:t>    消费是最终需求，是经济增长的持久动力。为顺应居民消费升级趋势，加快完善促进消费体制机制，进一步改善消费环境，发挥消费基础性作用，助力形成强大国内市场，经国务院同意，现提出以下意见：</w:t>
            </w:r>
          </w:p>
          <w:p w:rsidR="00BD2BF6" w:rsidRDefault="00BD2BF6" w:rsidP="002C17B0">
            <w:pPr>
              <w:spacing w:line="300" w:lineRule="auto"/>
              <w:rPr>
                <w:rFonts w:ascii="SimSun" w:hAnsi="SimSun" w:hint="eastAsia"/>
                <w:sz w:val="18"/>
                <w:szCs w:val="21"/>
                <w:lang w:eastAsia="ko-KR"/>
              </w:rPr>
            </w:pPr>
          </w:p>
          <w:p w:rsidR="002C17B0" w:rsidRPr="002C17B0" w:rsidRDefault="002C17B0" w:rsidP="002C17B0">
            <w:pPr>
              <w:spacing w:line="300" w:lineRule="auto"/>
              <w:rPr>
                <w:rFonts w:ascii="SimSun" w:hAnsi="SimSun" w:hint="eastAsia"/>
                <w:sz w:val="18"/>
                <w:szCs w:val="21"/>
                <w:lang w:eastAsia="ko-KR"/>
              </w:rPr>
            </w:pPr>
          </w:p>
          <w:p w:rsidR="00BD2BF6" w:rsidRDefault="00BD2BF6" w:rsidP="002C17B0">
            <w:pPr>
              <w:spacing w:line="300" w:lineRule="auto"/>
              <w:rPr>
                <w:rFonts w:ascii="SimSun" w:hAnsi="SimSun" w:hint="eastAsia"/>
                <w:szCs w:val="21"/>
                <w:lang w:eastAsia="ko-KR"/>
              </w:rPr>
            </w:pPr>
            <w:r w:rsidRPr="00BD2BF6">
              <w:rPr>
                <w:rFonts w:ascii="SimSun" w:eastAsia="SimSun" w:hAnsi="SimSun"/>
                <w:szCs w:val="21"/>
              </w:rPr>
              <w:t> </w:t>
            </w:r>
            <w:r w:rsidRPr="00BD2BF6">
              <w:rPr>
                <w:rFonts w:ascii="SimSun" w:eastAsia="SimSun" w:hAnsi="SimSun"/>
                <w:szCs w:val="21"/>
              </w:rPr>
              <w:t xml:space="preserve">   一、大力优化国内市场供给</w:t>
            </w:r>
          </w:p>
          <w:p w:rsidR="002C17B0" w:rsidRPr="002C17B0" w:rsidRDefault="002C17B0" w:rsidP="002C17B0">
            <w:pPr>
              <w:spacing w:line="300" w:lineRule="auto"/>
              <w:rPr>
                <w:rFonts w:ascii="SimSun" w:hAnsi="SimSun" w:hint="eastAsia"/>
                <w:szCs w:val="21"/>
                <w:lang w:eastAsia="ko-KR"/>
              </w:rPr>
            </w:pPr>
          </w:p>
          <w:p w:rsidR="00BD2BF6" w:rsidRDefault="00BD2BF6" w:rsidP="002C17B0">
            <w:pPr>
              <w:spacing w:line="300" w:lineRule="auto"/>
              <w:rPr>
                <w:rFonts w:ascii="SimSun" w:hAnsi="SimSun" w:hint="eastAsia"/>
                <w:szCs w:val="21"/>
                <w:lang w:eastAsia="ko-KR"/>
              </w:rPr>
            </w:pPr>
            <w:r w:rsidRPr="00BD2BF6">
              <w:rPr>
                <w:rFonts w:ascii="SimSun" w:eastAsia="SimSun" w:hAnsi="SimSun"/>
                <w:szCs w:val="21"/>
              </w:rPr>
              <w:t> </w:t>
            </w:r>
            <w:r w:rsidRPr="00BD2BF6">
              <w:rPr>
                <w:rFonts w:ascii="SimSun" w:eastAsia="SimSun" w:hAnsi="SimSun"/>
                <w:szCs w:val="21"/>
              </w:rPr>
              <w:t xml:space="preserve">   （一）全面提升国产商品和服务竞争力。积极推进质量提升行动，引导企业加强全面质量管理。深入开展国家质量基础设施协同服务及应用，推进“一站式”服务试点。尽快完善服务业标准体系，推动养老、家政、托育、文化和旅游、体育、健康等领域服务标准制修订与试点示范。在消费品领域积极推行高端品质认证，全面实施内外销产品“同线同标同质”工程。开展质量分级试点，倡导优质优价，促进品牌消费、品质消费。推进文化创意和设计服务与制造业融合发展，支持企业建立工业设计中心、创意设计园等平台，培养引进创意设计人才，提高产品文化内涵。鼓励外</w:t>
            </w:r>
            <w:r w:rsidRPr="00BD2BF6">
              <w:rPr>
                <w:rFonts w:ascii="SimSun" w:eastAsia="SimSun" w:hAnsi="SimSun" w:hint="eastAsia"/>
                <w:szCs w:val="21"/>
              </w:rPr>
              <w:t>贸加工制造企业充分利用自身产能，创新商业模式，通过自营、合作等方式增加面向国内市场的优质商品供给。规范检验检测行业资质许可，提升消费品领域的认证认可检验检测技术服务能力，为企业树立质量提升的示范</w:t>
            </w:r>
            <w:r w:rsidRPr="00BD2BF6">
              <w:rPr>
                <w:rFonts w:ascii="SimSun" w:eastAsia="SimSun" w:hAnsi="SimSun" w:hint="eastAsia"/>
                <w:szCs w:val="21"/>
              </w:rPr>
              <w:lastRenderedPageBreak/>
              <w:t>标杆。（发展改革委、工业和信息化部、民政部、商务部、文化和旅游部、卫生健康委、市场监管总局、体育总局按职责分工负责）</w:t>
            </w:r>
          </w:p>
          <w:p w:rsidR="002C17B0" w:rsidRPr="002C17B0" w:rsidRDefault="002C17B0" w:rsidP="002C17B0">
            <w:pPr>
              <w:spacing w:line="300" w:lineRule="auto"/>
              <w:rPr>
                <w:rFonts w:ascii="SimSun" w:hAnsi="SimSun"/>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二）加强自主品牌建设。深入实施增品种、提品质、创品牌的“三品”战略。保护和发展中华老字号品牌，建立动态管理机制，认定和培育一批文化特色浓、品牌信誉高、有市场竞争力的中华老字号品牌。加强中国农业品牌目录制度建设，制定完善相关评价标准和制度规范，塑造一批具有国际竞争力的中国农业品牌。持续办好中国品牌日活动，通过举办中国品牌发展国际论坛、中国自主品牌博览会以及自主品牌消费品体验活动等，塑造中国品牌形象，提高自主品牌知名度和影响力，扩大自主品牌消费。鼓励行业协会、研究机构等开展中国品牌研究。（中央宣传部、发展</w:t>
            </w:r>
            <w:r w:rsidRPr="00BD2BF6">
              <w:rPr>
                <w:rFonts w:ascii="SimSun" w:eastAsia="SimSun" w:hAnsi="SimSun" w:hint="eastAsia"/>
                <w:szCs w:val="21"/>
              </w:rPr>
              <w:t>改革委、工业和信息化部、农业农村部、商务部、文化和旅游部、市场监管总局按职责分工负责）</w:t>
            </w:r>
          </w:p>
          <w:p w:rsidR="002C17B0" w:rsidRPr="002C17B0" w:rsidRDefault="002C17B0" w:rsidP="002C17B0">
            <w:pPr>
              <w:spacing w:line="300" w:lineRule="auto"/>
              <w:ind w:firstLineChars="100" w:firstLine="210"/>
              <w:rPr>
                <w:rFonts w:ascii="SimSun" w:hAnsi="SimSun"/>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三）改善进口商品供给。依托中国国际进口博览会主动扩大进口，进一步增加国内市场优质商品供给。支持中心城市做强“首店经济”和“首发经济”，鼓励国际知名品牌在中国市场首发或同步上市新品。落实好跨境电商零售进口商品清单和相关监管政策，除国家明令暂停进口的疫区商品以及因出现重大质量安全风险而启动风险应急处置的商品外，对跨境电商零售进口商品按个人自用进境物品监管，进一步畅通商品退换货通道。优化网络营销生态，规范大型跨境电商平台管理，鼓励线上率先实现境内外商品同款同价。落实好降低日用消费品进口关税的措施，调整优</w:t>
            </w:r>
            <w:r w:rsidRPr="00BD2BF6">
              <w:rPr>
                <w:rFonts w:ascii="SimSun" w:eastAsia="SimSun" w:hAnsi="SimSun"/>
                <w:szCs w:val="21"/>
              </w:rPr>
              <w:lastRenderedPageBreak/>
              <w:t>化部</w:t>
            </w:r>
            <w:r w:rsidRPr="00BD2BF6">
              <w:rPr>
                <w:rFonts w:ascii="SimSun" w:eastAsia="SimSun" w:hAnsi="SimSun" w:hint="eastAsia"/>
                <w:szCs w:val="21"/>
              </w:rPr>
              <w:t>分消费税品目征收环节，将高档手表、贵重首饰和珠宝玉石的消费税由进口环节后移至零售环节征收。（财政部、商务部、海关总署、税务总局、市场监管总局按职责分工负责）</w:t>
            </w:r>
          </w:p>
          <w:p w:rsidR="002C17B0" w:rsidRPr="002C17B0" w:rsidRDefault="002C17B0" w:rsidP="002C17B0">
            <w:pPr>
              <w:spacing w:line="300" w:lineRule="auto"/>
              <w:ind w:firstLineChars="100" w:firstLine="210"/>
              <w:rPr>
                <w:rFonts w:ascii="SimSun" w:hAnsi="SimSun"/>
                <w:szCs w:val="21"/>
                <w:lang w:eastAsia="ko-KR"/>
              </w:rPr>
            </w:pPr>
          </w:p>
          <w:p w:rsidR="00BD2BF6" w:rsidRPr="00BD2BF6" w:rsidRDefault="00BD2BF6" w:rsidP="002C17B0">
            <w:pPr>
              <w:spacing w:line="300" w:lineRule="auto"/>
              <w:ind w:firstLineChars="100" w:firstLine="210"/>
              <w:rPr>
                <w:rFonts w:ascii="SimSun" w:eastAsia="SimSun" w:hAnsi="SimSun"/>
                <w:szCs w:val="21"/>
              </w:rPr>
            </w:pPr>
            <w:r w:rsidRPr="00BD2BF6">
              <w:rPr>
                <w:rFonts w:ascii="SimSun" w:eastAsia="SimSun" w:hAnsi="SimSun"/>
                <w:szCs w:val="21"/>
              </w:rPr>
              <w:t>  （四）进一步完善免税业政策。以建设中国特色免税体系为目标，加强顶层设计，破除行业发展障碍，提高行业发展质量和水平。科学确定免税业功能定位，坚持服务境外人士和我出境居民并重，加强对免税业发展的统筹规划，健全免税业政策体系。完善市内免税店政策，建设一批中国特色市内免税店。鼓励有条件的城市对市内免税店的建设经营提供土地、融资等支持，在机场口岸免税店为市内免税店设立离境提货点。扩大口岸免税业务，增设口岸免税店。根据居民收入水平提高和消费升级情况，适时研究调整免税限额和免税品种类。在免税店设立一定面积的国产商品销</w:t>
            </w:r>
            <w:r w:rsidRPr="00BD2BF6">
              <w:rPr>
                <w:rFonts w:ascii="SimSun" w:eastAsia="SimSun" w:hAnsi="SimSun" w:hint="eastAsia"/>
                <w:szCs w:val="21"/>
              </w:rPr>
              <w:t>售区，引导相关企业开发专供免税渠道的优质特色国产商品，将免税店打造成为扶持国货精品、展示自主品牌、传播民族传统文化的重要平台。（财政部、商务部、海关总署、税务总局按职责分工负责）</w:t>
            </w:r>
          </w:p>
          <w:p w:rsidR="00BD2BF6" w:rsidRPr="00BD2BF6" w:rsidRDefault="00BD2BF6" w:rsidP="002C17B0">
            <w:pPr>
              <w:spacing w:line="300" w:lineRule="auto"/>
              <w:ind w:firstLineChars="100" w:firstLine="210"/>
              <w:rPr>
                <w:rFonts w:ascii="SimSun" w:eastAsia="SimSun" w:hAnsi="SimSun"/>
                <w:szCs w:val="21"/>
              </w:rPr>
            </w:pPr>
          </w:p>
          <w:p w:rsidR="00BD2BF6" w:rsidRPr="00BD2BF6" w:rsidRDefault="00BD2BF6" w:rsidP="002C17B0">
            <w:pPr>
              <w:spacing w:line="300" w:lineRule="auto"/>
              <w:ind w:firstLineChars="100" w:firstLine="210"/>
              <w:rPr>
                <w:rFonts w:ascii="SimSun" w:eastAsia="SimSun" w:hAnsi="SimSun"/>
                <w:szCs w:val="21"/>
              </w:rPr>
            </w:pPr>
            <w:r w:rsidRPr="00BD2BF6">
              <w:rPr>
                <w:rFonts w:ascii="SimSun" w:eastAsia="SimSun" w:hAnsi="SimSun"/>
                <w:szCs w:val="21"/>
              </w:rPr>
              <w:t>  二、重点推进文旅休闲消费提质升级</w:t>
            </w: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五）丰富特色文化旅游产品。构建文旅多产业多领域融合互通的休闲消费体系，建设文化产业和旅游产业融合发展示范区。推动非物质文化遗产保护传承，打造具有中国文化特色的旅游购物场所。推动重点城市加快文化休闲街区、艺术街区、特色书店、剧场群、文化娱乐场所群等建设，发展集合多种业态的消费集聚区。规范演出票务市</w:t>
            </w:r>
            <w:r w:rsidRPr="00BD2BF6">
              <w:rPr>
                <w:rFonts w:ascii="SimSun" w:eastAsia="SimSun" w:hAnsi="SimSun"/>
                <w:szCs w:val="21"/>
              </w:rPr>
              <w:lastRenderedPageBreak/>
              <w:t>场，加强对演出赠票和工作票管理，强化票务信息监管。培育新型文化和旅游业态，鼓励博物馆游、科技旅游、民俗游等文化体验游，开发一批适应境内外游客需求的旅游线路、旅游目的地、旅游演艺及具有地域和民族特色的创意旅游商品</w:t>
            </w:r>
            <w:r w:rsidRPr="00BD2BF6">
              <w:rPr>
                <w:rFonts w:ascii="SimSun" w:eastAsia="SimSun" w:hAnsi="SimSun" w:hint="eastAsia"/>
                <w:szCs w:val="21"/>
              </w:rPr>
              <w:t>。促进全域旅游发展，提升国家级旅游度假区品质和品牌影响力。鼓励各地区因地制宜发展入境海岛游、近海旅游、乡村旅游、冰雪游、历史古都文化游等特色旅游。加快中国邮轮旅游发展示范区和实验区建设。（文化和旅游部、发展改革委、住房城乡建设部、商务部按职责分工负责）</w:t>
            </w:r>
          </w:p>
          <w:p w:rsidR="002C17B0" w:rsidRPr="002C17B0" w:rsidRDefault="002C17B0" w:rsidP="002C17B0">
            <w:pPr>
              <w:spacing w:line="300" w:lineRule="auto"/>
              <w:ind w:firstLineChars="100" w:firstLine="210"/>
              <w:rPr>
                <w:rFonts w:ascii="SimSun" w:hAnsi="SimSun"/>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六）改善入境旅游与购物环境。鼓励各地区、各行业运用手机应用程序（APP）等方式，整合旅游产品信息，畅通消费投诉渠道，改善旅游和购物体验。提升“智慧景区”服务水平，利用互联网、大数据、云计算、人工智能等新技术做好客流疏导和景区服务。加大入境游专业人才培养力度。提升景区景点、餐饮住宿、购物娱乐、机场车站等场所多语种服务水平。在充分考虑国家安全和人员往来需要的前提下，积极研究出台便利外籍人员入出境、停居留的政策措施。鼓励境内支付服务机构在依法合规前提下与境外发卡机构合作，为境外游客提供移动支付业务。鼓励境外</w:t>
            </w:r>
            <w:r w:rsidRPr="00BD2BF6">
              <w:rPr>
                <w:rFonts w:ascii="SimSun" w:eastAsia="SimSun" w:hAnsi="SimSun" w:hint="eastAsia"/>
                <w:szCs w:val="21"/>
              </w:rPr>
              <w:t>游客集中区域内的商店申请成为离境退税商店，优化购物离境退税服务。培育建设一批基础条件好、消费潜力大、国际化水平高的国际消费中心城市、国家文化和旅游消费示范城市，实施出入境便利、支付便利、离境退税、免税业等政策，形成一批吸引境外游客的旅游消费目的地。（文化和旅游部、发展改革委、教育部、财政部、人力资</w:t>
            </w:r>
            <w:r w:rsidRPr="00BD2BF6">
              <w:rPr>
                <w:rFonts w:ascii="SimSun" w:eastAsia="SimSun" w:hAnsi="SimSun" w:hint="eastAsia"/>
                <w:szCs w:val="21"/>
              </w:rPr>
              <w:lastRenderedPageBreak/>
              <w:t>源社会保障部、商务部、人民银行、税务总局、移民局按职责分工负责）</w:t>
            </w:r>
          </w:p>
          <w:p w:rsidR="002C17B0" w:rsidRPr="002C17B0" w:rsidRDefault="002C17B0" w:rsidP="002C17B0">
            <w:pPr>
              <w:spacing w:line="300" w:lineRule="auto"/>
              <w:ind w:firstLineChars="100" w:firstLine="210"/>
              <w:rPr>
                <w:rFonts w:ascii="SimSun" w:hAnsi="SimSun"/>
                <w:szCs w:val="21"/>
                <w:lang w:eastAsia="ko-KR"/>
              </w:rPr>
            </w:pPr>
          </w:p>
          <w:p w:rsidR="00BD2BF6" w:rsidRPr="00BD2BF6" w:rsidRDefault="00BD2BF6" w:rsidP="002C17B0">
            <w:pPr>
              <w:spacing w:line="300" w:lineRule="auto"/>
              <w:ind w:firstLineChars="100" w:firstLine="210"/>
              <w:rPr>
                <w:rFonts w:ascii="SimSun" w:eastAsia="SimSun" w:hAnsi="SimSun"/>
                <w:szCs w:val="21"/>
              </w:rPr>
            </w:pPr>
            <w:r w:rsidRPr="00BD2BF6">
              <w:rPr>
                <w:rFonts w:ascii="SimSun" w:eastAsia="SimSun" w:hAnsi="SimSun"/>
                <w:szCs w:val="21"/>
              </w:rPr>
              <w:t>  （七）创新文化旅游宣传推广模式。编制前瞻性入境旅游营销战略规划，更好发挥各地区旅游推广联盟、行业协会和新媒体作用，持续推广塑造“美丽中国”形象。鼓励成立专业化的文化旅游形象营销机构，探索建立政府搭台、企业主导、线上线下融合、游客参与互动的全方位推广宣传模式。充分利用境外旅行社渠道，创新商业合作模式，促进境外旅行社宣介中国旅游品牌、销售中国旅游产品。（文化和旅游部、中央宣传部、发展改革委按职责分工负责）</w:t>
            </w:r>
          </w:p>
          <w:p w:rsidR="00BD2BF6" w:rsidRPr="00BD2BF6" w:rsidRDefault="00BD2BF6" w:rsidP="002C17B0">
            <w:pPr>
              <w:spacing w:line="300" w:lineRule="auto"/>
              <w:ind w:firstLineChars="100" w:firstLine="210"/>
              <w:rPr>
                <w:rFonts w:ascii="SimSun" w:eastAsia="SimSun" w:hAnsi="SimSun"/>
                <w:szCs w:val="21"/>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  三、着力建设城乡融合消费网络</w:t>
            </w:r>
          </w:p>
          <w:p w:rsidR="002C17B0" w:rsidRPr="002C17B0" w:rsidRDefault="002C17B0" w:rsidP="002C17B0">
            <w:pPr>
              <w:spacing w:line="300" w:lineRule="auto"/>
              <w:ind w:firstLineChars="100" w:firstLine="210"/>
              <w:rPr>
                <w:rFonts w:ascii="SimSun" w:hAnsi="SimSun" w:hint="eastAsia"/>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八）结合区域发展布局打造消费中心。持续推动都市圈建设，不断提升都市圈内公共服务共建共享和基础设施互联互通水平，加快推进成熟商圈上档升级，形成若干区域消费中心。优化百货商场、购物中心规划布局，引导行业适度集中，避免无序竞争。支持商业转型升级，推动零售业转变和创新经营模式，着力压减物流等中间环节和经营成本，通过精准营销、协同管理提高规模效益，改善消费体验。促进社区生活服务业发展，大力发展便利店、社区菜店等社区商业，拓宽物业服务，加快社区便民商圈建设。推动商业步行街改造提升，进一步扩大示范试点范围，充分体现</w:t>
            </w:r>
            <w:r w:rsidRPr="00BD2BF6">
              <w:rPr>
                <w:rFonts w:ascii="SimSun" w:eastAsia="SimSun" w:hAnsi="SimSun" w:hint="eastAsia"/>
                <w:szCs w:val="21"/>
              </w:rPr>
              <w:t>地方特色，完善消费业态，打造形成一站式综合性消费平台。（发展改革委、工业和信息化部、自然资源部、住房城乡建设部、农业农村部、商务部、文化和旅游部按职责分工负责）</w:t>
            </w:r>
          </w:p>
          <w:p w:rsidR="002C17B0" w:rsidRPr="002C17B0" w:rsidRDefault="002C17B0" w:rsidP="002C17B0">
            <w:pPr>
              <w:spacing w:line="300" w:lineRule="auto"/>
              <w:ind w:firstLineChars="100" w:firstLine="210"/>
              <w:rPr>
                <w:rFonts w:ascii="SimSun" w:hAnsi="SimSun"/>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九）优化城乡商业网点布局。鼓励引导有实力、有意愿的大型商业零售企业在中小城市开展连锁网点建设，促进适应当地市场需求的品牌商品销售。深入推进城乡高效配送专项行动。丰富适合农村消费者的商品供给，完善供应渠道，充分发挥邮政系统、供销合作社系统现有农村网点布局优势，实施“邮政在乡”、升级“快递下乡”。开展农村食品经营店规范化建设试点。加强农产品供应链体系建设，扩大电商进农村覆盖面，促进工业品下乡和农产品进城双向流通。深入开展消费扶贫，构建互联网企业与贫困地区合作交流平台，助推农村地区特别是深度贫困地区特色优势</w:t>
            </w:r>
            <w:r w:rsidRPr="00BD2BF6">
              <w:rPr>
                <w:rFonts w:ascii="SimSun" w:eastAsia="SimSun" w:hAnsi="SimSun" w:hint="eastAsia"/>
                <w:szCs w:val="21"/>
              </w:rPr>
              <w:t>农产品销售。（商务部、交通运输部、农业农村部、市场监管总局、自然资源部、邮政局、扶贫办、供销合作总社按职责分工负责）</w:t>
            </w:r>
          </w:p>
          <w:p w:rsidR="002C17B0" w:rsidRPr="002C17B0" w:rsidRDefault="002C17B0" w:rsidP="002C17B0">
            <w:pPr>
              <w:spacing w:line="300" w:lineRule="auto"/>
              <w:ind w:firstLineChars="100" w:firstLine="210"/>
              <w:rPr>
                <w:rFonts w:ascii="SimSun" w:hAnsi="SimSun"/>
                <w:szCs w:val="21"/>
                <w:lang w:eastAsia="ko-KR"/>
              </w:rPr>
            </w:pPr>
          </w:p>
          <w:p w:rsidR="00BD2BF6" w:rsidRPr="00BD2BF6" w:rsidRDefault="00BD2BF6" w:rsidP="002C17B0">
            <w:pPr>
              <w:spacing w:line="300" w:lineRule="auto"/>
              <w:ind w:firstLineChars="100" w:firstLine="210"/>
              <w:rPr>
                <w:rFonts w:ascii="SimSun" w:eastAsia="SimSun" w:hAnsi="SimSun"/>
                <w:szCs w:val="21"/>
              </w:rPr>
            </w:pPr>
            <w:r w:rsidRPr="00BD2BF6">
              <w:rPr>
                <w:rFonts w:ascii="SimSun" w:eastAsia="SimSun" w:hAnsi="SimSun"/>
                <w:szCs w:val="21"/>
              </w:rPr>
              <w:t>  （十）加强消费物流基础设施建设。推动电商物流节点与铁路、公路、水运、航空运输网络统筹布局、融合发展，建设一批综合物流中心。完善城市物流配送停靠、装卸等作业设施，优化城市配送车辆通行管理，简化通行证办理流程，推广网上申请办理，对纯电动轻型货车不限行或少限行。完善农村物流基础设施网络，加快特色农产品优势区生产基地、公益性农产品批发市场、区域性商贸物流配送中心、社区菜市场、末端配送网点等建设，加大对农产品分拣、加工、包装、预冷等一体化集配设施建设支持力度。（交通运输部、发展改革委、公安部、住房城乡建设部、农业</w:t>
            </w:r>
            <w:r w:rsidRPr="00BD2BF6">
              <w:rPr>
                <w:rFonts w:ascii="SimSun" w:eastAsia="SimSun" w:hAnsi="SimSun" w:hint="eastAsia"/>
                <w:szCs w:val="21"/>
              </w:rPr>
              <w:t>农村部、商务部、铁路局、民航局按职责分工负责）</w:t>
            </w:r>
          </w:p>
          <w:p w:rsidR="00BD2BF6" w:rsidRPr="00BD2BF6" w:rsidRDefault="00BD2BF6" w:rsidP="002C17B0">
            <w:pPr>
              <w:spacing w:line="300" w:lineRule="auto"/>
              <w:ind w:firstLineChars="100" w:firstLine="210"/>
              <w:rPr>
                <w:rFonts w:ascii="SimSun" w:eastAsia="SimSun" w:hAnsi="SimSun"/>
                <w:szCs w:val="21"/>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lastRenderedPageBreak/>
              <w:t>  四、</w:t>
            </w:r>
            <w:r w:rsidRPr="002C17B0">
              <w:rPr>
                <w:rFonts w:ascii="SimSun" w:eastAsia="SimSun" w:hAnsi="SimSun"/>
                <w:spacing w:val="-2"/>
                <w:w w:val="90"/>
                <w:szCs w:val="21"/>
              </w:rPr>
              <w:t>加快构建“智能+”消费生态体系</w:t>
            </w:r>
          </w:p>
          <w:p w:rsidR="002C17B0" w:rsidRPr="002C17B0" w:rsidRDefault="002C17B0" w:rsidP="002C17B0">
            <w:pPr>
              <w:spacing w:line="300" w:lineRule="auto"/>
              <w:ind w:firstLineChars="100" w:firstLine="210"/>
              <w:rPr>
                <w:rFonts w:ascii="SimSun" w:hAnsi="SimSun" w:hint="eastAsia"/>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十一）加快新一代信息基础设施建设。加快5G网络等信息基础设施建设和商用步伐。支持利用5G技术对有线电视网络进行改造升级，实现居民家庭有线无线交互，大屏小屏互动。推动车联网部署应用。全面推进信息进村入户，构建为农综合信息服务体系，依托“互联网+”推动公共服务向农村延伸。提升农村地区宽带用户接入速率和普及水平，降低农村信息网络使用成本。（工业和信息化部、发展改革委、住房城乡建设部、农业农村部、广电总局按职责分工负责）</w:t>
            </w:r>
          </w:p>
          <w:p w:rsidR="002C17B0" w:rsidRPr="002C17B0" w:rsidRDefault="002C17B0" w:rsidP="002C17B0">
            <w:pPr>
              <w:spacing w:line="300" w:lineRule="auto"/>
              <w:ind w:firstLineChars="100" w:firstLine="210"/>
              <w:rPr>
                <w:rFonts w:ascii="SimSun" w:hAnsi="SimSun" w:hint="eastAsia"/>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十二）鼓励线上线下融合等新消费模式发展。完善“互联网+”消费生态体系，鼓励建设“智慧商店”、“智慧街区”、“智慧商圈”，促进线上线下互动、商旅文体协同。鼓励有条件的城市和企业建设一批线上线下融合的新消费体验馆，促进消费新业态、新模式、新场景的普及应用。（工业和信息化部、发展改革委、商务部、文化和旅游部、体育总局按职责分工负责）</w:t>
            </w:r>
          </w:p>
          <w:p w:rsidR="002C17B0" w:rsidRPr="002C17B0" w:rsidRDefault="002C17B0" w:rsidP="002C17B0">
            <w:pPr>
              <w:spacing w:line="300" w:lineRule="auto"/>
              <w:ind w:firstLineChars="100" w:firstLine="210"/>
              <w:rPr>
                <w:rFonts w:ascii="SimSun" w:hAnsi="SimSun" w:hint="eastAsia"/>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十三）鼓励使用绿色智能产品。健全绿色产品、服务标准体系和绿色标识认证体系。以绿色产品供给、绿色公交设施建设、节能环保建筑以及相关技术创新等为重点推进绿色消费，创建绿色商场。落实好现行中央财政新能源汽车推广应用补贴政策和基础设施建设奖补政策，推动各地区按规定将地方资金支持范围从购置环节向运营环节转变，重点支持用于城市公交。大力推进“智慧广电”建设，推动居民家庭文化消费升级。加快发展超高清视频、虚拟</w:t>
            </w:r>
            <w:r w:rsidRPr="00BD2BF6">
              <w:rPr>
                <w:rFonts w:ascii="SimSun" w:eastAsia="SimSun" w:hAnsi="SimSun"/>
                <w:szCs w:val="21"/>
              </w:rPr>
              <w:lastRenderedPageBreak/>
              <w:t>现实、可穿戴设备等新型信息产品。鼓励企业利用物联网、大数据、云计算、人工智能等技术推动各类电子产品智能化升级</w:t>
            </w:r>
            <w:r w:rsidRPr="00BD2BF6">
              <w:rPr>
                <w:rFonts w:ascii="SimSun" w:eastAsia="SimSun" w:hAnsi="SimSun" w:hint="eastAsia"/>
                <w:szCs w:val="21"/>
              </w:rPr>
              <w:t>。加快完善机动车、家电、消费电子产品等领域回收网络。各地区结合实际制定奖励与强制相结合的消费更新换代政策，鼓励企业开展以旧换新，合理引导消费预期。促进机动车报废更新，加快出台报废机动车回收管理办法实施细则，严格执行报废机动车回收拆解企业技术规范，完善农机报废更新实施指导意见。促进汽车限购向引导使用政策转变，鼓励汽车限购地区适当增加汽车号牌限额。（发展改革委、工业和信息化部、财政部、生态环境部、住房城乡建设部、交通运输部、农业农村部、商务部、市场监管总局、广电总局按职责分工负责）</w:t>
            </w:r>
          </w:p>
          <w:p w:rsidR="002C17B0" w:rsidRPr="002C17B0" w:rsidRDefault="002C17B0" w:rsidP="002C17B0">
            <w:pPr>
              <w:spacing w:line="300" w:lineRule="auto"/>
              <w:ind w:firstLineChars="100" w:firstLine="210"/>
              <w:rPr>
                <w:rFonts w:ascii="SimSun" w:hAnsi="SimSun"/>
                <w:szCs w:val="21"/>
                <w:lang w:eastAsia="ko-KR"/>
              </w:rPr>
            </w:pPr>
          </w:p>
          <w:p w:rsidR="00BD2BF6" w:rsidRPr="00BD2BF6" w:rsidRDefault="00BD2BF6" w:rsidP="002C17B0">
            <w:pPr>
              <w:spacing w:line="300" w:lineRule="auto"/>
              <w:ind w:firstLineChars="100" w:firstLine="210"/>
              <w:rPr>
                <w:rFonts w:ascii="SimSun" w:eastAsia="SimSun" w:hAnsi="SimSun"/>
                <w:szCs w:val="21"/>
              </w:rPr>
            </w:pPr>
            <w:r w:rsidRPr="00BD2BF6">
              <w:rPr>
                <w:rFonts w:ascii="SimSun" w:eastAsia="SimSun" w:hAnsi="SimSun"/>
                <w:szCs w:val="21"/>
              </w:rPr>
              <w:t>  （十四）大力发展“互联网+社会服务”消费模式。促进教育、医疗健康、养老、托育、家政、文化和旅游、体育等服务消费线上线下融合发展，拓展服务内容，扩大服务覆盖面。探索建立在线教育课程认证、家庭医生电子化签约等制度，支持发展社区居家“虚拟养老院”。鼓励以高水平社会服务机构为核心，建立面向基层地区、欠发达地区、边远地区的远程在线服务体系。（发展改革委、教育部、工业和信息化部、民政部、住房城乡建设部、商务部、文化和旅游部、卫生健康委、体育总局按职责分工负责）</w:t>
            </w:r>
          </w:p>
          <w:p w:rsidR="00BD2BF6" w:rsidRPr="00BD2BF6" w:rsidRDefault="00BD2BF6" w:rsidP="002C17B0">
            <w:pPr>
              <w:spacing w:line="300" w:lineRule="auto"/>
              <w:ind w:firstLineChars="100" w:firstLine="210"/>
              <w:rPr>
                <w:rFonts w:ascii="SimSun" w:eastAsia="SimSun" w:hAnsi="SimSun"/>
                <w:szCs w:val="21"/>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  五、持续提升居民消费能力</w:t>
            </w:r>
          </w:p>
          <w:p w:rsidR="002C17B0" w:rsidRPr="002C17B0" w:rsidRDefault="002C17B0" w:rsidP="002C17B0">
            <w:pPr>
              <w:spacing w:line="300" w:lineRule="auto"/>
              <w:ind w:firstLineChars="100" w:firstLine="210"/>
              <w:rPr>
                <w:rFonts w:ascii="SimSun" w:hAnsi="SimSun" w:hint="eastAsia"/>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  （十五）促进重点群体增收激发消费潜力。进一步改革完善职业教育制度体系，大规模开展职业技能培训，提</w:t>
            </w:r>
            <w:r w:rsidRPr="00BD2BF6">
              <w:rPr>
                <w:rFonts w:ascii="SimSun" w:eastAsia="SimSun" w:hAnsi="SimSun"/>
                <w:szCs w:val="21"/>
              </w:rPr>
              <w:lastRenderedPageBreak/>
              <w:t>升技术工人技能水平，完善专业技术人员分配政策。推进乡村经济多元化，支持农民工、高校毕业生、退役军人等人员返乡入乡创业，挖掘新型农业经营主体增收潜力。持续深化户籍制度改革，使更多在城镇稳定就业生活的农业转移人口落户定居，着力根治拖欠农民工工资问题。（发展改革委、教育部、公安部、人力资源社会保障部、农业农村部按职责分工负责）</w:t>
            </w:r>
          </w:p>
          <w:p w:rsidR="002C17B0" w:rsidRPr="002C17B0" w:rsidRDefault="002C17B0" w:rsidP="002C17B0">
            <w:pPr>
              <w:spacing w:line="300" w:lineRule="auto"/>
              <w:ind w:firstLineChars="100" w:firstLine="210"/>
              <w:rPr>
                <w:rFonts w:ascii="SimSun" w:hAnsi="SimSun" w:hint="eastAsia"/>
                <w:szCs w:val="21"/>
                <w:lang w:eastAsia="ko-KR"/>
              </w:rPr>
            </w:pPr>
          </w:p>
          <w:p w:rsidR="00BD2BF6" w:rsidRPr="00BD2BF6" w:rsidRDefault="00BD2BF6" w:rsidP="002C17B0">
            <w:pPr>
              <w:spacing w:line="300" w:lineRule="auto"/>
              <w:ind w:firstLineChars="100" w:firstLine="210"/>
              <w:rPr>
                <w:rFonts w:ascii="SimSun" w:eastAsia="SimSun" w:hAnsi="SimSun"/>
                <w:szCs w:val="21"/>
              </w:rPr>
            </w:pPr>
            <w:r w:rsidRPr="00BD2BF6">
              <w:rPr>
                <w:rFonts w:ascii="SimSun" w:eastAsia="SimSun" w:hAnsi="SimSun"/>
                <w:szCs w:val="21"/>
              </w:rPr>
              <w:t>  （十六）稳定和增加居民财产性收入。丰富和规范居民投资理财产品，适度扩大国债、地方政府债券面向个人投资者的发行额度。稳定资本市场财产性收入预期，完善分红激励制度，坚决查处严重损害中小投资者分红派息权益的行为。深化农村土地和集体产权制度改革，稳步推进农村集体经营性建设用地入市，探索赋予农民对集体资产股份的占有、收益、有偿退出及抵押、担保、继承权。（财政部、自然资源部、农业农村部、人民银行、证监会按职责分工负责）</w:t>
            </w:r>
          </w:p>
          <w:p w:rsidR="00BD2BF6" w:rsidRPr="00BD2BF6" w:rsidRDefault="00BD2BF6" w:rsidP="002C17B0">
            <w:pPr>
              <w:spacing w:line="300" w:lineRule="auto"/>
              <w:ind w:firstLineChars="100" w:firstLine="210"/>
              <w:rPr>
                <w:rFonts w:ascii="SimSun" w:eastAsia="SimSun" w:hAnsi="SimSun"/>
                <w:szCs w:val="21"/>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  六、全面营造放心消费环境</w:t>
            </w:r>
          </w:p>
          <w:p w:rsidR="002C17B0" w:rsidRPr="002C17B0" w:rsidRDefault="002C17B0" w:rsidP="002C17B0">
            <w:pPr>
              <w:spacing w:line="300" w:lineRule="auto"/>
              <w:ind w:firstLineChars="100" w:firstLine="210"/>
              <w:rPr>
                <w:rFonts w:ascii="SimSun" w:hAnsi="SimSun" w:hint="eastAsia"/>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十七）强化市场秩序监管。加强反不正当竞争执法，维护公平竞争市场环境。严厉打击各类侵犯知识产权和制售伪劣商品等违法犯罪活动，彻查生产源头和销售网络，开展全链条打击，有效净化消费环境。强化对个人携带物品进境行为的监管，提高现场查验的效率和精准性。加大对非法代购等违法违规行为的惩治力度，堵住相关商品非法入境“旁门”。加强进口产品安全追溯体系建设，提高进口产品及渠道透明度。鼓励地方监管平台、电商平台、第</w:t>
            </w:r>
            <w:r w:rsidRPr="00BD2BF6">
              <w:rPr>
                <w:rFonts w:ascii="SimSun" w:eastAsia="SimSun" w:hAnsi="SimSun"/>
                <w:szCs w:val="21"/>
              </w:rPr>
              <w:lastRenderedPageBreak/>
              <w:t>三方追溯平台与国家重要产品追溯平台信息互通。（市场监管总局、公安部、商务部、海关总署按职责分工负责）</w:t>
            </w:r>
          </w:p>
          <w:p w:rsidR="002C17B0" w:rsidRPr="002C17B0" w:rsidRDefault="002C17B0" w:rsidP="002C17B0">
            <w:pPr>
              <w:spacing w:line="300" w:lineRule="auto"/>
              <w:ind w:firstLineChars="100" w:firstLine="210"/>
              <w:rPr>
                <w:rFonts w:ascii="SimSun" w:hAnsi="SimSun" w:hint="eastAsia"/>
                <w:szCs w:val="21"/>
                <w:lang w:eastAsia="ko-KR"/>
              </w:rPr>
            </w:pPr>
          </w:p>
          <w:p w:rsidR="00BD2BF6" w:rsidRDefault="00BD2BF6" w:rsidP="002C17B0">
            <w:pPr>
              <w:spacing w:line="300" w:lineRule="auto"/>
              <w:ind w:firstLineChars="100" w:firstLine="210"/>
              <w:rPr>
                <w:rFonts w:ascii="SimSun" w:hAnsi="SimSun" w:hint="eastAsia"/>
                <w:szCs w:val="21"/>
                <w:lang w:eastAsia="ko-KR"/>
              </w:rPr>
            </w:pPr>
            <w:r w:rsidRPr="00BD2BF6">
              <w:rPr>
                <w:rFonts w:ascii="SimSun" w:eastAsia="SimSun" w:hAnsi="SimSun"/>
                <w:szCs w:val="21"/>
              </w:rPr>
              <w:t>  （十八）积极推进消费领域信用体系建设。完善个人信息保护制度和消费后评价制度，大力优化线上消费环境，加大力度打击网络刷单炒信等黑色产业链。充分运用全国信用信息共享平台、金融信用信息基础数据库等，建立健全企业和相关人员信用记录。强化“信用中国”网站和国家企业信用信息公示系统的公开功能，逐步实现行政许可、行政处罚、产品抽检结果、缺陷产品召回等不涉及国家秘密、商业秘密或者个人隐私的信息依法向全社会公开，为公众提供信用信息一站式查询和消费预警提示服务。（发展改革委、商务部、人民银行、市场监管总局按职责分工负责）</w:t>
            </w:r>
          </w:p>
          <w:p w:rsidR="002C17B0" w:rsidRPr="002C17B0" w:rsidRDefault="002C17B0" w:rsidP="002C17B0">
            <w:pPr>
              <w:spacing w:line="300" w:lineRule="auto"/>
              <w:ind w:firstLineChars="100" w:firstLine="210"/>
              <w:rPr>
                <w:rFonts w:ascii="SimSun" w:hAnsi="SimSun" w:hint="eastAsia"/>
                <w:szCs w:val="21"/>
                <w:lang w:eastAsia="ko-KR"/>
              </w:rPr>
            </w:pPr>
          </w:p>
          <w:p w:rsidR="00BD2BF6" w:rsidRPr="00BD2BF6" w:rsidRDefault="00BD2BF6" w:rsidP="002C17B0">
            <w:pPr>
              <w:spacing w:line="300" w:lineRule="auto"/>
              <w:ind w:firstLineChars="100" w:firstLine="210"/>
              <w:rPr>
                <w:rFonts w:ascii="SimSun" w:eastAsia="SimSun" w:hAnsi="SimSun"/>
                <w:szCs w:val="21"/>
              </w:rPr>
            </w:pPr>
            <w:r w:rsidRPr="00BD2BF6">
              <w:rPr>
                <w:rFonts w:ascii="SimSun" w:eastAsia="SimSun" w:hAnsi="SimSun"/>
                <w:szCs w:val="21"/>
              </w:rPr>
              <w:t>  （十九）</w:t>
            </w:r>
            <w:r w:rsidRPr="002C17B0">
              <w:rPr>
                <w:rFonts w:ascii="SimSun" w:eastAsia="SimSun" w:hAnsi="SimSun"/>
                <w:spacing w:val="-4"/>
                <w:szCs w:val="21"/>
              </w:rPr>
              <w:t>畅通消费者维权渠道。加强12315行政执法体系和消费者维权信息化建设，形成线上线下相结合的消费者维权服务体系，强化对消费者权益的行政保护。实施产品伤害监测和预防干预。针对质量问题集中和人民群众关注的重点服务领域，加强服务质量监测。严格落实网络购买商品七日无理由退货制度，鼓励线下实体店自主承诺无理由退货。支持各地区探索建立当地特色旅游商品无理由退货制度。开展消费投诉信息公示，利用网络、广播电视、维权服务点电子公示牌等多种形式公开投诉产品和服务信息。充分发挥媒体监督功能，加大对侵害消费者合法权益违法</w:t>
            </w:r>
            <w:r w:rsidRPr="002C17B0">
              <w:rPr>
                <w:rFonts w:ascii="SimSun" w:eastAsia="SimSun" w:hAnsi="SimSun" w:hint="eastAsia"/>
                <w:spacing w:val="-4"/>
                <w:szCs w:val="21"/>
              </w:rPr>
              <w:t>行为的曝光力度。（市场监管总局负责）</w:t>
            </w:r>
          </w:p>
          <w:p w:rsidR="00BD2BF6" w:rsidRPr="00BD2BF6" w:rsidRDefault="00BD2BF6" w:rsidP="002C17B0">
            <w:pPr>
              <w:spacing w:line="300" w:lineRule="auto"/>
              <w:rPr>
                <w:rFonts w:ascii="SimSun" w:eastAsia="SimSun" w:hAnsi="SimSun"/>
                <w:szCs w:val="21"/>
              </w:rPr>
            </w:pPr>
          </w:p>
          <w:p w:rsidR="00BD2BF6" w:rsidRPr="00BD2BF6" w:rsidRDefault="00BD2BF6" w:rsidP="002C17B0">
            <w:pPr>
              <w:spacing w:line="300" w:lineRule="auto"/>
              <w:rPr>
                <w:rFonts w:ascii="SimSun" w:eastAsia="SimSun" w:hAnsi="SimSun"/>
                <w:szCs w:val="21"/>
              </w:rPr>
            </w:pPr>
            <w:r w:rsidRPr="00BD2BF6">
              <w:rPr>
                <w:rFonts w:ascii="SimSun" w:eastAsia="SimSun" w:hAnsi="SimSun"/>
                <w:szCs w:val="21"/>
              </w:rPr>
              <w:t xml:space="preserve"> </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lastRenderedPageBreak/>
              <w:t>国家发展改革委</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中央宣传部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教</w:t>
            </w:r>
            <w:r w:rsidRPr="00BD2BF6">
              <w:rPr>
                <w:rFonts w:ascii="SimSun" w:eastAsia="SimSun" w:hAnsi="SimSun"/>
                <w:szCs w:val="21"/>
              </w:rPr>
              <w:t>育部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工业和信息化部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公</w:t>
            </w:r>
            <w:r w:rsidRPr="00BD2BF6">
              <w:rPr>
                <w:rFonts w:ascii="SimSun" w:eastAsia="SimSun" w:hAnsi="SimSun"/>
                <w:szCs w:val="21"/>
              </w:rPr>
              <w:t>安部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民</w:t>
            </w:r>
            <w:r w:rsidRPr="00BD2BF6">
              <w:rPr>
                <w:rFonts w:ascii="SimSun" w:eastAsia="SimSun" w:hAnsi="SimSun"/>
                <w:szCs w:val="21"/>
              </w:rPr>
              <w:t>政部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财</w:t>
            </w:r>
            <w:r w:rsidRPr="00BD2BF6">
              <w:rPr>
                <w:rFonts w:ascii="SimSun" w:eastAsia="SimSun" w:hAnsi="SimSun"/>
                <w:szCs w:val="21"/>
              </w:rPr>
              <w:t>政部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人力资源社会保障部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自然资源部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生态环境部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住房城乡建设部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交通运输部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农业农村部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商</w:t>
            </w:r>
            <w:r w:rsidRPr="00BD2BF6">
              <w:rPr>
                <w:rFonts w:ascii="SimSun" w:eastAsia="SimSun" w:hAnsi="SimSun"/>
                <w:szCs w:val="21"/>
              </w:rPr>
              <w:t>务部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文化和旅游部</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卫生健康委</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人民银行</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海关总署</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税务总局</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市场监管总局</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广电总局</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体育总局</w:t>
            </w:r>
          </w:p>
          <w:p w:rsidR="00BD2BF6" w:rsidRPr="00BD2BF6" w:rsidRDefault="00BD2BF6" w:rsidP="002C17B0">
            <w:pPr>
              <w:spacing w:line="300" w:lineRule="auto"/>
              <w:jc w:val="right"/>
              <w:rPr>
                <w:rFonts w:ascii="SimSun" w:eastAsia="SimSun" w:hAnsi="SimSun"/>
                <w:szCs w:val="21"/>
              </w:rPr>
            </w:pPr>
            <w:r w:rsidRPr="00BD2BF6">
              <w:rPr>
                <w:rFonts w:ascii="SimSun" w:eastAsia="SimSun" w:hAnsi="SimSun" w:hint="eastAsia"/>
                <w:szCs w:val="21"/>
              </w:rPr>
              <w:t>证</w:t>
            </w:r>
            <w:r w:rsidRPr="00BD2BF6">
              <w:rPr>
                <w:rFonts w:ascii="SimSun" w:eastAsia="SimSun" w:hAnsi="SimSun"/>
                <w:szCs w:val="21"/>
              </w:rPr>
              <w:t>监会</w:t>
            </w:r>
          </w:p>
          <w:p w:rsidR="00DB5008" w:rsidRPr="00E9086C" w:rsidRDefault="00BD2BF6" w:rsidP="002C17B0">
            <w:pPr>
              <w:spacing w:line="300" w:lineRule="auto"/>
              <w:jc w:val="right"/>
              <w:rPr>
                <w:spacing w:val="15"/>
                <w:szCs w:val="21"/>
              </w:rPr>
            </w:pPr>
            <w:r w:rsidRPr="00BD2BF6">
              <w:rPr>
                <w:rFonts w:ascii="SimSun" w:eastAsia="SimSun" w:hAnsi="SimSun"/>
                <w:szCs w:val="21"/>
              </w:rPr>
              <w:t>2020年2月28日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FB" w:rsidRDefault="00FC39FB" w:rsidP="00C278F4">
      <w:r>
        <w:separator/>
      </w:r>
    </w:p>
  </w:endnote>
  <w:endnote w:type="continuationSeparator" w:id="0">
    <w:p w:rsidR="00FC39FB" w:rsidRDefault="00FC39F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FB" w:rsidRDefault="00FC39FB" w:rsidP="00C278F4">
      <w:r>
        <w:separator/>
      </w:r>
    </w:p>
  </w:footnote>
  <w:footnote w:type="continuationSeparator" w:id="0">
    <w:p w:rsidR="00FC39FB" w:rsidRDefault="00FC39F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17B0"/>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2CEB"/>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D2BF6"/>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C39FB"/>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F35F-0D47-46A1-9A72-F5822023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11</Pages>
  <Words>2566</Words>
  <Characters>14632</Characters>
  <Application>Microsoft Office Word</Application>
  <DocSecurity>0</DocSecurity>
  <Lines>121</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2020-04-14T04:23:00Z</dcterms:modified>
</cp:coreProperties>
</file>