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64255" w:rsidRPr="00C64255" w:rsidRDefault="00C64255" w:rsidP="00C64255">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C64255">
              <w:rPr>
                <w:rFonts w:ascii="Batang" w:eastAsia="Batang" w:hAnsi="Batang"/>
                <w:b/>
                <w:bCs/>
                <w:snapToGrid w:val="0"/>
                <w:sz w:val="26"/>
                <w:szCs w:val="21"/>
              </w:rPr>
              <w:t>중화인민공화국 특허</w:t>
            </w:r>
            <w:r w:rsidRPr="00C64255">
              <w:rPr>
                <w:rFonts w:ascii="Batang" w:eastAsia="Batang" w:hAnsi="Batang" w:hint="eastAsia"/>
                <w:b/>
                <w:bCs/>
                <w:snapToGrid w:val="0"/>
                <w:sz w:val="26"/>
                <w:szCs w:val="21"/>
              </w:rPr>
              <w:t>(</w:t>
            </w:r>
            <w:r w:rsidRPr="00C64255">
              <w:rPr>
                <w:rFonts w:ascii="Batang" w:eastAsia="Batang" w:hAnsi="Batang"/>
                <w:b/>
                <w:bCs/>
                <w:snapToGrid w:val="0"/>
                <w:sz w:val="26"/>
                <w:szCs w:val="21"/>
              </w:rPr>
              <w:t>專利</w:t>
            </w:r>
            <w:r w:rsidRPr="00C64255">
              <w:rPr>
                <w:rFonts w:ascii="Batang" w:eastAsia="Batang" w:hAnsi="Batang" w:hint="eastAsia"/>
                <w:b/>
                <w:bCs/>
                <w:snapToGrid w:val="0"/>
                <w:sz w:val="26"/>
                <w:szCs w:val="21"/>
              </w:rPr>
              <w:t>)</w:t>
            </w:r>
            <w:r w:rsidRPr="00C64255">
              <w:rPr>
                <w:rFonts w:ascii="Batang" w:eastAsia="Batang" w:hAnsi="Batang"/>
                <w:b/>
                <w:bCs/>
                <w:snapToGrid w:val="0"/>
                <w:sz w:val="26"/>
                <w:szCs w:val="21"/>
              </w:rPr>
              <w:t>법</w:t>
            </w:r>
          </w:p>
          <w:p w:rsidR="00C64255" w:rsidRPr="00BD0EC2" w:rsidRDefault="00C64255" w:rsidP="00C64255">
            <w:pPr>
              <w:pStyle w:val="ae"/>
              <w:topLinePunct/>
              <w:autoSpaceDE/>
              <w:autoSpaceDN/>
              <w:spacing w:line="360" w:lineRule="auto"/>
              <w:jc w:val="center"/>
              <w:rPr>
                <w:rFonts w:ascii="Gulim" w:eastAsia="Gulim" w:hAnsi="Gulim"/>
                <w:sz w:val="40"/>
                <w:szCs w:val="40"/>
                <w:lang w:eastAsia="ko-KR"/>
              </w:rPr>
            </w:pPr>
          </w:p>
          <w:p w:rsidR="00C64255" w:rsidRPr="00BD0EC2" w:rsidRDefault="00C64255" w:rsidP="00C64255">
            <w:pPr>
              <w:pStyle w:val="ae"/>
              <w:topLinePunct/>
              <w:autoSpaceDE/>
              <w:autoSpaceDN/>
              <w:spacing w:line="360" w:lineRule="auto"/>
              <w:ind w:firstLineChars="100" w:firstLine="210"/>
              <w:rPr>
                <w:rFonts w:ascii="Gulim" w:eastAsia="Gulim" w:hAnsi="Gulim"/>
                <w:sz w:val="21"/>
                <w:szCs w:val="21"/>
                <w:lang w:eastAsia="ko-KR"/>
              </w:rPr>
            </w:pPr>
            <w:r>
              <w:rPr>
                <w:rFonts w:ascii="Gulim" w:eastAsia="Gulim" w:hAnsi="Gulim" w:cs="Haansoft Batang"/>
                <w:sz w:val="21"/>
                <w:szCs w:val="21"/>
                <w:lang w:eastAsia="ko-KR"/>
              </w:rPr>
              <w:t>(</w:t>
            </w:r>
            <w:r w:rsidRPr="00BD0EC2">
              <w:rPr>
                <w:rFonts w:ascii="Gulim" w:eastAsia="Gulim" w:hAnsi="Gulim" w:cs="Haansoft Batang" w:hint="eastAsia"/>
                <w:sz w:val="21"/>
                <w:szCs w:val="21"/>
                <w:lang w:eastAsia="ko-KR"/>
              </w:rPr>
              <w:t>1984</w:t>
            </w:r>
            <w:r w:rsidRPr="00BD0EC2">
              <w:rPr>
                <w:rFonts w:ascii="Gulim" w:eastAsia="Gulim" w:hAnsi="Gulim"/>
                <w:sz w:val="21"/>
                <w:szCs w:val="21"/>
                <w:lang w:eastAsia="ko-KR"/>
              </w:rPr>
              <w:t xml:space="preserve">년 </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 xml:space="preserve">월 </w:t>
            </w:r>
            <w:r w:rsidRPr="00BD0EC2">
              <w:rPr>
                <w:rFonts w:ascii="Gulim" w:eastAsia="Gulim" w:hAnsi="Gulim" w:cs="Haansoft Batang" w:hint="eastAsia"/>
                <w:sz w:val="21"/>
                <w:szCs w:val="21"/>
                <w:lang w:eastAsia="ko-KR"/>
              </w:rPr>
              <w:t>12</w:t>
            </w:r>
            <w:r w:rsidRPr="00BD0EC2">
              <w:rPr>
                <w:rFonts w:ascii="Gulim" w:eastAsia="Gulim" w:hAnsi="Gulim"/>
                <w:sz w:val="21"/>
                <w:szCs w:val="21"/>
                <w:lang w:eastAsia="ko-KR"/>
              </w:rPr>
              <w:t>일 제</w:t>
            </w:r>
            <w:r w:rsidRPr="00BD0EC2">
              <w:rPr>
                <w:rFonts w:ascii="Gulim" w:eastAsia="Gulim" w:hAnsi="Gulim" w:cs="Haansoft Batang" w:hint="eastAsia"/>
                <w:sz w:val="21"/>
                <w:szCs w:val="21"/>
                <w:lang w:eastAsia="ko-KR"/>
              </w:rPr>
              <w:t>6</w:t>
            </w:r>
            <w:r w:rsidRPr="00BD0EC2">
              <w:rPr>
                <w:rFonts w:ascii="Gulim" w:eastAsia="Gulim" w:hAnsi="Gulim"/>
                <w:sz w:val="21"/>
                <w:szCs w:val="21"/>
                <w:lang w:eastAsia="ko-KR"/>
              </w:rPr>
              <w:t>기 전국인민대표대회 상무위원회 제</w:t>
            </w:r>
            <w:r w:rsidRPr="00BD0EC2">
              <w:rPr>
                <w:rFonts w:ascii="Gulim" w:eastAsia="Gulim" w:hAnsi="Gulim" w:cs="Haansoft Batang" w:hint="eastAsia"/>
                <w:sz w:val="21"/>
                <w:szCs w:val="21"/>
                <w:lang w:eastAsia="ko-KR"/>
              </w:rPr>
              <w:t>4</w:t>
            </w:r>
            <w:r w:rsidRPr="00BD0EC2">
              <w:rPr>
                <w:rFonts w:ascii="Gulim" w:eastAsia="Gulim" w:hAnsi="Gulim"/>
                <w:sz w:val="21"/>
                <w:szCs w:val="21"/>
                <w:lang w:eastAsia="ko-KR"/>
              </w:rPr>
              <w:t>차 회의 통과</w:t>
            </w:r>
            <w:r w:rsidRPr="00BD0EC2">
              <w:rPr>
                <w:rFonts w:ascii="Gulim" w:eastAsia="Gulim" w:hAnsi="Gulim" w:cs="Haansoft Batang" w:hint="eastAsia"/>
                <w:sz w:val="21"/>
                <w:szCs w:val="21"/>
                <w:lang w:eastAsia="ko-KR"/>
              </w:rPr>
              <w:t>, 1992</w:t>
            </w:r>
            <w:r w:rsidRPr="00BD0EC2">
              <w:rPr>
                <w:rFonts w:ascii="Gulim" w:eastAsia="Gulim" w:hAnsi="Gulim"/>
                <w:sz w:val="21"/>
                <w:szCs w:val="21"/>
                <w:lang w:eastAsia="ko-KR"/>
              </w:rPr>
              <w:t xml:space="preserve">년 </w:t>
            </w:r>
            <w:r w:rsidRPr="00BD0EC2">
              <w:rPr>
                <w:rFonts w:ascii="Gulim" w:eastAsia="Gulim" w:hAnsi="Gulim" w:cs="Haansoft Batang" w:hint="eastAsia"/>
                <w:sz w:val="21"/>
                <w:szCs w:val="21"/>
                <w:lang w:eastAsia="ko-KR"/>
              </w:rPr>
              <w:t>9</w:t>
            </w:r>
            <w:r w:rsidRPr="00BD0EC2">
              <w:rPr>
                <w:rFonts w:ascii="Gulim" w:eastAsia="Gulim" w:hAnsi="Gulim"/>
                <w:sz w:val="21"/>
                <w:szCs w:val="21"/>
                <w:lang w:eastAsia="ko-KR"/>
              </w:rPr>
              <w:t xml:space="preserve">월 </w:t>
            </w:r>
            <w:r w:rsidRPr="00BD0EC2">
              <w:rPr>
                <w:rFonts w:ascii="Gulim" w:eastAsia="Gulim" w:hAnsi="Gulim" w:cs="Haansoft Batang" w:hint="eastAsia"/>
                <w:sz w:val="21"/>
                <w:szCs w:val="21"/>
                <w:lang w:eastAsia="ko-KR"/>
              </w:rPr>
              <w:t>4</w:t>
            </w:r>
            <w:r w:rsidRPr="00BD0EC2">
              <w:rPr>
                <w:rFonts w:ascii="Gulim" w:eastAsia="Gulim" w:hAnsi="Gulim"/>
                <w:sz w:val="21"/>
                <w:szCs w:val="21"/>
                <w:lang w:eastAsia="ko-KR"/>
              </w:rPr>
              <w:t>일 제</w:t>
            </w:r>
            <w:r w:rsidRPr="00BD0EC2">
              <w:rPr>
                <w:rFonts w:ascii="Gulim" w:eastAsia="Gulim" w:hAnsi="Gulim" w:cs="Haansoft Batang" w:hint="eastAsia"/>
                <w:sz w:val="21"/>
                <w:szCs w:val="21"/>
                <w:lang w:eastAsia="ko-KR"/>
              </w:rPr>
              <w:t>7</w:t>
            </w:r>
            <w:r w:rsidRPr="00BD0EC2">
              <w:rPr>
                <w:rFonts w:ascii="Gulim" w:eastAsia="Gulim" w:hAnsi="Gulim"/>
                <w:sz w:val="21"/>
                <w:szCs w:val="21"/>
                <w:lang w:eastAsia="ko-KR"/>
              </w:rPr>
              <w:t>기 전국인민대표대회 상무위원회 제</w:t>
            </w:r>
            <w:r w:rsidRPr="00BD0EC2">
              <w:rPr>
                <w:rFonts w:ascii="Gulim" w:eastAsia="Gulim" w:hAnsi="Gulim" w:cs="Haansoft Batang" w:hint="eastAsia"/>
                <w:sz w:val="21"/>
                <w:szCs w:val="21"/>
                <w:lang w:eastAsia="ko-KR"/>
              </w:rPr>
              <w:t>27</w:t>
            </w:r>
            <w:r w:rsidRPr="00BD0EC2">
              <w:rPr>
                <w:rFonts w:ascii="Gulim" w:eastAsia="Gulim" w:hAnsi="Gulim"/>
                <w:sz w:val="21"/>
                <w:szCs w:val="21"/>
                <w:lang w:eastAsia="ko-KR"/>
              </w:rPr>
              <w:t>차 회의 《</w:t>
            </w:r>
            <w:r w:rsidRPr="00BD0EC2">
              <w:rPr>
                <w:rFonts w:ascii="Gulim" w:eastAsia="Gulim" w:hAnsi="Gulim" w:cs="Haansoft Batang" w:hint="eastAsia"/>
                <w:sz w:val="21"/>
                <w:szCs w:val="21"/>
                <w:lang w:eastAsia="ko-KR"/>
              </w:rPr>
              <w:t>&lt;</w:t>
            </w:r>
            <w:r w:rsidRPr="00BD0EC2">
              <w:rPr>
                <w:rFonts w:ascii="Gulim" w:eastAsia="Gulim" w:hAnsi="Gulim"/>
                <w:sz w:val="21"/>
                <w:szCs w:val="21"/>
                <w:lang w:eastAsia="ko-KR"/>
              </w:rPr>
              <w:t>중화인민공화국 특허법</w:t>
            </w:r>
            <w:r w:rsidRPr="00BD0EC2">
              <w:rPr>
                <w:rFonts w:ascii="Gulim" w:eastAsia="Gulim" w:hAnsi="Gulim" w:cs="Haansoft Batang" w:hint="eastAsia"/>
                <w:sz w:val="21"/>
                <w:szCs w:val="21"/>
                <w:lang w:eastAsia="ko-KR"/>
              </w:rPr>
              <w:t xml:space="preserve">&gt; </w:t>
            </w:r>
            <w:r w:rsidRPr="00BD0EC2">
              <w:rPr>
                <w:rFonts w:ascii="Gulim" w:eastAsia="Gulim" w:hAnsi="Gulim"/>
                <w:sz w:val="21"/>
                <w:szCs w:val="21"/>
                <w:lang w:eastAsia="ko-KR"/>
              </w:rPr>
              <w:t xml:space="preserve">개정에 대한 결정》에 </w:t>
            </w:r>
            <w:r>
              <w:rPr>
                <w:rFonts w:ascii="Gulim" w:eastAsia="Gulim" w:hAnsi="Gulim" w:hint="eastAsia"/>
                <w:sz w:val="21"/>
                <w:szCs w:val="21"/>
                <w:lang w:eastAsia="ko-KR"/>
              </w:rPr>
              <w:t>따라</w:t>
            </w:r>
            <w:r w:rsidRPr="00BD0EC2">
              <w:rPr>
                <w:rFonts w:ascii="Gulim" w:eastAsia="Gulim" w:hAnsi="Gulim"/>
                <w:sz w:val="21"/>
                <w:szCs w:val="21"/>
                <w:lang w:eastAsia="ko-KR"/>
              </w:rPr>
              <w:t xml:space="preserve"> 제</w:t>
            </w:r>
            <w:r w:rsidRPr="00BD0EC2">
              <w:rPr>
                <w:rFonts w:ascii="Gulim" w:eastAsia="Gulim" w:hAnsi="Gulim" w:cs="Haansoft Batang" w:hint="eastAsia"/>
                <w:sz w:val="21"/>
                <w:szCs w:val="21"/>
                <w:lang w:eastAsia="ko-KR"/>
              </w:rPr>
              <w:t>1</w:t>
            </w:r>
            <w:r w:rsidRPr="00BD0EC2">
              <w:rPr>
                <w:rFonts w:ascii="Gulim" w:eastAsia="Gulim" w:hAnsi="Gulim"/>
                <w:sz w:val="21"/>
                <w:szCs w:val="21"/>
                <w:lang w:eastAsia="ko-KR"/>
              </w:rPr>
              <w:t>차 개정</w:t>
            </w:r>
            <w:r w:rsidRPr="00BD0EC2">
              <w:rPr>
                <w:rFonts w:ascii="Gulim" w:eastAsia="Gulim" w:hAnsi="Gulim" w:cs="Haansoft Batang" w:hint="eastAsia"/>
                <w:sz w:val="21"/>
                <w:szCs w:val="21"/>
                <w:lang w:eastAsia="ko-KR"/>
              </w:rPr>
              <w:t>, 2000</w:t>
            </w:r>
            <w:r w:rsidRPr="00BD0EC2">
              <w:rPr>
                <w:rFonts w:ascii="Gulim" w:eastAsia="Gulim" w:hAnsi="Gulim"/>
                <w:sz w:val="21"/>
                <w:szCs w:val="21"/>
                <w:lang w:eastAsia="ko-KR"/>
              </w:rPr>
              <w:t xml:space="preserve">년 </w:t>
            </w:r>
            <w:r w:rsidRPr="00BD0EC2">
              <w:rPr>
                <w:rFonts w:ascii="Gulim" w:eastAsia="Gulim" w:hAnsi="Gulim" w:cs="Haansoft Batang" w:hint="eastAsia"/>
                <w:sz w:val="21"/>
                <w:szCs w:val="21"/>
                <w:lang w:eastAsia="ko-KR"/>
              </w:rPr>
              <w:t>8</w:t>
            </w:r>
            <w:r w:rsidRPr="00BD0EC2">
              <w:rPr>
                <w:rFonts w:ascii="Gulim" w:eastAsia="Gulim" w:hAnsi="Gulim"/>
                <w:sz w:val="21"/>
                <w:szCs w:val="21"/>
                <w:lang w:eastAsia="ko-KR"/>
              </w:rPr>
              <w:t xml:space="preserve">월 </w:t>
            </w:r>
            <w:r w:rsidRPr="00BD0EC2">
              <w:rPr>
                <w:rFonts w:ascii="Gulim" w:eastAsia="Gulim" w:hAnsi="Gulim" w:cs="Haansoft Batang" w:hint="eastAsia"/>
                <w:sz w:val="21"/>
                <w:szCs w:val="21"/>
                <w:lang w:eastAsia="ko-KR"/>
              </w:rPr>
              <w:t>25</w:t>
            </w:r>
            <w:r w:rsidRPr="00BD0EC2">
              <w:rPr>
                <w:rFonts w:ascii="Gulim" w:eastAsia="Gulim" w:hAnsi="Gulim"/>
                <w:sz w:val="21"/>
                <w:szCs w:val="21"/>
                <w:lang w:eastAsia="ko-KR"/>
              </w:rPr>
              <w:t>일 제</w:t>
            </w:r>
            <w:r w:rsidRPr="00BD0EC2">
              <w:rPr>
                <w:rFonts w:ascii="Gulim" w:eastAsia="Gulim" w:hAnsi="Gulim" w:cs="Haansoft Batang" w:hint="eastAsia"/>
                <w:sz w:val="21"/>
                <w:szCs w:val="21"/>
                <w:lang w:eastAsia="ko-KR"/>
              </w:rPr>
              <w:t>9</w:t>
            </w:r>
            <w:r w:rsidRPr="00BD0EC2">
              <w:rPr>
                <w:rFonts w:ascii="Gulim" w:eastAsia="Gulim" w:hAnsi="Gulim"/>
                <w:sz w:val="21"/>
                <w:szCs w:val="21"/>
                <w:lang w:eastAsia="ko-KR"/>
              </w:rPr>
              <w:t>기 전국인민대표대회 상무위원회 제</w:t>
            </w:r>
            <w:r w:rsidRPr="00BD0EC2">
              <w:rPr>
                <w:rFonts w:ascii="Gulim" w:eastAsia="Gulim" w:hAnsi="Gulim" w:cs="Haansoft Batang" w:hint="eastAsia"/>
                <w:sz w:val="21"/>
                <w:szCs w:val="21"/>
                <w:lang w:eastAsia="ko-KR"/>
              </w:rPr>
              <w:t>17</w:t>
            </w:r>
            <w:r w:rsidRPr="00BD0EC2">
              <w:rPr>
                <w:rFonts w:ascii="Gulim" w:eastAsia="Gulim" w:hAnsi="Gulim"/>
                <w:sz w:val="21"/>
                <w:szCs w:val="21"/>
                <w:lang w:eastAsia="ko-KR"/>
              </w:rPr>
              <w:t>차 회의 《</w:t>
            </w:r>
            <w:r w:rsidRPr="00BD0EC2">
              <w:rPr>
                <w:rFonts w:ascii="Gulim" w:eastAsia="Gulim" w:hAnsi="Gulim" w:cs="Haansoft Batang" w:hint="eastAsia"/>
                <w:sz w:val="21"/>
                <w:szCs w:val="21"/>
                <w:lang w:eastAsia="ko-KR"/>
              </w:rPr>
              <w:t>&lt;</w:t>
            </w:r>
            <w:r w:rsidRPr="00BD0EC2">
              <w:rPr>
                <w:rFonts w:ascii="Gulim" w:eastAsia="Gulim" w:hAnsi="Gulim"/>
                <w:sz w:val="21"/>
                <w:szCs w:val="21"/>
                <w:lang w:eastAsia="ko-KR"/>
              </w:rPr>
              <w:t>중화인민공화국 특허법</w:t>
            </w:r>
            <w:r w:rsidRPr="00BD0EC2">
              <w:rPr>
                <w:rFonts w:ascii="Gulim" w:eastAsia="Gulim" w:hAnsi="Gulim" w:cs="Haansoft Batang" w:hint="eastAsia"/>
                <w:sz w:val="21"/>
                <w:szCs w:val="21"/>
                <w:lang w:eastAsia="ko-KR"/>
              </w:rPr>
              <w:t xml:space="preserve">&gt; </w:t>
            </w:r>
            <w:r w:rsidRPr="00BD0EC2">
              <w:rPr>
                <w:rFonts w:ascii="Gulim" w:eastAsia="Gulim" w:hAnsi="Gulim"/>
                <w:sz w:val="21"/>
                <w:szCs w:val="21"/>
                <w:lang w:eastAsia="ko-KR"/>
              </w:rPr>
              <w:t xml:space="preserve">개정에 대한 결정》에 </w:t>
            </w:r>
            <w:r>
              <w:rPr>
                <w:rFonts w:ascii="Gulim" w:eastAsia="Gulim" w:hAnsi="Gulim" w:hint="eastAsia"/>
                <w:sz w:val="21"/>
                <w:szCs w:val="21"/>
                <w:lang w:eastAsia="ko-KR"/>
              </w:rPr>
              <w:t>따라</w:t>
            </w:r>
            <w:r w:rsidRPr="00BD0EC2">
              <w:rPr>
                <w:rFonts w:ascii="Gulim" w:eastAsia="Gulim" w:hAnsi="Gulim"/>
                <w:sz w:val="21"/>
                <w:szCs w:val="21"/>
                <w:lang w:eastAsia="ko-KR"/>
              </w:rPr>
              <w:t xml:space="preserve"> 제</w:t>
            </w:r>
            <w:r w:rsidRPr="00BD0EC2">
              <w:rPr>
                <w:rFonts w:ascii="Gulim" w:eastAsia="Gulim" w:hAnsi="Gulim" w:cs="Haansoft Batang" w:hint="eastAsia"/>
                <w:sz w:val="21"/>
                <w:szCs w:val="21"/>
                <w:lang w:eastAsia="ko-KR"/>
              </w:rPr>
              <w:t>2</w:t>
            </w:r>
            <w:r w:rsidRPr="00BD0EC2">
              <w:rPr>
                <w:rFonts w:ascii="Gulim" w:eastAsia="Gulim" w:hAnsi="Gulim"/>
                <w:sz w:val="21"/>
                <w:szCs w:val="21"/>
                <w:lang w:eastAsia="ko-KR"/>
              </w:rPr>
              <w:t>차 개정</w:t>
            </w:r>
            <w:r w:rsidRPr="00BD0EC2">
              <w:rPr>
                <w:rFonts w:ascii="Gulim" w:eastAsia="Gulim" w:hAnsi="Gulim" w:cs="Haansoft Batang" w:hint="eastAsia"/>
                <w:sz w:val="21"/>
                <w:szCs w:val="21"/>
                <w:lang w:eastAsia="ko-KR"/>
              </w:rPr>
              <w:t>, 2008</w:t>
            </w:r>
            <w:r w:rsidRPr="00BD0EC2">
              <w:rPr>
                <w:rFonts w:ascii="Gulim" w:eastAsia="Gulim" w:hAnsi="Gulim"/>
                <w:sz w:val="21"/>
                <w:szCs w:val="21"/>
                <w:lang w:eastAsia="ko-KR"/>
              </w:rPr>
              <w:t xml:space="preserve">년 </w:t>
            </w:r>
            <w:r w:rsidRPr="00BD0EC2">
              <w:rPr>
                <w:rFonts w:ascii="Gulim" w:eastAsia="Gulim" w:hAnsi="Gulim" w:cs="Haansoft Batang" w:hint="eastAsia"/>
                <w:sz w:val="21"/>
                <w:szCs w:val="21"/>
                <w:lang w:eastAsia="ko-KR"/>
              </w:rPr>
              <w:t>12</w:t>
            </w:r>
            <w:r w:rsidRPr="00BD0EC2">
              <w:rPr>
                <w:rFonts w:ascii="Gulim" w:eastAsia="Gulim" w:hAnsi="Gulim"/>
                <w:sz w:val="21"/>
                <w:szCs w:val="21"/>
                <w:lang w:eastAsia="ko-KR"/>
              </w:rPr>
              <w:t xml:space="preserve">월 </w:t>
            </w:r>
            <w:r w:rsidRPr="00BD0EC2">
              <w:rPr>
                <w:rFonts w:ascii="Gulim" w:eastAsia="Gulim" w:hAnsi="Gulim" w:cs="Haansoft Batang" w:hint="eastAsia"/>
                <w:sz w:val="21"/>
                <w:szCs w:val="21"/>
                <w:lang w:eastAsia="ko-KR"/>
              </w:rPr>
              <w:t>27</w:t>
            </w:r>
            <w:r w:rsidRPr="00BD0EC2">
              <w:rPr>
                <w:rFonts w:ascii="Gulim" w:eastAsia="Gulim" w:hAnsi="Gulim"/>
                <w:sz w:val="21"/>
                <w:szCs w:val="21"/>
                <w:lang w:eastAsia="ko-KR"/>
              </w:rPr>
              <w:t>일 제</w:t>
            </w:r>
            <w:r w:rsidRPr="00BD0EC2">
              <w:rPr>
                <w:rFonts w:ascii="Gulim" w:eastAsia="Gulim" w:hAnsi="Gulim" w:cs="Haansoft Batang" w:hint="eastAsia"/>
                <w:sz w:val="21"/>
                <w:szCs w:val="21"/>
                <w:lang w:eastAsia="ko-KR"/>
              </w:rPr>
              <w:t>11</w:t>
            </w:r>
            <w:r w:rsidRPr="00BD0EC2">
              <w:rPr>
                <w:rFonts w:ascii="Gulim" w:eastAsia="Gulim" w:hAnsi="Gulim"/>
                <w:sz w:val="21"/>
                <w:szCs w:val="21"/>
                <w:lang w:eastAsia="ko-KR"/>
              </w:rPr>
              <w:t>기 전국인민대표대회 상무위원회 제</w:t>
            </w:r>
            <w:r w:rsidRPr="00BD0EC2">
              <w:rPr>
                <w:rFonts w:ascii="Gulim" w:eastAsia="Gulim" w:hAnsi="Gulim" w:cs="Haansoft Batang" w:hint="eastAsia"/>
                <w:sz w:val="21"/>
                <w:szCs w:val="21"/>
                <w:lang w:eastAsia="ko-KR"/>
              </w:rPr>
              <w:t>6</w:t>
            </w:r>
            <w:r w:rsidRPr="00BD0EC2">
              <w:rPr>
                <w:rFonts w:ascii="Gulim" w:eastAsia="Gulim" w:hAnsi="Gulim"/>
                <w:sz w:val="21"/>
                <w:szCs w:val="21"/>
                <w:lang w:eastAsia="ko-KR"/>
              </w:rPr>
              <w:t>차 회의 《</w:t>
            </w:r>
            <w:r w:rsidRPr="00BD0EC2">
              <w:rPr>
                <w:rFonts w:ascii="Gulim" w:eastAsia="Gulim" w:hAnsi="Gulim" w:cs="Haansoft Batang" w:hint="eastAsia"/>
                <w:sz w:val="21"/>
                <w:szCs w:val="21"/>
                <w:lang w:eastAsia="ko-KR"/>
              </w:rPr>
              <w:t>&lt;</w:t>
            </w:r>
            <w:r w:rsidRPr="00BD0EC2">
              <w:rPr>
                <w:rFonts w:ascii="Gulim" w:eastAsia="Gulim" w:hAnsi="Gulim"/>
                <w:sz w:val="21"/>
                <w:szCs w:val="21"/>
                <w:lang w:eastAsia="ko-KR"/>
              </w:rPr>
              <w:t>중화인민공화국 특허법</w:t>
            </w:r>
            <w:r w:rsidRPr="00BD0EC2">
              <w:rPr>
                <w:rFonts w:ascii="Gulim" w:eastAsia="Gulim" w:hAnsi="Gulim" w:cs="Haansoft Batang" w:hint="eastAsia"/>
                <w:sz w:val="21"/>
                <w:szCs w:val="21"/>
                <w:lang w:eastAsia="ko-KR"/>
              </w:rPr>
              <w:t xml:space="preserve">&gt; </w:t>
            </w:r>
            <w:r w:rsidRPr="00BD0EC2">
              <w:rPr>
                <w:rFonts w:ascii="Gulim" w:eastAsia="Gulim" w:hAnsi="Gulim"/>
                <w:sz w:val="21"/>
                <w:szCs w:val="21"/>
                <w:lang w:eastAsia="ko-KR"/>
              </w:rPr>
              <w:t xml:space="preserve">개정에 대한 결정》에 </w:t>
            </w:r>
            <w:r>
              <w:rPr>
                <w:rFonts w:ascii="Gulim" w:eastAsia="Gulim" w:hAnsi="Gulim" w:hint="eastAsia"/>
                <w:sz w:val="21"/>
                <w:szCs w:val="21"/>
                <w:lang w:eastAsia="ko-KR"/>
              </w:rPr>
              <w:t>따라</w:t>
            </w:r>
            <w:r w:rsidRPr="00BD0EC2">
              <w:rPr>
                <w:rFonts w:ascii="Gulim" w:eastAsia="Gulim" w:hAnsi="Gulim"/>
                <w:sz w:val="21"/>
                <w:szCs w:val="21"/>
                <w:lang w:eastAsia="ko-KR"/>
              </w:rPr>
              <w:t xml:space="preserve"> 제</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차 개정</w:t>
            </w:r>
            <w:r>
              <w:rPr>
                <w:rFonts w:ascii="Gulim" w:eastAsia="Gulim" w:hAnsi="Gulim" w:hint="eastAsia"/>
                <w:sz w:val="21"/>
                <w:szCs w:val="21"/>
                <w:lang w:eastAsia="ko-KR"/>
              </w:rPr>
              <w:t>,</w:t>
            </w:r>
            <w:r>
              <w:rPr>
                <w:rFonts w:ascii="Gulim" w:eastAsia="Gulim" w:hAnsi="Gulim"/>
                <w:sz w:val="21"/>
                <w:szCs w:val="21"/>
                <w:lang w:eastAsia="ko-KR"/>
              </w:rPr>
              <w:t xml:space="preserve"> </w:t>
            </w:r>
            <w:r w:rsidRPr="00BD0EC2">
              <w:rPr>
                <w:rFonts w:ascii="Gulim" w:eastAsia="Gulim" w:hAnsi="Gulim" w:cs="Haansoft Batang" w:hint="eastAsia"/>
                <w:sz w:val="21"/>
                <w:szCs w:val="21"/>
                <w:lang w:eastAsia="ko-KR"/>
              </w:rPr>
              <w:t>20</w:t>
            </w:r>
            <w:r>
              <w:rPr>
                <w:rFonts w:ascii="Gulim" w:eastAsia="Gulim" w:hAnsi="Gulim" w:cs="Haansoft Batang"/>
                <w:sz w:val="21"/>
                <w:szCs w:val="21"/>
                <w:lang w:eastAsia="ko-KR"/>
              </w:rPr>
              <w:t>20</w:t>
            </w:r>
            <w:r w:rsidRPr="00BD0EC2">
              <w:rPr>
                <w:rFonts w:ascii="Gulim" w:eastAsia="Gulim" w:hAnsi="Gulim"/>
                <w:sz w:val="21"/>
                <w:szCs w:val="21"/>
                <w:lang w:eastAsia="ko-KR"/>
              </w:rPr>
              <w:t xml:space="preserve">년 </w:t>
            </w:r>
            <w:r w:rsidRPr="00BD0EC2">
              <w:rPr>
                <w:rFonts w:ascii="Gulim" w:eastAsia="Gulim" w:hAnsi="Gulim" w:cs="Haansoft Batang" w:hint="eastAsia"/>
                <w:sz w:val="21"/>
                <w:szCs w:val="21"/>
                <w:lang w:eastAsia="ko-KR"/>
              </w:rPr>
              <w:t>1</w:t>
            </w:r>
            <w:r>
              <w:rPr>
                <w:rFonts w:ascii="Gulim" w:eastAsia="Gulim" w:hAnsi="Gulim" w:cs="Haansoft Batang"/>
                <w:sz w:val="21"/>
                <w:szCs w:val="21"/>
                <w:lang w:eastAsia="ko-KR"/>
              </w:rPr>
              <w:t>0</w:t>
            </w:r>
            <w:r w:rsidRPr="00BD0EC2">
              <w:rPr>
                <w:rFonts w:ascii="Gulim" w:eastAsia="Gulim" w:hAnsi="Gulim"/>
                <w:sz w:val="21"/>
                <w:szCs w:val="21"/>
                <w:lang w:eastAsia="ko-KR"/>
              </w:rPr>
              <w:t xml:space="preserve">월 </w:t>
            </w:r>
            <w:r>
              <w:rPr>
                <w:rFonts w:ascii="Gulim" w:eastAsia="Gulim" w:hAnsi="Gulim" w:cs="Haansoft Batang"/>
                <w:sz w:val="21"/>
                <w:szCs w:val="21"/>
                <w:lang w:eastAsia="ko-KR"/>
              </w:rPr>
              <w:t>1</w:t>
            </w:r>
            <w:r w:rsidRPr="00BD0EC2">
              <w:rPr>
                <w:rFonts w:ascii="Gulim" w:eastAsia="Gulim" w:hAnsi="Gulim" w:cs="Haansoft Batang" w:hint="eastAsia"/>
                <w:sz w:val="21"/>
                <w:szCs w:val="21"/>
                <w:lang w:eastAsia="ko-KR"/>
              </w:rPr>
              <w:t>7</w:t>
            </w:r>
            <w:r w:rsidRPr="00BD0EC2">
              <w:rPr>
                <w:rFonts w:ascii="Gulim" w:eastAsia="Gulim" w:hAnsi="Gulim"/>
                <w:sz w:val="21"/>
                <w:szCs w:val="21"/>
                <w:lang w:eastAsia="ko-KR"/>
              </w:rPr>
              <w:t>일 제</w:t>
            </w:r>
            <w:r w:rsidRPr="00BD0EC2">
              <w:rPr>
                <w:rFonts w:ascii="Gulim" w:eastAsia="Gulim" w:hAnsi="Gulim" w:cs="Haansoft Batang" w:hint="eastAsia"/>
                <w:sz w:val="21"/>
                <w:szCs w:val="21"/>
                <w:lang w:eastAsia="ko-KR"/>
              </w:rPr>
              <w:t>1</w:t>
            </w:r>
            <w:r>
              <w:rPr>
                <w:rFonts w:ascii="Gulim" w:eastAsia="Gulim" w:hAnsi="Gulim" w:cs="Haansoft Batang"/>
                <w:sz w:val="21"/>
                <w:szCs w:val="21"/>
                <w:lang w:eastAsia="ko-KR"/>
              </w:rPr>
              <w:t>3</w:t>
            </w:r>
            <w:r w:rsidRPr="00BD0EC2">
              <w:rPr>
                <w:rFonts w:ascii="Gulim" w:eastAsia="Gulim" w:hAnsi="Gulim"/>
                <w:sz w:val="21"/>
                <w:szCs w:val="21"/>
                <w:lang w:eastAsia="ko-KR"/>
              </w:rPr>
              <w:t>기 전국인민대표대회 상무위원회 제</w:t>
            </w:r>
            <w:r>
              <w:rPr>
                <w:rFonts w:ascii="Gulim" w:eastAsia="Gulim" w:hAnsi="Gulim" w:cs="Haansoft Batang"/>
                <w:sz w:val="21"/>
                <w:szCs w:val="21"/>
                <w:lang w:eastAsia="ko-KR"/>
              </w:rPr>
              <w:t>22</w:t>
            </w:r>
            <w:r w:rsidRPr="00BD0EC2">
              <w:rPr>
                <w:rFonts w:ascii="Gulim" w:eastAsia="Gulim" w:hAnsi="Gulim"/>
                <w:sz w:val="21"/>
                <w:szCs w:val="21"/>
                <w:lang w:eastAsia="ko-KR"/>
              </w:rPr>
              <w:t>차 회의 《</w:t>
            </w:r>
            <w:r w:rsidRPr="00BD0EC2">
              <w:rPr>
                <w:rFonts w:ascii="Gulim" w:eastAsia="Gulim" w:hAnsi="Gulim" w:cs="Haansoft Batang" w:hint="eastAsia"/>
                <w:sz w:val="21"/>
                <w:szCs w:val="21"/>
                <w:lang w:eastAsia="ko-KR"/>
              </w:rPr>
              <w:t>&lt;</w:t>
            </w:r>
            <w:r w:rsidRPr="00BD0EC2">
              <w:rPr>
                <w:rFonts w:ascii="Gulim" w:eastAsia="Gulim" w:hAnsi="Gulim"/>
                <w:sz w:val="21"/>
                <w:szCs w:val="21"/>
                <w:lang w:eastAsia="ko-KR"/>
              </w:rPr>
              <w:t>중화인민공화국 특허법</w:t>
            </w:r>
            <w:r w:rsidRPr="00BD0EC2">
              <w:rPr>
                <w:rFonts w:ascii="Gulim" w:eastAsia="Gulim" w:hAnsi="Gulim" w:cs="Haansoft Batang" w:hint="eastAsia"/>
                <w:sz w:val="21"/>
                <w:szCs w:val="21"/>
                <w:lang w:eastAsia="ko-KR"/>
              </w:rPr>
              <w:t xml:space="preserve">&gt; </w:t>
            </w:r>
            <w:r w:rsidRPr="00BD0EC2">
              <w:rPr>
                <w:rFonts w:ascii="Gulim" w:eastAsia="Gulim" w:hAnsi="Gulim"/>
                <w:sz w:val="21"/>
                <w:szCs w:val="21"/>
                <w:lang w:eastAsia="ko-KR"/>
              </w:rPr>
              <w:t xml:space="preserve">개정에 대한 결정》에 </w:t>
            </w:r>
            <w:r>
              <w:rPr>
                <w:rFonts w:ascii="Gulim" w:eastAsia="Gulim" w:hAnsi="Gulim" w:hint="eastAsia"/>
                <w:sz w:val="21"/>
                <w:szCs w:val="21"/>
                <w:lang w:eastAsia="ko-KR"/>
              </w:rPr>
              <w:t>따라</w:t>
            </w:r>
            <w:r w:rsidRPr="00BD0EC2">
              <w:rPr>
                <w:rFonts w:ascii="Gulim" w:eastAsia="Gulim" w:hAnsi="Gulim"/>
                <w:sz w:val="21"/>
                <w:szCs w:val="21"/>
                <w:lang w:eastAsia="ko-KR"/>
              </w:rPr>
              <w:t xml:space="preserve"> 제</w:t>
            </w:r>
            <w:r>
              <w:rPr>
                <w:rFonts w:ascii="Gulim" w:eastAsia="Gulim" w:hAnsi="Gulim" w:cs="Haansoft Batang" w:hint="eastAsia"/>
                <w:sz w:val="21"/>
                <w:szCs w:val="21"/>
                <w:lang w:eastAsia="ko-KR"/>
              </w:rPr>
              <w:t>4</w:t>
            </w:r>
            <w:r w:rsidRPr="00BD0EC2">
              <w:rPr>
                <w:rFonts w:ascii="Gulim" w:eastAsia="Gulim" w:hAnsi="Gulim"/>
                <w:sz w:val="21"/>
                <w:szCs w:val="21"/>
                <w:lang w:eastAsia="ko-KR"/>
              </w:rPr>
              <w:t>차 개정</w:t>
            </w:r>
            <w:r>
              <w:rPr>
                <w:rFonts w:ascii="Gulim" w:eastAsia="Gulim" w:hAnsi="Gulim" w:hint="eastAsia"/>
                <w:sz w:val="21"/>
                <w:szCs w:val="21"/>
                <w:lang w:eastAsia="ko-KR"/>
              </w:rPr>
              <w:t>,</w:t>
            </w:r>
            <w:r>
              <w:rPr>
                <w:rFonts w:ascii="Gulim" w:eastAsia="Gulim" w:hAnsi="Gulim"/>
                <w:sz w:val="21"/>
                <w:szCs w:val="21"/>
                <w:lang w:eastAsia="ko-KR"/>
              </w:rPr>
              <w:t xml:space="preserve"> 2021</w:t>
            </w:r>
            <w:r>
              <w:rPr>
                <w:rFonts w:ascii="Gulim" w:eastAsia="Gulim" w:hAnsi="Gulim" w:hint="eastAsia"/>
                <w:sz w:val="21"/>
                <w:szCs w:val="21"/>
                <w:lang w:eastAsia="ko-KR"/>
              </w:rPr>
              <w:t xml:space="preserve">년 </w:t>
            </w:r>
            <w:r>
              <w:rPr>
                <w:rFonts w:ascii="Gulim" w:eastAsia="Gulim" w:hAnsi="Gulim"/>
                <w:sz w:val="21"/>
                <w:szCs w:val="21"/>
                <w:lang w:eastAsia="ko-KR"/>
              </w:rPr>
              <w:t>6</w:t>
            </w:r>
            <w:r>
              <w:rPr>
                <w:rFonts w:ascii="Gulim" w:eastAsia="Gulim" w:hAnsi="Gulim" w:hint="eastAsia"/>
                <w:sz w:val="21"/>
                <w:szCs w:val="21"/>
                <w:lang w:eastAsia="ko-KR"/>
              </w:rPr>
              <w:t xml:space="preserve">월 </w:t>
            </w:r>
            <w:r>
              <w:rPr>
                <w:rFonts w:ascii="Gulim" w:eastAsia="Gulim" w:hAnsi="Gulim"/>
                <w:sz w:val="21"/>
                <w:szCs w:val="21"/>
                <w:lang w:eastAsia="ko-KR"/>
              </w:rPr>
              <w:t>1</w:t>
            </w:r>
            <w:r>
              <w:rPr>
                <w:rFonts w:ascii="Gulim" w:eastAsia="Gulim" w:hAnsi="Gulim" w:hint="eastAsia"/>
                <w:sz w:val="21"/>
                <w:szCs w:val="21"/>
                <w:lang w:eastAsia="ko-KR"/>
              </w:rPr>
              <w:t>일부터 시행)</w:t>
            </w:r>
          </w:p>
          <w:p w:rsidR="00C64255" w:rsidRDefault="00C64255" w:rsidP="00C64255">
            <w:pPr>
              <w:pStyle w:val="ae"/>
              <w:topLinePunct/>
              <w:autoSpaceDE/>
              <w:autoSpaceDN/>
              <w:spacing w:line="360" w:lineRule="auto"/>
              <w:rPr>
                <w:rFonts w:ascii="Gulim" w:eastAsia="Gulim" w:hAnsi="Gulim"/>
                <w:sz w:val="21"/>
                <w:szCs w:val="21"/>
                <w:lang w:eastAsia="ko-KR"/>
              </w:rPr>
            </w:pPr>
          </w:p>
          <w:p w:rsidR="00C64255" w:rsidRPr="009105CF" w:rsidRDefault="00C64255" w:rsidP="00C64255">
            <w:pPr>
              <w:pStyle w:val="ae"/>
              <w:topLinePunct/>
              <w:autoSpaceDE/>
              <w:autoSpaceDN/>
              <w:spacing w:line="360" w:lineRule="auto"/>
              <w:rPr>
                <w:rFonts w:ascii="Gulim" w:eastAsia="Gulim" w:hAnsi="Gulim"/>
                <w:sz w:val="21"/>
                <w:szCs w:val="21"/>
                <w:lang w:eastAsia="ko-KR"/>
              </w:rPr>
            </w:pP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목 차</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총 </w:t>
            </w:r>
            <w:proofErr w:type="spellStart"/>
            <w:r w:rsidRPr="00BD0EC2">
              <w:rPr>
                <w:rFonts w:ascii="Gulim" w:eastAsia="Gulim" w:hAnsi="Gulim"/>
                <w:sz w:val="21"/>
                <w:szCs w:val="21"/>
                <w:lang w:eastAsia="ko-KR"/>
              </w:rPr>
              <w:t>칙</w:t>
            </w:r>
            <w:proofErr w:type="spellEnd"/>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특허권의 부여요건</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특허의 출원</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특허출원의 심사와 등록</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특허권의 존속기간</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종료 및 무효</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6</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특허실시의 </w:t>
            </w:r>
            <w:r>
              <w:rPr>
                <w:rFonts w:ascii="Gulim" w:eastAsia="Gulim" w:hAnsi="Gulim" w:hint="eastAsia"/>
                <w:sz w:val="21"/>
                <w:szCs w:val="21"/>
                <w:lang w:eastAsia="ko-KR"/>
              </w:rPr>
              <w:t>특별</w:t>
            </w:r>
            <w:r w:rsidRPr="00BD0EC2">
              <w:rPr>
                <w:rFonts w:ascii="Gulim" w:eastAsia="Gulim" w:hAnsi="Gulim"/>
                <w:sz w:val="21"/>
                <w:szCs w:val="21"/>
                <w:lang w:eastAsia="ko-KR"/>
              </w:rPr>
              <w:t>허가</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7</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특허권의 보호</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8</w:t>
            </w:r>
            <w:r w:rsidRPr="00BD0EC2">
              <w:rPr>
                <w:rFonts w:ascii="Gulim" w:eastAsia="Gulim" w:hAnsi="Gulim"/>
                <w:b/>
                <w:bCs/>
                <w:sz w:val="21"/>
                <w:szCs w:val="21"/>
                <w:lang w:eastAsia="ko-KR"/>
              </w:rPr>
              <w:t>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부 </w:t>
            </w:r>
            <w:proofErr w:type="spellStart"/>
            <w:r w:rsidRPr="00BD0EC2">
              <w:rPr>
                <w:rFonts w:ascii="Gulim" w:eastAsia="Gulim" w:hAnsi="Gulim"/>
                <w:sz w:val="21"/>
                <w:szCs w:val="21"/>
                <w:lang w:eastAsia="ko-KR"/>
              </w:rPr>
              <w:t>칙</w:t>
            </w:r>
            <w:proofErr w:type="spellEnd"/>
            <w:r w:rsidRPr="00BD0EC2">
              <w:rPr>
                <w:rFonts w:ascii="Gulim" w:eastAsia="Gulim" w:hAnsi="Gulim"/>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
          <w:p w:rsidR="00C64255" w:rsidRPr="00BD0EC2" w:rsidRDefault="00C64255" w:rsidP="00C64255">
            <w:pPr>
              <w:pStyle w:val="ae"/>
              <w:topLinePunct/>
              <w:autoSpaceDE/>
              <w:autoSpaceDN/>
              <w:spacing w:line="360" w:lineRule="auto"/>
              <w:jc w:val="center"/>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sidRPr="00BD0EC2">
              <w:rPr>
                <w:rFonts w:ascii="Gulim" w:eastAsia="Gulim" w:hAnsi="Gulim"/>
                <w:b/>
                <w:bCs/>
                <w:sz w:val="21"/>
                <w:szCs w:val="21"/>
                <w:lang w:eastAsia="ko-KR"/>
              </w:rPr>
              <w:t xml:space="preserve">장 총 </w:t>
            </w:r>
            <w:proofErr w:type="spellStart"/>
            <w:r w:rsidRPr="00BD0EC2">
              <w:rPr>
                <w:rFonts w:ascii="Gulim" w:eastAsia="Gulim" w:hAnsi="Gulim"/>
                <w:b/>
                <w:bCs/>
                <w:sz w:val="21"/>
                <w:szCs w:val="21"/>
                <w:lang w:eastAsia="ko-KR"/>
              </w:rPr>
              <w:t>칙</w:t>
            </w:r>
            <w:proofErr w:type="spellEnd"/>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특허권자의 합법적 권익을 보호하고 발명창조를 장려하고 발명창조의 응용을 보급하</w:t>
            </w:r>
            <w:r w:rsidRPr="00BD0EC2">
              <w:rPr>
                <w:rFonts w:ascii="Gulim" w:eastAsia="Gulim" w:hAnsi="Gulim"/>
                <w:sz w:val="21"/>
                <w:szCs w:val="21"/>
                <w:lang w:eastAsia="ko-KR"/>
              </w:rPr>
              <w:lastRenderedPageBreak/>
              <w:t>고 혁신능력을 제고하고 과학기술의 진보와 경제사회의 발전을 촉진하기 위해 이 법을 제정한다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이 법에서의 발명창조라 함은 발명</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실용신안 및 의장을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발명이란 제품</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방법 또는 그 개선에 대해 제기한 새로운 기술방안을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실용신안이란 제품의 형태</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구조 또는 그 결합에 대해 제기한 실용적인 신기술방안을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의장이란 제품의 </w:t>
            </w:r>
            <w:r>
              <w:rPr>
                <w:rFonts w:ascii="Gulim" w:eastAsia="Gulim" w:hAnsi="Gulim" w:hint="eastAsia"/>
                <w:sz w:val="21"/>
                <w:szCs w:val="21"/>
                <w:lang w:eastAsia="ko-KR"/>
              </w:rPr>
              <w:t xml:space="preserve">전체 혹은 일부의 </w:t>
            </w:r>
            <w:r w:rsidRPr="00BD0EC2">
              <w:rPr>
                <w:rFonts w:ascii="Gulim" w:eastAsia="Gulim" w:hAnsi="Gulim"/>
                <w:sz w:val="21"/>
                <w:szCs w:val="21"/>
                <w:lang w:eastAsia="ko-KR"/>
              </w:rPr>
              <w:t>형태</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도면 또는 그 결합</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그리고 칼라와 형태</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도안의 결합에 미적 감각을 부여하는</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공업응용에 적합한 새로운 디자인을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국무원 특허행정부서는 전국의 특허업무를 관장하고 특허출원을 통일적으로 수리 및 심사하며 법에 의해 특허권을 부여한다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성</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자치구</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직할시 인민정부의 특허업무 관리부서는 본 행정구역내의 특허업무를 책임지고 처리한다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특허를 출원하는 발명창조가 국가의 안전이나 중대한 이익과 관계되므로 비밀에 붙여야 하는 경우에는 국가의 유관 규정에 따라 처리한다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법률</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사회공공도덕을 위반하거나 공공이익에 방해되는 발명창조에 대해서는 특허권을 부여하지 아니한다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법률</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행정법규의 규정을 위반하고 유전자원을 취득하거나 그를 이용함과 아울러 그 유전자원에 의존하여 완성한 발명창조에 대해서는 특허권을 부여하지 아니한다</w:t>
            </w:r>
            <w:r w:rsidRPr="00BD0EC2">
              <w:rPr>
                <w:rFonts w:ascii="Gulim" w:eastAsia="Gulim" w:hAnsi="Gulim" w:cs="Haansoft Batang" w:hint="eastAsia"/>
                <w:sz w:val="21"/>
                <w:szCs w:val="21"/>
                <w:lang w:eastAsia="ko-KR"/>
              </w:rPr>
              <w:t xml:space="preserve">. </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6</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본 단위</w:t>
            </w:r>
            <w:r>
              <w:rPr>
                <w:rFonts w:ascii="Gulim" w:eastAsia="Gulim" w:hAnsi="Gulim" w:hint="eastAsia"/>
                <w:sz w:val="21"/>
                <w:szCs w:val="21"/>
                <w:lang w:eastAsia="ko-KR"/>
              </w:rPr>
              <w:t>(</w:t>
            </w:r>
            <w:r w:rsidRPr="005E7B54">
              <w:rPr>
                <w:rFonts w:ascii="微软雅黑" w:eastAsia="微软雅黑" w:hAnsi="微软雅黑" w:cs="微软雅黑" w:hint="eastAsia"/>
                <w:sz w:val="21"/>
                <w:szCs w:val="21"/>
                <w:lang w:eastAsia="ko-KR"/>
              </w:rPr>
              <w:t>单</w:t>
            </w:r>
            <w:r w:rsidRPr="005E7B54">
              <w:rPr>
                <w:rFonts w:ascii="Gulim" w:eastAsia="Gulim" w:hAnsi="Gulim" w:cs="Gulim" w:hint="eastAsia"/>
                <w:sz w:val="21"/>
                <w:szCs w:val="21"/>
                <w:lang w:eastAsia="ko-KR"/>
              </w:rPr>
              <w:t>位</w:t>
            </w:r>
            <w:r>
              <w:rPr>
                <w:rFonts w:ascii="Gulim" w:eastAsia="Gulim" w:hAnsi="Gulim"/>
                <w:sz w:val="21"/>
                <w:szCs w:val="21"/>
                <w:lang w:eastAsia="ko-KR"/>
              </w:rPr>
              <w:t>)</w:t>
            </w:r>
            <w:r w:rsidRPr="00BD0EC2">
              <w:rPr>
                <w:rFonts w:ascii="Gulim" w:eastAsia="Gulim" w:hAnsi="Gulim"/>
                <w:sz w:val="21"/>
                <w:szCs w:val="21"/>
                <w:lang w:eastAsia="ko-KR"/>
              </w:rPr>
              <w:t>의 임무를 수행하거나 주</w:t>
            </w:r>
            <w:r w:rsidRPr="00BD0EC2">
              <w:rPr>
                <w:rFonts w:ascii="Gulim" w:eastAsia="Gulim" w:hAnsi="Gulim"/>
                <w:sz w:val="21"/>
                <w:szCs w:val="21"/>
                <w:lang w:eastAsia="ko-KR"/>
              </w:rPr>
              <w:lastRenderedPageBreak/>
              <w:t>로 본 단위의 물질과 기술여건을 사용하여 완성한 발명창조는 직무발명창조로 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직무발명창조의 특허 </w:t>
            </w:r>
            <w:proofErr w:type="spellStart"/>
            <w:r w:rsidRPr="00BD0EC2">
              <w:rPr>
                <w:rFonts w:ascii="Gulim" w:eastAsia="Gulim" w:hAnsi="Gulim"/>
                <w:sz w:val="21"/>
                <w:szCs w:val="21"/>
                <w:lang w:eastAsia="ko-KR"/>
              </w:rPr>
              <w:t>출원권은</w:t>
            </w:r>
            <w:proofErr w:type="spellEnd"/>
            <w:r w:rsidRPr="00BD0EC2">
              <w:rPr>
                <w:rFonts w:ascii="Gulim" w:eastAsia="Gulim" w:hAnsi="Gulim"/>
                <w:sz w:val="21"/>
                <w:szCs w:val="21"/>
                <w:lang w:eastAsia="ko-KR"/>
              </w:rPr>
              <w:t xml:space="preserve"> 당해 단위에 속하며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출원이 등록된 후에는 당해 단위가 </w:t>
            </w:r>
            <w:proofErr w:type="spellStart"/>
            <w:r w:rsidRPr="00BD0EC2">
              <w:rPr>
                <w:rFonts w:ascii="Gulim" w:eastAsia="Gulim" w:hAnsi="Gulim"/>
                <w:sz w:val="21"/>
                <w:szCs w:val="21"/>
                <w:lang w:eastAsia="ko-KR"/>
              </w:rPr>
              <w:t>특허권자로</w:t>
            </w:r>
            <w:proofErr w:type="spellEnd"/>
            <w:r w:rsidRPr="00BD0EC2">
              <w:rPr>
                <w:rFonts w:ascii="Gulim" w:eastAsia="Gulim" w:hAnsi="Gulim"/>
                <w:sz w:val="21"/>
                <w:szCs w:val="21"/>
                <w:lang w:eastAsia="ko-KR"/>
              </w:rPr>
              <w:t xml:space="preserve"> 된다</w:t>
            </w:r>
            <w:r w:rsidRPr="00BD0EC2">
              <w:rPr>
                <w:rFonts w:ascii="Gulim" w:eastAsia="Gulim" w:hAnsi="Gulim" w:cs="Haansoft Batang" w:hint="eastAsia"/>
                <w:sz w:val="21"/>
                <w:szCs w:val="21"/>
                <w:lang w:eastAsia="ko-KR"/>
              </w:rPr>
              <w:t>.</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당해 단위는 법에 따라 그 직무 발명창조 특허출원 권리와 특허권을 처분하여 관련 발명창조의 실시와 운용을 촉진시킬 수 있다.</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roofErr w:type="spellStart"/>
            <w:r w:rsidRPr="00BD0EC2">
              <w:rPr>
                <w:rFonts w:ascii="Gulim" w:eastAsia="Gulim" w:hAnsi="Gulim"/>
                <w:sz w:val="21"/>
                <w:szCs w:val="21"/>
                <w:lang w:eastAsia="ko-KR"/>
              </w:rPr>
              <w:t>非직무</w:t>
            </w:r>
            <w:proofErr w:type="spellEnd"/>
            <w:r w:rsidRPr="00BD0EC2">
              <w:rPr>
                <w:rFonts w:ascii="Gulim" w:eastAsia="Gulim" w:hAnsi="Gulim"/>
                <w:sz w:val="21"/>
                <w:szCs w:val="21"/>
                <w:lang w:eastAsia="ko-KR"/>
              </w:rPr>
              <w:t xml:space="preserve"> 발명창조의 특허 </w:t>
            </w:r>
            <w:proofErr w:type="spellStart"/>
            <w:r w:rsidRPr="00BD0EC2">
              <w:rPr>
                <w:rFonts w:ascii="Gulim" w:eastAsia="Gulim" w:hAnsi="Gulim"/>
                <w:sz w:val="21"/>
                <w:szCs w:val="21"/>
                <w:lang w:eastAsia="ko-KR"/>
              </w:rPr>
              <w:t>출원권은</w:t>
            </w:r>
            <w:proofErr w:type="spellEnd"/>
            <w:r w:rsidRPr="00BD0EC2">
              <w:rPr>
                <w:rFonts w:ascii="Gulim" w:eastAsia="Gulim" w:hAnsi="Gulim"/>
                <w:sz w:val="21"/>
                <w:szCs w:val="21"/>
                <w:lang w:eastAsia="ko-KR"/>
              </w:rPr>
              <w:t xml:space="preserve"> 발명자 또는 고안자에게 속한다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출원이 등록된 후에는 당해 발명자 또는 고안자가 </w:t>
            </w:r>
            <w:proofErr w:type="spellStart"/>
            <w:r w:rsidRPr="00BD0EC2">
              <w:rPr>
                <w:rFonts w:ascii="Gulim" w:eastAsia="Gulim" w:hAnsi="Gulim"/>
                <w:sz w:val="21"/>
                <w:szCs w:val="21"/>
                <w:lang w:eastAsia="ko-KR"/>
              </w:rPr>
              <w:t>특허권자로</w:t>
            </w:r>
            <w:proofErr w:type="spellEnd"/>
            <w:r w:rsidRPr="00BD0EC2">
              <w:rPr>
                <w:rFonts w:ascii="Gulim" w:eastAsia="Gulim" w:hAnsi="Gulim"/>
                <w:sz w:val="21"/>
                <w:szCs w:val="21"/>
                <w:lang w:eastAsia="ko-KR"/>
              </w:rPr>
              <w:t xml:space="preserve"> 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본 단위의 물질과 기술여건을 사용하여 완성한 발명창조로서 단위와 발명자 또는 고안자 간에 계약을 체결하여 특허의 </w:t>
            </w:r>
            <w:proofErr w:type="spellStart"/>
            <w:r w:rsidRPr="00BD0EC2">
              <w:rPr>
                <w:rFonts w:ascii="Gulim" w:eastAsia="Gulim" w:hAnsi="Gulim"/>
                <w:sz w:val="21"/>
                <w:szCs w:val="21"/>
                <w:lang w:eastAsia="ko-KR"/>
              </w:rPr>
              <w:t>출원권과</w:t>
            </w:r>
            <w:proofErr w:type="spellEnd"/>
            <w:r w:rsidRPr="00BD0EC2">
              <w:rPr>
                <w:rFonts w:ascii="Gulim" w:eastAsia="Gulim" w:hAnsi="Gulim"/>
                <w:sz w:val="21"/>
                <w:szCs w:val="21"/>
                <w:lang w:eastAsia="ko-KR"/>
              </w:rPr>
              <w:t xml:space="preserve"> 특허권의 귀속에 대해 약정하였을 경우에는 그 약정에 따른다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7</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발명자 또는 고안자의 </w:t>
            </w:r>
            <w:proofErr w:type="spellStart"/>
            <w:r w:rsidRPr="00BD0EC2">
              <w:rPr>
                <w:rFonts w:ascii="Gulim" w:eastAsia="Gulim" w:hAnsi="Gulim"/>
                <w:sz w:val="21"/>
                <w:szCs w:val="21"/>
                <w:lang w:eastAsia="ko-KR"/>
              </w:rPr>
              <w:t>非직무</w:t>
            </w:r>
            <w:proofErr w:type="spellEnd"/>
            <w:r w:rsidRPr="00BD0EC2">
              <w:rPr>
                <w:rFonts w:ascii="Gulim" w:eastAsia="Gulim" w:hAnsi="Gulim"/>
                <w:sz w:val="21"/>
                <w:szCs w:val="21"/>
                <w:lang w:eastAsia="ko-KR"/>
              </w:rPr>
              <w:t xml:space="preserve"> 발명창조의 특허출원은 어떠한 단위나 개인도 강압하지 못한다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8</w:t>
            </w:r>
            <w:r w:rsidRPr="00BD0EC2">
              <w:rPr>
                <w:rFonts w:ascii="Gulim" w:eastAsia="Gulim" w:hAnsi="Gulim"/>
                <w:b/>
                <w:bCs/>
                <w:sz w:val="21"/>
                <w:szCs w:val="21"/>
                <w:lang w:eastAsia="ko-KR"/>
              </w:rPr>
              <w:t xml:space="preserve">조 </w:t>
            </w:r>
            <w:r w:rsidRPr="00BD0EC2">
              <w:rPr>
                <w:rFonts w:ascii="Gulim" w:eastAsia="Gulim" w:hAnsi="Gulim" w:cs="Haansoft Batang" w:hint="eastAsia"/>
                <w:sz w:val="21"/>
                <w:szCs w:val="21"/>
                <w:lang w:eastAsia="ko-KR"/>
              </w:rPr>
              <w:t>2</w:t>
            </w:r>
            <w:r w:rsidRPr="00BD0EC2">
              <w:rPr>
                <w:rFonts w:ascii="Gulim" w:eastAsia="Gulim" w:hAnsi="Gulim"/>
                <w:sz w:val="21"/>
                <w:szCs w:val="21"/>
                <w:lang w:eastAsia="ko-KR"/>
              </w:rPr>
              <w:t>개 이상의 단위나 개인이 합작하여 공동 완성한 발명창조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또는 </w:t>
            </w:r>
            <w:r w:rsidRPr="00BD0EC2">
              <w:rPr>
                <w:rFonts w:ascii="Gulim" w:eastAsia="Gulim" w:hAnsi="Gulim" w:cs="Haansoft Batang" w:hint="eastAsia"/>
                <w:sz w:val="21"/>
                <w:szCs w:val="21"/>
                <w:lang w:eastAsia="ko-KR"/>
              </w:rPr>
              <w:t>1</w:t>
            </w:r>
            <w:r w:rsidRPr="00BD0EC2">
              <w:rPr>
                <w:rFonts w:ascii="Gulim" w:eastAsia="Gulim" w:hAnsi="Gulim"/>
                <w:sz w:val="21"/>
                <w:szCs w:val="21"/>
                <w:lang w:eastAsia="ko-KR"/>
              </w:rPr>
              <w:t xml:space="preserve">개 단위나 개인이 기타 단위나 개인의 의뢰를 받고 완성한 발명창조로서 별도의 합의가 있는 경우는 제외하고 그 특허 </w:t>
            </w:r>
            <w:proofErr w:type="spellStart"/>
            <w:r w:rsidRPr="00BD0EC2">
              <w:rPr>
                <w:rFonts w:ascii="Gulim" w:eastAsia="Gulim" w:hAnsi="Gulim"/>
                <w:sz w:val="21"/>
                <w:szCs w:val="21"/>
                <w:lang w:eastAsia="ko-KR"/>
              </w:rPr>
              <w:t>출원권은</w:t>
            </w:r>
            <w:proofErr w:type="spellEnd"/>
            <w:r w:rsidRPr="00BD0EC2">
              <w:rPr>
                <w:rFonts w:ascii="Gulim" w:eastAsia="Gulim" w:hAnsi="Gulim"/>
                <w:sz w:val="21"/>
                <w:szCs w:val="21"/>
                <w:lang w:eastAsia="ko-KR"/>
              </w:rPr>
              <w:t xml:space="preserve"> 완성 또는 공동 완성한 단위나 개인에게 속한다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출원이 등록된 후에는 출원 단위 또는 개인이 </w:t>
            </w:r>
            <w:proofErr w:type="spellStart"/>
            <w:r w:rsidRPr="00BD0EC2">
              <w:rPr>
                <w:rFonts w:ascii="Gulim" w:eastAsia="Gulim" w:hAnsi="Gulim"/>
                <w:sz w:val="21"/>
                <w:szCs w:val="21"/>
                <w:lang w:eastAsia="ko-KR"/>
              </w:rPr>
              <w:t>특허권자로</w:t>
            </w:r>
            <w:proofErr w:type="spellEnd"/>
            <w:r w:rsidRPr="00BD0EC2">
              <w:rPr>
                <w:rFonts w:ascii="Gulim" w:eastAsia="Gulim" w:hAnsi="Gulim"/>
                <w:sz w:val="21"/>
                <w:szCs w:val="21"/>
                <w:lang w:eastAsia="ko-KR"/>
              </w:rPr>
              <w:t xml:space="preserve"> 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9</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같은 발명창조에 대해서는 하나의 특허권을 부여한다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다만</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동일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같은 날에 같은 발명창조에 대해 실용신안의 등록과 발명특허를 출원하고 먼저 취득한 </w:t>
            </w:r>
            <w:proofErr w:type="spellStart"/>
            <w:r w:rsidRPr="00BD0EC2">
              <w:rPr>
                <w:rFonts w:ascii="Gulim" w:eastAsia="Gulim" w:hAnsi="Gulim"/>
                <w:sz w:val="21"/>
                <w:szCs w:val="21"/>
                <w:lang w:eastAsia="ko-KR"/>
              </w:rPr>
              <w:t>실용신안권이</w:t>
            </w:r>
            <w:proofErr w:type="spellEnd"/>
            <w:r w:rsidRPr="00BD0EC2">
              <w:rPr>
                <w:rFonts w:ascii="Gulim" w:eastAsia="Gulim" w:hAnsi="Gulim"/>
                <w:sz w:val="21"/>
                <w:szCs w:val="21"/>
                <w:lang w:eastAsia="ko-KR"/>
              </w:rPr>
              <w:t xml:space="preserve"> 아직 종료되지 아니한 상태에서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당해 </w:t>
            </w:r>
            <w:proofErr w:type="spellStart"/>
            <w:r w:rsidRPr="00BD0EC2">
              <w:rPr>
                <w:rFonts w:ascii="Gulim" w:eastAsia="Gulim" w:hAnsi="Gulim"/>
                <w:sz w:val="21"/>
                <w:szCs w:val="21"/>
                <w:lang w:eastAsia="ko-KR"/>
              </w:rPr>
              <w:t>실용신안권을</w:t>
            </w:r>
            <w:proofErr w:type="spellEnd"/>
            <w:r w:rsidRPr="00BD0EC2">
              <w:rPr>
                <w:rFonts w:ascii="Gulim" w:eastAsia="Gulim" w:hAnsi="Gulim"/>
                <w:sz w:val="21"/>
                <w:szCs w:val="21"/>
                <w:lang w:eastAsia="ko-KR"/>
              </w:rPr>
              <w:t xml:space="preserve"> 포기하고자 성명한 경우에는 발명 특허권을 부여할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lastRenderedPageBreak/>
              <w:t>2</w:t>
            </w:r>
            <w:r w:rsidRPr="00BD0EC2">
              <w:rPr>
                <w:rFonts w:ascii="Gulim" w:eastAsia="Gulim" w:hAnsi="Gulim"/>
                <w:sz w:val="21"/>
                <w:szCs w:val="21"/>
                <w:lang w:eastAsia="ko-KR"/>
              </w:rPr>
              <w:t xml:space="preserve">개 이상의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각기 같은 발명창조에 대해 특허를 출원한 경우에는 선 </w:t>
            </w:r>
            <w:proofErr w:type="spellStart"/>
            <w:r w:rsidRPr="00BD0EC2">
              <w:rPr>
                <w:rFonts w:ascii="Gulim" w:eastAsia="Gulim" w:hAnsi="Gulim"/>
                <w:sz w:val="21"/>
                <w:szCs w:val="21"/>
                <w:lang w:eastAsia="ko-KR"/>
              </w:rPr>
              <w:t>출원인에게</w:t>
            </w:r>
            <w:proofErr w:type="spellEnd"/>
            <w:r w:rsidRPr="00BD0EC2">
              <w:rPr>
                <w:rFonts w:ascii="Gulim" w:eastAsia="Gulim" w:hAnsi="Gulim"/>
                <w:sz w:val="21"/>
                <w:szCs w:val="21"/>
                <w:lang w:eastAsia="ko-KR"/>
              </w:rPr>
              <w:t xml:space="preserve"> 특허권을 부여한다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10</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특허 </w:t>
            </w:r>
            <w:proofErr w:type="spellStart"/>
            <w:r w:rsidRPr="00BD0EC2">
              <w:rPr>
                <w:rFonts w:ascii="Gulim" w:eastAsia="Gulim" w:hAnsi="Gulim"/>
                <w:sz w:val="21"/>
                <w:szCs w:val="21"/>
                <w:lang w:eastAsia="ko-KR"/>
              </w:rPr>
              <w:t>출원권과</w:t>
            </w:r>
            <w:proofErr w:type="spellEnd"/>
            <w:r w:rsidRPr="00BD0EC2">
              <w:rPr>
                <w:rFonts w:ascii="Gulim" w:eastAsia="Gulim" w:hAnsi="Gulim"/>
                <w:sz w:val="21"/>
                <w:szCs w:val="21"/>
                <w:lang w:eastAsia="ko-KR"/>
              </w:rPr>
              <w:t xml:space="preserve"> 특허권은 양도할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중국의 단위나 개인이 외국인</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외국기업 또는 외국의 기타 조직에게 특허 </w:t>
            </w:r>
            <w:proofErr w:type="spellStart"/>
            <w:r w:rsidRPr="00BD0EC2">
              <w:rPr>
                <w:rFonts w:ascii="Gulim" w:eastAsia="Gulim" w:hAnsi="Gulim"/>
                <w:sz w:val="21"/>
                <w:szCs w:val="21"/>
                <w:lang w:eastAsia="ko-KR"/>
              </w:rPr>
              <w:t>출원권이나</w:t>
            </w:r>
            <w:proofErr w:type="spellEnd"/>
            <w:r w:rsidRPr="00BD0EC2">
              <w:rPr>
                <w:rFonts w:ascii="Gulim" w:eastAsia="Gulim" w:hAnsi="Gulim"/>
                <w:sz w:val="21"/>
                <w:szCs w:val="21"/>
                <w:lang w:eastAsia="ko-KR"/>
              </w:rPr>
              <w:t xml:space="preserve"> 특허권을 양도하는 경우에는 마땅히 유관 법률</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행정법규의 규정에 따라 양도수속을 처리해야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특허 </w:t>
            </w:r>
            <w:proofErr w:type="spellStart"/>
            <w:r w:rsidRPr="00BD0EC2">
              <w:rPr>
                <w:rFonts w:ascii="Gulim" w:eastAsia="Gulim" w:hAnsi="Gulim"/>
                <w:sz w:val="21"/>
                <w:szCs w:val="21"/>
                <w:lang w:eastAsia="ko-KR"/>
              </w:rPr>
              <w:t>출원권이나</w:t>
            </w:r>
            <w:proofErr w:type="spellEnd"/>
            <w:r w:rsidRPr="00BD0EC2">
              <w:rPr>
                <w:rFonts w:ascii="Gulim" w:eastAsia="Gulim" w:hAnsi="Gulim"/>
                <w:sz w:val="21"/>
                <w:szCs w:val="21"/>
                <w:lang w:eastAsia="ko-KR"/>
              </w:rPr>
              <w:t xml:space="preserve"> 특허권을 양도하는 경우 당사자는 서면 계약을 체결하고 아울러 국무원 특허행정부서에 등록해야 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국무원 특허행정부서는 이를 공고한다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특허 </w:t>
            </w:r>
            <w:proofErr w:type="spellStart"/>
            <w:r w:rsidRPr="00BD0EC2">
              <w:rPr>
                <w:rFonts w:ascii="Gulim" w:eastAsia="Gulim" w:hAnsi="Gulim"/>
                <w:sz w:val="21"/>
                <w:szCs w:val="21"/>
                <w:lang w:eastAsia="ko-KR"/>
              </w:rPr>
              <w:t>출원권</w:t>
            </w:r>
            <w:proofErr w:type="spellEnd"/>
            <w:r w:rsidRPr="00BD0EC2">
              <w:rPr>
                <w:rFonts w:ascii="Gulim" w:eastAsia="Gulim" w:hAnsi="Gulim"/>
                <w:sz w:val="21"/>
                <w:szCs w:val="21"/>
                <w:lang w:eastAsia="ko-KR"/>
              </w:rPr>
              <w:t xml:space="preserve"> 또는 특허권의 양도는 등록일로부터 효력을 발생한다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11</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발명과 실용신안 특허권을 부여한 후 이 법에 별도의 규정이 있는 경우는 제외하고</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어떠한 단위나 개인도 특허권자의 허가를 득하지 않고서는 그 특허를 실시하지 못한다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즉</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생산경영을 목적으로 그 특허제품을 제조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사용</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판매승낙</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수입하거나 또는 그 특허방법을 사용하지 못하며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직접 그 특허방법으로 얻은 제품을 사용</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판매승낙</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수입하지 못한다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의장권을 부여한 후 어떠한 단위나 개인도 특허권자의 허가를 득하지 않고서는 그 의장을 실시하지 못한다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즉</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생산경영을 목적으로 그 의장권 제품을 제조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 승낙</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수입하지 못한다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12</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어떠한 단위나 개인을 불문하고 타인의 특허를 실시하려면 </w:t>
            </w:r>
            <w:proofErr w:type="spellStart"/>
            <w:r w:rsidRPr="00BD0EC2">
              <w:rPr>
                <w:rFonts w:ascii="Gulim" w:eastAsia="Gulim" w:hAnsi="Gulim"/>
                <w:sz w:val="21"/>
                <w:szCs w:val="21"/>
                <w:lang w:eastAsia="ko-KR"/>
              </w:rPr>
              <w:t>특허권자와</w:t>
            </w:r>
            <w:proofErr w:type="spellEnd"/>
            <w:r w:rsidRPr="00BD0EC2">
              <w:rPr>
                <w:rFonts w:ascii="Gulim" w:eastAsia="Gulim" w:hAnsi="Gulim"/>
                <w:sz w:val="21"/>
                <w:szCs w:val="21"/>
                <w:lang w:eastAsia="ko-KR"/>
              </w:rPr>
              <w:t xml:space="preserve"> 실시허가계약을 체결하고 </w:t>
            </w:r>
            <w:proofErr w:type="spellStart"/>
            <w:r w:rsidRPr="00BD0EC2">
              <w:rPr>
                <w:rFonts w:ascii="Gulim" w:eastAsia="Gulim" w:hAnsi="Gulim"/>
                <w:sz w:val="21"/>
                <w:szCs w:val="21"/>
                <w:lang w:eastAsia="ko-KR"/>
              </w:rPr>
              <w:t>특허권자에게</w:t>
            </w:r>
            <w:proofErr w:type="spellEnd"/>
            <w:r w:rsidRPr="00BD0EC2">
              <w:rPr>
                <w:rFonts w:ascii="Gulim" w:eastAsia="Gulim" w:hAnsi="Gulim"/>
                <w:sz w:val="21"/>
                <w:szCs w:val="21"/>
                <w:lang w:eastAsia="ko-KR"/>
              </w:rPr>
              <w:t xml:space="preserve"> 특허사용료를 지</w:t>
            </w:r>
            <w:r w:rsidRPr="00BD0EC2">
              <w:rPr>
                <w:rFonts w:ascii="Gulim" w:eastAsia="Gulim" w:hAnsi="Gulim"/>
                <w:sz w:val="21"/>
                <w:szCs w:val="21"/>
                <w:lang w:eastAsia="ko-KR"/>
              </w:rPr>
              <w:lastRenderedPageBreak/>
              <w:t>불해야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허가를 득한 자는 계약에서 규정한 이외의 그 어떠한 단위나 개인에게 당해 특허의 실시를 허가하지 못한다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13</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발명특허 출원이 공개된 후 </w:t>
            </w:r>
            <w:proofErr w:type="spellStart"/>
            <w:r w:rsidRPr="00BD0EC2">
              <w:rPr>
                <w:rFonts w:ascii="Gulim" w:eastAsia="Gulim" w:hAnsi="Gulim"/>
                <w:sz w:val="21"/>
                <w:szCs w:val="21"/>
                <w:lang w:eastAsia="ko-KR"/>
              </w:rPr>
              <w:t>출원인은</w:t>
            </w:r>
            <w:proofErr w:type="spellEnd"/>
            <w:r w:rsidRPr="00BD0EC2">
              <w:rPr>
                <w:rFonts w:ascii="Gulim" w:eastAsia="Gulim" w:hAnsi="Gulim"/>
                <w:sz w:val="21"/>
                <w:szCs w:val="21"/>
                <w:lang w:eastAsia="ko-KR"/>
              </w:rPr>
              <w:t xml:space="preserve"> 그 발명을 실시하는 단위나 개인에게 적당한 비용을 지불할 것을 청구할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Pr>
                <w:rFonts w:ascii="Gulim" w:eastAsia="Gulim" w:hAnsi="Gulim" w:cs="Haansoft Batang"/>
                <w:b/>
                <w:bCs/>
                <w:sz w:val="21"/>
                <w:szCs w:val="21"/>
                <w:lang w:eastAsia="ko-KR"/>
              </w:rPr>
              <w:t>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특허 </w:t>
            </w:r>
            <w:proofErr w:type="spellStart"/>
            <w:r w:rsidRPr="00BD0EC2">
              <w:rPr>
                <w:rFonts w:ascii="Gulim" w:eastAsia="Gulim" w:hAnsi="Gulim"/>
                <w:sz w:val="21"/>
                <w:szCs w:val="21"/>
                <w:lang w:eastAsia="ko-KR"/>
              </w:rPr>
              <w:t>출원권이나</w:t>
            </w:r>
            <w:proofErr w:type="spellEnd"/>
            <w:r w:rsidRPr="00BD0EC2">
              <w:rPr>
                <w:rFonts w:ascii="Gulim" w:eastAsia="Gulim" w:hAnsi="Gulim"/>
                <w:sz w:val="21"/>
                <w:szCs w:val="21"/>
                <w:lang w:eastAsia="ko-KR"/>
              </w:rPr>
              <w:t xml:space="preserve"> 특허권 공유자가 그 권리 행사에 대해 약정이 있는 경우에는 그 약정에 따른다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약정이 없는 경우 공유자는 단독으로 실시하거나 일반 허가방식으로 타인에게 특허 실시를 허가할 수 있다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타인에게 그 특허 실시를 허가하는 경우 수취한 사용료는 마땅히 공유자 간에 분배되어야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전항에서 규정한 상황을 제외하고</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공유 특허의 </w:t>
            </w:r>
            <w:proofErr w:type="spellStart"/>
            <w:r w:rsidRPr="00BD0EC2">
              <w:rPr>
                <w:rFonts w:ascii="Gulim" w:eastAsia="Gulim" w:hAnsi="Gulim"/>
                <w:sz w:val="21"/>
                <w:szCs w:val="21"/>
                <w:lang w:eastAsia="ko-KR"/>
              </w:rPr>
              <w:t>출원권</w:t>
            </w:r>
            <w:proofErr w:type="spellEnd"/>
            <w:r w:rsidRPr="00BD0EC2">
              <w:rPr>
                <w:rFonts w:ascii="Gulim" w:eastAsia="Gulim" w:hAnsi="Gulim"/>
                <w:sz w:val="21"/>
                <w:szCs w:val="21"/>
                <w:lang w:eastAsia="ko-KR"/>
              </w:rPr>
              <w:t xml:space="preserve"> 또는 특허권을 </w:t>
            </w:r>
            <w:proofErr w:type="spellStart"/>
            <w:r w:rsidRPr="00BD0EC2">
              <w:rPr>
                <w:rFonts w:ascii="Gulim" w:eastAsia="Gulim" w:hAnsi="Gulim"/>
                <w:sz w:val="21"/>
                <w:szCs w:val="21"/>
                <w:lang w:eastAsia="ko-KR"/>
              </w:rPr>
              <w:t>행사시에는</w:t>
            </w:r>
            <w:proofErr w:type="spellEnd"/>
            <w:r w:rsidRPr="00BD0EC2">
              <w:rPr>
                <w:rFonts w:ascii="Gulim" w:eastAsia="Gulim" w:hAnsi="Gulim"/>
                <w:sz w:val="21"/>
                <w:szCs w:val="21"/>
                <w:lang w:eastAsia="ko-KR"/>
              </w:rPr>
              <w:t xml:space="preserve"> 공유자 전원의 동의를 얻어야 한다</w:t>
            </w:r>
            <w:r w:rsidRPr="00BD0EC2">
              <w:rPr>
                <w:rFonts w:ascii="Gulim" w:eastAsia="Gulim" w:hAnsi="Gulim" w:cs="Haansoft Batang" w:hint="eastAsia"/>
                <w:sz w:val="21"/>
                <w:szCs w:val="21"/>
                <w:lang w:eastAsia="ko-KR"/>
              </w:rPr>
              <w:t xml:space="preserve">. </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Pr>
                <w:rFonts w:ascii="Gulim" w:eastAsia="Gulim" w:hAnsi="Gulim" w:cs="Haansoft Batang"/>
                <w:b/>
                <w:bCs/>
                <w:sz w:val="21"/>
                <w:szCs w:val="21"/>
                <w:lang w:eastAsia="ko-KR"/>
              </w:rPr>
              <w:t>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특허권을 </w:t>
            </w:r>
            <w:proofErr w:type="spellStart"/>
            <w:r w:rsidRPr="00BD0EC2">
              <w:rPr>
                <w:rFonts w:ascii="Gulim" w:eastAsia="Gulim" w:hAnsi="Gulim"/>
                <w:sz w:val="21"/>
                <w:szCs w:val="21"/>
                <w:lang w:eastAsia="ko-KR"/>
              </w:rPr>
              <w:t>수여받은</w:t>
            </w:r>
            <w:proofErr w:type="spellEnd"/>
            <w:r w:rsidRPr="00BD0EC2">
              <w:rPr>
                <w:rFonts w:ascii="Gulim" w:eastAsia="Gulim" w:hAnsi="Gulim"/>
                <w:sz w:val="21"/>
                <w:szCs w:val="21"/>
                <w:lang w:eastAsia="ko-KR"/>
              </w:rPr>
              <w:t xml:space="preserve"> 단위는 직무 발명창조의 발명자 또는 고안자에게 장려를 해야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발명창조 특허가 실시된 후에는 그 보급 응용범위와 취득한 경제수익에 따라 발명자 또는 고안자에게 합리적은 보수를 지불해야 한다</w:t>
            </w:r>
            <w:r w:rsidRPr="00BD0EC2">
              <w:rPr>
                <w:rFonts w:ascii="Gulim" w:eastAsia="Gulim" w:hAnsi="Gulim" w:cs="Haansoft Batang" w:hint="eastAsia"/>
                <w:sz w:val="21"/>
                <w:szCs w:val="21"/>
                <w:lang w:eastAsia="ko-KR"/>
              </w:rPr>
              <w:t>.</w:t>
            </w:r>
          </w:p>
          <w:p w:rsidR="00C64255" w:rsidRPr="00CB31BA" w:rsidRDefault="00C64255" w:rsidP="00C64255">
            <w:pPr>
              <w:pStyle w:val="ae"/>
              <w:tabs>
                <w:tab w:val="left" w:pos="5865"/>
              </w:tabs>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 xml:space="preserve">국가는 특허권을 </w:t>
            </w:r>
            <w:proofErr w:type="spellStart"/>
            <w:r>
              <w:rPr>
                <w:rFonts w:ascii="Gulim" w:eastAsia="Gulim" w:hAnsi="Gulim" w:cs="Haansoft Batang" w:hint="eastAsia"/>
                <w:sz w:val="21"/>
                <w:szCs w:val="21"/>
                <w:lang w:eastAsia="ko-KR"/>
              </w:rPr>
              <w:t>수여받은</w:t>
            </w:r>
            <w:proofErr w:type="spellEnd"/>
            <w:r>
              <w:rPr>
                <w:rFonts w:ascii="Gulim" w:eastAsia="Gulim" w:hAnsi="Gulim" w:cs="Haansoft Batang" w:hint="eastAsia"/>
                <w:sz w:val="21"/>
                <w:szCs w:val="21"/>
                <w:lang w:eastAsia="ko-KR"/>
              </w:rPr>
              <w:t xml:space="preserve"> 단위에서 주주권,</w:t>
            </w:r>
            <w:r>
              <w:rPr>
                <w:rFonts w:ascii="Gulim" w:eastAsia="Gulim" w:hAnsi="Gulim" w:cs="Haansoft Batang"/>
                <w:sz w:val="21"/>
                <w:szCs w:val="21"/>
                <w:lang w:eastAsia="ko-KR"/>
              </w:rPr>
              <w:t xml:space="preserve"> </w:t>
            </w:r>
            <w:proofErr w:type="spellStart"/>
            <w:r>
              <w:rPr>
                <w:rFonts w:ascii="Gulim" w:eastAsia="Gulim" w:hAnsi="Gulim" w:cs="Haansoft Batang" w:hint="eastAsia"/>
                <w:sz w:val="21"/>
                <w:szCs w:val="21"/>
                <w:lang w:eastAsia="ko-KR"/>
              </w:rPr>
              <w:t>선물권</w:t>
            </w:r>
            <w:proofErr w:type="spellEnd"/>
            <w:r>
              <w:rPr>
                <w:rFonts w:ascii="Gulim" w:eastAsia="Gulim" w:hAnsi="Gulim" w:cs="Haansoft Batang" w:hint="eastAsia"/>
                <w:sz w:val="21"/>
                <w:szCs w:val="21"/>
                <w:lang w:eastAsia="ko-KR"/>
              </w:rPr>
              <w:t>,</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 xml:space="preserve">배당 등 방식을 취하여 발명인 혹은 고안자들이 합리적으로 혁신 수익을 함께 나누도록 재산권 격려를 한다. </w:t>
            </w:r>
            <w:r>
              <w:rPr>
                <w:rFonts w:ascii="Gulim" w:eastAsia="Gulim" w:hAnsi="Gulim" w:cs="Haansoft Batang"/>
                <w:sz w:val="21"/>
                <w:szCs w:val="21"/>
                <w:lang w:eastAsia="ko-KR"/>
              </w:rPr>
              <w:tab/>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Pr>
                <w:rFonts w:ascii="Gulim" w:eastAsia="Gulim" w:hAnsi="Gulim" w:cs="Haansoft Batang"/>
                <w:b/>
                <w:bCs/>
                <w:sz w:val="21"/>
                <w:szCs w:val="21"/>
                <w:lang w:eastAsia="ko-KR"/>
              </w:rPr>
              <w:t>6</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발명자 또는 고안자는 특허서류에 자기가 발명자 또는 고안자임을 밝힐 권한이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roofErr w:type="spellStart"/>
            <w:r w:rsidRPr="00BD0EC2">
              <w:rPr>
                <w:rFonts w:ascii="Gulim" w:eastAsia="Gulim" w:hAnsi="Gulim"/>
                <w:sz w:val="21"/>
                <w:szCs w:val="21"/>
                <w:lang w:eastAsia="ko-KR"/>
              </w:rPr>
              <w:t>특허권자는</w:t>
            </w:r>
            <w:proofErr w:type="spellEnd"/>
            <w:r w:rsidRPr="00BD0EC2">
              <w:rPr>
                <w:rFonts w:ascii="Gulim" w:eastAsia="Gulim" w:hAnsi="Gulim"/>
                <w:sz w:val="21"/>
                <w:szCs w:val="21"/>
                <w:lang w:eastAsia="ko-KR"/>
              </w:rPr>
              <w:t xml:space="preserve"> 그 특허제품 또는 해당 제품의 포장에 특허표지를 명시할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Pr>
                <w:rFonts w:ascii="Gulim" w:eastAsia="Gulim" w:hAnsi="Gulim" w:cs="Haansoft Batang"/>
                <w:b/>
                <w:bCs/>
                <w:sz w:val="21"/>
                <w:szCs w:val="21"/>
                <w:lang w:eastAsia="ko-KR"/>
              </w:rPr>
              <w:t>7</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중국에 상주거처 또는 영업소가 없는 </w:t>
            </w:r>
            <w:r w:rsidRPr="00BD0EC2">
              <w:rPr>
                <w:rFonts w:ascii="Gulim" w:eastAsia="Gulim" w:hAnsi="Gulim"/>
                <w:sz w:val="21"/>
                <w:szCs w:val="21"/>
                <w:lang w:eastAsia="ko-KR"/>
              </w:rPr>
              <w:lastRenderedPageBreak/>
              <w:t>외국인</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외국기업 또는 외국의 기타 조직이 중국에서 특허를 출원하는 경우에는 그 소속국가와 중국 간에 체결한 협정이나 공동 참가한 국제조약</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또는 호혜의 원칙에 따라</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아울러 이 법에 근거하여 처리한다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1</w:t>
            </w:r>
            <w:r>
              <w:rPr>
                <w:rFonts w:ascii="Gulim" w:eastAsia="Gulim" w:hAnsi="Gulim" w:cs="Haansoft Batang"/>
                <w:b/>
                <w:bCs/>
                <w:sz w:val="21"/>
                <w:szCs w:val="21"/>
                <w:lang w:eastAsia="ko-KR"/>
              </w:rPr>
              <w:t>8</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중국에 상주거처 또는 영업소가 없는 외국인</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외국기업 또는 외국의 기타 조직이 중국에서 특허를 출원하거나 기타 특허업무를 처리 시에는 법에 의해 설립한 특허대리기구에 의뢰해야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중국의 단위나 개인이 국내에서 특허를 출원하거나 기타 특허업무를 처리 시에는 법에 의해 설립한 특허대리기구에 의뢰할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특허대리기구는 법률</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행정법규를 준수하고 의뢰자가 부여한 권한에 따라 특허 출원 또는 기타 특허업무를 처리해야 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특허출원이 이미 공개 또는 공고된 경우는 제외하고 의뢰자의 발명창조 내용에 대한 비밀유지 책임을 진다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특허대리기구에 대한 구체적 관리방법은 국무원이 규정한다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1</w:t>
            </w:r>
            <w:r>
              <w:rPr>
                <w:rFonts w:ascii="Gulim" w:eastAsia="Gulim" w:hAnsi="Gulim" w:cs="Haansoft Batang"/>
                <w:b/>
                <w:bCs/>
                <w:sz w:val="21"/>
                <w:szCs w:val="21"/>
                <w:lang w:eastAsia="ko-KR"/>
              </w:rPr>
              <w:t>9</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단위나 개인 누구든지 중국에서 완성한 발명 또는 실용신안을 외국에서 출원할 경우에는 먼저 국무원 특허행정부서에 보고하여 비밀 해당여부에 대한 심사를 받아야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비밀심사의 절차</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기한 등은 국무원의 규정에 따라 처리한다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중국의 단위나 개인은 중화인민공화국이 참가한 유관 국제조약에 근거하여 국제특허 출원을 제출할 수 있다</w:t>
            </w:r>
            <w:r w:rsidRPr="00BD0EC2">
              <w:rPr>
                <w:rFonts w:ascii="Gulim" w:eastAsia="Gulim" w:hAnsi="Gulim" w:cs="Haansoft Batang" w:hint="eastAsia"/>
                <w:sz w:val="21"/>
                <w:szCs w:val="21"/>
                <w:lang w:eastAsia="ko-KR"/>
              </w:rPr>
              <w:t xml:space="preserve">.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국제특허 출원을 제출하는 경우에는 전항의 규정을 준수해야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국무원 특허행정부서는 중화인민공화국이 참가</w:t>
            </w:r>
            <w:r w:rsidRPr="00BD0EC2">
              <w:rPr>
                <w:rFonts w:ascii="Gulim" w:eastAsia="Gulim" w:hAnsi="Gulim"/>
                <w:sz w:val="21"/>
                <w:szCs w:val="21"/>
                <w:lang w:eastAsia="ko-KR"/>
              </w:rPr>
              <w:lastRenderedPageBreak/>
              <w:t>한 유관 국제조약</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이 법 및 국무원의 유관 규정에 근거하여 국제특허 출원을 처리한다</w:t>
            </w:r>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sz w:val="21"/>
                <w:szCs w:val="21"/>
                <w:lang w:eastAsia="ko-KR"/>
              </w:rPr>
              <w:t>이 조 제</w:t>
            </w:r>
            <w:r w:rsidRPr="00BD0EC2">
              <w:rPr>
                <w:rFonts w:ascii="Gulim" w:eastAsia="Gulim" w:hAnsi="Gulim" w:cs="Haansoft Batang" w:hint="eastAsia"/>
                <w:sz w:val="21"/>
                <w:szCs w:val="21"/>
                <w:lang w:eastAsia="ko-KR"/>
              </w:rPr>
              <w:t>1</w:t>
            </w:r>
            <w:r w:rsidRPr="00BD0EC2">
              <w:rPr>
                <w:rFonts w:ascii="Gulim" w:eastAsia="Gulim" w:hAnsi="Gulim"/>
                <w:sz w:val="21"/>
                <w:szCs w:val="21"/>
                <w:lang w:eastAsia="ko-KR"/>
              </w:rPr>
              <w:t>항의 규정을 어기고 외국에서 발명이나 실용신안 등록출원을 한 후 다시 중국에서 특허 출원을 제출하는 경우에는 특허권을 부여하지 아니한다</w:t>
            </w:r>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F42AB9">
              <w:rPr>
                <w:rFonts w:ascii="Gulim" w:eastAsia="Gulim" w:hAnsi="Gulim" w:cs="Haansoft Batang" w:hint="eastAsia"/>
                <w:b/>
                <w:bCs/>
                <w:sz w:val="21"/>
                <w:szCs w:val="21"/>
                <w:lang w:eastAsia="ko-KR"/>
              </w:rPr>
              <w:t>제2</w:t>
            </w:r>
            <w:r w:rsidRPr="00F42AB9">
              <w:rPr>
                <w:rFonts w:ascii="Gulim" w:eastAsia="Gulim" w:hAnsi="Gulim" w:cs="Haansoft Batang"/>
                <w:b/>
                <w:bCs/>
                <w:sz w:val="21"/>
                <w:szCs w:val="21"/>
                <w:lang w:eastAsia="ko-KR"/>
              </w:rPr>
              <w:t>0</w:t>
            </w:r>
            <w:r w:rsidRPr="00F42AB9">
              <w:rPr>
                <w:rFonts w:ascii="Gulim" w:eastAsia="Gulim" w:hAnsi="Gulim" w:cs="Haansoft Batang" w:hint="eastAsia"/>
                <w:b/>
                <w:bCs/>
                <w:sz w:val="21"/>
                <w:szCs w:val="21"/>
                <w:lang w:eastAsia="ko-KR"/>
              </w:rPr>
              <w:t>조</w:t>
            </w:r>
            <w:r>
              <w:rPr>
                <w:rFonts w:ascii="Gulim" w:eastAsia="Gulim" w:hAnsi="Gulim" w:cs="Haansoft Batang" w:hint="eastAsia"/>
                <w:sz w:val="21"/>
                <w:szCs w:val="21"/>
                <w:lang w:eastAsia="ko-KR"/>
              </w:rPr>
              <w:t xml:space="preserve"> 특허 출원과 특허권 행사 시에는 신의성실의 원칙을 준수해야 하며,</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특허권을</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 xml:space="preserve">남용하여 공공이익과 타인의 합법적 권익에 손해를 입혀서는 </w:t>
            </w:r>
            <w:proofErr w:type="spellStart"/>
            <w:r>
              <w:rPr>
                <w:rFonts w:ascii="Gulim" w:eastAsia="Gulim" w:hAnsi="Gulim" w:cs="Haansoft Batang" w:hint="eastAsia"/>
                <w:sz w:val="21"/>
                <w:szCs w:val="21"/>
                <w:lang w:eastAsia="ko-KR"/>
              </w:rPr>
              <w:t>아니된다</w:t>
            </w:r>
            <w:proofErr w:type="spellEnd"/>
            <w:r>
              <w:rPr>
                <w:rFonts w:ascii="Gulim" w:eastAsia="Gulim" w:hAnsi="Gulim" w:cs="Haansoft Batang" w:hint="eastAsia"/>
                <w:sz w:val="21"/>
                <w:szCs w:val="21"/>
                <w:lang w:eastAsia="ko-KR"/>
              </w:rPr>
              <w:t>.</w:t>
            </w:r>
          </w:p>
          <w:p w:rsidR="00C64255" w:rsidRPr="00F42AB9"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 xml:space="preserve">특허권을 남용하거나 경쟁을 배제 혹은 제한하여 독점행위를 구성한 경우에는 </w:t>
            </w:r>
            <w:r>
              <w:rPr>
                <w:rFonts w:ascii="Gulim" w:eastAsia="Gulim" w:hAnsi="Gulim" w:cs="Haansoft Batang"/>
                <w:sz w:val="21"/>
                <w:szCs w:val="21"/>
                <w:lang w:eastAsia="ko-KR"/>
              </w:rPr>
              <w:t>&lt;</w:t>
            </w:r>
            <w:r>
              <w:rPr>
                <w:rFonts w:ascii="Gulim" w:eastAsia="Gulim" w:hAnsi="Gulim" w:cs="Haansoft Batang" w:hint="eastAsia"/>
                <w:sz w:val="21"/>
                <w:szCs w:val="21"/>
                <w:lang w:eastAsia="ko-KR"/>
              </w:rPr>
              <w:t xml:space="preserve">중화인민공화국 </w:t>
            </w:r>
            <w:proofErr w:type="spellStart"/>
            <w:r>
              <w:rPr>
                <w:rFonts w:ascii="Gulim" w:eastAsia="Gulim" w:hAnsi="Gulim" w:cs="Haansoft Batang" w:hint="eastAsia"/>
                <w:sz w:val="21"/>
                <w:szCs w:val="21"/>
                <w:lang w:eastAsia="ko-KR"/>
              </w:rPr>
              <w:t>반독점법</w:t>
            </w:r>
            <w:proofErr w:type="spellEnd"/>
            <w:r>
              <w:rPr>
                <w:rFonts w:ascii="Gulim" w:eastAsia="Gulim" w:hAnsi="Gulim" w:cs="Haansoft Batang" w:hint="eastAsia"/>
                <w:sz w:val="21"/>
                <w:szCs w:val="21"/>
                <w:lang w:eastAsia="ko-KR"/>
              </w:rPr>
              <w:t>&gt;에 따라 처리한다.</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21</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국무원 특허행정부서는 객관</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공정</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정확</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시의적절의 요구에 근거하여 법에 따라 특허와 관련되는 신청과 청구를 처리한다</w:t>
            </w:r>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sz w:val="21"/>
                <w:szCs w:val="21"/>
                <w:lang w:eastAsia="ko-KR"/>
              </w:rPr>
              <w:t xml:space="preserve">국무원 특허행정부서는 </w:t>
            </w:r>
            <w:r>
              <w:rPr>
                <w:rFonts w:ascii="Gulim" w:eastAsia="Gulim" w:hAnsi="Gulim" w:hint="eastAsia"/>
                <w:sz w:val="21"/>
                <w:szCs w:val="21"/>
                <w:lang w:eastAsia="ko-KR"/>
              </w:rPr>
              <w:t xml:space="preserve">특허정보 공공서비스체계의 건설을 강화하여 </w:t>
            </w:r>
            <w:r w:rsidRPr="00BD0EC2">
              <w:rPr>
                <w:rFonts w:ascii="Gulim" w:eastAsia="Gulim" w:hAnsi="Gulim"/>
                <w:sz w:val="21"/>
                <w:szCs w:val="21"/>
                <w:lang w:eastAsia="ko-KR"/>
              </w:rPr>
              <w:t>특허정보를</w:t>
            </w:r>
            <w:r>
              <w:rPr>
                <w:rFonts w:ascii="Gulim" w:eastAsia="Gulim" w:hAnsi="Gulim" w:hint="eastAsia"/>
                <w:sz w:val="21"/>
                <w:szCs w:val="21"/>
                <w:lang w:eastAsia="ko-KR"/>
              </w:rPr>
              <w:t xml:space="preserve"> </w:t>
            </w:r>
            <w:r w:rsidRPr="00BD0EC2">
              <w:rPr>
                <w:rFonts w:ascii="Gulim" w:eastAsia="Gulim" w:hAnsi="Gulim"/>
                <w:sz w:val="21"/>
                <w:szCs w:val="21"/>
                <w:lang w:eastAsia="ko-KR"/>
              </w:rPr>
              <w:t>완벽</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정확</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시의 적절하게</w:t>
            </w:r>
            <w:r>
              <w:rPr>
                <w:rFonts w:ascii="Gulim" w:eastAsia="Gulim" w:hAnsi="Gulim" w:hint="eastAsia"/>
                <w:sz w:val="21"/>
                <w:szCs w:val="21"/>
                <w:lang w:eastAsia="ko-KR"/>
              </w:rPr>
              <w:t xml:space="preserve"> </w:t>
            </w:r>
            <w:r w:rsidRPr="00BD0EC2">
              <w:rPr>
                <w:rFonts w:ascii="Gulim" w:eastAsia="Gulim" w:hAnsi="Gulim"/>
                <w:sz w:val="21"/>
                <w:szCs w:val="21"/>
                <w:lang w:eastAsia="ko-KR"/>
              </w:rPr>
              <w:t xml:space="preserve">발표하고 </w:t>
            </w:r>
            <w:r>
              <w:rPr>
                <w:rFonts w:ascii="Gulim" w:eastAsia="Gulim" w:hAnsi="Gulim" w:hint="eastAsia"/>
                <w:sz w:val="21"/>
                <w:szCs w:val="21"/>
                <w:lang w:eastAsia="ko-KR"/>
              </w:rPr>
              <w:t>특허 기본데이터를 제공하며,</w:t>
            </w:r>
            <w:r>
              <w:rPr>
                <w:rFonts w:ascii="Gulim" w:eastAsia="Gulim" w:hAnsi="Gulim"/>
                <w:sz w:val="21"/>
                <w:szCs w:val="21"/>
                <w:lang w:eastAsia="ko-KR"/>
              </w:rPr>
              <w:t xml:space="preserve"> </w:t>
            </w:r>
            <w:r w:rsidRPr="00BD0EC2">
              <w:rPr>
                <w:rFonts w:ascii="Gulim" w:eastAsia="Gulim" w:hAnsi="Gulim"/>
                <w:sz w:val="21"/>
                <w:szCs w:val="21"/>
                <w:lang w:eastAsia="ko-KR"/>
              </w:rPr>
              <w:t xml:space="preserve">정기적으로 특허공보를 </w:t>
            </w:r>
            <w:r>
              <w:rPr>
                <w:rFonts w:ascii="Gulim" w:eastAsia="Gulim" w:hAnsi="Gulim" w:hint="eastAsia"/>
                <w:sz w:val="21"/>
                <w:szCs w:val="21"/>
                <w:lang w:eastAsia="ko-KR"/>
              </w:rPr>
              <w:t xml:space="preserve">출판하여 특허정보의 전파와 활용을 </w:t>
            </w:r>
            <w:proofErr w:type="spellStart"/>
            <w:r>
              <w:rPr>
                <w:rFonts w:ascii="Gulim" w:eastAsia="Gulim" w:hAnsi="Gulim" w:hint="eastAsia"/>
                <w:sz w:val="21"/>
                <w:szCs w:val="21"/>
                <w:lang w:eastAsia="ko-KR"/>
              </w:rPr>
              <w:t>축진시켜야</w:t>
            </w:r>
            <w:proofErr w:type="spellEnd"/>
            <w:r>
              <w:rPr>
                <w:rFonts w:ascii="Gulim" w:eastAsia="Gulim" w:hAnsi="Gulim" w:hint="eastAsia"/>
                <w:sz w:val="21"/>
                <w:szCs w:val="21"/>
                <w:lang w:eastAsia="ko-KR"/>
              </w:rPr>
              <w:t xml:space="preserve"> </w:t>
            </w:r>
            <w:r w:rsidRPr="00BD0EC2">
              <w:rPr>
                <w:rFonts w:ascii="Gulim" w:eastAsia="Gulim" w:hAnsi="Gulim"/>
                <w:sz w:val="21"/>
                <w:szCs w:val="21"/>
                <w:lang w:eastAsia="ko-KR"/>
              </w:rPr>
              <w:t>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특허출원이 공개되거나 공고되기 전에 국무원 특허행정부서의 업무직원 및 관계인원은 그 내용에 대한 비밀유지 의무를 가진다</w:t>
            </w:r>
            <w:r w:rsidRPr="00BD0EC2">
              <w:rPr>
                <w:rFonts w:ascii="Gulim" w:eastAsia="Gulim" w:hAnsi="Gulim" w:cs="Haansoft Batang" w:hint="eastAsia"/>
                <w:sz w:val="21"/>
                <w:szCs w:val="21"/>
                <w:lang w:eastAsia="ko-KR"/>
              </w:rPr>
              <w:t>.</w:t>
            </w:r>
          </w:p>
          <w:p w:rsidR="00C64255" w:rsidRPr="00207CAC" w:rsidRDefault="00C64255" w:rsidP="00C64255">
            <w:pPr>
              <w:pStyle w:val="ae"/>
              <w:topLinePunct/>
              <w:autoSpaceDE/>
              <w:autoSpaceDN/>
              <w:spacing w:line="360" w:lineRule="auto"/>
              <w:rPr>
                <w:rFonts w:ascii="Gulim" w:eastAsia="Gulim" w:hAnsi="Gulim"/>
                <w:sz w:val="21"/>
                <w:szCs w:val="21"/>
                <w:lang w:eastAsia="ko-KR"/>
              </w:rPr>
            </w:pPr>
          </w:p>
          <w:p w:rsidR="00C64255" w:rsidRPr="00BD0EC2" w:rsidRDefault="00C64255" w:rsidP="00C64255">
            <w:pPr>
              <w:pStyle w:val="ae"/>
              <w:topLinePunct/>
              <w:autoSpaceDE/>
              <w:autoSpaceDN/>
              <w:spacing w:line="360" w:lineRule="auto"/>
              <w:jc w:val="center"/>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w:t>
            </w:r>
            <w:r w:rsidRPr="00BD0EC2">
              <w:rPr>
                <w:rFonts w:ascii="Gulim" w:eastAsia="Gulim" w:hAnsi="Gulim"/>
                <w:b/>
                <w:bCs/>
                <w:sz w:val="21"/>
                <w:szCs w:val="21"/>
                <w:lang w:eastAsia="ko-KR"/>
              </w:rPr>
              <w:t>장 특허권 수여요건</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22</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특허권을 부여하는 발명과 실용신안은 참신성</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창조성 및 실용성을 구비해야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참신성이란 그 발명 또는 실용신안이 기존의 기술에 속하지 않고 어떠한 단위나 개인도 같은 발명이나 실용신안에 대해 출원일 이전에 국무원 특허행정부서에 출원한 적도 없으며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lastRenderedPageBreak/>
              <w:t>아울러 출원일 이후에 공개된 특허 출원서류나 공고된 특허서류에도 기재된 것이 없음을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창조성이란 기존의 기술에 비해 그 발명이 선명한 실질적 특성과 현저한 진보가 있거나 그 실용신안이 실질적 특징과 진보가 있는 것을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실용성이란 그 발명이나 실용신안이 제조 또는 사용이 가능하고 아울러 적극적인 효과를 얻을 수 있는 것을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이 법에서의 기존의 기술이라 함은 출원일 이전에 국내외의 공중이 숙지하고 있는 기술을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23</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특허권을 부여하는 의장은 기존의 디자인에 속하지 아니한다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뿐만 아니라 단위나 개인 누구도 그와 같은 의장에 대해 출원일 이전에 국무원 특허행정부서에 신청한 적이 없고 출원일 이후에 공고한 특허서류에도 기재된 것이 없어야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특허권을 부여하는 의장은 기존 디자인 또는 기존 디자인의 특징의 조합과 비교할 때 뚜렷한 차별이 있어야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특허권을 부여하는 의장은 타인이 출원일 이전에 이미 취득한 합법적인 권리와 충돌되어서는 </w:t>
            </w:r>
            <w:proofErr w:type="spellStart"/>
            <w:r w:rsidRPr="00BD0EC2">
              <w:rPr>
                <w:rFonts w:ascii="Gulim" w:eastAsia="Gulim" w:hAnsi="Gulim"/>
                <w:sz w:val="21"/>
                <w:szCs w:val="21"/>
                <w:lang w:eastAsia="ko-KR"/>
              </w:rPr>
              <w:t>아니된다</w:t>
            </w:r>
            <w:proofErr w:type="spellEnd"/>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이 법에서의 기존 디자인이란 출원일 이전에 국내외의 공중이 숙지하고 있는 디자인을 가리킨다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특허를 출원하는 발명창조가 출원일 전 </w:t>
            </w:r>
            <w:r w:rsidRPr="00BD0EC2">
              <w:rPr>
                <w:rFonts w:ascii="Gulim" w:eastAsia="Gulim" w:hAnsi="Gulim" w:cs="Haansoft Batang" w:hint="eastAsia"/>
                <w:sz w:val="21"/>
                <w:szCs w:val="21"/>
                <w:lang w:eastAsia="ko-KR"/>
              </w:rPr>
              <w:t>6</w:t>
            </w:r>
            <w:r w:rsidRPr="00BD0EC2">
              <w:rPr>
                <w:rFonts w:ascii="Gulim" w:eastAsia="Gulim" w:hAnsi="Gulim"/>
                <w:sz w:val="21"/>
                <w:szCs w:val="21"/>
                <w:lang w:eastAsia="ko-KR"/>
              </w:rPr>
              <w:t>개월 내에 아래의 상황중의 하나에 해당되는 경우 그 참신성을 상실하지 아니한다</w:t>
            </w:r>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cs="Haansoft Batang" w:hint="eastAsia"/>
                <w:sz w:val="21"/>
                <w:szCs w:val="21"/>
                <w:lang w:eastAsia="ko-KR"/>
              </w:rPr>
              <w:t xml:space="preserve">(1) </w:t>
            </w:r>
            <w:r>
              <w:rPr>
                <w:rFonts w:ascii="Gulim" w:eastAsia="Gulim" w:hAnsi="Gulim" w:cs="Haansoft Batang" w:hint="eastAsia"/>
                <w:sz w:val="21"/>
                <w:szCs w:val="21"/>
                <w:lang w:eastAsia="ko-KR"/>
              </w:rPr>
              <w:t xml:space="preserve">국가에 긴급상태가 나타났거나 비상 상태 </w:t>
            </w:r>
            <w:r>
              <w:rPr>
                <w:rFonts w:ascii="Gulim" w:eastAsia="Gulim" w:hAnsi="Gulim" w:cs="Haansoft Batang" w:hint="eastAsia"/>
                <w:sz w:val="21"/>
                <w:szCs w:val="21"/>
                <w:lang w:eastAsia="ko-KR"/>
              </w:rPr>
              <w:lastRenderedPageBreak/>
              <w:t xml:space="preserve">시 공공의 이익을 목적으로 최초로 공개한 경우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Pr>
                <w:rFonts w:ascii="Gulim" w:eastAsia="Gulim" w:hAnsi="Gulim" w:hint="eastAsia"/>
                <w:sz w:val="21"/>
                <w:szCs w:val="21"/>
                <w:lang w:eastAsia="ko-KR"/>
              </w:rPr>
              <w:t>(</w:t>
            </w:r>
            <w:r>
              <w:rPr>
                <w:rFonts w:ascii="Gulim" w:eastAsia="Gulim" w:hAnsi="Gulim"/>
                <w:sz w:val="21"/>
                <w:szCs w:val="21"/>
                <w:lang w:eastAsia="ko-KR"/>
              </w:rPr>
              <w:t xml:space="preserve">2) </w:t>
            </w:r>
            <w:r w:rsidRPr="00BD0EC2">
              <w:rPr>
                <w:rFonts w:ascii="Gulim" w:eastAsia="Gulim" w:hAnsi="Gulim"/>
                <w:sz w:val="21"/>
                <w:szCs w:val="21"/>
                <w:lang w:eastAsia="ko-KR"/>
              </w:rPr>
              <w:t>중국정부가 주관하거나 인정하는 국제전시회에서 최초 전시된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w:t>
            </w:r>
            <w:r>
              <w:rPr>
                <w:rFonts w:ascii="Gulim" w:eastAsia="Gulim" w:hAnsi="Gulim" w:cs="Haansoft Batang"/>
                <w:sz w:val="21"/>
                <w:szCs w:val="21"/>
                <w:lang w:eastAsia="ko-KR"/>
              </w:rPr>
              <w:t>3</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규정한 학술회의나 기술회의에서 최초 발표된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w:t>
            </w:r>
            <w:r>
              <w:rPr>
                <w:rFonts w:ascii="Gulim" w:eastAsia="Gulim" w:hAnsi="Gulim" w:cs="Haansoft Batang"/>
                <w:sz w:val="21"/>
                <w:szCs w:val="21"/>
                <w:lang w:eastAsia="ko-KR"/>
              </w:rPr>
              <w:t>4</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타인이 출원인의 동의를 얻지 않고 그 내용을 누설한 경우</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아래의 각호 사항에 대해서는 특허권을 부여하지 아니한다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(1) </w:t>
            </w:r>
            <w:r w:rsidRPr="00BD0EC2">
              <w:rPr>
                <w:rFonts w:ascii="Gulim" w:eastAsia="Gulim" w:hAnsi="Gulim"/>
                <w:sz w:val="21"/>
                <w:szCs w:val="21"/>
                <w:lang w:eastAsia="ko-KR"/>
              </w:rPr>
              <w:t>과학적 발견</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(2) </w:t>
            </w:r>
            <w:r w:rsidRPr="00BD0EC2">
              <w:rPr>
                <w:rFonts w:ascii="Gulim" w:eastAsia="Gulim" w:hAnsi="Gulim"/>
                <w:sz w:val="21"/>
                <w:szCs w:val="21"/>
                <w:lang w:eastAsia="ko-KR"/>
              </w:rPr>
              <w:t>지능 활동의 법칙과 방법</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(3) </w:t>
            </w:r>
            <w:r w:rsidRPr="00BD0EC2">
              <w:rPr>
                <w:rFonts w:ascii="Gulim" w:eastAsia="Gulim" w:hAnsi="Gulim"/>
                <w:sz w:val="21"/>
                <w:szCs w:val="21"/>
                <w:lang w:eastAsia="ko-KR"/>
              </w:rPr>
              <w:t>질병의 진단과 치료방법</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(4) </w:t>
            </w:r>
            <w:r w:rsidRPr="00BD0EC2">
              <w:rPr>
                <w:rFonts w:ascii="Gulim" w:eastAsia="Gulim" w:hAnsi="Gulim"/>
                <w:sz w:val="21"/>
                <w:szCs w:val="21"/>
                <w:lang w:eastAsia="ko-KR"/>
              </w:rPr>
              <w:t>동물과 식물의 품종</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(5) </w:t>
            </w:r>
            <w:r w:rsidRPr="00BD0EC2">
              <w:rPr>
                <w:rFonts w:ascii="Gulim" w:eastAsia="Gulim" w:hAnsi="Gulim"/>
                <w:sz w:val="21"/>
                <w:szCs w:val="21"/>
                <w:lang w:eastAsia="ko-KR"/>
              </w:rPr>
              <w:t>원자핵 변환방법</w:t>
            </w:r>
            <w:r>
              <w:rPr>
                <w:rFonts w:ascii="Gulim" w:eastAsia="Gulim" w:hAnsi="Gulim" w:hint="eastAsia"/>
                <w:sz w:val="21"/>
                <w:szCs w:val="21"/>
                <w:lang w:eastAsia="ko-KR"/>
              </w:rPr>
              <w:t xml:space="preserve"> 및 원자핵 변환방법</w:t>
            </w:r>
            <w:r w:rsidRPr="00BD0EC2">
              <w:rPr>
                <w:rFonts w:ascii="Gulim" w:eastAsia="Gulim" w:hAnsi="Gulim"/>
                <w:sz w:val="21"/>
                <w:szCs w:val="21"/>
                <w:lang w:eastAsia="ko-KR"/>
              </w:rPr>
              <w:t>으로 얻은 물질</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(6) </w:t>
            </w:r>
            <w:r w:rsidRPr="00BD0EC2">
              <w:rPr>
                <w:rFonts w:ascii="Gulim" w:eastAsia="Gulim" w:hAnsi="Gulim"/>
                <w:sz w:val="21"/>
                <w:szCs w:val="21"/>
                <w:lang w:eastAsia="ko-KR"/>
              </w:rPr>
              <w:t>평면 인쇄물의 도안</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칼라 또는 양자의 결합에 대한</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주로 로고작용을 하는 디자인</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전항 제</w:t>
            </w:r>
            <w:r w:rsidRPr="00BD0EC2">
              <w:rPr>
                <w:rFonts w:ascii="Gulim" w:eastAsia="Gulim" w:hAnsi="Gulim" w:cs="Haansoft Batang" w:hint="eastAsia"/>
                <w:sz w:val="21"/>
                <w:szCs w:val="21"/>
                <w:lang w:eastAsia="ko-KR"/>
              </w:rPr>
              <w:t>(4)</w:t>
            </w:r>
            <w:r w:rsidRPr="00BD0EC2">
              <w:rPr>
                <w:rFonts w:ascii="Gulim" w:eastAsia="Gulim" w:hAnsi="Gulim"/>
                <w:sz w:val="21"/>
                <w:szCs w:val="21"/>
                <w:lang w:eastAsia="ko-KR"/>
              </w:rPr>
              <w:t>호에 열거한 제품의 생산방법에 대하여는 이 법의 규정에 따라 특허권을 부여할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
          <w:p w:rsidR="00C64255" w:rsidRPr="00BD0EC2" w:rsidRDefault="00C64255" w:rsidP="00C64255">
            <w:pPr>
              <w:pStyle w:val="ae"/>
              <w:topLinePunct/>
              <w:autoSpaceDE/>
              <w:autoSpaceDN/>
              <w:spacing w:line="360" w:lineRule="auto"/>
              <w:jc w:val="center"/>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w:t>
            </w:r>
            <w:r w:rsidRPr="00BD0EC2">
              <w:rPr>
                <w:rFonts w:ascii="Gulim" w:eastAsia="Gulim" w:hAnsi="Gulim"/>
                <w:b/>
                <w:bCs/>
                <w:sz w:val="21"/>
                <w:szCs w:val="21"/>
                <w:lang w:eastAsia="ko-KR"/>
              </w:rPr>
              <w:t>장 특허의 출원</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26</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발명 또는 실용신안 등록을 출원 시에는 출원서</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설명서 및 요약서와 권리청구서 등 서류를 제출해야 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출원서는 발명 또는 실용신안의 명칭</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발명자의 성명</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출원인의 성명이나 명칭</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주소</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그리고 기타 사항을 명기해야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설명서는 발명 또는 실용신안에 대해 명쾌하고도 </w:t>
            </w:r>
            <w:proofErr w:type="spellStart"/>
            <w:r w:rsidRPr="00BD0EC2">
              <w:rPr>
                <w:rFonts w:ascii="Gulim" w:eastAsia="Gulim" w:hAnsi="Gulim"/>
                <w:sz w:val="21"/>
                <w:szCs w:val="21"/>
                <w:lang w:eastAsia="ko-KR"/>
              </w:rPr>
              <w:t>완정한</w:t>
            </w:r>
            <w:proofErr w:type="spellEnd"/>
            <w:r w:rsidRPr="00BD0EC2">
              <w:rPr>
                <w:rFonts w:ascii="Gulim" w:eastAsia="Gulim" w:hAnsi="Gulim"/>
                <w:sz w:val="21"/>
                <w:szCs w:val="21"/>
                <w:lang w:eastAsia="ko-KR"/>
              </w:rPr>
              <w:t xml:space="preserve"> 설명을 가하고 아울러 소속 기술분야의 기술자가 실현이 가능한 것을 기준으로 </w:t>
            </w:r>
            <w:r w:rsidRPr="00BD0EC2">
              <w:rPr>
                <w:rFonts w:ascii="Gulim" w:eastAsia="Gulim" w:hAnsi="Gulim"/>
                <w:sz w:val="21"/>
                <w:szCs w:val="21"/>
                <w:lang w:eastAsia="ko-KR"/>
              </w:rPr>
              <w:lastRenderedPageBreak/>
              <w:t>해야 한다</w:t>
            </w:r>
            <w:r w:rsidRPr="00BD0EC2">
              <w:rPr>
                <w:rFonts w:ascii="Gulim" w:eastAsia="Gulim" w:hAnsi="Gulim" w:cs="Haansoft Batang" w:hint="eastAsia"/>
                <w:sz w:val="21"/>
                <w:szCs w:val="21"/>
                <w:lang w:eastAsia="ko-KR"/>
              </w:rPr>
              <w:t xml:space="preserve">. </w:t>
            </w:r>
            <w:proofErr w:type="spellStart"/>
            <w:r w:rsidRPr="00BD0EC2">
              <w:rPr>
                <w:rFonts w:ascii="Gulim" w:eastAsia="Gulim" w:hAnsi="Gulim"/>
                <w:sz w:val="21"/>
                <w:szCs w:val="21"/>
                <w:lang w:eastAsia="ko-KR"/>
              </w:rPr>
              <w:t>필요시에는</w:t>
            </w:r>
            <w:proofErr w:type="spellEnd"/>
            <w:r w:rsidRPr="00BD0EC2">
              <w:rPr>
                <w:rFonts w:ascii="Gulim" w:eastAsia="Gulim" w:hAnsi="Gulim"/>
                <w:sz w:val="21"/>
                <w:szCs w:val="21"/>
                <w:lang w:eastAsia="ko-KR"/>
              </w:rPr>
              <w:t xml:space="preserve"> 도면을 첨부해야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요약서는 발명 또는 실용신안의 기술요점을 간단하게 설명해야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권리청구서는 설명서를 의거로 권리보호 청구범위를 명확하고 간단하게 한정해야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유전자원에 의해 완성한 발명창조일 경우 </w:t>
            </w:r>
            <w:proofErr w:type="spellStart"/>
            <w:r w:rsidRPr="00BD0EC2">
              <w:rPr>
                <w:rFonts w:ascii="Gulim" w:eastAsia="Gulim" w:hAnsi="Gulim"/>
                <w:sz w:val="21"/>
                <w:szCs w:val="21"/>
                <w:lang w:eastAsia="ko-KR"/>
              </w:rPr>
              <w:t>출원인은</w:t>
            </w:r>
            <w:proofErr w:type="spellEnd"/>
            <w:r w:rsidRPr="00BD0EC2">
              <w:rPr>
                <w:rFonts w:ascii="Gulim" w:eastAsia="Gulim" w:hAnsi="Gulim"/>
                <w:sz w:val="21"/>
                <w:szCs w:val="21"/>
                <w:lang w:eastAsia="ko-KR"/>
              </w:rPr>
              <w:t xml:space="preserve"> </w:t>
            </w:r>
            <w:proofErr w:type="spellStart"/>
            <w:r w:rsidRPr="00BD0EC2">
              <w:rPr>
                <w:rFonts w:ascii="Gulim" w:eastAsia="Gulim" w:hAnsi="Gulim"/>
                <w:sz w:val="21"/>
                <w:szCs w:val="21"/>
                <w:lang w:eastAsia="ko-KR"/>
              </w:rPr>
              <w:t>특서</w:t>
            </w:r>
            <w:proofErr w:type="spellEnd"/>
            <w:r w:rsidRPr="00BD0EC2">
              <w:rPr>
                <w:rFonts w:ascii="Gulim" w:eastAsia="Gulim" w:hAnsi="Gulim"/>
                <w:sz w:val="21"/>
                <w:szCs w:val="21"/>
                <w:lang w:eastAsia="ko-KR"/>
              </w:rPr>
              <w:t xml:space="preserve"> 신청서류에서 그 유전자원의 직접적인 출처와 원시 출처를 설명해야 하며</w:t>
            </w:r>
            <w:r w:rsidRPr="00BD0EC2">
              <w:rPr>
                <w:rFonts w:ascii="Gulim" w:eastAsia="Gulim" w:hAnsi="Gulim" w:cs="Haansoft Batang" w:hint="eastAsia"/>
                <w:sz w:val="21"/>
                <w:szCs w:val="21"/>
                <w:lang w:eastAsia="ko-KR"/>
              </w:rPr>
              <w:t xml:space="preserve">,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원시 출처를 설명할 수 없는 경우에는 그 이유를 진술해야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27</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의장등록을 출원 시에는 출원서</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그 의장의 도면이나 사진</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그리고 그 의장에 대한 간단한 설명 등 서류를 제출해야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제출한 유관 도면이나 사진은 특허보호를 요구하는 제품의 외관디자인을 명쾌하게 반영해야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28</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국무원 특허행정부서가 특허 출원 서류를 접수한 날이 바로 신청일로 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출원서류를 우송한 경우에는 우편소인 일자가 신청일로 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29</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외국에서 처음 발명이나 실용신안 등록 출원을 제출한 날로부터 </w:t>
            </w:r>
            <w:r w:rsidRPr="00BD0EC2">
              <w:rPr>
                <w:rFonts w:ascii="Gulim" w:eastAsia="Gulim" w:hAnsi="Gulim" w:cs="Haansoft Batang" w:hint="eastAsia"/>
                <w:sz w:val="21"/>
                <w:szCs w:val="21"/>
                <w:lang w:eastAsia="ko-KR"/>
              </w:rPr>
              <w:t>12</w:t>
            </w:r>
            <w:r w:rsidRPr="00BD0EC2">
              <w:rPr>
                <w:rFonts w:ascii="Gulim" w:eastAsia="Gulim" w:hAnsi="Gulim"/>
                <w:sz w:val="21"/>
                <w:szCs w:val="21"/>
                <w:lang w:eastAsia="ko-KR"/>
              </w:rPr>
              <w:t>개월 내에</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또는 외국에서 처음 의장 등록을 출원한 날로부터 </w:t>
            </w:r>
            <w:r w:rsidRPr="00BD0EC2">
              <w:rPr>
                <w:rFonts w:ascii="Gulim" w:eastAsia="Gulim" w:hAnsi="Gulim" w:cs="Haansoft Batang" w:hint="eastAsia"/>
                <w:sz w:val="21"/>
                <w:szCs w:val="21"/>
                <w:lang w:eastAsia="ko-KR"/>
              </w:rPr>
              <w:t>6</w:t>
            </w:r>
            <w:r w:rsidRPr="00BD0EC2">
              <w:rPr>
                <w:rFonts w:ascii="Gulim" w:eastAsia="Gulim" w:hAnsi="Gulim"/>
                <w:sz w:val="21"/>
                <w:szCs w:val="21"/>
                <w:lang w:eastAsia="ko-KR"/>
              </w:rPr>
              <w:t>개월 내에 중국에서 같은 주제를 가지고 특허 출원을 신청한 경우에는 당해 외국과 중국 간에 체결한 협정이나 공동 참가한 국제조약</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또는 상호 인정하는 우선권 원칙에 의거하여 우선권을 향유할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중국에서 처음 발명이나 실용신안 등록 출원을 제출한 날로부터 </w:t>
            </w:r>
            <w:r w:rsidRPr="00BD0EC2">
              <w:rPr>
                <w:rFonts w:ascii="Gulim" w:eastAsia="Gulim" w:hAnsi="Gulim" w:cs="Haansoft Batang" w:hint="eastAsia"/>
                <w:sz w:val="21"/>
                <w:szCs w:val="21"/>
                <w:lang w:eastAsia="ko-KR"/>
              </w:rPr>
              <w:t>12</w:t>
            </w:r>
            <w:r w:rsidRPr="00BD0EC2">
              <w:rPr>
                <w:rFonts w:ascii="Gulim" w:eastAsia="Gulim" w:hAnsi="Gulim"/>
                <w:sz w:val="21"/>
                <w:szCs w:val="21"/>
                <w:lang w:eastAsia="ko-KR"/>
              </w:rPr>
              <w:t>개월 내에</w:t>
            </w:r>
            <w:r>
              <w:rPr>
                <w:rFonts w:ascii="Gulim" w:eastAsia="Gulim" w:hAnsi="Gulim" w:hint="eastAsia"/>
                <w:sz w:val="21"/>
                <w:szCs w:val="21"/>
                <w:lang w:eastAsia="ko-KR"/>
              </w:rPr>
              <w:t xml:space="preserve"> 혹은 중국에서 의장 등록 출원을 제출한 날로부터 </w:t>
            </w:r>
            <w:r>
              <w:rPr>
                <w:rFonts w:ascii="Gulim" w:eastAsia="Gulim" w:hAnsi="Gulim"/>
                <w:sz w:val="21"/>
                <w:szCs w:val="21"/>
                <w:lang w:eastAsia="ko-KR"/>
              </w:rPr>
              <w:t>6</w:t>
            </w:r>
            <w:r>
              <w:rPr>
                <w:rFonts w:ascii="Gulim" w:eastAsia="Gulim" w:hAnsi="Gulim" w:hint="eastAsia"/>
                <w:sz w:val="21"/>
                <w:szCs w:val="21"/>
                <w:lang w:eastAsia="ko-KR"/>
              </w:rPr>
              <w:t>개월 내에</w:t>
            </w:r>
            <w:r w:rsidRPr="00BD0EC2">
              <w:rPr>
                <w:rFonts w:ascii="Gulim" w:eastAsia="Gulim" w:hAnsi="Gulim"/>
                <w:sz w:val="21"/>
                <w:szCs w:val="21"/>
                <w:lang w:eastAsia="ko-KR"/>
              </w:rPr>
              <w:t xml:space="preserve"> 또 국무원 특허행정부서에 같은 주</w:t>
            </w:r>
            <w:r w:rsidRPr="00BD0EC2">
              <w:rPr>
                <w:rFonts w:ascii="Gulim" w:eastAsia="Gulim" w:hAnsi="Gulim"/>
                <w:sz w:val="21"/>
                <w:szCs w:val="21"/>
                <w:lang w:eastAsia="ko-KR"/>
              </w:rPr>
              <w:lastRenderedPageBreak/>
              <w:t>제를 가지고 특허 출원을 신청하는 경우에는 우선권을 향유할 수 있다</w:t>
            </w:r>
            <w:r w:rsidRPr="00BD0EC2">
              <w:rPr>
                <w:rFonts w:ascii="Gulim" w:eastAsia="Gulim" w:hAnsi="Gulim" w:cs="Haansoft Batang" w:hint="eastAsia"/>
                <w:sz w:val="21"/>
                <w:szCs w:val="21"/>
                <w:lang w:eastAsia="ko-KR"/>
              </w:rPr>
              <w:t xml:space="preserve">. </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30</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w:t>
            </w:r>
            <w:r>
              <w:rPr>
                <w:rFonts w:ascii="Gulim" w:eastAsia="Gulim" w:hAnsi="Gulim" w:hint="eastAsia"/>
                <w:sz w:val="21"/>
                <w:szCs w:val="21"/>
                <w:lang w:eastAsia="ko-KR"/>
              </w:rPr>
              <w:t>발명,</w:t>
            </w:r>
            <w:r>
              <w:rPr>
                <w:rFonts w:ascii="Gulim" w:eastAsia="Gulim" w:hAnsi="Gulim"/>
                <w:sz w:val="21"/>
                <w:szCs w:val="21"/>
                <w:lang w:eastAsia="ko-KR"/>
              </w:rPr>
              <w:t xml:space="preserve"> </w:t>
            </w:r>
            <w:r>
              <w:rPr>
                <w:rFonts w:ascii="Gulim" w:eastAsia="Gulim" w:hAnsi="Gulim" w:hint="eastAsia"/>
                <w:sz w:val="21"/>
                <w:szCs w:val="21"/>
                <w:lang w:eastAsia="ko-KR"/>
              </w:rPr>
              <w:t xml:space="preserve">실용신안 특허 </w:t>
            </w:r>
            <w:r w:rsidRPr="00BD0EC2">
              <w:rPr>
                <w:rFonts w:ascii="Gulim" w:eastAsia="Gulim" w:hAnsi="Gulim"/>
                <w:sz w:val="21"/>
                <w:szCs w:val="21"/>
                <w:lang w:eastAsia="ko-KR"/>
              </w:rPr>
              <w:t xml:space="preserve">우선권을 요구하는 경우에는 </w:t>
            </w:r>
            <w:proofErr w:type="spellStart"/>
            <w:r w:rsidRPr="00BD0EC2">
              <w:rPr>
                <w:rFonts w:ascii="Gulim" w:eastAsia="Gulim" w:hAnsi="Gulim"/>
                <w:sz w:val="21"/>
                <w:szCs w:val="21"/>
                <w:lang w:eastAsia="ko-KR"/>
              </w:rPr>
              <w:t>출원서를</w:t>
            </w:r>
            <w:proofErr w:type="spellEnd"/>
            <w:r w:rsidRPr="00BD0EC2">
              <w:rPr>
                <w:rFonts w:ascii="Gulim" w:eastAsia="Gulim" w:hAnsi="Gulim"/>
                <w:sz w:val="21"/>
                <w:szCs w:val="21"/>
                <w:lang w:eastAsia="ko-KR"/>
              </w:rPr>
              <w:t xml:space="preserve"> 제출할 때 서면 성명을 발표하고 아울러</w:t>
            </w:r>
            <w:r>
              <w:rPr>
                <w:rFonts w:ascii="Gulim" w:eastAsia="Gulim" w:hAnsi="Gulim" w:hint="eastAsia"/>
                <w:sz w:val="21"/>
                <w:szCs w:val="21"/>
                <w:lang w:eastAsia="ko-KR"/>
              </w:rPr>
              <w:t xml:space="preserve"> 제1회</w:t>
            </w:r>
            <w:r w:rsidRPr="00BD0EC2">
              <w:rPr>
                <w:rFonts w:ascii="Gulim" w:eastAsia="Gulim" w:hAnsi="Gulim"/>
                <w:sz w:val="21"/>
                <w:szCs w:val="21"/>
                <w:lang w:eastAsia="ko-KR"/>
              </w:rPr>
              <w:t xml:space="preserve"> </w:t>
            </w:r>
            <w:r>
              <w:rPr>
                <w:rFonts w:ascii="Gulim" w:eastAsia="Gulim" w:hAnsi="Gulim" w:hint="eastAsia"/>
                <w:sz w:val="21"/>
                <w:szCs w:val="21"/>
                <w:lang w:eastAsia="ko-KR"/>
              </w:rPr>
              <w:t xml:space="preserve">출원일로부터 </w:t>
            </w:r>
            <w:r>
              <w:rPr>
                <w:rFonts w:ascii="Gulim" w:eastAsia="Gulim" w:hAnsi="Gulim"/>
                <w:sz w:val="21"/>
                <w:szCs w:val="21"/>
                <w:lang w:eastAsia="ko-KR"/>
              </w:rPr>
              <w:t>16</w:t>
            </w:r>
            <w:r>
              <w:rPr>
                <w:rFonts w:ascii="Gulim" w:eastAsia="Gulim" w:hAnsi="Gulim" w:hint="eastAsia"/>
                <w:sz w:val="21"/>
                <w:szCs w:val="21"/>
                <w:lang w:eastAsia="ko-KR"/>
              </w:rPr>
              <w:t xml:space="preserve">개월 내에 최초 제출한 </w:t>
            </w:r>
            <w:r w:rsidRPr="00BD0EC2">
              <w:rPr>
                <w:rFonts w:ascii="Gulim" w:eastAsia="Gulim" w:hAnsi="Gulim"/>
                <w:sz w:val="21"/>
                <w:szCs w:val="21"/>
                <w:lang w:eastAsia="ko-KR"/>
              </w:rPr>
              <w:t>특허출원 서류의 부본을 제출해야 한다</w:t>
            </w:r>
            <w:r w:rsidRPr="00BD0EC2">
              <w:rPr>
                <w:rFonts w:ascii="Gulim" w:eastAsia="Gulim" w:hAnsi="Gulim" w:cs="Haansoft Batang" w:hint="eastAsia"/>
                <w:sz w:val="21"/>
                <w:szCs w:val="21"/>
                <w:lang w:eastAsia="ko-KR"/>
              </w:rPr>
              <w:t xml:space="preserve">. </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proofErr w:type="spellStart"/>
            <w:r>
              <w:rPr>
                <w:rFonts w:ascii="Gulim" w:eastAsia="Gulim" w:hAnsi="Gulim" w:cs="Haansoft Batang" w:hint="eastAsia"/>
                <w:sz w:val="21"/>
                <w:szCs w:val="21"/>
                <w:lang w:eastAsia="ko-KR"/>
              </w:rPr>
              <w:t>출원인이</w:t>
            </w:r>
            <w:proofErr w:type="spellEnd"/>
            <w:r>
              <w:rPr>
                <w:rFonts w:ascii="Gulim" w:eastAsia="Gulim" w:hAnsi="Gulim" w:cs="Haansoft Batang" w:hint="eastAsia"/>
                <w:sz w:val="21"/>
                <w:szCs w:val="21"/>
                <w:lang w:eastAsia="ko-KR"/>
              </w:rPr>
              <w:t xml:space="preserve"> 의장 특허 우선권을 요구하는 경우에는 출원 시에 서면 성명을 발표해야 하며,</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 xml:space="preserve">아울러 </w:t>
            </w:r>
            <w:r>
              <w:rPr>
                <w:rFonts w:ascii="Gulim" w:eastAsia="Gulim" w:hAnsi="Gulim" w:cs="Haansoft Batang"/>
                <w:sz w:val="21"/>
                <w:szCs w:val="21"/>
                <w:lang w:eastAsia="ko-KR"/>
              </w:rPr>
              <w:t>3</w:t>
            </w:r>
            <w:r>
              <w:rPr>
                <w:rFonts w:ascii="Gulim" w:eastAsia="Gulim" w:hAnsi="Gulim" w:cs="Haansoft Batang" w:hint="eastAsia"/>
                <w:sz w:val="21"/>
                <w:szCs w:val="21"/>
                <w:lang w:eastAsia="ko-KR"/>
              </w:rPr>
              <w:t>개월 내에 최초 제출한 특허 출원서류의 부본을 제출해야 한다.</w:t>
            </w:r>
          </w:p>
          <w:p w:rsidR="00C64255" w:rsidRPr="00942AAD" w:rsidRDefault="00C64255" w:rsidP="00C64255">
            <w:pPr>
              <w:pStyle w:val="ae"/>
              <w:topLinePunct/>
              <w:autoSpaceDE/>
              <w:autoSpaceDN/>
              <w:spacing w:line="360" w:lineRule="auto"/>
              <w:rPr>
                <w:rFonts w:ascii="Gulim" w:eastAsia="Gulim" w:hAnsi="Gulim" w:cs="Haansoft Batang"/>
                <w:sz w:val="21"/>
                <w:szCs w:val="21"/>
                <w:lang w:eastAsia="ko-KR"/>
              </w:rPr>
            </w:pPr>
            <w:proofErr w:type="spellStart"/>
            <w:r>
              <w:rPr>
                <w:rFonts w:ascii="Gulim" w:eastAsia="Gulim" w:hAnsi="Gulim" w:hint="eastAsia"/>
                <w:sz w:val="21"/>
                <w:szCs w:val="21"/>
                <w:lang w:eastAsia="ko-KR"/>
              </w:rPr>
              <w:t>출원인이</w:t>
            </w:r>
            <w:proofErr w:type="spellEnd"/>
            <w:r>
              <w:rPr>
                <w:rFonts w:ascii="Gulim" w:eastAsia="Gulim" w:hAnsi="Gulim" w:hint="eastAsia"/>
                <w:sz w:val="21"/>
                <w:szCs w:val="21"/>
                <w:lang w:eastAsia="ko-KR"/>
              </w:rPr>
              <w:t xml:space="preserve"> </w:t>
            </w:r>
            <w:r w:rsidRPr="00BD0EC2">
              <w:rPr>
                <w:rFonts w:ascii="Gulim" w:eastAsia="Gulim" w:hAnsi="Gulim"/>
                <w:sz w:val="21"/>
                <w:szCs w:val="21"/>
                <w:lang w:eastAsia="ko-KR"/>
              </w:rPr>
              <w:t>서면 성명을 발표하지 아니하거나 기간이 지나도 특허출원 서류 부본을 제출하지 아니한 경우에는 우선권을 요구하지 않은 것으로 간주한다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31</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한건의</w:t>
            </w:r>
            <w:proofErr w:type="spellEnd"/>
            <w:r w:rsidRPr="00BD0EC2">
              <w:rPr>
                <w:rFonts w:ascii="Gulim" w:eastAsia="Gulim" w:hAnsi="Gulim"/>
                <w:sz w:val="21"/>
                <w:szCs w:val="21"/>
                <w:lang w:eastAsia="ko-KR"/>
              </w:rPr>
              <w:t xml:space="preserve"> 발명이나 실용신안 등록출원은 하나의 발명이나 실용신안에 한한다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하나의 </w:t>
            </w:r>
            <w:proofErr w:type="spellStart"/>
            <w:r w:rsidRPr="00BD0EC2">
              <w:rPr>
                <w:rFonts w:ascii="Gulim" w:eastAsia="Gulim" w:hAnsi="Gulim"/>
                <w:sz w:val="21"/>
                <w:szCs w:val="21"/>
                <w:lang w:eastAsia="ko-KR"/>
              </w:rPr>
              <w:t>총적</w:t>
            </w:r>
            <w:proofErr w:type="spellEnd"/>
            <w:r w:rsidRPr="00BD0EC2">
              <w:rPr>
                <w:rFonts w:ascii="Gulim" w:eastAsia="Gulim" w:hAnsi="Gulim"/>
                <w:sz w:val="21"/>
                <w:szCs w:val="21"/>
                <w:lang w:eastAsia="ko-KR"/>
              </w:rPr>
              <w:t xml:space="preserve"> 발명구상에 속하는 </w:t>
            </w:r>
            <w:proofErr w:type="spellStart"/>
            <w:r w:rsidRPr="00BD0EC2">
              <w:rPr>
                <w:rFonts w:ascii="Gulim" w:eastAsia="Gulim" w:hAnsi="Gulim"/>
                <w:sz w:val="21"/>
                <w:szCs w:val="21"/>
                <w:lang w:eastAsia="ko-KR"/>
              </w:rPr>
              <w:t>두개</w:t>
            </w:r>
            <w:proofErr w:type="spellEnd"/>
            <w:r w:rsidRPr="00BD0EC2">
              <w:rPr>
                <w:rFonts w:ascii="Gulim" w:eastAsia="Gulim" w:hAnsi="Gulim"/>
                <w:sz w:val="21"/>
                <w:szCs w:val="21"/>
                <w:lang w:eastAsia="ko-KR"/>
              </w:rPr>
              <w:t xml:space="preserve"> 이상의 발명이나 실용신안은 </w:t>
            </w:r>
            <w:proofErr w:type="spellStart"/>
            <w:r w:rsidRPr="00BD0EC2">
              <w:rPr>
                <w:rFonts w:ascii="Gulim" w:eastAsia="Gulim" w:hAnsi="Gulim"/>
                <w:sz w:val="21"/>
                <w:szCs w:val="21"/>
                <w:lang w:eastAsia="ko-KR"/>
              </w:rPr>
              <w:t>한건으로</w:t>
            </w:r>
            <w:proofErr w:type="spellEnd"/>
            <w:r w:rsidRPr="00BD0EC2">
              <w:rPr>
                <w:rFonts w:ascii="Gulim" w:eastAsia="Gulim" w:hAnsi="Gulim"/>
                <w:sz w:val="21"/>
                <w:szCs w:val="21"/>
                <w:lang w:eastAsia="ko-KR"/>
              </w:rPr>
              <w:t xml:space="preserve"> 출원할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roofErr w:type="spellStart"/>
            <w:r w:rsidRPr="00BD0EC2">
              <w:rPr>
                <w:rFonts w:ascii="Gulim" w:eastAsia="Gulim" w:hAnsi="Gulim"/>
                <w:sz w:val="21"/>
                <w:szCs w:val="21"/>
                <w:lang w:eastAsia="ko-KR"/>
              </w:rPr>
              <w:t>한건의</w:t>
            </w:r>
            <w:proofErr w:type="spellEnd"/>
            <w:r w:rsidRPr="00BD0EC2">
              <w:rPr>
                <w:rFonts w:ascii="Gulim" w:eastAsia="Gulim" w:hAnsi="Gulim"/>
                <w:sz w:val="21"/>
                <w:szCs w:val="21"/>
                <w:lang w:eastAsia="ko-KR"/>
              </w:rPr>
              <w:t xml:space="preserve"> 의장 등록출원은 하나의 외관디자인에 한한다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같은 제품의 </w:t>
            </w:r>
            <w:proofErr w:type="spellStart"/>
            <w:r w:rsidRPr="00BD0EC2">
              <w:rPr>
                <w:rFonts w:ascii="Gulim" w:eastAsia="Gulim" w:hAnsi="Gulim"/>
                <w:sz w:val="21"/>
                <w:szCs w:val="21"/>
                <w:lang w:eastAsia="ko-KR"/>
              </w:rPr>
              <w:t>두개</w:t>
            </w:r>
            <w:proofErr w:type="spellEnd"/>
            <w:r w:rsidRPr="00BD0EC2">
              <w:rPr>
                <w:rFonts w:ascii="Gulim" w:eastAsia="Gulim" w:hAnsi="Gulim"/>
                <w:sz w:val="21"/>
                <w:szCs w:val="21"/>
                <w:lang w:eastAsia="ko-KR"/>
              </w:rPr>
              <w:t xml:space="preserve"> 이상의 유사한 의장</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또는 같은 종류이면서 세트로 판매하거나 사용하는 상품에 사용되는 </w:t>
            </w:r>
            <w:proofErr w:type="spellStart"/>
            <w:r w:rsidRPr="00BD0EC2">
              <w:rPr>
                <w:rFonts w:ascii="Gulim" w:eastAsia="Gulim" w:hAnsi="Gulim"/>
                <w:sz w:val="21"/>
                <w:szCs w:val="21"/>
                <w:lang w:eastAsia="ko-KR"/>
              </w:rPr>
              <w:t>두개</w:t>
            </w:r>
            <w:proofErr w:type="spellEnd"/>
            <w:r w:rsidRPr="00BD0EC2">
              <w:rPr>
                <w:rFonts w:ascii="Gulim" w:eastAsia="Gulim" w:hAnsi="Gulim"/>
                <w:sz w:val="21"/>
                <w:szCs w:val="21"/>
                <w:lang w:eastAsia="ko-KR"/>
              </w:rPr>
              <w:t xml:space="preserve"> 이상의 의장은 </w:t>
            </w:r>
            <w:proofErr w:type="spellStart"/>
            <w:r w:rsidRPr="00BD0EC2">
              <w:rPr>
                <w:rFonts w:ascii="Gulim" w:eastAsia="Gulim" w:hAnsi="Gulim"/>
                <w:sz w:val="21"/>
                <w:szCs w:val="21"/>
                <w:lang w:eastAsia="ko-KR"/>
              </w:rPr>
              <w:t>한건으로</w:t>
            </w:r>
            <w:proofErr w:type="spellEnd"/>
            <w:r w:rsidRPr="00BD0EC2">
              <w:rPr>
                <w:rFonts w:ascii="Gulim" w:eastAsia="Gulim" w:hAnsi="Gulim"/>
                <w:sz w:val="21"/>
                <w:szCs w:val="21"/>
                <w:lang w:eastAsia="ko-KR"/>
              </w:rPr>
              <w:t xml:space="preserve"> 출원할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32</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출원인은</w:t>
            </w:r>
            <w:proofErr w:type="spellEnd"/>
            <w:r w:rsidRPr="00BD0EC2">
              <w:rPr>
                <w:rFonts w:ascii="Gulim" w:eastAsia="Gulim" w:hAnsi="Gulim"/>
                <w:sz w:val="21"/>
                <w:szCs w:val="21"/>
                <w:lang w:eastAsia="ko-KR"/>
              </w:rPr>
              <w:t xml:space="preserve"> 특허권을 </w:t>
            </w:r>
            <w:proofErr w:type="spellStart"/>
            <w:r w:rsidRPr="00BD0EC2">
              <w:rPr>
                <w:rFonts w:ascii="Gulim" w:eastAsia="Gulim" w:hAnsi="Gulim"/>
                <w:sz w:val="21"/>
                <w:szCs w:val="21"/>
                <w:lang w:eastAsia="ko-KR"/>
              </w:rPr>
              <w:t>부여받기</w:t>
            </w:r>
            <w:proofErr w:type="spellEnd"/>
            <w:r w:rsidRPr="00BD0EC2">
              <w:rPr>
                <w:rFonts w:ascii="Gulim" w:eastAsia="Gulim" w:hAnsi="Gulim"/>
                <w:sz w:val="21"/>
                <w:szCs w:val="21"/>
                <w:lang w:eastAsia="ko-KR"/>
              </w:rPr>
              <w:t xml:space="preserve"> 전에 수시로 그 특허출원을 철회할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33</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출원인은</w:t>
            </w:r>
            <w:proofErr w:type="spellEnd"/>
            <w:r w:rsidRPr="00BD0EC2">
              <w:rPr>
                <w:rFonts w:ascii="Gulim" w:eastAsia="Gulim" w:hAnsi="Gulim"/>
                <w:sz w:val="21"/>
                <w:szCs w:val="21"/>
                <w:lang w:eastAsia="ko-KR"/>
              </w:rPr>
              <w:t xml:space="preserve"> 그 특허 출원서류를 수정할 수 있다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다만</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발명과 실용신안 등록출원 서류에 대한 수정은 원 설명서와 권리청구서에 기재된 범위를 초과하지 못하며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의장 등록출원 서류에 대한 수정은 원 도면 또는 사진이 표시한 범위를 초과하지 못한다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
          <w:p w:rsidR="00C64255" w:rsidRPr="00BD0EC2" w:rsidRDefault="00C64255" w:rsidP="00C64255">
            <w:pPr>
              <w:pStyle w:val="ae"/>
              <w:topLinePunct/>
              <w:autoSpaceDE/>
              <w:autoSpaceDN/>
              <w:spacing w:line="360" w:lineRule="auto"/>
              <w:jc w:val="center"/>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w:t>
            </w:r>
            <w:r w:rsidRPr="00BD0EC2">
              <w:rPr>
                <w:rFonts w:ascii="Gulim" w:eastAsia="Gulim" w:hAnsi="Gulim"/>
                <w:b/>
                <w:bCs/>
                <w:sz w:val="21"/>
                <w:szCs w:val="21"/>
                <w:lang w:eastAsia="ko-KR"/>
              </w:rPr>
              <w:t>장 특허출원의 심사와 등록</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국무원 특허행정부서는 발병특허 출원을 접수한 후 초보적인 심사를 거쳐 이 법의 요구에 부합된다고 인정하는 경우 그 출원일로부터 만 </w:t>
            </w:r>
            <w:r w:rsidRPr="00BD0EC2">
              <w:rPr>
                <w:rFonts w:ascii="Gulim" w:eastAsia="Gulim" w:hAnsi="Gulim" w:cs="Haansoft Batang" w:hint="eastAsia"/>
                <w:sz w:val="21"/>
                <w:szCs w:val="21"/>
                <w:lang w:eastAsia="ko-KR"/>
              </w:rPr>
              <w:t>18</w:t>
            </w:r>
            <w:r w:rsidRPr="00BD0EC2">
              <w:rPr>
                <w:rFonts w:ascii="Gulim" w:eastAsia="Gulim" w:hAnsi="Gulim"/>
                <w:sz w:val="21"/>
                <w:szCs w:val="21"/>
                <w:lang w:eastAsia="ko-KR"/>
              </w:rPr>
              <w:t>개월 내에 바로 공개해야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국무원 특허행정부서는 출원인의 신청에 따라 그 출원서류를 조속히 공개할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발명특허를 출원한 날로부터 </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 xml:space="preserve">년 내에 국무원 특허행정부서는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수시로 제기한 신청에 근거하여 그 출원에 대한 실질적 심사를 진행할 수 있다</w:t>
            </w:r>
            <w:r w:rsidRPr="00BD0EC2">
              <w:rPr>
                <w:rFonts w:ascii="Gulim" w:eastAsia="Gulim" w:hAnsi="Gulim" w:cs="Haansoft Batang" w:hint="eastAsia"/>
                <w:sz w:val="21"/>
                <w:szCs w:val="21"/>
                <w:lang w:eastAsia="ko-KR"/>
              </w:rPr>
              <w:t xml:space="preserve">.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정당한 이유 없이 실질적 심사를 신청하지 아니한 경우에는 그 출원을 철회한 것으로 간주한다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국무원 특허행정부서는 필요 시 스스로 발명특허 출원에 대한 실질적 심사를 진행할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36</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발명특허의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실질적 심사를 신청 시에는 출원일 이전에 그 발명과 관계되는 참조자료를 제공해야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이미 외국에서 발명특허를 출원하였을 경우 국무원 특허행정부서는 </w:t>
            </w:r>
            <w:proofErr w:type="spellStart"/>
            <w:r w:rsidRPr="00BD0EC2">
              <w:rPr>
                <w:rFonts w:ascii="Gulim" w:eastAsia="Gulim" w:hAnsi="Gulim"/>
                <w:sz w:val="21"/>
                <w:szCs w:val="21"/>
                <w:lang w:eastAsia="ko-KR"/>
              </w:rPr>
              <w:t>출원인에게</w:t>
            </w:r>
            <w:proofErr w:type="spellEnd"/>
            <w:r w:rsidRPr="00BD0EC2">
              <w:rPr>
                <w:rFonts w:ascii="Gulim" w:eastAsia="Gulim" w:hAnsi="Gulim"/>
                <w:sz w:val="21"/>
                <w:szCs w:val="21"/>
                <w:lang w:eastAsia="ko-KR"/>
              </w:rPr>
              <w:t xml:space="preserve"> 지정한 기한 내에 당해 국가에서 그 출원을 심사하기 위해 검색한 자료나 심사결과 자료를 제공하도록 요구할 수 있으며</w:t>
            </w:r>
            <w:r w:rsidRPr="00BD0EC2">
              <w:rPr>
                <w:rFonts w:ascii="Gulim" w:eastAsia="Gulim" w:hAnsi="Gulim" w:cs="Haansoft Batang" w:hint="eastAsia"/>
                <w:sz w:val="21"/>
                <w:szCs w:val="21"/>
                <w:lang w:eastAsia="ko-KR"/>
              </w:rPr>
              <w:t xml:space="preserve">,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정당한 이유 없이 이를 제공하지 아니할 경우에는 당해 출원을 철회한 것으로 간주한다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37</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국무원 특허행정부서는 발명특허 출원에 대한 실질적 심사를 진행한 후 이 법의 규정에 부합되지 않는다고 인정하는 경우 </w:t>
            </w:r>
            <w:proofErr w:type="spellStart"/>
            <w:r w:rsidRPr="00BD0EC2">
              <w:rPr>
                <w:rFonts w:ascii="Gulim" w:eastAsia="Gulim" w:hAnsi="Gulim"/>
                <w:sz w:val="21"/>
                <w:szCs w:val="21"/>
                <w:lang w:eastAsia="ko-KR"/>
              </w:rPr>
              <w:t>출원인에게</w:t>
            </w:r>
            <w:proofErr w:type="spellEnd"/>
            <w:r w:rsidRPr="00BD0EC2">
              <w:rPr>
                <w:rFonts w:ascii="Gulim" w:eastAsia="Gulim" w:hAnsi="Gulim"/>
                <w:sz w:val="21"/>
                <w:szCs w:val="21"/>
                <w:lang w:eastAsia="ko-KR"/>
              </w:rPr>
              <w:t xml:space="preserve"> 통지하여 지정한 기한 내에 의견을 진술하게 하거나 그 출원에 대해 수정하도록 요구</w:t>
            </w:r>
            <w:r w:rsidRPr="00BD0EC2">
              <w:rPr>
                <w:rFonts w:ascii="Gulim" w:eastAsia="Gulim" w:hAnsi="Gulim"/>
                <w:sz w:val="21"/>
                <w:szCs w:val="21"/>
                <w:lang w:eastAsia="ko-KR"/>
              </w:rPr>
              <w:lastRenderedPageBreak/>
              <w:t>해야 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기한이 지났음에도 불구하고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정당한 이유 없이 답변을 하지 아니한 경우에는 당해 출원을 철회한 것으로 간주한다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38</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그가 출원한 발명특허에 대해 의견을 진술했거나 수정을 거친 후 국무원 특허행정부서가 그래도 이 법의 규정에 부합되지 않는다고 인정하는 경우에는 이를 기각해야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39</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실질적 심사를 거쳐 발명특허 출원에 대한 기각이유를 발견하지 못한 경우 국무원 특허행정부서는 발명특허권을 부여하기로 결정하고 발명특허증서를 발급하며 아울러 등록하고 공고한다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발명특허권은 공고한 날로부터 효력을 발생한다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40</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초보적 심사를 거쳐 실용신안과 의장 등록 출원에 대한 기각이유를 발견하지 못한 경우 국무원 특허행정부서는 </w:t>
            </w:r>
            <w:proofErr w:type="spellStart"/>
            <w:r w:rsidRPr="00BD0EC2">
              <w:rPr>
                <w:rFonts w:ascii="Gulim" w:eastAsia="Gulim" w:hAnsi="Gulim"/>
                <w:sz w:val="21"/>
                <w:szCs w:val="21"/>
                <w:lang w:eastAsia="ko-KR"/>
              </w:rPr>
              <w:t>실용신안권</w:t>
            </w:r>
            <w:proofErr w:type="spellEnd"/>
            <w:r w:rsidRPr="00BD0EC2">
              <w:rPr>
                <w:rFonts w:ascii="Gulim" w:eastAsia="Gulim" w:hAnsi="Gulim"/>
                <w:sz w:val="21"/>
                <w:szCs w:val="21"/>
                <w:lang w:eastAsia="ko-KR"/>
              </w:rPr>
              <w:t xml:space="preserve"> 또는 의장권을 부여하기로 결정하고 상응하는 권리증서를 발급하며 아울러 등록하고 공고한다</w:t>
            </w:r>
            <w:r w:rsidRPr="00BD0EC2">
              <w:rPr>
                <w:rFonts w:ascii="Gulim" w:eastAsia="Gulim" w:hAnsi="Gulim" w:cs="Haansoft Batang" w:hint="eastAsia"/>
                <w:sz w:val="21"/>
                <w:szCs w:val="21"/>
                <w:lang w:eastAsia="ko-KR"/>
              </w:rPr>
              <w:t xml:space="preserve">. </w:t>
            </w:r>
            <w:proofErr w:type="spellStart"/>
            <w:r w:rsidRPr="00BD0EC2">
              <w:rPr>
                <w:rFonts w:ascii="Gulim" w:eastAsia="Gulim" w:hAnsi="Gulim"/>
                <w:sz w:val="21"/>
                <w:szCs w:val="21"/>
                <w:lang w:eastAsia="ko-KR"/>
              </w:rPr>
              <w:t>실용신안권과</w:t>
            </w:r>
            <w:proofErr w:type="spellEnd"/>
            <w:r w:rsidRPr="00BD0EC2">
              <w:rPr>
                <w:rFonts w:ascii="Gulim" w:eastAsia="Gulim" w:hAnsi="Gulim"/>
                <w:sz w:val="21"/>
                <w:szCs w:val="21"/>
                <w:lang w:eastAsia="ko-KR"/>
              </w:rPr>
              <w:t xml:space="preserve"> 의장권은 공고한 날로부터 효력을 발생한다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41</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특허 </w:t>
            </w: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국무원 특허행정부서의 기각 결정에 불복하는 경우에는 통지서를 받은 날로부터 </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 xml:space="preserve">개월 내에 </w:t>
            </w:r>
            <w:r>
              <w:rPr>
                <w:rFonts w:ascii="Gulim" w:eastAsia="Gulim" w:hAnsi="Gulim" w:hint="eastAsia"/>
                <w:sz w:val="21"/>
                <w:szCs w:val="21"/>
                <w:lang w:eastAsia="ko-KR"/>
              </w:rPr>
              <w:t>국무원 특허행정부서</w:t>
            </w:r>
            <w:r w:rsidRPr="00BD0EC2">
              <w:rPr>
                <w:rFonts w:ascii="Gulim" w:eastAsia="Gulim" w:hAnsi="Gulim"/>
                <w:sz w:val="21"/>
                <w:szCs w:val="21"/>
                <w:lang w:eastAsia="ko-KR"/>
              </w:rPr>
              <w:t>에 재심을 신청할 수 있다</w:t>
            </w:r>
            <w:r w:rsidRPr="00BD0EC2">
              <w:rPr>
                <w:rFonts w:ascii="Gulim" w:eastAsia="Gulim" w:hAnsi="Gulim" w:cs="Haansoft Batang" w:hint="eastAsia"/>
                <w:sz w:val="21"/>
                <w:szCs w:val="21"/>
                <w:lang w:eastAsia="ko-KR"/>
              </w:rPr>
              <w:t xml:space="preserve">. </w:t>
            </w:r>
            <w:r>
              <w:rPr>
                <w:rFonts w:ascii="Gulim" w:eastAsia="Gulim" w:hAnsi="Gulim" w:cs="Haansoft Batang" w:hint="eastAsia"/>
                <w:sz w:val="21"/>
                <w:szCs w:val="21"/>
                <w:lang w:eastAsia="ko-KR"/>
              </w:rPr>
              <w:t>국무원 특허행정부서는</w:t>
            </w:r>
            <w:r w:rsidRPr="00BD0EC2">
              <w:rPr>
                <w:rFonts w:ascii="Gulim" w:eastAsia="Gulim" w:hAnsi="Gulim"/>
                <w:sz w:val="21"/>
                <w:szCs w:val="21"/>
                <w:lang w:eastAsia="ko-KR"/>
              </w:rPr>
              <w:t xml:space="preserve"> 재심 후 결정을 내리고 아울러 해당 </w:t>
            </w:r>
            <w:proofErr w:type="spellStart"/>
            <w:r w:rsidRPr="00BD0EC2">
              <w:rPr>
                <w:rFonts w:ascii="Gulim" w:eastAsia="Gulim" w:hAnsi="Gulim"/>
                <w:sz w:val="21"/>
                <w:szCs w:val="21"/>
                <w:lang w:eastAsia="ko-KR"/>
              </w:rPr>
              <w:t>출원인에게</w:t>
            </w:r>
            <w:proofErr w:type="spellEnd"/>
            <w:r w:rsidRPr="00BD0EC2">
              <w:rPr>
                <w:rFonts w:ascii="Gulim" w:eastAsia="Gulim" w:hAnsi="Gulim"/>
                <w:sz w:val="21"/>
                <w:szCs w:val="21"/>
                <w:lang w:eastAsia="ko-KR"/>
              </w:rPr>
              <w:t xml:space="preserve"> 통지한다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roofErr w:type="spellStart"/>
            <w:r w:rsidRPr="00BD0EC2">
              <w:rPr>
                <w:rFonts w:ascii="Gulim" w:eastAsia="Gulim" w:hAnsi="Gulim"/>
                <w:sz w:val="21"/>
                <w:szCs w:val="21"/>
                <w:lang w:eastAsia="ko-KR"/>
              </w:rPr>
              <w:t>출원인이</w:t>
            </w:r>
            <w:proofErr w:type="spellEnd"/>
            <w:r w:rsidRPr="00BD0EC2">
              <w:rPr>
                <w:rFonts w:ascii="Gulim" w:eastAsia="Gulim" w:hAnsi="Gulim"/>
                <w:sz w:val="21"/>
                <w:szCs w:val="21"/>
                <w:lang w:eastAsia="ko-KR"/>
              </w:rPr>
              <w:t xml:space="preserve"> </w:t>
            </w:r>
            <w:r>
              <w:rPr>
                <w:rFonts w:ascii="Gulim" w:eastAsia="Gulim" w:hAnsi="Gulim" w:hint="eastAsia"/>
                <w:sz w:val="21"/>
                <w:szCs w:val="21"/>
                <w:lang w:eastAsia="ko-KR"/>
              </w:rPr>
              <w:t>국무원 특허행정부서</w:t>
            </w:r>
            <w:r w:rsidRPr="00BD0EC2">
              <w:rPr>
                <w:rFonts w:ascii="Gulim" w:eastAsia="Gulim" w:hAnsi="Gulim"/>
                <w:sz w:val="21"/>
                <w:szCs w:val="21"/>
                <w:lang w:eastAsia="ko-KR"/>
              </w:rPr>
              <w:t xml:space="preserve">의 재심 결정에 불복하는 경우에는 통지서를 받은 날로부터 </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개월 내에 인민법원에 소를 제기할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
          <w:p w:rsidR="00C64255" w:rsidRPr="00BD0EC2" w:rsidRDefault="00C64255" w:rsidP="00C64255">
            <w:pPr>
              <w:pStyle w:val="ae"/>
              <w:topLinePunct/>
              <w:autoSpaceDE/>
              <w:autoSpaceDN/>
              <w:spacing w:line="360" w:lineRule="auto"/>
              <w:jc w:val="center"/>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sidRPr="00BD0EC2">
              <w:rPr>
                <w:rFonts w:ascii="Gulim" w:eastAsia="Gulim" w:hAnsi="Gulim"/>
                <w:b/>
                <w:bCs/>
                <w:sz w:val="21"/>
                <w:szCs w:val="21"/>
                <w:lang w:eastAsia="ko-KR"/>
              </w:rPr>
              <w:t>장 특허권의 존속기간</w:t>
            </w:r>
            <w:r w:rsidRPr="00BD0EC2">
              <w:rPr>
                <w:rFonts w:ascii="Gulim" w:eastAsia="Gulim" w:hAnsi="Gulim" w:cs="Haansoft Batang" w:hint="eastAsia"/>
                <w:b/>
                <w:bCs/>
                <w:sz w:val="21"/>
                <w:szCs w:val="21"/>
                <w:lang w:eastAsia="ko-KR"/>
              </w:rPr>
              <w:t xml:space="preserve">, </w:t>
            </w:r>
            <w:r w:rsidRPr="00BD0EC2">
              <w:rPr>
                <w:rFonts w:ascii="Gulim" w:eastAsia="Gulim" w:hAnsi="Gulim"/>
                <w:b/>
                <w:bCs/>
                <w:sz w:val="21"/>
                <w:szCs w:val="21"/>
                <w:lang w:eastAsia="ko-KR"/>
              </w:rPr>
              <w:t>종료 및 무효</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b/>
                <w:bCs/>
                <w:sz w:val="21"/>
                <w:szCs w:val="21"/>
                <w:lang w:eastAsia="ko-KR"/>
              </w:rPr>
              <w:lastRenderedPageBreak/>
              <w:t>제</w:t>
            </w:r>
            <w:r w:rsidRPr="00BD0EC2">
              <w:rPr>
                <w:rFonts w:ascii="Gulim" w:eastAsia="Gulim" w:hAnsi="Gulim" w:cs="Haansoft Batang" w:hint="eastAsia"/>
                <w:b/>
                <w:bCs/>
                <w:sz w:val="21"/>
                <w:szCs w:val="21"/>
                <w:lang w:eastAsia="ko-KR"/>
              </w:rPr>
              <w:t>42</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발명특허권의 존속기간은 </w:t>
            </w:r>
            <w:r w:rsidRPr="00BD0EC2">
              <w:rPr>
                <w:rFonts w:ascii="Gulim" w:eastAsia="Gulim" w:hAnsi="Gulim" w:cs="Haansoft Batang" w:hint="eastAsia"/>
                <w:sz w:val="21"/>
                <w:szCs w:val="21"/>
                <w:lang w:eastAsia="ko-KR"/>
              </w:rPr>
              <w:t>20</w:t>
            </w:r>
            <w:r w:rsidRPr="00BD0EC2">
              <w:rPr>
                <w:rFonts w:ascii="Gulim" w:eastAsia="Gulim" w:hAnsi="Gulim"/>
                <w:sz w:val="21"/>
                <w:szCs w:val="21"/>
                <w:lang w:eastAsia="ko-KR"/>
              </w:rPr>
              <w:t>년이고 실용신안</w:t>
            </w:r>
            <w:r>
              <w:rPr>
                <w:rFonts w:ascii="Gulim" w:eastAsia="Gulim" w:hAnsi="Gulim" w:hint="eastAsia"/>
                <w:sz w:val="21"/>
                <w:szCs w:val="21"/>
                <w:lang w:eastAsia="ko-KR"/>
              </w:rPr>
              <w:t xml:space="preserve"> 특허</w:t>
            </w:r>
            <w:r w:rsidRPr="00BD0EC2">
              <w:rPr>
                <w:rFonts w:ascii="Gulim" w:eastAsia="Gulim" w:hAnsi="Gulim"/>
                <w:sz w:val="21"/>
                <w:szCs w:val="21"/>
                <w:lang w:eastAsia="ko-KR"/>
              </w:rPr>
              <w:t>권</w:t>
            </w:r>
            <w:r>
              <w:rPr>
                <w:rFonts w:ascii="Gulim" w:eastAsia="Gulim" w:hAnsi="Gulim" w:hint="eastAsia"/>
                <w:sz w:val="21"/>
                <w:szCs w:val="21"/>
                <w:lang w:eastAsia="ko-KR"/>
              </w:rPr>
              <w:t xml:space="preserve">의 존속기간은 </w:t>
            </w:r>
            <w:r w:rsidRPr="00BD0EC2">
              <w:rPr>
                <w:rFonts w:ascii="Gulim" w:eastAsia="Gulim" w:hAnsi="Gulim" w:cs="Haansoft Batang" w:hint="eastAsia"/>
                <w:sz w:val="21"/>
                <w:szCs w:val="21"/>
                <w:lang w:eastAsia="ko-KR"/>
              </w:rPr>
              <w:t>10</w:t>
            </w:r>
            <w:r w:rsidRPr="00BD0EC2">
              <w:rPr>
                <w:rFonts w:ascii="Gulim" w:eastAsia="Gulim" w:hAnsi="Gulim"/>
                <w:sz w:val="21"/>
                <w:szCs w:val="21"/>
                <w:lang w:eastAsia="ko-KR"/>
              </w:rPr>
              <w:t>년</w:t>
            </w:r>
            <w:r>
              <w:rPr>
                <w:rFonts w:ascii="Gulim" w:eastAsia="Gulim" w:hAnsi="Gulim" w:hint="eastAsia"/>
                <w:sz w:val="21"/>
                <w:szCs w:val="21"/>
                <w:lang w:eastAsia="ko-KR"/>
              </w:rPr>
              <w:t>이며,</w:t>
            </w:r>
            <w:r>
              <w:rPr>
                <w:rFonts w:ascii="Gulim" w:eastAsia="Gulim" w:hAnsi="Gulim"/>
                <w:sz w:val="21"/>
                <w:szCs w:val="21"/>
                <w:lang w:eastAsia="ko-KR"/>
              </w:rPr>
              <w:t xml:space="preserve"> </w:t>
            </w:r>
            <w:r>
              <w:rPr>
                <w:rFonts w:ascii="Gulim" w:eastAsia="Gulim" w:hAnsi="Gulim" w:hint="eastAsia"/>
                <w:sz w:val="21"/>
                <w:szCs w:val="21"/>
                <w:lang w:eastAsia="ko-KR"/>
              </w:rPr>
              <w:t xml:space="preserve">의장 특허권의 존속기간은 </w:t>
            </w:r>
            <w:r>
              <w:rPr>
                <w:rFonts w:ascii="Gulim" w:eastAsia="Gulim" w:hAnsi="Gulim"/>
                <w:sz w:val="21"/>
                <w:szCs w:val="21"/>
                <w:lang w:eastAsia="ko-KR"/>
              </w:rPr>
              <w:t>15</w:t>
            </w:r>
            <w:r>
              <w:rPr>
                <w:rFonts w:ascii="Gulim" w:eastAsia="Gulim" w:hAnsi="Gulim" w:hint="eastAsia"/>
                <w:sz w:val="21"/>
                <w:szCs w:val="21"/>
                <w:lang w:eastAsia="ko-KR"/>
              </w:rPr>
              <w:t>년</w:t>
            </w:r>
            <w:r w:rsidRPr="00BD0EC2">
              <w:rPr>
                <w:rFonts w:ascii="Gulim" w:eastAsia="Gulim" w:hAnsi="Gulim"/>
                <w:sz w:val="21"/>
                <w:szCs w:val="21"/>
                <w:lang w:eastAsia="ko-KR"/>
              </w:rPr>
              <w:t>으로서 모두 출원한 날로부터 기산된다</w:t>
            </w:r>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 xml:space="preserve">발명특허 출원일로부터 만 </w:t>
            </w:r>
            <w:r>
              <w:rPr>
                <w:rFonts w:ascii="Gulim" w:eastAsia="Gulim" w:hAnsi="Gulim" w:cs="Haansoft Batang"/>
                <w:sz w:val="21"/>
                <w:szCs w:val="21"/>
                <w:lang w:eastAsia="ko-KR"/>
              </w:rPr>
              <w:t>4</w:t>
            </w:r>
            <w:r>
              <w:rPr>
                <w:rFonts w:ascii="Gulim" w:eastAsia="Gulim" w:hAnsi="Gulim" w:cs="Haansoft Batang" w:hint="eastAsia"/>
                <w:sz w:val="21"/>
                <w:szCs w:val="21"/>
                <w:lang w:eastAsia="ko-KR"/>
              </w:rPr>
              <w:t xml:space="preserve">년임과 아울러 실질 심사 청구일로부터 만 </w:t>
            </w:r>
            <w:r>
              <w:rPr>
                <w:rFonts w:ascii="Gulim" w:eastAsia="Gulim" w:hAnsi="Gulim" w:cs="Haansoft Batang"/>
                <w:sz w:val="21"/>
                <w:szCs w:val="21"/>
                <w:lang w:eastAsia="ko-KR"/>
              </w:rPr>
              <w:t>3</w:t>
            </w:r>
            <w:r>
              <w:rPr>
                <w:rFonts w:ascii="Gulim" w:eastAsia="Gulim" w:hAnsi="Gulim" w:cs="Haansoft Batang" w:hint="eastAsia"/>
                <w:sz w:val="21"/>
                <w:szCs w:val="21"/>
                <w:lang w:eastAsia="ko-KR"/>
              </w:rPr>
              <w:t>년 후에 발명 특허권을 수여한 경우</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국무원 특허행정부서는 특허권자의 청구에 따라 발명 특허 수여 과정 중에서의 불합리한 지연에 대해 특허권 기간의 보상을 해야 한다.</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다만,</w:t>
            </w:r>
            <w:r>
              <w:rPr>
                <w:rFonts w:ascii="Gulim" w:eastAsia="Gulim" w:hAnsi="Gulim" w:cs="Haansoft Batang"/>
                <w:sz w:val="21"/>
                <w:szCs w:val="21"/>
                <w:lang w:eastAsia="ko-KR"/>
              </w:rPr>
              <w:t xml:space="preserve"> </w:t>
            </w:r>
            <w:proofErr w:type="spellStart"/>
            <w:r>
              <w:rPr>
                <w:rFonts w:ascii="Gulim" w:eastAsia="Gulim" w:hAnsi="Gulim" w:cs="Haansoft Batang" w:hint="eastAsia"/>
                <w:sz w:val="21"/>
                <w:szCs w:val="21"/>
                <w:lang w:eastAsia="ko-KR"/>
              </w:rPr>
              <w:t>출원인으로</w:t>
            </w:r>
            <w:proofErr w:type="spellEnd"/>
            <w:r>
              <w:rPr>
                <w:rFonts w:ascii="Gulim" w:eastAsia="Gulim" w:hAnsi="Gulim" w:cs="Haansoft Batang" w:hint="eastAsia"/>
                <w:sz w:val="21"/>
                <w:szCs w:val="21"/>
                <w:lang w:eastAsia="ko-KR"/>
              </w:rPr>
              <w:t xml:space="preserve"> 인해 초래된 불합리한 연기는 예외로 한다.</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신약 출시 심사 허가 기간에 대해 보상하기 위해 중국에서 판매허가를 취득한 신약 관련 발명특허에 대해 국무원 특허행정부서는 특허권자의 청구에 따라 특허권 기한에 대해 보상을 한다.</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 xml:space="preserve">보상기간은 </w:t>
            </w:r>
            <w:r>
              <w:rPr>
                <w:rFonts w:ascii="Gulim" w:eastAsia="Gulim" w:hAnsi="Gulim" w:cs="Haansoft Batang"/>
                <w:sz w:val="21"/>
                <w:szCs w:val="21"/>
                <w:lang w:eastAsia="ko-KR"/>
              </w:rPr>
              <w:t>5</w:t>
            </w:r>
            <w:r>
              <w:rPr>
                <w:rFonts w:ascii="Gulim" w:eastAsia="Gulim" w:hAnsi="Gulim" w:cs="Haansoft Batang" w:hint="eastAsia"/>
                <w:sz w:val="21"/>
                <w:szCs w:val="21"/>
                <w:lang w:eastAsia="ko-KR"/>
              </w:rPr>
              <w:t>년을 초과하지</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아니하며,</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 xml:space="preserve">판매 비준을 받은 신약의 총 특허권 기간은 </w:t>
            </w:r>
            <w:r>
              <w:rPr>
                <w:rFonts w:ascii="Gulim" w:eastAsia="Gulim" w:hAnsi="Gulim" w:cs="Haansoft Batang"/>
                <w:sz w:val="21"/>
                <w:szCs w:val="21"/>
                <w:lang w:eastAsia="ko-KR"/>
              </w:rPr>
              <w:t>14</w:t>
            </w:r>
            <w:r>
              <w:rPr>
                <w:rFonts w:ascii="Gulim" w:eastAsia="Gulim" w:hAnsi="Gulim" w:cs="Haansoft Batang" w:hint="eastAsia"/>
                <w:sz w:val="21"/>
                <w:szCs w:val="21"/>
                <w:lang w:eastAsia="ko-KR"/>
              </w:rPr>
              <w:t xml:space="preserve">년을 초과하지 아니한다.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43</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특허권자는</w:t>
            </w:r>
            <w:proofErr w:type="spellEnd"/>
            <w:r w:rsidRPr="00BD0EC2">
              <w:rPr>
                <w:rFonts w:ascii="Gulim" w:eastAsia="Gulim" w:hAnsi="Gulim"/>
                <w:sz w:val="21"/>
                <w:szCs w:val="21"/>
                <w:lang w:eastAsia="ko-KR"/>
              </w:rPr>
              <w:t xml:space="preserve"> 특허권을 </w:t>
            </w:r>
            <w:proofErr w:type="spellStart"/>
            <w:r w:rsidRPr="00BD0EC2">
              <w:rPr>
                <w:rFonts w:ascii="Gulim" w:eastAsia="Gulim" w:hAnsi="Gulim"/>
                <w:sz w:val="21"/>
                <w:szCs w:val="21"/>
                <w:lang w:eastAsia="ko-KR"/>
              </w:rPr>
              <w:t>부여받은</w:t>
            </w:r>
            <w:proofErr w:type="spellEnd"/>
            <w:r w:rsidRPr="00BD0EC2">
              <w:rPr>
                <w:rFonts w:ascii="Gulim" w:eastAsia="Gulim" w:hAnsi="Gulim"/>
                <w:sz w:val="21"/>
                <w:szCs w:val="21"/>
                <w:lang w:eastAsia="ko-KR"/>
              </w:rPr>
              <w:t xml:space="preserve"> 그 해부터 연 유지비를 납부해야 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아래의 상황중의 하나에 해당되는 경우 그 특허권은 기한 만료 전에 종료된다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(1) </w:t>
            </w:r>
            <w:r w:rsidRPr="00BD0EC2">
              <w:rPr>
                <w:rFonts w:ascii="Gulim" w:eastAsia="Gulim" w:hAnsi="Gulim"/>
                <w:sz w:val="21"/>
                <w:szCs w:val="21"/>
                <w:lang w:eastAsia="ko-KR"/>
              </w:rPr>
              <w:t>규정에 따라 연 유지비를 납부하지 아니한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(2) </w:t>
            </w:r>
            <w:r w:rsidRPr="00BD0EC2">
              <w:rPr>
                <w:rFonts w:ascii="Gulim" w:eastAsia="Gulim" w:hAnsi="Gulim"/>
                <w:sz w:val="21"/>
                <w:szCs w:val="21"/>
                <w:lang w:eastAsia="ko-KR"/>
              </w:rPr>
              <w:t>특허권자가 서면으로 그 특허권을 포기하기로 성명을 발표한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특허권이 만기 전에 종료되는 경우 국무원 특허행정부서는 이를 등록하고 공고한다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국무원 특허행정부서가 특허권의 부여를 공고한 날로부터 어떠한 단위나 개인이라도 그 특허권의 부여가 이 법의 유관 규정에 부합되지 않는다고 인정하는 경우에는</w:t>
            </w:r>
            <w:r>
              <w:rPr>
                <w:rFonts w:ascii="Gulim" w:eastAsia="Gulim" w:hAnsi="Gulim" w:hint="eastAsia"/>
                <w:sz w:val="21"/>
                <w:szCs w:val="21"/>
                <w:lang w:eastAsia="ko-KR"/>
              </w:rPr>
              <w:t xml:space="preserve"> 국무원 특허</w:t>
            </w:r>
            <w:r>
              <w:rPr>
                <w:rFonts w:ascii="Gulim" w:eastAsia="Gulim" w:hAnsi="Gulim" w:hint="eastAsia"/>
                <w:sz w:val="21"/>
                <w:szCs w:val="21"/>
                <w:lang w:eastAsia="ko-KR"/>
              </w:rPr>
              <w:lastRenderedPageBreak/>
              <w:t>행정부서</w:t>
            </w:r>
            <w:r w:rsidRPr="00BD0EC2">
              <w:rPr>
                <w:rFonts w:ascii="Gulim" w:eastAsia="Gulim" w:hAnsi="Gulim"/>
                <w:sz w:val="21"/>
                <w:szCs w:val="21"/>
                <w:lang w:eastAsia="ko-KR"/>
              </w:rPr>
              <w:t>에 당해 특허에 대한 무효신청을 제출할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46</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특허재심위원회는 특허권 무효 신청을 적시에 심사하고 결정을 내려야 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아울러 신청인과 </w:t>
            </w:r>
            <w:proofErr w:type="spellStart"/>
            <w:r w:rsidRPr="00BD0EC2">
              <w:rPr>
                <w:rFonts w:ascii="Gulim" w:eastAsia="Gulim" w:hAnsi="Gulim"/>
                <w:sz w:val="21"/>
                <w:szCs w:val="21"/>
                <w:lang w:eastAsia="ko-KR"/>
              </w:rPr>
              <w:t>특허권자에게</w:t>
            </w:r>
            <w:proofErr w:type="spellEnd"/>
            <w:r w:rsidRPr="00BD0EC2">
              <w:rPr>
                <w:rFonts w:ascii="Gulim" w:eastAsia="Gulim" w:hAnsi="Gulim"/>
                <w:sz w:val="21"/>
                <w:szCs w:val="21"/>
                <w:lang w:eastAsia="ko-KR"/>
              </w:rPr>
              <w:t xml:space="preserve"> 통지해야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특허권의 무효 선고 결정은 국무원 특허행정부서가 등록하고 공고한다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Pr>
                <w:rFonts w:ascii="Gulim" w:eastAsia="Gulim" w:hAnsi="Gulim" w:hint="eastAsia"/>
                <w:sz w:val="21"/>
                <w:szCs w:val="21"/>
                <w:lang w:eastAsia="ko-KR"/>
              </w:rPr>
              <w:t>국무원 특허행정부서</w:t>
            </w:r>
            <w:r w:rsidRPr="00BD0EC2">
              <w:rPr>
                <w:rFonts w:ascii="Gulim" w:eastAsia="Gulim" w:hAnsi="Gulim"/>
                <w:sz w:val="21"/>
                <w:szCs w:val="21"/>
                <w:lang w:eastAsia="ko-KR"/>
              </w:rPr>
              <w:t xml:space="preserve">의 특허권 무효 선고 또는 특허권 유지 결정에 불복하는 경우에는 통지서를 받은 날로부터 </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개월 내에 인민법원에 소를 제기할 수 있다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인민법원은 무효선고 절차를 신청한 상대방 당사자에게 통지하여 제</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자의 신분으로 소송에 참여하게 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47</w:t>
            </w:r>
            <w:r w:rsidRPr="00BD0EC2">
              <w:rPr>
                <w:rFonts w:ascii="Gulim" w:eastAsia="Gulim" w:hAnsi="Gulim"/>
                <w:b/>
                <w:bCs/>
                <w:sz w:val="21"/>
                <w:szCs w:val="21"/>
                <w:lang w:eastAsia="ko-KR"/>
              </w:rPr>
              <w:t>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무효선고를 받은 특허권은 시초부터 존재하지 않은 것으로 간주한다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특허권의 무효 선고 결정은 특허권 무효를 선고하기 전에 이미 집행된 인민법원의 특허권 침해에 대한 판결과 조정서</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이미 이행되었거나 강제 집행된 특허권 분쟁처리 결정</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그리고 이미 이행된 특허실시허가계약과 특허권 양도계약에 대해서는 구속력을 가지지 아니한다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단</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특허권자가 악의적으로 타인에게 손실을 입힌 경우에는 배상을 해야 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전항의 규정에 따라 특허권 침해 배상금</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특허사용료</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특허권 </w:t>
            </w:r>
            <w:proofErr w:type="spellStart"/>
            <w:r w:rsidRPr="00BD0EC2">
              <w:rPr>
                <w:rFonts w:ascii="Gulim" w:eastAsia="Gulim" w:hAnsi="Gulim"/>
                <w:sz w:val="21"/>
                <w:szCs w:val="21"/>
                <w:lang w:eastAsia="ko-KR"/>
              </w:rPr>
              <w:t>양도비를</w:t>
            </w:r>
            <w:proofErr w:type="spellEnd"/>
            <w:r w:rsidRPr="00BD0EC2">
              <w:rPr>
                <w:rFonts w:ascii="Gulim" w:eastAsia="Gulim" w:hAnsi="Gulim"/>
                <w:sz w:val="21"/>
                <w:szCs w:val="21"/>
                <w:lang w:eastAsia="ko-KR"/>
              </w:rPr>
              <w:t xml:space="preserve"> 반환하지 아니하면 공정 원칙에 분명히 위배될 경우에는 마땅히 그 전부 또는 일부를 반환해야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
          <w:p w:rsidR="00C64255" w:rsidRDefault="00C64255" w:rsidP="00C64255">
            <w:pPr>
              <w:pStyle w:val="ae"/>
              <w:topLinePunct/>
              <w:autoSpaceDE/>
              <w:autoSpaceDN/>
              <w:spacing w:line="360" w:lineRule="auto"/>
              <w:jc w:val="center"/>
              <w:rPr>
                <w:rFonts w:ascii="Gulim" w:eastAsia="Gulim" w:hAnsi="Gulim"/>
                <w:b/>
                <w:bCs/>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6</w:t>
            </w:r>
            <w:r w:rsidRPr="00BD0EC2">
              <w:rPr>
                <w:rFonts w:ascii="Gulim" w:eastAsia="Gulim" w:hAnsi="Gulim"/>
                <w:b/>
                <w:bCs/>
                <w:sz w:val="21"/>
                <w:szCs w:val="21"/>
                <w:lang w:eastAsia="ko-KR"/>
              </w:rPr>
              <w:t xml:space="preserve">장 특허실시의 </w:t>
            </w:r>
            <w:r>
              <w:rPr>
                <w:rFonts w:ascii="Gulim" w:eastAsia="Gulim" w:hAnsi="Gulim" w:hint="eastAsia"/>
                <w:b/>
                <w:bCs/>
                <w:sz w:val="21"/>
                <w:szCs w:val="21"/>
                <w:lang w:eastAsia="ko-KR"/>
              </w:rPr>
              <w:t>특별</w:t>
            </w:r>
            <w:r w:rsidRPr="00BD0EC2">
              <w:rPr>
                <w:rFonts w:ascii="Gulim" w:eastAsia="Gulim" w:hAnsi="Gulim"/>
                <w:b/>
                <w:bCs/>
                <w:sz w:val="21"/>
                <w:szCs w:val="21"/>
                <w:lang w:eastAsia="ko-KR"/>
              </w:rPr>
              <w:t>허가</w:t>
            </w:r>
          </w:p>
          <w:p w:rsidR="00C64255" w:rsidRDefault="00C64255" w:rsidP="00C64255">
            <w:pPr>
              <w:pStyle w:val="ae"/>
              <w:topLinePunct/>
              <w:autoSpaceDE/>
              <w:autoSpaceDN/>
              <w:spacing w:line="360" w:lineRule="auto"/>
              <w:rPr>
                <w:rFonts w:ascii="Gulim" w:eastAsia="Gulim" w:hAnsi="Gulim"/>
                <w:sz w:val="21"/>
                <w:szCs w:val="21"/>
                <w:lang w:eastAsia="ko-KR"/>
              </w:rPr>
            </w:pPr>
            <w:r>
              <w:rPr>
                <w:rFonts w:ascii="Gulim" w:eastAsia="Gulim" w:hAnsi="Gulim" w:hint="eastAsia"/>
                <w:b/>
                <w:bCs/>
                <w:sz w:val="21"/>
                <w:szCs w:val="21"/>
                <w:lang w:eastAsia="ko-KR"/>
              </w:rPr>
              <w:t>제</w:t>
            </w:r>
            <w:r>
              <w:rPr>
                <w:rFonts w:ascii="Gulim" w:eastAsia="Gulim" w:hAnsi="Gulim"/>
                <w:b/>
                <w:bCs/>
                <w:sz w:val="21"/>
                <w:szCs w:val="21"/>
                <w:lang w:eastAsia="ko-KR"/>
              </w:rPr>
              <w:t>48</w:t>
            </w:r>
            <w:r>
              <w:rPr>
                <w:rFonts w:ascii="Gulim" w:eastAsia="Gulim" w:hAnsi="Gulim" w:hint="eastAsia"/>
                <w:b/>
                <w:bCs/>
                <w:sz w:val="21"/>
                <w:szCs w:val="21"/>
                <w:lang w:eastAsia="ko-KR"/>
              </w:rPr>
              <w:t xml:space="preserve">조 </w:t>
            </w:r>
            <w:r w:rsidRPr="00186924">
              <w:rPr>
                <w:rFonts w:ascii="Gulim" w:eastAsia="Gulim" w:hAnsi="Gulim" w:hint="eastAsia"/>
                <w:sz w:val="21"/>
                <w:szCs w:val="21"/>
                <w:lang w:eastAsia="ko-KR"/>
              </w:rPr>
              <w:t>국무원 특허행정부서,</w:t>
            </w:r>
            <w:r w:rsidRPr="00186924">
              <w:rPr>
                <w:rFonts w:ascii="Gulim" w:eastAsia="Gulim" w:hAnsi="Gulim"/>
                <w:sz w:val="21"/>
                <w:szCs w:val="21"/>
                <w:lang w:eastAsia="ko-KR"/>
              </w:rPr>
              <w:t xml:space="preserve"> </w:t>
            </w:r>
            <w:r w:rsidRPr="00186924">
              <w:rPr>
                <w:rFonts w:ascii="Gulim" w:eastAsia="Gulim" w:hAnsi="Gulim" w:hint="eastAsia"/>
                <w:sz w:val="21"/>
                <w:szCs w:val="21"/>
                <w:lang w:eastAsia="ko-KR"/>
              </w:rPr>
              <w:t>지방인민정부 특허업무 관리부서는 동급 유관부서와 함께 조치를 취하여</w:t>
            </w:r>
            <w:r w:rsidRPr="00186924">
              <w:rPr>
                <w:rFonts w:ascii="Gulim" w:eastAsia="Gulim" w:hAnsi="Gulim"/>
                <w:sz w:val="21"/>
                <w:szCs w:val="21"/>
                <w:lang w:eastAsia="ko-KR"/>
              </w:rPr>
              <w:t xml:space="preserve"> </w:t>
            </w:r>
            <w:r w:rsidRPr="00186924">
              <w:rPr>
                <w:rFonts w:ascii="Gulim" w:eastAsia="Gulim" w:hAnsi="Gulim" w:hint="eastAsia"/>
                <w:sz w:val="21"/>
                <w:szCs w:val="21"/>
                <w:lang w:eastAsia="ko-KR"/>
              </w:rPr>
              <w:t>특허공공서비스를 강화하고 특허</w:t>
            </w:r>
            <w:r w:rsidRPr="00186924">
              <w:rPr>
                <w:rFonts w:ascii="Gulim" w:eastAsia="Gulim" w:hAnsi="Gulim" w:hint="eastAsia"/>
                <w:sz w:val="21"/>
                <w:szCs w:val="21"/>
                <w:lang w:eastAsia="ko-KR"/>
              </w:rPr>
              <w:lastRenderedPageBreak/>
              <w:t>의 실시와 운용을 촉진시켜야 한다.</w:t>
            </w:r>
          </w:p>
          <w:p w:rsidR="00C64255" w:rsidRDefault="00C64255" w:rsidP="00C64255">
            <w:pPr>
              <w:pStyle w:val="ae"/>
              <w:topLinePunct/>
              <w:autoSpaceDE/>
              <w:autoSpaceDN/>
              <w:spacing w:line="360" w:lineRule="auto"/>
              <w:rPr>
                <w:rFonts w:ascii="Gulim" w:eastAsia="Gulim" w:hAnsi="Gulim" w:cs="Haansoft Batang"/>
                <w:color w:val="000000" w:themeColor="text1"/>
                <w:sz w:val="21"/>
                <w:szCs w:val="21"/>
                <w:lang w:eastAsia="ko-KR"/>
              </w:rPr>
            </w:pPr>
            <w:r w:rsidRPr="00186924">
              <w:rPr>
                <w:rFonts w:ascii="Gulim" w:eastAsia="Gulim" w:hAnsi="Gulim"/>
                <w:b/>
                <w:bCs/>
                <w:color w:val="000000" w:themeColor="text1"/>
                <w:sz w:val="21"/>
                <w:szCs w:val="21"/>
                <w:lang w:eastAsia="ko-KR"/>
              </w:rPr>
              <w:t>제</w:t>
            </w:r>
            <w:r w:rsidRPr="00186924">
              <w:rPr>
                <w:rFonts w:ascii="Gulim" w:eastAsia="Gulim" w:hAnsi="Gulim" w:cs="Haansoft Batang" w:hint="eastAsia"/>
                <w:b/>
                <w:bCs/>
                <w:color w:val="000000" w:themeColor="text1"/>
                <w:sz w:val="21"/>
                <w:szCs w:val="21"/>
                <w:lang w:eastAsia="ko-KR"/>
              </w:rPr>
              <w:t>4</w:t>
            </w:r>
            <w:r w:rsidRPr="00186924">
              <w:rPr>
                <w:rFonts w:ascii="Gulim" w:eastAsia="Gulim" w:hAnsi="Gulim" w:cs="Haansoft Batang"/>
                <w:b/>
                <w:bCs/>
                <w:color w:val="000000" w:themeColor="text1"/>
                <w:sz w:val="21"/>
                <w:szCs w:val="21"/>
                <w:lang w:eastAsia="ko-KR"/>
              </w:rPr>
              <w:t>9</w:t>
            </w:r>
            <w:r w:rsidRPr="00186924">
              <w:rPr>
                <w:rFonts w:ascii="Gulim" w:eastAsia="Gulim" w:hAnsi="Gulim"/>
                <w:b/>
                <w:bCs/>
                <w:color w:val="000000" w:themeColor="text1"/>
                <w:sz w:val="21"/>
                <w:szCs w:val="21"/>
                <w:lang w:eastAsia="ko-KR"/>
              </w:rPr>
              <w:t xml:space="preserve">조 </w:t>
            </w:r>
            <w:r w:rsidRPr="00186924">
              <w:rPr>
                <w:rFonts w:ascii="Gulim" w:eastAsia="Gulim" w:hAnsi="Gulim"/>
                <w:color w:val="000000" w:themeColor="text1"/>
                <w:sz w:val="21"/>
                <w:szCs w:val="21"/>
                <w:lang w:eastAsia="ko-KR"/>
              </w:rPr>
              <w:t>국유기업과 사업단위의 발명특허가 국가이익 또는 공공이익에 중대한 의의를 갖고 있는 경우 국무원 유관 주관부서와 성</w:t>
            </w:r>
            <w:r w:rsidRPr="00186924">
              <w:rPr>
                <w:rFonts w:ascii="Gulim" w:eastAsia="Gulim" w:hAnsi="Gulim" w:cs="Haansoft Batang" w:hint="eastAsia"/>
                <w:color w:val="000000" w:themeColor="text1"/>
                <w:sz w:val="21"/>
                <w:szCs w:val="21"/>
                <w:lang w:eastAsia="ko-KR"/>
              </w:rPr>
              <w:t xml:space="preserve">, </w:t>
            </w:r>
            <w:r w:rsidRPr="00186924">
              <w:rPr>
                <w:rFonts w:ascii="Gulim" w:eastAsia="Gulim" w:hAnsi="Gulim"/>
                <w:color w:val="000000" w:themeColor="text1"/>
                <w:sz w:val="21"/>
                <w:szCs w:val="21"/>
                <w:lang w:eastAsia="ko-KR"/>
              </w:rPr>
              <w:t>자치구</w:t>
            </w:r>
            <w:r w:rsidRPr="00186924">
              <w:rPr>
                <w:rFonts w:ascii="Gulim" w:eastAsia="Gulim" w:hAnsi="Gulim" w:cs="Haansoft Batang" w:hint="eastAsia"/>
                <w:color w:val="000000" w:themeColor="text1"/>
                <w:sz w:val="21"/>
                <w:szCs w:val="21"/>
                <w:lang w:eastAsia="ko-KR"/>
              </w:rPr>
              <w:t xml:space="preserve">, </w:t>
            </w:r>
            <w:r w:rsidRPr="00186924">
              <w:rPr>
                <w:rFonts w:ascii="Gulim" w:eastAsia="Gulim" w:hAnsi="Gulim"/>
                <w:color w:val="000000" w:themeColor="text1"/>
                <w:sz w:val="21"/>
                <w:szCs w:val="21"/>
                <w:lang w:eastAsia="ko-KR"/>
              </w:rPr>
              <w:t>직할시 인민정부는 국무원의 비준을 받고 그 비준 범위 내에서의 보급 응용을 결정하고 실시단위를 지정할 수 있다</w:t>
            </w:r>
            <w:r w:rsidRPr="00186924">
              <w:rPr>
                <w:rFonts w:ascii="Gulim" w:eastAsia="Gulim" w:hAnsi="Gulim" w:cs="Haansoft Batang" w:hint="eastAsia"/>
                <w:color w:val="000000" w:themeColor="text1"/>
                <w:sz w:val="21"/>
                <w:szCs w:val="21"/>
                <w:lang w:eastAsia="ko-KR"/>
              </w:rPr>
              <w:t xml:space="preserve">. </w:t>
            </w:r>
            <w:r w:rsidRPr="00186924">
              <w:rPr>
                <w:rFonts w:ascii="Gulim" w:eastAsia="Gulim" w:hAnsi="Gulim"/>
                <w:color w:val="000000" w:themeColor="text1"/>
                <w:sz w:val="21"/>
                <w:szCs w:val="21"/>
                <w:lang w:eastAsia="ko-KR"/>
              </w:rPr>
              <w:t xml:space="preserve">실시단위는 국가의 규정에 따라 </w:t>
            </w:r>
            <w:proofErr w:type="spellStart"/>
            <w:r w:rsidRPr="00186924">
              <w:rPr>
                <w:rFonts w:ascii="Gulim" w:eastAsia="Gulim" w:hAnsi="Gulim"/>
                <w:color w:val="000000" w:themeColor="text1"/>
                <w:sz w:val="21"/>
                <w:szCs w:val="21"/>
                <w:lang w:eastAsia="ko-KR"/>
              </w:rPr>
              <w:t>특허권자에게</w:t>
            </w:r>
            <w:proofErr w:type="spellEnd"/>
            <w:r w:rsidRPr="00186924">
              <w:rPr>
                <w:rFonts w:ascii="Gulim" w:eastAsia="Gulim" w:hAnsi="Gulim"/>
                <w:color w:val="000000" w:themeColor="text1"/>
                <w:sz w:val="21"/>
                <w:szCs w:val="21"/>
                <w:lang w:eastAsia="ko-KR"/>
              </w:rPr>
              <w:t xml:space="preserve"> 사용료를 지불해야 한다</w:t>
            </w:r>
            <w:r w:rsidRPr="00186924">
              <w:rPr>
                <w:rFonts w:ascii="Gulim" w:eastAsia="Gulim" w:hAnsi="Gulim" w:cs="Haansoft Batang" w:hint="eastAsia"/>
                <w:color w:val="000000" w:themeColor="text1"/>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color w:val="000000" w:themeColor="text1"/>
                <w:sz w:val="21"/>
                <w:szCs w:val="21"/>
                <w:lang w:eastAsia="ko-KR"/>
              </w:rPr>
            </w:pPr>
            <w:r w:rsidRPr="00FB715F">
              <w:rPr>
                <w:rFonts w:ascii="Gulim" w:eastAsia="Gulim" w:hAnsi="Gulim" w:cs="Haansoft Batang" w:hint="eastAsia"/>
                <w:b/>
                <w:bCs/>
                <w:color w:val="000000" w:themeColor="text1"/>
                <w:sz w:val="21"/>
                <w:szCs w:val="21"/>
                <w:lang w:eastAsia="ko-KR"/>
              </w:rPr>
              <w:t>제5</w:t>
            </w:r>
            <w:r w:rsidRPr="00FB715F">
              <w:rPr>
                <w:rFonts w:ascii="Gulim" w:eastAsia="Gulim" w:hAnsi="Gulim" w:cs="Haansoft Batang"/>
                <w:b/>
                <w:bCs/>
                <w:color w:val="000000" w:themeColor="text1"/>
                <w:sz w:val="21"/>
                <w:szCs w:val="21"/>
                <w:lang w:eastAsia="ko-KR"/>
              </w:rPr>
              <w:t>0</w:t>
            </w:r>
            <w:r w:rsidRPr="00FB715F">
              <w:rPr>
                <w:rFonts w:ascii="Gulim" w:eastAsia="Gulim" w:hAnsi="Gulim" w:cs="Haansoft Batang" w:hint="eastAsia"/>
                <w:b/>
                <w:bCs/>
                <w:color w:val="000000" w:themeColor="text1"/>
                <w:sz w:val="21"/>
                <w:szCs w:val="21"/>
                <w:lang w:eastAsia="ko-KR"/>
              </w:rPr>
              <w:t>조</w:t>
            </w:r>
            <w:r>
              <w:rPr>
                <w:rFonts w:ascii="Gulim" w:eastAsia="Gulim" w:hAnsi="Gulim" w:cs="Haansoft Batang" w:hint="eastAsia"/>
                <w:color w:val="000000" w:themeColor="text1"/>
                <w:sz w:val="21"/>
                <w:szCs w:val="21"/>
                <w:lang w:eastAsia="ko-KR"/>
              </w:rPr>
              <w:t xml:space="preserve"> </w:t>
            </w:r>
            <w:proofErr w:type="spellStart"/>
            <w:r>
              <w:rPr>
                <w:rFonts w:ascii="Gulim" w:eastAsia="Gulim" w:hAnsi="Gulim" w:cs="Haansoft Batang" w:hint="eastAsia"/>
                <w:color w:val="000000" w:themeColor="text1"/>
                <w:sz w:val="21"/>
                <w:szCs w:val="21"/>
                <w:lang w:eastAsia="ko-KR"/>
              </w:rPr>
              <w:t>특허권자는</w:t>
            </w:r>
            <w:proofErr w:type="spellEnd"/>
            <w:r>
              <w:rPr>
                <w:rFonts w:ascii="Gulim" w:eastAsia="Gulim" w:hAnsi="Gulim" w:cs="Haansoft Batang" w:hint="eastAsia"/>
                <w:color w:val="000000" w:themeColor="text1"/>
                <w:sz w:val="21"/>
                <w:szCs w:val="21"/>
                <w:lang w:eastAsia="ko-KR"/>
              </w:rPr>
              <w:t xml:space="preserve"> 자율적으로 서면 방식으로 국무원 특허행정부서에 어떠한 단위나 개인이 그 특허를 실시하는 것을 허가하고자 성명을 발표함과 아울러 허가사용료의 지불방식과 기준을 명확히 한 경우 국무원 특허행정부서는 이를 공고하고 오픈 허가를 실시한다.</w:t>
            </w:r>
            <w:r>
              <w:rPr>
                <w:rFonts w:ascii="Gulim" w:eastAsia="Gulim" w:hAnsi="Gulim" w:cs="Haansoft Batang"/>
                <w:color w:val="000000" w:themeColor="text1"/>
                <w:sz w:val="21"/>
                <w:szCs w:val="21"/>
                <w:lang w:eastAsia="ko-KR"/>
              </w:rPr>
              <w:t xml:space="preserve"> </w:t>
            </w:r>
            <w:r>
              <w:rPr>
                <w:rFonts w:ascii="Gulim" w:eastAsia="Gulim" w:hAnsi="Gulim" w:cs="Haansoft Batang" w:hint="eastAsia"/>
                <w:color w:val="000000" w:themeColor="text1"/>
                <w:sz w:val="21"/>
                <w:szCs w:val="21"/>
                <w:lang w:eastAsia="ko-KR"/>
              </w:rPr>
              <w:t>실용신안,</w:t>
            </w:r>
            <w:r>
              <w:rPr>
                <w:rFonts w:ascii="Gulim" w:eastAsia="Gulim" w:hAnsi="Gulim" w:cs="Haansoft Batang"/>
                <w:color w:val="000000" w:themeColor="text1"/>
                <w:sz w:val="21"/>
                <w:szCs w:val="21"/>
                <w:lang w:eastAsia="ko-KR"/>
              </w:rPr>
              <w:t xml:space="preserve"> </w:t>
            </w:r>
            <w:r>
              <w:rPr>
                <w:rFonts w:ascii="Gulim" w:eastAsia="Gulim" w:hAnsi="Gulim" w:cs="Haansoft Batang" w:hint="eastAsia"/>
                <w:color w:val="000000" w:themeColor="text1"/>
                <w:sz w:val="21"/>
                <w:szCs w:val="21"/>
                <w:lang w:eastAsia="ko-KR"/>
              </w:rPr>
              <w:t xml:space="preserve">의장 특허에 대한 </w:t>
            </w:r>
            <w:proofErr w:type="spellStart"/>
            <w:r>
              <w:rPr>
                <w:rFonts w:ascii="Gulim" w:eastAsia="Gulim" w:hAnsi="Gulim" w:cs="Haansoft Batang" w:hint="eastAsia"/>
                <w:color w:val="000000" w:themeColor="text1"/>
                <w:sz w:val="21"/>
                <w:szCs w:val="21"/>
                <w:lang w:eastAsia="ko-KR"/>
              </w:rPr>
              <w:t>오픈허가</w:t>
            </w:r>
            <w:proofErr w:type="spellEnd"/>
            <w:r>
              <w:rPr>
                <w:rFonts w:ascii="Gulim" w:eastAsia="Gulim" w:hAnsi="Gulim" w:cs="Haansoft Batang" w:hint="eastAsia"/>
                <w:color w:val="000000" w:themeColor="text1"/>
                <w:sz w:val="21"/>
                <w:szCs w:val="21"/>
                <w:lang w:eastAsia="ko-KR"/>
              </w:rPr>
              <w:t xml:space="preserve"> 성명을 하는</w:t>
            </w:r>
            <w:r>
              <w:rPr>
                <w:rFonts w:ascii="Gulim" w:eastAsia="Gulim" w:hAnsi="Gulim" w:cs="Haansoft Batang"/>
                <w:color w:val="000000" w:themeColor="text1"/>
                <w:sz w:val="21"/>
                <w:szCs w:val="21"/>
                <w:lang w:eastAsia="ko-KR"/>
              </w:rPr>
              <w:t xml:space="preserve"> </w:t>
            </w:r>
            <w:r>
              <w:rPr>
                <w:rFonts w:ascii="Gulim" w:eastAsia="Gulim" w:hAnsi="Gulim" w:cs="Haansoft Batang" w:hint="eastAsia"/>
                <w:color w:val="000000" w:themeColor="text1"/>
                <w:sz w:val="21"/>
                <w:szCs w:val="21"/>
                <w:lang w:eastAsia="ko-KR"/>
              </w:rPr>
              <w:t>경우는 특허권 평가보고서를 제출해야 한다.</w:t>
            </w:r>
          </w:p>
          <w:p w:rsidR="00C64255" w:rsidRDefault="00C64255" w:rsidP="00C64255">
            <w:pPr>
              <w:pStyle w:val="ae"/>
              <w:topLinePunct/>
              <w:autoSpaceDE/>
              <w:autoSpaceDN/>
              <w:spacing w:line="360" w:lineRule="auto"/>
              <w:rPr>
                <w:rFonts w:ascii="Gulim" w:eastAsia="Gulim" w:hAnsi="Gulim" w:cs="Haansoft Batang"/>
                <w:color w:val="000000" w:themeColor="text1"/>
                <w:sz w:val="21"/>
                <w:szCs w:val="21"/>
                <w:lang w:eastAsia="ko-KR"/>
              </w:rPr>
            </w:pPr>
            <w:r>
              <w:rPr>
                <w:rFonts w:ascii="Gulim" w:eastAsia="Gulim" w:hAnsi="Gulim" w:cs="Haansoft Batang" w:hint="eastAsia"/>
                <w:color w:val="000000" w:themeColor="text1"/>
                <w:sz w:val="21"/>
                <w:szCs w:val="21"/>
                <w:lang w:eastAsia="ko-KR"/>
              </w:rPr>
              <w:t xml:space="preserve">특허권자가 </w:t>
            </w:r>
            <w:proofErr w:type="spellStart"/>
            <w:r>
              <w:rPr>
                <w:rFonts w:ascii="Gulim" w:eastAsia="Gulim" w:hAnsi="Gulim" w:cs="Haansoft Batang" w:hint="eastAsia"/>
                <w:color w:val="000000" w:themeColor="text1"/>
                <w:sz w:val="21"/>
                <w:szCs w:val="21"/>
                <w:lang w:eastAsia="ko-KR"/>
              </w:rPr>
              <w:t>오픈허가</w:t>
            </w:r>
            <w:proofErr w:type="spellEnd"/>
            <w:r>
              <w:rPr>
                <w:rFonts w:ascii="Gulim" w:eastAsia="Gulim" w:hAnsi="Gulim" w:cs="Haansoft Batang" w:hint="eastAsia"/>
                <w:color w:val="000000" w:themeColor="text1"/>
                <w:sz w:val="21"/>
                <w:szCs w:val="21"/>
                <w:lang w:eastAsia="ko-KR"/>
              </w:rPr>
              <w:t xml:space="preserve"> 성명을 취소하는 경우에는 서면방식으로 제출해야 하며 국무원 특허행정부서는 이를 공고한다.</w:t>
            </w:r>
            <w:r>
              <w:rPr>
                <w:rFonts w:ascii="Gulim" w:eastAsia="Gulim" w:hAnsi="Gulim" w:cs="Haansoft Batang"/>
                <w:color w:val="000000" w:themeColor="text1"/>
                <w:sz w:val="21"/>
                <w:szCs w:val="21"/>
                <w:lang w:eastAsia="ko-KR"/>
              </w:rPr>
              <w:t xml:space="preserve"> </w:t>
            </w:r>
            <w:proofErr w:type="spellStart"/>
            <w:r>
              <w:rPr>
                <w:rFonts w:ascii="Gulim" w:eastAsia="Gulim" w:hAnsi="Gulim" w:cs="Haansoft Batang" w:hint="eastAsia"/>
                <w:color w:val="000000" w:themeColor="text1"/>
                <w:sz w:val="21"/>
                <w:szCs w:val="21"/>
                <w:lang w:eastAsia="ko-KR"/>
              </w:rPr>
              <w:t>오픈허가</w:t>
            </w:r>
            <w:proofErr w:type="spellEnd"/>
            <w:r>
              <w:rPr>
                <w:rFonts w:ascii="Gulim" w:eastAsia="Gulim" w:hAnsi="Gulim" w:cs="Haansoft Batang" w:hint="eastAsia"/>
                <w:color w:val="000000" w:themeColor="text1"/>
                <w:sz w:val="21"/>
                <w:szCs w:val="21"/>
                <w:lang w:eastAsia="ko-KR"/>
              </w:rPr>
              <w:t xml:space="preserve"> 성명이 공고에 의해 취소된 경우 그 전에 부여한 </w:t>
            </w:r>
            <w:proofErr w:type="spellStart"/>
            <w:r>
              <w:rPr>
                <w:rFonts w:ascii="Gulim" w:eastAsia="Gulim" w:hAnsi="Gulim" w:cs="Haansoft Batang" w:hint="eastAsia"/>
                <w:color w:val="000000" w:themeColor="text1"/>
                <w:sz w:val="21"/>
                <w:szCs w:val="21"/>
                <w:lang w:eastAsia="ko-KR"/>
              </w:rPr>
              <w:t>오픈허가의</w:t>
            </w:r>
            <w:proofErr w:type="spellEnd"/>
            <w:r>
              <w:rPr>
                <w:rFonts w:ascii="Gulim" w:eastAsia="Gulim" w:hAnsi="Gulim" w:cs="Haansoft Batang" w:hint="eastAsia"/>
                <w:color w:val="000000" w:themeColor="text1"/>
                <w:sz w:val="21"/>
                <w:szCs w:val="21"/>
                <w:lang w:eastAsia="ko-KR"/>
              </w:rPr>
              <w:t xml:space="preserve"> 효력에 영향을 미치지 아니한다. </w:t>
            </w:r>
          </w:p>
          <w:p w:rsidR="00C64255" w:rsidRDefault="00C64255" w:rsidP="00C64255">
            <w:pPr>
              <w:pStyle w:val="ae"/>
              <w:topLinePunct/>
              <w:autoSpaceDE/>
              <w:autoSpaceDN/>
              <w:spacing w:line="360" w:lineRule="auto"/>
              <w:rPr>
                <w:rFonts w:ascii="Gulim" w:eastAsia="Gulim" w:hAnsi="Gulim" w:cs="Haansoft Batang"/>
                <w:color w:val="000000" w:themeColor="text1"/>
                <w:sz w:val="21"/>
                <w:szCs w:val="21"/>
                <w:lang w:eastAsia="ko-KR"/>
              </w:rPr>
            </w:pPr>
            <w:r w:rsidRPr="00FB715F">
              <w:rPr>
                <w:rFonts w:ascii="Gulim" w:eastAsia="Gulim" w:hAnsi="Gulim" w:cs="Haansoft Batang" w:hint="eastAsia"/>
                <w:b/>
                <w:bCs/>
                <w:color w:val="000000" w:themeColor="text1"/>
                <w:sz w:val="21"/>
                <w:szCs w:val="21"/>
                <w:lang w:eastAsia="ko-KR"/>
              </w:rPr>
              <w:t>제5</w:t>
            </w:r>
            <w:r w:rsidRPr="00FB715F">
              <w:rPr>
                <w:rFonts w:ascii="Gulim" w:eastAsia="Gulim" w:hAnsi="Gulim" w:cs="Haansoft Batang"/>
                <w:b/>
                <w:bCs/>
                <w:color w:val="000000" w:themeColor="text1"/>
                <w:sz w:val="21"/>
                <w:szCs w:val="21"/>
                <w:lang w:eastAsia="ko-KR"/>
              </w:rPr>
              <w:t>1</w:t>
            </w:r>
            <w:r w:rsidRPr="00FB715F">
              <w:rPr>
                <w:rFonts w:ascii="Gulim" w:eastAsia="Gulim" w:hAnsi="Gulim" w:cs="Haansoft Batang" w:hint="eastAsia"/>
                <w:b/>
                <w:bCs/>
                <w:color w:val="000000" w:themeColor="text1"/>
                <w:sz w:val="21"/>
                <w:szCs w:val="21"/>
                <w:lang w:eastAsia="ko-KR"/>
              </w:rPr>
              <w:t>조</w:t>
            </w:r>
            <w:r>
              <w:rPr>
                <w:rFonts w:ascii="Gulim" w:eastAsia="Gulim" w:hAnsi="Gulim" w:cs="Haansoft Batang" w:hint="eastAsia"/>
                <w:color w:val="000000" w:themeColor="text1"/>
                <w:sz w:val="21"/>
                <w:szCs w:val="21"/>
                <w:lang w:eastAsia="ko-KR"/>
              </w:rPr>
              <w:t xml:space="preserve"> 어떠한 단위나 개인이라도 </w:t>
            </w:r>
            <w:proofErr w:type="spellStart"/>
            <w:r>
              <w:rPr>
                <w:rFonts w:ascii="Gulim" w:eastAsia="Gulim" w:hAnsi="Gulim" w:cs="Haansoft Batang" w:hint="eastAsia"/>
                <w:color w:val="000000" w:themeColor="text1"/>
                <w:sz w:val="21"/>
                <w:szCs w:val="21"/>
                <w:lang w:eastAsia="ko-KR"/>
              </w:rPr>
              <w:t>오픈허가</w:t>
            </w:r>
            <w:proofErr w:type="spellEnd"/>
            <w:r>
              <w:rPr>
                <w:rFonts w:ascii="Gulim" w:eastAsia="Gulim" w:hAnsi="Gulim" w:cs="Haansoft Batang" w:hint="eastAsia"/>
                <w:color w:val="000000" w:themeColor="text1"/>
                <w:sz w:val="21"/>
                <w:szCs w:val="21"/>
                <w:lang w:eastAsia="ko-KR"/>
              </w:rPr>
              <w:t xml:space="preserve"> 특허를 실시할 의사가 있는 경우에는 서면으로 </w:t>
            </w:r>
            <w:proofErr w:type="spellStart"/>
            <w:r>
              <w:rPr>
                <w:rFonts w:ascii="Gulim" w:eastAsia="Gulim" w:hAnsi="Gulim" w:cs="Haansoft Batang" w:hint="eastAsia"/>
                <w:color w:val="000000" w:themeColor="text1"/>
                <w:sz w:val="21"/>
                <w:szCs w:val="21"/>
                <w:lang w:eastAsia="ko-KR"/>
              </w:rPr>
              <w:t>특허권자에게</w:t>
            </w:r>
            <w:proofErr w:type="spellEnd"/>
            <w:r>
              <w:rPr>
                <w:rFonts w:ascii="Gulim" w:eastAsia="Gulim" w:hAnsi="Gulim" w:cs="Haansoft Batang" w:hint="eastAsia"/>
                <w:color w:val="000000" w:themeColor="text1"/>
                <w:sz w:val="21"/>
                <w:szCs w:val="21"/>
                <w:lang w:eastAsia="ko-KR"/>
              </w:rPr>
              <w:t xml:space="preserve"> 통지하고 아울러 공고의 허가사용료 지불방식,</w:t>
            </w:r>
            <w:r>
              <w:rPr>
                <w:rFonts w:ascii="Gulim" w:eastAsia="Gulim" w:hAnsi="Gulim" w:cs="Haansoft Batang"/>
                <w:color w:val="000000" w:themeColor="text1"/>
                <w:sz w:val="21"/>
                <w:szCs w:val="21"/>
                <w:lang w:eastAsia="ko-KR"/>
              </w:rPr>
              <w:t xml:space="preserve"> </w:t>
            </w:r>
            <w:r>
              <w:rPr>
                <w:rFonts w:ascii="Gulim" w:eastAsia="Gulim" w:hAnsi="Gulim" w:cs="Haansoft Batang" w:hint="eastAsia"/>
                <w:color w:val="000000" w:themeColor="text1"/>
                <w:sz w:val="21"/>
                <w:szCs w:val="21"/>
                <w:lang w:eastAsia="ko-KR"/>
              </w:rPr>
              <w:t>기준에 따라 사용료를 지불한 후 특허실시 허가를 취득할 수 있다.</w:t>
            </w:r>
          </w:p>
          <w:p w:rsidR="00C64255" w:rsidRPr="0009106E" w:rsidRDefault="00C64255" w:rsidP="00C64255">
            <w:pPr>
              <w:pStyle w:val="ae"/>
              <w:topLinePunct/>
              <w:autoSpaceDE/>
              <w:autoSpaceDN/>
              <w:spacing w:line="360" w:lineRule="auto"/>
              <w:rPr>
                <w:rFonts w:ascii="Gulim" w:eastAsia="Gulim" w:hAnsi="Gulim" w:cs="Haansoft Batang"/>
                <w:color w:val="000000" w:themeColor="text1"/>
                <w:sz w:val="21"/>
                <w:szCs w:val="21"/>
                <w:lang w:eastAsia="ko-KR"/>
              </w:rPr>
            </w:pPr>
            <w:r w:rsidRPr="0009106E">
              <w:rPr>
                <w:rFonts w:ascii="Gulim" w:eastAsia="Gulim" w:hAnsi="Gulim" w:cs="Haansoft Batang" w:hint="eastAsia"/>
                <w:b/>
                <w:bCs/>
                <w:color w:val="000000" w:themeColor="text1"/>
                <w:sz w:val="21"/>
                <w:szCs w:val="21"/>
                <w:lang w:eastAsia="ko-KR"/>
              </w:rPr>
              <w:t>제5</w:t>
            </w:r>
            <w:r w:rsidRPr="0009106E">
              <w:rPr>
                <w:rFonts w:ascii="Gulim" w:eastAsia="Gulim" w:hAnsi="Gulim" w:cs="Haansoft Batang"/>
                <w:b/>
                <w:bCs/>
                <w:color w:val="000000" w:themeColor="text1"/>
                <w:sz w:val="21"/>
                <w:szCs w:val="21"/>
                <w:lang w:eastAsia="ko-KR"/>
              </w:rPr>
              <w:t>2</w:t>
            </w:r>
            <w:r w:rsidRPr="0009106E">
              <w:rPr>
                <w:rFonts w:ascii="Gulim" w:eastAsia="Gulim" w:hAnsi="Gulim" w:cs="Haansoft Batang" w:hint="eastAsia"/>
                <w:b/>
                <w:bCs/>
                <w:color w:val="000000" w:themeColor="text1"/>
                <w:sz w:val="21"/>
                <w:szCs w:val="21"/>
                <w:lang w:eastAsia="ko-KR"/>
              </w:rPr>
              <w:t>조</w:t>
            </w:r>
            <w:r>
              <w:rPr>
                <w:rFonts w:ascii="Gulim" w:eastAsia="Gulim" w:hAnsi="Gulim" w:cs="Haansoft Batang" w:hint="eastAsia"/>
                <w:color w:val="000000" w:themeColor="text1"/>
                <w:sz w:val="21"/>
                <w:szCs w:val="21"/>
                <w:lang w:eastAsia="ko-KR"/>
              </w:rPr>
              <w:t xml:space="preserve"> 당사자가 </w:t>
            </w:r>
            <w:proofErr w:type="spellStart"/>
            <w:r>
              <w:rPr>
                <w:rFonts w:ascii="Gulim" w:eastAsia="Gulim" w:hAnsi="Gulim" w:cs="Haansoft Batang" w:hint="eastAsia"/>
                <w:color w:val="000000" w:themeColor="text1"/>
                <w:sz w:val="21"/>
                <w:szCs w:val="21"/>
                <w:lang w:eastAsia="ko-KR"/>
              </w:rPr>
              <w:t>오픈허가</w:t>
            </w:r>
            <w:proofErr w:type="spellEnd"/>
            <w:r>
              <w:rPr>
                <w:rFonts w:ascii="Gulim" w:eastAsia="Gulim" w:hAnsi="Gulim" w:cs="Haansoft Batang" w:hint="eastAsia"/>
                <w:color w:val="000000" w:themeColor="text1"/>
                <w:sz w:val="21"/>
                <w:szCs w:val="21"/>
                <w:lang w:eastAsia="ko-KR"/>
              </w:rPr>
              <w:t xml:space="preserve"> 특허의 실시에 대해 분쟁이 발생한 경우에는 당사자간에 협상으로 해결하며,</w:t>
            </w:r>
            <w:r>
              <w:rPr>
                <w:rFonts w:ascii="Gulim" w:eastAsia="Gulim" w:hAnsi="Gulim" w:cs="Haansoft Batang"/>
                <w:color w:val="000000" w:themeColor="text1"/>
                <w:sz w:val="21"/>
                <w:szCs w:val="21"/>
                <w:lang w:eastAsia="ko-KR"/>
              </w:rPr>
              <w:t xml:space="preserve"> </w:t>
            </w:r>
            <w:r>
              <w:rPr>
                <w:rFonts w:ascii="Gulim" w:eastAsia="Gulim" w:hAnsi="Gulim" w:cs="Haansoft Batang" w:hint="eastAsia"/>
                <w:color w:val="000000" w:themeColor="text1"/>
                <w:sz w:val="21"/>
                <w:szCs w:val="21"/>
                <w:lang w:eastAsia="ko-KR"/>
              </w:rPr>
              <w:t>협상을 원하지 아니하거나 협상 미결인 경우 국무원 특허행정부서에 조정을 요청하거나 인민법원에 소를 제기할 수 있다.</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lastRenderedPageBreak/>
              <w:t>제</w:t>
            </w:r>
            <w:r>
              <w:rPr>
                <w:rFonts w:ascii="Gulim" w:eastAsia="Gulim" w:hAnsi="Gulim" w:cs="Haansoft Batang" w:hint="eastAsia"/>
                <w:b/>
                <w:bCs/>
                <w:sz w:val="21"/>
                <w:szCs w:val="21"/>
                <w:lang w:eastAsia="ko-KR"/>
              </w:rPr>
              <w:t>5</w:t>
            </w:r>
            <w:r>
              <w:rPr>
                <w:rFonts w:ascii="Gulim" w:eastAsia="Gulim" w:hAnsi="Gulim" w:cs="Haansoft Batang"/>
                <w:b/>
                <w:bCs/>
                <w:sz w:val="21"/>
                <w:szCs w:val="21"/>
                <w:lang w:eastAsia="ko-KR"/>
              </w:rPr>
              <w:t>3</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아래의 상황중의 하나에 해당되는 경우 국무원 특허행정부서는 실시조건을 구비한 단위나 개인의 신청에 근거하여 발명특허 또는 실용신안을 실시하는 강제허가를 부여할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(1) </w:t>
            </w:r>
            <w:r w:rsidRPr="00BD0EC2">
              <w:rPr>
                <w:rFonts w:ascii="Gulim" w:eastAsia="Gulim" w:hAnsi="Gulim"/>
                <w:sz w:val="21"/>
                <w:szCs w:val="21"/>
                <w:lang w:eastAsia="ko-KR"/>
              </w:rPr>
              <w:t xml:space="preserve">특허권자가 특허권을 </w:t>
            </w:r>
            <w:proofErr w:type="spellStart"/>
            <w:r w:rsidRPr="00BD0EC2">
              <w:rPr>
                <w:rFonts w:ascii="Gulim" w:eastAsia="Gulim" w:hAnsi="Gulim"/>
                <w:sz w:val="21"/>
                <w:szCs w:val="21"/>
                <w:lang w:eastAsia="ko-KR"/>
              </w:rPr>
              <w:t>부여받은</w:t>
            </w:r>
            <w:proofErr w:type="spellEnd"/>
            <w:r w:rsidRPr="00BD0EC2">
              <w:rPr>
                <w:rFonts w:ascii="Gulim" w:eastAsia="Gulim" w:hAnsi="Gulim"/>
                <w:sz w:val="21"/>
                <w:szCs w:val="21"/>
                <w:lang w:eastAsia="ko-KR"/>
              </w:rPr>
              <w:t xml:space="preserve"> 날로부터 </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 xml:space="preserve">년이 만료됨과 아울러 특허 출원을 제출할 날로부터 </w:t>
            </w:r>
            <w:r w:rsidRPr="00BD0EC2">
              <w:rPr>
                <w:rFonts w:ascii="Gulim" w:eastAsia="Gulim" w:hAnsi="Gulim" w:cs="Haansoft Batang" w:hint="eastAsia"/>
                <w:sz w:val="21"/>
                <w:szCs w:val="21"/>
                <w:lang w:eastAsia="ko-KR"/>
              </w:rPr>
              <w:t>4</w:t>
            </w:r>
            <w:r w:rsidRPr="00BD0EC2">
              <w:rPr>
                <w:rFonts w:ascii="Gulim" w:eastAsia="Gulim" w:hAnsi="Gulim"/>
                <w:sz w:val="21"/>
                <w:szCs w:val="21"/>
                <w:lang w:eastAsia="ko-KR"/>
              </w:rPr>
              <w:t>년이 만료되었으나</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정당한 이유 없이 그 특허를 실시하지 않았거나 또는 충분히 실시하지 아니한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(2) </w:t>
            </w:r>
            <w:r w:rsidRPr="00BD0EC2">
              <w:rPr>
                <w:rFonts w:ascii="Gulim" w:eastAsia="Gulim" w:hAnsi="Gulim"/>
                <w:sz w:val="21"/>
                <w:szCs w:val="21"/>
                <w:lang w:eastAsia="ko-KR"/>
              </w:rPr>
              <w:t>특허권자의 특허권 행사 행위가 법에 의해 독점행위로 인정되어 경쟁에 미치는 당해 행위의 불리한 영향을 제거하거나 줄이기 위한 경우</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5</w:t>
            </w:r>
            <w:r>
              <w:rPr>
                <w:rFonts w:ascii="Gulim" w:eastAsia="Gulim" w:hAnsi="Gulim" w:cs="Haansoft Batang"/>
                <w:b/>
                <w:bCs/>
                <w:sz w:val="21"/>
                <w:szCs w:val="21"/>
                <w:lang w:eastAsia="ko-KR"/>
              </w:rPr>
              <w:t>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국가에 긴급사태 또는 비상사태가 발생하거나 공공이익을 위한 경우 국무원 특허행정부서는 발명특허 또는 실용신안을 실시하는 강제허가를 부여할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Pr>
                <w:rFonts w:ascii="Gulim" w:eastAsia="Gulim" w:hAnsi="Gulim" w:cs="Haansoft Batang"/>
                <w:b/>
                <w:bCs/>
                <w:sz w:val="21"/>
                <w:szCs w:val="21"/>
                <w:lang w:eastAsia="ko-KR"/>
              </w:rPr>
              <w:t>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공중의 건강을 위하여 국무원 특허행정부서는 특허권을 취득한 약품을 제조하게 하고 아울러 그 약품을 중화인민공화국이 참가한 유관 국제조약에서 규정한 국가나 지역에 수출하는 강제허가를 부여할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Pr>
                <w:rFonts w:ascii="Gulim" w:eastAsia="Gulim" w:hAnsi="Gulim" w:cs="Haansoft Batang"/>
                <w:b/>
                <w:bCs/>
                <w:sz w:val="21"/>
                <w:szCs w:val="21"/>
                <w:lang w:eastAsia="ko-KR"/>
              </w:rPr>
              <w:t>6</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특허권을 취득한 발명 또는 실용신안이 특허권을 이미 취득한 이전의 발명이나 실용신안보다 현저한 경제적 의의를 가지는 중대 기술진보가 있으나</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그를 실시하려면 이전의 발명 또는 실용신안의 실시에 의존해야 하는 경우 국무원 특허행정부서는 이후 특허권자의 신청에 근거하여 이전의 발명 또는 실용신안을 실시하는 강제허가를 부여할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전항의 규정에 따라 강제허가 실시를 부여하는 </w:t>
            </w:r>
            <w:r w:rsidRPr="00BD0EC2">
              <w:rPr>
                <w:rFonts w:ascii="Gulim" w:eastAsia="Gulim" w:hAnsi="Gulim"/>
                <w:sz w:val="21"/>
                <w:szCs w:val="21"/>
                <w:lang w:eastAsia="ko-KR"/>
              </w:rPr>
              <w:lastRenderedPageBreak/>
              <w:t>경우 국무원 특허행정부서는 이전 특허권자의 신청에 근거하여 그에게 이후 발명 또는 실용신안을 실시하는 강제허가를 부여할 수도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Pr>
                <w:rFonts w:ascii="Gulim" w:eastAsia="Gulim" w:hAnsi="Gulim" w:cs="Haansoft Batang"/>
                <w:b/>
                <w:bCs/>
                <w:sz w:val="21"/>
                <w:szCs w:val="21"/>
                <w:lang w:eastAsia="ko-KR"/>
              </w:rPr>
              <w:t>7</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강제허가와 관련되는 발명창조가 반도체 기술인 경우 그 실시는 공공이익을 위함과 아울러 이 법 제</w:t>
            </w:r>
            <w:r>
              <w:rPr>
                <w:rFonts w:ascii="Gulim" w:eastAsia="Gulim" w:hAnsi="Gulim" w:cs="Haansoft Batang" w:hint="eastAsia"/>
                <w:sz w:val="21"/>
                <w:szCs w:val="21"/>
                <w:lang w:eastAsia="ko-KR"/>
              </w:rPr>
              <w:t>5</w:t>
            </w:r>
            <w:r>
              <w:rPr>
                <w:rFonts w:ascii="Gulim" w:eastAsia="Gulim" w:hAnsi="Gulim" w:cs="Haansoft Batang"/>
                <w:sz w:val="21"/>
                <w:szCs w:val="21"/>
                <w:lang w:eastAsia="ko-KR"/>
              </w:rPr>
              <w:t>3</w:t>
            </w:r>
            <w:r w:rsidRPr="00BD0EC2">
              <w:rPr>
                <w:rFonts w:ascii="Gulim" w:eastAsia="Gulim" w:hAnsi="Gulim"/>
                <w:sz w:val="21"/>
                <w:szCs w:val="21"/>
                <w:lang w:eastAsia="ko-KR"/>
              </w:rPr>
              <w:t>조 제</w:t>
            </w:r>
            <w:r w:rsidRPr="00BD0EC2">
              <w:rPr>
                <w:rFonts w:ascii="Gulim" w:eastAsia="Gulim" w:hAnsi="Gulim" w:cs="Haansoft Batang" w:hint="eastAsia"/>
                <w:sz w:val="21"/>
                <w:szCs w:val="21"/>
                <w:lang w:eastAsia="ko-KR"/>
              </w:rPr>
              <w:t>(2)</w:t>
            </w:r>
            <w:r w:rsidRPr="00BD0EC2">
              <w:rPr>
                <w:rFonts w:ascii="Gulim" w:eastAsia="Gulim" w:hAnsi="Gulim"/>
                <w:sz w:val="21"/>
                <w:szCs w:val="21"/>
                <w:lang w:eastAsia="ko-KR"/>
              </w:rPr>
              <w:t>호에서 규정한 상황에만 국한된다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Pr>
                <w:rFonts w:ascii="Gulim" w:eastAsia="Gulim" w:hAnsi="Gulim" w:cs="Haansoft Batang"/>
                <w:b/>
                <w:bCs/>
                <w:sz w:val="21"/>
                <w:szCs w:val="21"/>
                <w:lang w:eastAsia="ko-KR"/>
              </w:rPr>
              <w:t>8</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이 법 제</w:t>
            </w:r>
            <w:r>
              <w:rPr>
                <w:rFonts w:ascii="Gulim" w:eastAsia="Gulim" w:hAnsi="Gulim" w:cs="Haansoft Batang" w:hint="eastAsia"/>
                <w:sz w:val="21"/>
                <w:szCs w:val="21"/>
                <w:lang w:eastAsia="ko-KR"/>
              </w:rPr>
              <w:t>5</w:t>
            </w:r>
            <w:r>
              <w:rPr>
                <w:rFonts w:ascii="Gulim" w:eastAsia="Gulim" w:hAnsi="Gulim" w:cs="Haansoft Batang"/>
                <w:sz w:val="21"/>
                <w:szCs w:val="21"/>
                <w:lang w:eastAsia="ko-KR"/>
              </w:rPr>
              <w:t>3</w:t>
            </w:r>
            <w:r w:rsidRPr="00BD0EC2">
              <w:rPr>
                <w:rFonts w:ascii="Gulim" w:eastAsia="Gulim" w:hAnsi="Gulim"/>
                <w:sz w:val="21"/>
                <w:szCs w:val="21"/>
                <w:lang w:eastAsia="ko-KR"/>
              </w:rPr>
              <w:t>조 제</w:t>
            </w:r>
            <w:r w:rsidRPr="00BD0EC2">
              <w:rPr>
                <w:rFonts w:ascii="Gulim" w:eastAsia="Gulim" w:hAnsi="Gulim" w:cs="Haansoft Batang" w:hint="eastAsia"/>
                <w:sz w:val="21"/>
                <w:szCs w:val="21"/>
                <w:lang w:eastAsia="ko-KR"/>
              </w:rPr>
              <w:t>(2)</w:t>
            </w:r>
            <w:r w:rsidRPr="00BD0EC2">
              <w:rPr>
                <w:rFonts w:ascii="Gulim" w:eastAsia="Gulim" w:hAnsi="Gulim"/>
                <w:sz w:val="21"/>
                <w:szCs w:val="21"/>
                <w:lang w:eastAsia="ko-KR"/>
              </w:rPr>
              <w:t>호</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제</w:t>
            </w:r>
            <w:r w:rsidRPr="00BD0EC2">
              <w:rPr>
                <w:rFonts w:ascii="Gulim" w:eastAsia="Gulim" w:hAnsi="Gulim" w:cs="Haansoft Batang" w:hint="eastAsia"/>
                <w:sz w:val="21"/>
                <w:szCs w:val="21"/>
                <w:lang w:eastAsia="ko-KR"/>
              </w:rPr>
              <w:t>5</w:t>
            </w:r>
            <w:r>
              <w:rPr>
                <w:rFonts w:ascii="Gulim" w:eastAsia="Gulim" w:hAnsi="Gulim" w:cs="Haansoft Batang"/>
                <w:sz w:val="21"/>
                <w:szCs w:val="21"/>
                <w:lang w:eastAsia="ko-KR"/>
              </w:rPr>
              <w:t>5</w:t>
            </w:r>
            <w:r w:rsidRPr="00BD0EC2">
              <w:rPr>
                <w:rFonts w:ascii="Gulim" w:eastAsia="Gulim" w:hAnsi="Gulim"/>
                <w:sz w:val="21"/>
                <w:szCs w:val="21"/>
                <w:lang w:eastAsia="ko-KR"/>
              </w:rPr>
              <w:t>조의 규정에 따라 부여하는 강제허가를 제외한 기타 강제허가 실시는 주로 국내시장에 대한 공급을 목적으로 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5</w:t>
            </w:r>
            <w:r>
              <w:rPr>
                <w:rFonts w:ascii="Gulim" w:eastAsia="Gulim" w:hAnsi="Gulim" w:cs="Haansoft Batang"/>
                <w:b/>
                <w:bCs/>
                <w:sz w:val="21"/>
                <w:szCs w:val="21"/>
                <w:lang w:eastAsia="ko-KR"/>
              </w:rPr>
              <w:t>9</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이 법 제</w:t>
            </w:r>
            <w:r>
              <w:rPr>
                <w:rFonts w:ascii="Gulim" w:eastAsia="Gulim" w:hAnsi="Gulim" w:cs="Haansoft Batang" w:hint="eastAsia"/>
                <w:sz w:val="21"/>
                <w:szCs w:val="21"/>
                <w:lang w:eastAsia="ko-KR"/>
              </w:rPr>
              <w:t>5</w:t>
            </w:r>
            <w:r>
              <w:rPr>
                <w:rFonts w:ascii="Gulim" w:eastAsia="Gulim" w:hAnsi="Gulim" w:cs="Haansoft Batang"/>
                <w:sz w:val="21"/>
                <w:szCs w:val="21"/>
                <w:lang w:eastAsia="ko-KR"/>
              </w:rPr>
              <w:t>3</w:t>
            </w:r>
            <w:r w:rsidRPr="00BD0EC2">
              <w:rPr>
                <w:rFonts w:ascii="Gulim" w:eastAsia="Gulim" w:hAnsi="Gulim"/>
                <w:sz w:val="21"/>
                <w:szCs w:val="21"/>
                <w:lang w:eastAsia="ko-KR"/>
              </w:rPr>
              <w:t>조 제</w:t>
            </w:r>
            <w:r w:rsidRPr="00BD0EC2">
              <w:rPr>
                <w:rFonts w:ascii="Gulim" w:eastAsia="Gulim" w:hAnsi="Gulim" w:cs="Haansoft Batang" w:hint="eastAsia"/>
                <w:sz w:val="21"/>
                <w:szCs w:val="21"/>
                <w:lang w:eastAsia="ko-KR"/>
              </w:rPr>
              <w:t>(1)</w:t>
            </w:r>
            <w:r w:rsidRPr="00BD0EC2">
              <w:rPr>
                <w:rFonts w:ascii="Gulim" w:eastAsia="Gulim" w:hAnsi="Gulim"/>
                <w:sz w:val="21"/>
                <w:szCs w:val="21"/>
                <w:lang w:eastAsia="ko-KR"/>
              </w:rPr>
              <w:t>호</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제</w:t>
            </w:r>
            <w:r w:rsidRPr="00BD0EC2">
              <w:rPr>
                <w:rFonts w:ascii="Gulim" w:eastAsia="Gulim" w:hAnsi="Gulim" w:cs="Haansoft Batang" w:hint="eastAsia"/>
                <w:sz w:val="21"/>
                <w:szCs w:val="21"/>
                <w:lang w:eastAsia="ko-KR"/>
              </w:rPr>
              <w:t>5</w:t>
            </w:r>
            <w:r>
              <w:rPr>
                <w:rFonts w:ascii="Gulim" w:eastAsia="Gulim" w:hAnsi="Gulim" w:cs="Haansoft Batang"/>
                <w:sz w:val="21"/>
                <w:szCs w:val="21"/>
                <w:lang w:eastAsia="ko-KR"/>
              </w:rPr>
              <w:t>6</w:t>
            </w:r>
            <w:r w:rsidRPr="00BD0EC2">
              <w:rPr>
                <w:rFonts w:ascii="Gulim" w:eastAsia="Gulim" w:hAnsi="Gulim"/>
                <w:sz w:val="21"/>
                <w:szCs w:val="21"/>
                <w:lang w:eastAsia="ko-KR"/>
              </w:rPr>
              <w:t xml:space="preserve">조의 규정에 따라 강제허가를 신청하는 단위나 개인은 그가 합리적인 조건으로 </w:t>
            </w:r>
            <w:proofErr w:type="spellStart"/>
            <w:r w:rsidRPr="00BD0EC2">
              <w:rPr>
                <w:rFonts w:ascii="Gulim" w:eastAsia="Gulim" w:hAnsi="Gulim"/>
                <w:sz w:val="21"/>
                <w:szCs w:val="21"/>
                <w:lang w:eastAsia="ko-KR"/>
              </w:rPr>
              <w:t>특허권자에게</w:t>
            </w:r>
            <w:proofErr w:type="spellEnd"/>
            <w:r w:rsidRPr="00BD0EC2">
              <w:rPr>
                <w:rFonts w:ascii="Gulim" w:eastAsia="Gulim" w:hAnsi="Gulim"/>
                <w:sz w:val="21"/>
                <w:szCs w:val="21"/>
                <w:lang w:eastAsia="ko-KR"/>
              </w:rPr>
              <w:t xml:space="preserve"> 해당 특허실시에 대한 허가를 청구하였으나 합리적인 기간 내에 허가를 득하지 못한 관련 증거를 제시해야 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0</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국무원 특허행정부서가 강제허가 실시를 부여하는 결정을 내린 경우에는 지체 없이 </w:t>
            </w:r>
            <w:proofErr w:type="spellStart"/>
            <w:r w:rsidRPr="00BD0EC2">
              <w:rPr>
                <w:rFonts w:ascii="Gulim" w:eastAsia="Gulim" w:hAnsi="Gulim"/>
                <w:sz w:val="21"/>
                <w:szCs w:val="21"/>
                <w:lang w:eastAsia="ko-KR"/>
              </w:rPr>
              <w:t>특허권자에게</w:t>
            </w:r>
            <w:proofErr w:type="spellEnd"/>
            <w:r w:rsidRPr="00BD0EC2">
              <w:rPr>
                <w:rFonts w:ascii="Gulim" w:eastAsia="Gulim" w:hAnsi="Gulim"/>
                <w:sz w:val="21"/>
                <w:szCs w:val="21"/>
                <w:lang w:eastAsia="ko-KR"/>
              </w:rPr>
              <w:t xml:space="preserve"> 통지해야 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아울러 이를 등록하고 공고해야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강제허가 실시를 부여하는 결정은 </w:t>
            </w:r>
            <w:proofErr w:type="spellStart"/>
            <w:r w:rsidRPr="00BD0EC2">
              <w:rPr>
                <w:rFonts w:ascii="Gulim" w:eastAsia="Gulim" w:hAnsi="Gulim"/>
                <w:sz w:val="21"/>
                <w:szCs w:val="21"/>
                <w:lang w:eastAsia="ko-KR"/>
              </w:rPr>
              <w:t>강제하가의</w:t>
            </w:r>
            <w:proofErr w:type="spellEnd"/>
            <w:r w:rsidRPr="00BD0EC2">
              <w:rPr>
                <w:rFonts w:ascii="Gulim" w:eastAsia="Gulim" w:hAnsi="Gulim"/>
                <w:sz w:val="21"/>
                <w:szCs w:val="21"/>
                <w:lang w:eastAsia="ko-KR"/>
              </w:rPr>
              <w:t xml:space="preserve"> 이유에 근거하여 그 실시 범위와 기간을 규정해야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강제허가의 이유가 없어지고 다시 발생하지 아니할 경우 국무원 특허행정부서는 특허권자의 청구에 따라 심사한 후 강제허가 실시를 종결하기로 결정해야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1</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강제허가 실시를 </w:t>
            </w:r>
            <w:proofErr w:type="spellStart"/>
            <w:r w:rsidRPr="00BD0EC2">
              <w:rPr>
                <w:rFonts w:ascii="Gulim" w:eastAsia="Gulim" w:hAnsi="Gulim"/>
                <w:sz w:val="21"/>
                <w:szCs w:val="21"/>
                <w:lang w:eastAsia="ko-KR"/>
              </w:rPr>
              <w:t>부여받은</w:t>
            </w:r>
            <w:proofErr w:type="spellEnd"/>
            <w:r w:rsidRPr="00BD0EC2">
              <w:rPr>
                <w:rFonts w:ascii="Gulim" w:eastAsia="Gulim" w:hAnsi="Gulim"/>
                <w:sz w:val="21"/>
                <w:szCs w:val="21"/>
                <w:lang w:eastAsia="ko-KR"/>
              </w:rPr>
              <w:t xml:space="preserve"> 단위나 개인은 그 </w:t>
            </w:r>
            <w:proofErr w:type="spellStart"/>
            <w:r w:rsidRPr="00BD0EC2">
              <w:rPr>
                <w:rFonts w:ascii="Gulim" w:eastAsia="Gulim" w:hAnsi="Gulim"/>
                <w:sz w:val="21"/>
                <w:szCs w:val="21"/>
                <w:lang w:eastAsia="ko-KR"/>
              </w:rPr>
              <w:t>실시권을</w:t>
            </w:r>
            <w:proofErr w:type="spellEnd"/>
            <w:r w:rsidRPr="00BD0EC2">
              <w:rPr>
                <w:rFonts w:ascii="Gulim" w:eastAsia="Gulim" w:hAnsi="Gulim"/>
                <w:sz w:val="21"/>
                <w:szCs w:val="21"/>
                <w:lang w:eastAsia="ko-KR"/>
              </w:rPr>
              <w:t xml:space="preserve"> 독점할 수 없으며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타인에게 실시하도록 허가할 권한도 없다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2</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강제허가 실시를 </w:t>
            </w:r>
            <w:proofErr w:type="spellStart"/>
            <w:r w:rsidRPr="00BD0EC2">
              <w:rPr>
                <w:rFonts w:ascii="Gulim" w:eastAsia="Gulim" w:hAnsi="Gulim"/>
                <w:sz w:val="21"/>
                <w:szCs w:val="21"/>
                <w:lang w:eastAsia="ko-KR"/>
              </w:rPr>
              <w:t>부여받은</w:t>
            </w:r>
            <w:proofErr w:type="spellEnd"/>
            <w:r w:rsidRPr="00BD0EC2">
              <w:rPr>
                <w:rFonts w:ascii="Gulim" w:eastAsia="Gulim" w:hAnsi="Gulim"/>
                <w:sz w:val="21"/>
                <w:szCs w:val="21"/>
                <w:lang w:eastAsia="ko-KR"/>
              </w:rPr>
              <w:t xml:space="preserve"> 단위나 개</w:t>
            </w:r>
            <w:r w:rsidRPr="00BD0EC2">
              <w:rPr>
                <w:rFonts w:ascii="Gulim" w:eastAsia="Gulim" w:hAnsi="Gulim"/>
                <w:sz w:val="21"/>
                <w:szCs w:val="21"/>
                <w:lang w:eastAsia="ko-KR"/>
              </w:rPr>
              <w:lastRenderedPageBreak/>
              <w:t xml:space="preserve">인은 </w:t>
            </w:r>
            <w:proofErr w:type="spellStart"/>
            <w:r w:rsidRPr="00BD0EC2">
              <w:rPr>
                <w:rFonts w:ascii="Gulim" w:eastAsia="Gulim" w:hAnsi="Gulim"/>
                <w:sz w:val="21"/>
                <w:szCs w:val="21"/>
                <w:lang w:eastAsia="ko-KR"/>
              </w:rPr>
              <w:t>특허권자에게</w:t>
            </w:r>
            <w:proofErr w:type="spellEnd"/>
            <w:r w:rsidRPr="00BD0EC2">
              <w:rPr>
                <w:rFonts w:ascii="Gulim" w:eastAsia="Gulim" w:hAnsi="Gulim"/>
                <w:sz w:val="21"/>
                <w:szCs w:val="21"/>
                <w:lang w:eastAsia="ko-KR"/>
              </w:rPr>
              <w:t xml:space="preserve"> 합리적인 사용료를 지불하거나 중화인민공화국이 참가한 유관 국제조약의 규정에 따라 사용료 문제를 처리해야 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사용료를 지불하는 경우 그 금액은 쌍방이 협상을 통해 약정하며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협상 미결일 경우에는 국무원 특허행정부서가 재결한다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3</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특허권자가 국무원 특허행정부서의 강제허가 실시 결정에 불복하는 경우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또는 </w:t>
            </w:r>
            <w:proofErr w:type="spellStart"/>
            <w:r w:rsidRPr="00BD0EC2">
              <w:rPr>
                <w:rFonts w:ascii="Gulim" w:eastAsia="Gulim" w:hAnsi="Gulim"/>
                <w:sz w:val="21"/>
                <w:szCs w:val="21"/>
                <w:lang w:eastAsia="ko-KR"/>
              </w:rPr>
              <w:t>특허권자와</w:t>
            </w:r>
            <w:proofErr w:type="spellEnd"/>
            <w:r w:rsidRPr="00BD0EC2">
              <w:rPr>
                <w:rFonts w:ascii="Gulim" w:eastAsia="Gulim" w:hAnsi="Gulim"/>
                <w:sz w:val="21"/>
                <w:szCs w:val="21"/>
                <w:lang w:eastAsia="ko-KR"/>
              </w:rPr>
              <w:t xml:space="preserve"> 강제허가 실시를 </w:t>
            </w:r>
            <w:proofErr w:type="spellStart"/>
            <w:r w:rsidRPr="00BD0EC2">
              <w:rPr>
                <w:rFonts w:ascii="Gulim" w:eastAsia="Gulim" w:hAnsi="Gulim"/>
                <w:sz w:val="21"/>
                <w:szCs w:val="21"/>
                <w:lang w:eastAsia="ko-KR"/>
              </w:rPr>
              <w:t>부여받은</w:t>
            </w:r>
            <w:proofErr w:type="spellEnd"/>
            <w:r w:rsidRPr="00BD0EC2">
              <w:rPr>
                <w:rFonts w:ascii="Gulim" w:eastAsia="Gulim" w:hAnsi="Gulim"/>
                <w:sz w:val="21"/>
                <w:szCs w:val="21"/>
                <w:lang w:eastAsia="ko-KR"/>
              </w:rPr>
              <w:t xml:space="preserve"> 단위나 개인이 국무원 특허행정관리부서의 강제허가 실시 사용료에 대한 재결에 불복하는 경우에는 통지서를 받은 날로부터 </w:t>
            </w:r>
            <w:r w:rsidRPr="00BD0EC2">
              <w:rPr>
                <w:rFonts w:ascii="Gulim" w:eastAsia="Gulim" w:hAnsi="Gulim" w:cs="Haansoft Batang" w:hint="eastAsia"/>
                <w:sz w:val="21"/>
                <w:szCs w:val="21"/>
                <w:lang w:eastAsia="ko-KR"/>
              </w:rPr>
              <w:t>3</w:t>
            </w:r>
            <w:r w:rsidRPr="00BD0EC2">
              <w:rPr>
                <w:rFonts w:ascii="Gulim" w:eastAsia="Gulim" w:hAnsi="Gulim"/>
                <w:sz w:val="21"/>
                <w:szCs w:val="21"/>
                <w:lang w:eastAsia="ko-KR"/>
              </w:rPr>
              <w:t>개월 내에 인민법원에 소를 제기할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
          <w:p w:rsidR="00C64255" w:rsidRPr="00BD0EC2" w:rsidRDefault="00C64255" w:rsidP="00C64255">
            <w:pPr>
              <w:pStyle w:val="ae"/>
              <w:topLinePunct/>
              <w:autoSpaceDE/>
              <w:autoSpaceDN/>
              <w:spacing w:line="360" w:lineRule="auto"/>
              <w:jc w:val="center"/>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7</w:t>
            </w:r>
            <w:r w:rsidRPr="00BD0EC2">
              <w:rPr>
                <w:rFonts w:ascii="Gulim" w:eastAsia="Gulim" w:hAnsi="Gulim"/>
                <w:b/>
                <w:bCs/>
                <w:sz w:val="21"/>
                <w:szCs w:val="21"/>
                <w:lang w:eastAsia="ko-KR"/>
              </w:rPr>
              <w:t>장 특허권의 보호</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발명특허 또는 </w:t>
            </w:r>
            <w:proofErr w:type="spellStart"/>
            <w:r w:rsidRPr="00BD0EC2">
              <w:rPr>
                <w:rFonts w:ascii="Gulim" w:eastAsia="Gulim" w:hAnsi="Gulim"/>
                <w:sz w:val="21"/>
                <w:szCs w:val="21"/>
                <w:lang w:eastAsia="ko-KR"/>
              </w:rPr>
              <w:t>실용신안권에</w:t>
            </w:r>
            <w:proofErr w:type="spellEnd"/>
            <w:r w:rsidRPr="00BD0EC2">
              <w:rPr>
                <w:rFonts w:ascii="Gulim" w:eastAsia="Gulim" w:hAnsi="Gulim"/>
                <w:sz w:val="21"/>
                <w:szCs w:val="21"/>
                <w:lang w:eastAsia="ko-KR"/>
              </w:rPr>
              <w:t xml:space="preserve"> 대한 보호범위는 그 권리청구의 내용에 준하며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설명서와 첨부 도면은 권리청구의 해석에 사용할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의장권의 보호범위는 도면 또는 사진에 표시된 당해 제품의 외관디자인에 준하며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간단한 설명은 도면 또는 사진에 표시된 당해 제품의 외관디자인의 해석에 사용할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특허권자의 허가를 득하지 않고서 그 특허를 실시하여 특허권을 침해하여 분쟁이 발생한 경우에는 당사자 간에 협상을 통해 해결할 수 있으며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협상을 원하지 않거나 협상 미결인 경우 </w:t>
            </w:r>
            <w:proofErr w:type="spellStart"/>
            <w:r w:rsidRPr="00BD0EC2">
              <w:rPr>
                <w:rFonts w:ascii="Gulim" w:eastAsia="Gulim" w:hAnsi="Gulim"/>
                <w:sz w:val="21"/>
                <w:szCs w:val="21"/>
                <w:lang w:eastAsia="ko-KR"/>
              </w:rPr>
              <w:t>특허권자</w:t>
            </w:r>
            <w:proofErr w:type="spellEnd"/>
            <w:r w:rsidRPr="00BD0EC2">
              <w:rPr>
                <w:rFonts w:ascii="Gulim" w:eastAsia="Gulim" w:hAnsi="Gulim"/>
                <w:sz w:val="21"/>
                <w:szCs w:val="21"/>
                <w:lang w:eastAsia="ko-KR"/>
              </w:rPr>
              <w:t xml:space="preserve"> 또는 이해관계자는 인민법원에 소를 제기하거나 특허업무 관리부서에서 처리해 줄 것을 요구할 수 있다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특허업무 관리부서가 특허권 침해행위가 성립된다고 인정하는 경우 특허권 </w:t>
            </w:r>
            <w:proofErr w:type="spellStart"/>
            <w:r w:rsidRPr="00BD0EC2">
              <w:rPr>
                <w:rFonts w:ascii="Gulim" w:eastAsia="Gulim" w:hAnsi="Gulim"/>
                <w:sz w:val="21"/>
                <w:szCs w:val="21"/>
                <w:lang w:eastAsia="ko-KR"/>
              </w:rPr>
              <w:t>침해자에게</w:t>
            </w:r>
            <w:proofErr w:type="spellEnd"/>
            <w:r w:rsidRPr="00BD0EC2">
              <w:rPr>
                <w:rFonts w:ascii="Gulim" w:eastAsia="Gulim" w:hAnsi="Gulim"/>
                <w:sz w:val="21"/>
                <w:szCs w:val="21"/>
                <w:lang w:eastAsia="ko-KR"/>
              </w:rPr>
              <w:t xml:space="preserve"> 그 권리침해 행</w:t>
            </w:r>
            <w:r w:rsidRPr="00BD0EC2">
              <w:rPr>
                <w:rFonts w:ascii="Gulim" w:eastAsia="Gulim" w:hAnsi="Gulim"/>
                <w:sz w:val="21"/>
                <w:szCs w:val="21"/>
                <w:lang w:eastAsia="ko-KR"/>
              </w:rPr>
              <w:lastRenderedPageBreak/>
              <w:t>위를 중지하도록 명할 수 있으며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당사자가 이에 불복할 경우에는 처리통지서를 받은 날로부터 </w:t>
            </w:r>
            <w:r w:rsidRPr="00BD0EC2">
              <w:rPr>
                <w:rFonts w:ascii="Gulim" w:eastAsia="Gulim" w:hAnsi="Gulim" w:cs="Haansoft Batang" w:hint="eastAsia"/>
                <w:sz w:val="21"/>
                <w:szCs w:val="21"/>
                <w:lang w:eastAsia="ko-KR"/>
              </w:rPr>
              <w:t>15</w:t>
            </w:r>
            <w:r w:rsidRPr="00BD0EC2">
              <w:rPr>
                <w:rFonts w:ascii="Gulim" w:eastAsia="Gulim" w:hAnsi="Gulim"/>
                <w:sz w:val="21"/>
                <w:szCs w:val="21"/>
                <w:lang w:eastAsia="ko-KR"/>
              </w:rPr>
              <w:t>일 내에 《중화인민공화국 행정소송법》에 근거하여 인민법원에 소를 제기할 수 있다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권리침해자가 기간이 만료되어도 소를 제기하지 않고 권리침해 행위를 중지하지도 않는 경우 특허업무 관리부서는 인민법원에 강제집행을 신청할 수 있다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특허업무 관리부서는 당사자의 요구에 따라 특허권 침해 배상금액에 대해 조정할 수 있으며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조정을 거쳐도 합의를 보지 못한 경우 당사자는 《중화인민공화국 민사소송법》에 근거하여 인민법원에 소를 제기할 수 있다</w:t>
            </w:r>
            <w:r w:rsidRPr="00BD0EC2">
              <w:rPr>
                <w:rFonts w:ascii="Gulim" w:eastAsia="Gulim" w:hAnsi="Gulim" w:cs="Haansoft Batang" w:hint="eastAsia"/>
                <w:sz w:val="21"/>
                <w:szCs w:val="21"/>
                <w:lang w:eastAsia="ko-KR"/>
              </w:rPr>
              <w:t>.</w:t>
            </w:r>
          </w:p>
          <w:p w:rsidR="00C64255" w:rsidRPr="00A003AC" w:rsidRDefault="00C64255" w:rsidP="00C64255">
            <w:pPr>
              <w:pStyle w:val="ae"/>
              <w:topLinePunct/>
              <w:autoSpaceDE/>
              <w:autoSpaceDN/>
              <w:spacing w:line="360" w:lineRule="auto"/>
              <w:rPr>
                <w:rFonts w:ascii="Gulim" w:eastAsia="Gulim" w:hAnsi="Gulim"/>
                <w:color w:val="000000" w:themeColor="text1"/>
                <w:sz w:val="21"/>
                <w:szCs w:val="21"/>
                <w:lang w:eastAsia="ko-KR"/>
              </w:rPr>
            </w:pPr>
            <w:r w:rsidRPr="00A003AC">
              <w:rPr>
                <w:rFonts w:ascii="Gulim" w:eastAsia="Gulim" w:hAnsi="Gulim"/>
                <w:b/>
                <w:bCs/>
                <w:color w:val="000000" w:themeColor="text1"/>
                <w:sz w:val="21"/>
                <w:szCs w:val="21"/>
                <w:lang w:eastAsia="ko-KR"/>
              </w:rPr>
              <w:t>제</w:t>
            </w:r>
            <w:r w:rsidRPr="00A003AC">
              <w:rPr>
                <w:rFonts w:ascii="Gulim" w:eastAsia="Gulim" w:hAnsi="Gulim" w:cs="Haansoft Batang" w:hint="eastAsia"/>
                <w:b/>
                <w:bCs/>
                <w:color w:val="000000" w:themeColor="text1"/>
                <w:sz w:val="21"/>
                <w:szCs w:val="21"/>
                <w:lang w:eastAsia="ko-KR"/>
              </w:rPr>
              <w:t>6</w:t>
            </w:r>
            <w:r w:rsidRPr="00A003AC">
              <w:rPr>
                <w:rFonts w:ascii="Gulim" w:eastAsia="Gulim" w:hAnsi="Gulim" w:cs="Haansoft Batang"/>
                <w:b/>
                <w:bCs/>
                <w:color w:val="000000" w:themeColor="text1"/>
                <w:sz w:val="21"/>
                <w:szCs w:val="21"/>
                <w:lang w:eastAsia="ko-KR"/>
              </w:rPr>
              <w:t>6</w:t>
            </w:r>
            <w:r w:rsidRPr="00A003AC">
              <w:rPr>
                <w:rFonts w:ascii="Gulim" w:eastAsia="Gulim" w:hAnsi="Gulim"/>
                <w:b/>
                <w:bCs/>
                <w:color w:val="000000" w:themeColor="text1"/>
                <w:sz w:val="21"/>
                <w:szCs w:val="21"/>
                <w:lang w:eastAsia="ko-KR"/>
              </w:rPr>
              <w:t xml:space="preserve">조 </w:t>
            </w:r>
            <w:r w:rsidRPr="00A003AC">
              <w:rPr>
                <w:rFonts w:ascii="Gulim" w:eastAsia="Gulim" w:hAnsi="Gulim"/>
                <w:color w:val="000000" w:themeColor="text1"/>
                <w:sz w:val="21"/>
                <w:szCs w:val="21"/>
                <w:lang w:eastAsia="ko-KR"/>
              </w:rPr>
              <w:t>특허권 침해 분쟁이 신제품 제조방법의 발명특허와 관련되는 경우 같은 제품을 제조하는 단위 또는 개인은 그 제품의 제조방법이 그 특허방법과 다르다는 증명을 제시해야 한다</w:t>
            </w:r>
            <w:r w:rsidRPr="00A003AC">
              <w:rPr>
                <w:rFonts w:ascii="Gulim" w:eastAsia="Gulim" w:hAnsi="Gulim" w:cs="Haansoft Batang" w:hint="eastAsia"/>
                <w:color w:val="000000" w:themeColor="text1"/>
                <w:sz w:val="21"/>
                <w:szCs w:val="21"/>
                <w:lang w:eastAsia="ko-KR"/>
              </w:rPr>
              <w:t>.</w:t>
            </w:r>
          </w:p>
          <w:p w:rsidR="00C64255" w:rsidRPr="00A003AC" w:rsidRDefault="00C64255" w:rsidP="00C64255">
            <w:pPr>
              <w:pStyle w:val="ae"/>
              <w:topLinePunct/>
              <w:autoSpaceDE/>
              <w:autoSpaceDN/>
              <w:spacing w:line="360" w:lineRule="auto"/>
              <w:rPr>
                <w:rFonts w:ascii="Gulim" w:eastAsia="Gulim" w:hAnsi="Gulim"/>
                <w:color w:val="000000" w:themeColor="text1"/>
                <w:sz w:val="21"/>
                <w:szCs w:val="21"/>
                <w:lang w:eastAsia="ko-KR"/>
              </w:rPr>
            </w:pPr>
            <w:r w:rsidRPr="00A003AC">
              <w:rPr>
                <w:rFonts w:ascii="Gulim" w:eastAsia="Gulim" w:hAnsi="Gulim"/>
                <w:color w:val="000000" w:themeColor="text1"/>
                <w:sz w:val="21"/>
                <w:szCs w:val="21"/>
                <w:lang w:eastAsia="ko-KR"/>
              </w:rPr>
              <w:t xml:space="preserve">특허권 침해 분쟁이 </w:t>
            </w:r>
            <w:proofErr w:type="spellStart"/>
            <w:r w:rsidRPr="00A003AC">
              <w:rPr>
                <w:rFonts w:ascii="Gulim" w:eastAsia="Gulim" w:hAnsi="Gulim"/>
                <w:color w:val="000000" w:themeColor="text1"/>
                <w:sz w:val="21"/>
                <w:szCs w:val="21"/>
                <w:lang w:eastAsia="ko-KR"/>
              </w:rPr>
              <w:t>실용신안권</w:t>
            </w:r>
            <w:proofErr w:type="spellEnd"/>
            <w:r w:rsidRPr="00A003AC">
              <w:rPr>
                <w:rFonts w:ascii="Gulim" w:eastAsia="Gulim" w:hAnsi="Gulim"/>
                <w:color w:val="000000" w:themeColor="text1"/>
                <w:sz w:val="21"/>
                <w:szCs w:val="21"/>
                <w:lang w:eastAsia="ko-KR"/>
              </w:rPr>
              <w:t xml:space="preserve"> 또는 의장권과 관련되는 경우 인민법원 또는 특허업무 관리부서는 </w:t>
            </w:r>
            <w:proofErr w:type="spellStart"/>
            <w:r w:rsidRPr="00A003AC">
              <w:rPr>
                <w:rFonts w:ascii="Gulim" w:eastAsia="Gulim" w:hAnsi="Gulim"/>
                <w:color w:val="000000" w:themeColor="text1"/>
                <w:sz w:val="21"/>
                <w:szCs w:val="21"/>
                <w:lang w:eastAsia="ko-KR"/>
              </w:rPr>
              <w:t>특허권자</w:t>
            </w:r>
            <w:proofErr w:type="spellEnd"/>
            <w:r w:rsidRPr="00A003AC">
              <w:rPr>
                <w:rFonts w:ascii="Gulim" w:eastAsia="Gulim" w:hAnsi="Gulim"/>
                <w:color w:val="000000" w:themeColor="text1"/>
                <w:sz w:val="21"/>
                <w:szCs w:val="21"/>
                <w:lang w:eastAsia="ko-KR"/>
              </w:rPr>
              <w:t xml:space="preserve"> 또는 이해관계자에게 국무원 특허행정부서가 상관 실용신안이나 의장에 대해 검색</w:t>
            </w:r>
            <w:r w:rsidRPr="00A003AC">
              <w:rPr>
                <w:rFonts w:ascii="Gulim" w:eastAsia="Gulim" w:hAnsi="Gulim" w:cs="Haansoft Batang" w:hint="eastAsia"/>
                <w:color w:val="000000" w:themeColor="text1"/>
                <w:sz w:val="21"/>
                <w:szCs w:val="21"/>
                <w:lang w:eastAsia="ko-KR"/>
              </w:rPr>
              <w:t xml:space="preserve">, </w:t>
            </w:r>
            <w:r w:rsidRPr="00A003AC">
              <w:rPr>
                <w:rFonts w:ascii="Gulim" w:eastAsia="Gulim" w:hAnsi="Gulim"/>
                <w:color w:val="000000" w:themeColor="text1"/>
                <w:sz w:val="21"/>
                <w:szCs w:val="21"/>
                <w:lang w:eastAsia="ko-KR"/>
              </w:rPr>
              <w:t>분석 및 평가를 실시하여 작성한 특허권평가보고서를 제시하도록 요구하여 특허권 침해 분쟁을 심리</w:t>
            </w:r>
            <w:r w:rsidRPr="00A003AC">
              <w:rPr>
                <w:rFonts w:ascii="Gulim" w:eastAsia="Gulim" w:hAnsi="Gulim" w:cs="Haansoft Batang" w:hint="eastAsia"/>
                <w:color w:val="000000" w:themeColor="text1"/>
                <w:sz w:val="21"/>
                <w:szCs w:val="21"/>
                <w:lang w:eastAsia="ko-KR"/>
              </w:rPr>
              <w:t xml:space="preserve">, </w:t>
            </w:r>
            <w:r w:rsidRPr="00A003AC">
              <w:rPr>
                <w:rFonts w:ascii="Gulim" w:eastAsia="Gulim" w:hAnsi="Gulim"/>
                <w:color w:val="000000" w:themeColor="text1"/>
                <w:sz w:val="21"/>
                <w:szCs w:val="21"/>
                <w:lang w:eastAsia="ko-KR"/>
              </w:rPr>
              <w:t>처리하는 증거로 할 수 있다</w:t>
            </w:r>
            <w:r w:rsidRPr="00A003AC">
              <w:rPr>
                <w:rFonts w:ascii="Gulim" w:eastAsia="Gulim" w:hAnsi="Gulim" w:cs="Haansoft Batang" w:hint="eastAsia"/>
                <w:color w:val="000000" w:themeColor="text1"/>
                <w:sz w:val="21"/>
                <w:szCs w:val="21"/>
                <w:lang w:eastAsia="ko-KR"/>
              </w:rPr>
              <w:t>.</w:t>
            </w:r>
            <w:r w:rsidRPr="00A003AC">
              <w:rPr>
                <w:rFonts w:ascii="Gulim" w:eastAsia="Gulim" w:hAnsi="Gulim" w:cs="Haansoft Batang"/>
                <w:color w:val="000000" w:themeColor="text1"/>
                <w:sz w:val="21"/>
                <w:szCs w:val="21"/>
                <w:lang w:eastAsia="ko-KR"/>
              </w:rPr>
              <w:t xml:space="preserve"> </w:t>
            </w:r>
            <w:proofErr w:type="spellStart"/>
            <w:r w:rsidRPr="00A003AC">
              <w:rPr>
                <w:rFonts w:ascii="Gulim" w:eastAsia="Gulim" w:hAnsi="Gulim" w:cs="Haansoft Batang" w:hint="eastAsia"/>
                <w:color w:val="000000" w:themeColor="text1"/>
                <w:sz w:val="21"/>
                <w:szCs w:val="21"/>
                <w:lang w:eastAsia="ko-KR"/>
              </w:rPr>
              <w:t>특허권자</w:t>
            </w:r>
            <w:proofErr w:type="spellEnd"/>
            <w:r w:rsidRPr="00A003AC">
              <w:rPr>
                <w:rFonts w:ascii="Gulim" w:eastAsia="Gulim" w:hAnsi="Gulim" w:cs="Haansoft Batang" w:hint="eastAsia"/>
                <w:color w:val="000000" w:themeColor="text1"/>
                <w:sz w:val="21"/>
                <w:szCs w:val="21"/>
                <w:lang w:eastAsia="ko-KR"/>
              </w:rPr>
              <w:t>,</w:t>
            </w:r>
            <w:r w:rsidRPr="00A003AC">
              <w:rPr>
                <w:rFonts w:ascii="Gulim" w:eastAsia="Gulim" w:hAnsi="Gulim" w:cs="Haansoft Batang"/>
                <w:color w:val="000000" w:themeColor="text1"/>
                <w:sz w:val="21"/>
                <w:szCs w:val="21"/>
                <w:lang w:eastAsia="ko-KR"/>
              </w:rPr>
              <w:t xml:space="preserve"> </w:t>
            </w:r>
            <w:r w:rsidRPr="00A003AC">
              <w:rPr>
                <w:rFonts w:ascii="Gulim" w:eastAsia="Gulim" w:hAnsi="Gulim" w:cs="Haansoft Batang" w:hint="eastAsia"/>
                <w:color w:val="000000" w:themeColor="text1"/>
                <w:sz w:val="21"/>
                <w:szCs w:val="21"/>
                <w:lang w:eastAsia="ko-KR"/>
              </w:rPr>
              <w:t>이해관계자 혹은 권리침해 소송대상자는 스스로 특허권 평가보고서를 제출할 수도 있다.</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7</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 침해 분쟁에서 권리침해 소송상대자가 그가 실시한 기술이나 디자인이 기존 기술 또는 기존 디자인에 속하지 아니함을 증명할 수 있는 경우에는 특허권 침해행위가 구</w:t>
            </w:r>
            <w:r w:rsidRPr="00BD0EC2">
              <w:rPr>
                <w:rFonts w:ascii="Gulim" w:eastAsia="Gulim" w:hAnsi="Gulim"/>
                <w:sz w:val="21"/>
                <w:szCs w:val="21"/>
                <w:lang w:eastAsia="ko-KR"/>
              </w:rPr>
              <w:lastRenderedPageBreak/>
              <w:t>성되지 아니한다</w:t>
            </w:r>
            <w:r w:rsidRPr="00BD0EC2">
              <w:rPr>
                <w:rFonts w:ascii="Gulim" w:eastAsia="Gulim" w:hAnsi="Gulim" w:cs="Haansoft Batang" w:hint="eastAsia"/>
                <w:sz w:val="21"/>
                <w:szCs w:val="21"/>
                <w:lang w:eastAsia="ko-KR"/>
              </w:rPr>
              <w:t>.</w:t>
            </w:r>
          </w:p>
          <w:p w:rsidR="00C64255" w:rsidRPr="00A003AC" w:rsidRDefault="00C64255" w:rsidP="00C64255">
            <w:pPr>
              <w:pStyle w:val="ae"/>
              <w:topLinePunct/>
              <w:autoSpaceDE/>
              <w:autoSpaceDN/>
              <w:spacing w:line="360" w:lineRule="auto"/>
              <w:rPr>
                <w:rFonts w:ascii="Gulim" w:eastAsia="Gulim" w:hAnsi="Gulim"/>
                <w:color w:val="000000" w:themeColor="text1"/>
                <w:sz w:val="21"/>
                <w:szCs w:val="21"/>
                <w:lang w:eastAsia="ko-KR"/>
              </w:rPr>
            </w:pPr>
            <w:r w:rsidRPr="00A003AC">
              <w:rPr>
                <w:rFonts w:ascii="Gulim" w:eastAsia="Gulim" w:hAnsi="Gulim"/>
                <w:b/>
                <w:bCs/>
                <w:color w:val="000000" w:themeColor="text1"/>
                <w:sz w:val="21"/>
                <w:szCs w:val="21"/>
                <w:lang w:eastAsia="ko-KR"/>
              </w:rPr>
              <w:t>제</w:t>
            </w:r>
            <w:r w:rsidRPr="00A003AC">
              <w:rPr>
                <w:rFonts w:ascii="Gulim" w:eastAsia="Gulim" w:hAnsi="Gulim" w:cs="Haansoft Batang" w:hint="eastAsia"/>
                <w:b/>
                <w:bCs/>
                <w:color w:val="000000" w:themeColor="text1"/>
                <w:sz w:val="21"/>
                <w:szCs w:val="21"/>
                <w:lang w:eastAsia="ko-KR"/>
              </w:rPr>
              <w:t>6</w:t>
            </w:r>
            <w:r w:rsidRPr="00A003AC">
              <w:rPr>
                <w:rFonts w:ascii="Gulim" w:eastAsia="Gulim" w:hAnsi="Gulim" w:cs="Haansoft Batang"/>
                <w:b/>
                <w:bCs/>
                <w:color w:val="000000" w:themeColor="text1"/>
                <w:sz w:val="21"/>
                <w:szCs w:val="21"/>
                <w:lang w:eastAsia="ko-KR"/>
              </w:rPr>
              <w:t>8</w:t>
            </w:r>
            <w:r w:rsidRPr="00A003AC">
              <w:rPr>
                <w:rFonts w:ascii="Gulim" w:eastAsia="Gulim" w:hAnsi="Gulim"/>
                <w:b/>
                <w:bCs/>
                <w:color w:val="000000" w:themeColor="text1"/>
                <w:sz w:val="21"/>
                <w:szCs w:val="21"/>
                <w:lang w:eastAsia="ko-KR"/>
              </w:rPr>
              <w:t xml:space="preserve">조 </w:t>
            </w:r>
            <w:r w:rsidRPr="00A003AC">
              <w:rPr>
                <w:rFonts w:ascii="Gulim" w:eastAsia="Gulim" w:hAnsi="Gulim"/>
                <w:color w:val="000000" w:themeColor="text1"/>
                <w:sz w:val="21"/>
                <w:szCs w:val="21"/>
                <w:lang w:eastAsia="ko-KR"/>
              </w:rPr>
              <w:t xml:space="preserve">특허를 모조한 경우에는 법에 따라 민사책임을 부담해야 하는 이외에 특허 </w:t>
            </w:r>
            <w:r>
              <w:rPr>
                <w:rFonts w:ascii="Gulim" w:eastAsia="Gulim" w:hAnsi="Gulim" w:hint="eastAsia"/>
                <w:color w:val="000000" w:themeColor="text1"/>
                <w:sz w:val="21"/>
                <w:szCs w:val="21"/>
                <w:lang w:eastAsia="ko-KR"/>
              </w:rPr>
              <w:t>법 집행 담당</w:t>
            </w:r>
            <w:r w:rsidRPr="00A003AC">
              <w:rPr>
                <w:rFonts w:ascii="Gulim" w:eastAsia="Gulim" w:hAnsi="Gulim"/>
                <w:color w:val="000000" w:themeColor="text1"/>
                <w:sz w:val="21"/>
                <w:szCs w:val="21"/>
                <w:lang w:eastAsia="ko-KR"/>
              </w:rPr>
              <w:t xml:space="preserve">부서는 시정을 명함과 아울러 공고하고 불법소득을 몰수하는 동시에 불법소득 </w:t>
            </w:r>
            <w:r>
              <w:rPr>
                <w:rFonts w:ascii="Gulim" w:eastAsia="Gulim" w:hAnsi="Gulim" w:cs="Haansoft Batang"/>
                <w:color w:val="000000" w:themeColor="text1"/>
                <w:sz w:val="21"/>
                <w:szCs w:val="21"/>
                <w:lang w:eastAsia="ko-KR"/>
              </w:rPr>
              <w:t>5</w:t>
            </w:r>
            <w:r w:rsidRPr="00A003AC">
              <w:rPr>
                <w:rFonts w:ascii="Gulim" w:eastAsia="Gulim" w:hAnsi="Gulim"/>
                <w:color w:val="000000" w:themeColor="text1"/>
                <w:sz w:val="21"/>
                <w:szCs w:val="21"/>
                <w:lang w:eastAsia="ko-KR"/>
              </w:rPr>
              <w:t>배 이하의 벌금을 부과할 수 있으며</w:t>
            </w:r>
            <w:r w:rsidRPr="00A003AC">
              <w:rPr>
                <w:rFonts w:ascii="Gulim" w:eastAsia="Gulim" w:hAnsi="Gulim" w:cs="Haansoft Batang" w:hint="eastAsia"/>
                <w:color w:val="000000" w:themeColor="text1"/>
                <w:sz w:val="21"/>
                <w:szCs w:val="21"/>
                <w:lang w:eastAsia="ko-KR"/>
              </w:rPr>
              <w:t xml:space="preserve">, </w:t>
            </w:r>
            <w:r w:rsidRPr="00A003AC">
              <w:rPr>
                <w:rFonts w:ascii="Gulim" w:eastAsia="Gulim" w:hAnsi="Gulim"/>
                <w:color w:val="000000" w:themeColor="text1"/>
                <w:sz w:val="21"/>
                <w:szCs w:val="21"/>
                <w:lang w:eastAsia="ko-KR"/>
              </w:rPr>
              <w:t>불법소득이 없</w:t>
            </w:r>
            <w:r>
              <w:rPr>
                <w:rFonts w:ascii="Gulim" w:eastAsia="Gulim" w:hAnsi="Gulim" w:hint="eastAsia"/>
                <w:color w:val="000000" w:themeColor="text1"/>
                <w:sz w:val="21"/>
                <w:szCs w:val="21"/>
                <w:lang w:eastAsia="ko-KR"/>
              </w:rPr>
              <w:t xml:space="preserve">거나 불법소득이 </w:t>
            </w:r>
            <w:r>
              <w:rPr>
                <w:rFonts w:ascii="Gulim" w:eastAsia="Gulim" w:hAnsi="Gulim"/>
                <w:color w:val="000000" w:themeColor="text1"/>
                <w:sz w:val="21"/>
                <w:szCs w:val="21"/>
                <w:lang w:eastAsia="ko-KR"/>
              </w:rPr>
              <w:t>5</w:t>
            </w:r>
            <w:r>
              <w:rPr>
                <w:rFonts w:ascii="Gulim" w:eastAsia="Gulim" w:hAnsi="Gulim" w:hint="eastAsia"/>
                <w:color w:val="000000" w:themeColor="text1"/>
                <w:sz w:val="21"/>
                <w:szCs w:val="21"/>
                <w:lang w:eastAsia="ko-KR"/>
              </w:rPr>
              <w:t>만위안 이하의</w:t>
            </w:r>
            <w:r w:rsidRPr="00A003AC">
              <w:rPr>
                <w:rFonts w:ascii="Gulim" w:eastAsia="Gulim" w:hAnsi="Gulim"/>
                <w:color w:val="000000" w:themeColor="text1"/>
                <w:sz w:val="21"/>
                <w:szCs w:val="21"/>
                <w:lang w:eastAsia="ko-KR"/>
              </w:rPr>
              <w:t xml:space="preserve"> 경우에는 </w:t>
            </w:r>
            <w:r w:rsidRPr="00A003AC">
              <w:rPr>
                <w:rFonts w:ascii="Gulim" w:eastAsia="Gulim" w:hAnsi="Gulim" w:cs="Haansoft Batang" w:hint="eastAsia"/>
                <w:color w:val="000000" w:themeColor="text1"/>
                <w:sz w:val="21"/>
                <w:szCs w:val="21"/>
                <w:lang w:eastAsia="ko-KR"/>
              </w:rPr>
              <w:t>2</w:t>
            </w:r>
            <w:r>
              <w:rPr>
                <w:rFonts w:ascii="Gulim" w:eastAsia="Gulim" w:hAnsi="Gulim" w:cs="Haansoft Batang"/>
                <w:color w:val="000000" w:themeColor="text1"/>
                <w:sz w:val="21"/>
                <w:szCs w:val="21"/>
                <w:lang w:eastAsia="ko-KR"/>
              </w:rPr>
              <w:t>5</w:t>
            </w:r>
            <w:r w:rsidRPr="00A003AC">
              <w:rPr>
                <w:rFonts w:ascii="Gulim" w:eastAsia="Gulim" w:hAnsi="Gulim"/>
                <w:color w:val="000000" w:themeColor="text1"/>
                <w:sz w:val="21"/>
                <w:szCs w:val="21"/>
                <w:lang w:eastAsia="ko-KR"/>
              </w:rPr>
              <w:t>만 위안</w:t>
            </w:r>
            <w:r>
              <w:rPr>
                <w:rFonts w:ascii="Gulim" w:eastAsia="Gulim" w:hAnsi="Gulim" w:hint="eastAsia"/>
                <w:color w:val="000000" w:themeColor="text1"/>
                <w:sz w:val="21"/>
                <w:szCs w:val="21"/>
                <w:lang w:eastAsia="ko-KR"/>
              </w:rPr>
              <w:t xml:space="preserve"> 이하</w:t>
            </w:r>
            <w:r w:rsidRPr="00A003AC">
              <w:rPr>
                <w:rFonts w:ascii="Gulim" w:eastAsia="Gulim" w:hAnsi="Gulim"/>
                <w:color w:val="000000" w:themeColor="text1"/>
                <w:sz w:val="21"/>
                <w:szCs w:val="21"/>
                <w:lang w:eastAsia="ko-KR"/>
              </w:rPr>
              <w:t>의 벌금을 부과할 수 있다</w:t>
            </w:r>
            <w:r w:rsidRPr="00A003AC">
              <w:rPr>
                <w:rFonts w:ascii="Gulim" w:eastAsia="Gulim" w:hAnsi="Gulim" w:cs="Haansoft Batang" w:hint="eastAsia"/>
                <w:color w:val="000000" w:themeColor="text1"/>
                <w:sz w:val="21"/>
                <w:szCs w:val="21"/>
                <w:lang w:eastAsia="ko-KR"/>
              </w:rPr>
              <w:t xml:space="preserve">. </w:t>
            </w:r>
            <w:r w:rsidRPr="00A003AC">
              <w:rPr>
                <w:rFonts w:ascii="Gulim" w:eastAsia="Gulim" w:hAnsi="Gulim"/>
                <w:color w:val="000000" w:themeColor="text1"/>
                <w:sz w:val="21"/>
                <w:szCs w:val="21"/>
                <w:lang w:eastAsia="ko-KR"/>
              </w:rPr>
              <w:t>범죄를 저질렀을 경우에는 법에 따라 형사책임을 추궁한다</w:t>
            </w:r>
            <w:r w:rsidRPr="00A003AC">
              <w:rPr>
                <w:rFonts w:ascii="Gulim" w:eastAsia="Gulim" w:hAnsi="Gulim" w:cs="Haansoft Batang" w:hint="eastAsia"/>
                <w:color w:val="000000" w:themeColor="text1"/>
                <w:sz w:val="21"/>
                <w:szCs w:val="21"/>
                <w:lang w:eastAsia="ko-KR"/>
              </w:rPr>
              <w:t xml:space="preserve">. </w:t>
            </w:r>
          </w:p>
          <w:p w:rsidR="00C64255"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6</w:t>
            </w:r>
            <w:r>
              <w:rPr>
                <w:rFonts w:ascii="Gulim" w:eastAsia="Gulim" w:hAnsi="Gulim" w:cs="Haansoft Batang"/>
                <w:b/>
                <w:bCs/>
                <w:sz w:val="21"/>
                <w:szCs w:val="21"/>
                <w:lang w:eastAsia="ko-KR"/>
              </w:rPr>
              <w:t>9</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w:t>
            </w:r>
            <w:r>
              <w:rPr>
                <w:rFonts w:ascii="Gulim" w:eastAsia="Gulim" w:hAnsi="Gulim" w:hint="eastAsia"/>
                <w:sz w:val="21"/>
                <w:szCs w:val="21"/>
                <w:lang w:eastAsia="ko-KR"/>
              </w:rPr>
              <w:t xml:space="preserve"> 법 집행 담당</w:t>
            </w:r>
            <w:r w:rsidRPr="00BD0EC2">
              <w:rPr>
                <w:rFonts w:ascii="Gulim" w:eastAsia="Gulim" w:hAnsi="Gulim"/>
                <w:sz w:val="21"/>
                <w:szCs w:val="21"/>
                <w:lang w:eastAsia="ko-KR"/>
              </w:rPr>
              <w:t xml:space="preserve">부서는 </w:t>
            </w:r>
            <w:r>
              <w:rPr>
                <w:rFonts w:ascii="Gulim" w:eastAsia="Gulim" w:hAnsi="Gulim" w:hint="eastAsia"/>
                <w:sz w:val="21"/>
                <w:szCs w:val="21"/>
                <w:lang w:eastAsia="ko-KR"/>
              </w:rPr>
              <w:t xml:space="preserve">이미 </w:t>
            </w:r>
            <w:r w:rsidRPr="00BD0EC2">
              <w:rPr>
                <w:rFonts w:ascii="Gulim" w:eastAsia="Gulim" w:hAnsi="Gulim"/>
                <w:sz w:val="21"/>
                <w:szCs w:val="21"/>
                <w:lang w:eastAsia="ko-KR"/>
              </w:rPr>
              <w:t>취득한 증거에 근거하여 특허 모조행위 협의에 대해 조사 처</w:t>
            </w:r>
            <w:r>
              <w:rPr>
                <w:rFonts w:ascii="Gulim" w:eastAsia="Gulim" w:hAnsi="Gulim" w:hint="eastAsia"/>
                <w:sz w:val="21"/>
                <w:szCs w:val="21"/>
                <w:lang w:eastAsia="ko-KR"/>
              </w:rPr>
              <w:t>리 시 아래의 조치를 취할 수 있다.</w:t>
            </w:r>
          </w:p>
          <w:p w:rsidR="00C64255" w:rsidRDefault="00C64255" w:rsidP="00C64255">
            <w:pPr>
              <w:pStyle w:val="ae"/>
              <w:numPr>
                <w:ilvl w:val="0"/>
                <w:numId w:val="27"/>
              </w:numPr>
              <w:topLinePunct/>
              <w:autoSpaceDE/>
              <w:autoSpaceDN/>
              <w:spacing w:line="360" w:lineRule="auto"/>
              <w:rPr>
                <w:rFonts w:ascii="Gulim" w:eastAsia="Gulim" w:hAnsi="Gulim"/>
                <w:sz w:val="21"/>
                <w:szCs w:val="21"/>
                <w:lang w:eastAsia="ko-KR"/>
              </w:rPr>
            </w:pPr>
            <w:r>
              <w:rPr>
                <w:rFonts w:ascii="Gulim" w:eastAsia="Gulim" w:hAnsi="Gulim" w:hint="eastAsia"/>
                <w:sz w:val="21"/>
                <w:szCs w:val="21"/>
                <w:lang w:eastAsia="ko-KR"/>
              </w:rPr>
              <w:t>관련 당사자에게 질문하고 불법 용의행위와 관련되는 상황을 조사</w:t>
            </w:r>
          </w:p>
          <w:p w:rsidR="00C64255" w:rsidRDefault="00C64255" w:rsidP="00C64255">
            <w:pPr>
              <w:pStyle w:val="ae"/>
              <w:numPr>
                <w:ilvl w:val="0"/>
                <w:numId w:val="27"/>
              </w:numPr>
              <w:topLinePunct/>
              <w:autoSpaceDE/>
              <w:autoSpaceDN/>
              <w:spacing w:line="360" w:lineRule="auto"/>
              <w:rPr>
                <w:rFonts w:ascii="Gulim" w:eastAsia="Gulim" w:hAnsi="Gulim"/>
                <w:sz w:val="21"/>
                <w:szCs w:val="21"/>
                <w:lang w:eastAsia="ko-KR"/>
              </w:rPr>
            </w:pPr>
            <w:r>
              <w:rPr>
                <w:rFonts w:ascii="Gulim" w:eastAsia="Gulim" w:hAnsi="Gulim" w:hint="eastAsia"/>
                <w:sz w:val="21"/>
                <w:szCs w:val="21"/>
                <w:lang w:eastAsia="ko-KR"/>
              </w:rPr>
              <w:t>당사자의 불법 용의 행위 장소 현장을 검사</w:t>
            </w:r>
          </w:p>
          <w:p w:rsidR="00C64255" w:rsidRDefault="00C64255" w:rsidP="00C64255">
            <w:pPr>
              <w:pStyle w:val="ae"/>
              <w:numPr>
                <w:ilvl w:val="0"/>
                <w:numId w:val="27"/>
              </w:numPr>
              <w:topLinePunct/>
              <w:autoSpaceDE/>
              <w:autoSpaceDN/>
              <w:spacing w:line="360" w:lineRule="auto"/>
              <w:rPr>
                <w:rFonts w:ascii="Gulim" w:eastAsia="Gulim" w:hAnsi="Gulim"/>
                <w:sz w:val="21"/>
                <w:szCs w:val="21"/>
                <w:lang w:eastAsia="ko-KR"/>
              </w:rPr>
            </w:pPr>
            <w:r>
              <w:rPr>
                <w:rFonts w:ascii="Gulim" w:eastAsia="Gulim" w:hAnsi="Gulim" w:hint="eastAsia"/>
                <w:sz w:val="21"/>
                <w:szCs w:val="21"/>
                <w:lang w:eastAsia="ko-KR"/>
              </w:rPr>
              <w:t>불법 용의 행위와 관련되는 계약,</w:t>
            </w:r>
            <w:r>
              <w:rPr>
                <w:rFonts w:ascii="Gulim" w:eastAsia="Gulim" w:hAnsi="Gulim"/>
                <w:sz w:val="21"/>
                <w:szCs w:val="21"/>
                <w:lang w:eastAsia="ko-KR"/>
              </w:rPr>
              <w:t xml:space="preserve"> </w:t>
            </w:r>
            <w:r>
              <w:rPr>
                <w:rFonts w:ascii="Gulim" w:eastAsia="Gulim" w:hAnsi="Gulim" w:hint="eastAsia"/>
                <w:sz w:val="21"/>
                <w:szCs w:val="21"/>
                <w:lang w:eastAsia="ko-KR"/>
              </w:rPr>
              <w:t>영수증,</w:t>
            </w:r>
            <w:r>
              <w:rPr>
                <w:rFonts w:ascii="Gulim" w:eastAsia="Gulim" w:hAnsi="Gulim"/>
                <w:sz w:val="21"/>
                <w:szCs w:val="21"/>
                <w:lang w:eastAsia="ko-KR"/>
              </w:rPr>
              <w:t xml:space="preserve"> </w:t>
            </w:r>
            <w:r>
              <w:rPr>
                <w:rFonts w:ascii="Gulim" w:eastAsia="Gulim" w:hAnsi="Gulim" w:hint="eastAsia"/>
                <w:sz w:val="21"/>
                <w:szCs w:val="21"/>
                <w:lang w:eastAsia="ko-KR"/>
              </w:rPr>
              <w:t>장부 및 기타 관련 서류를</w:t>
            </w:r>
            <w:r>
              <w:rPr>
                <w:rFonts w:ascii="Gulim" w:eastAsia="Gulim" w:hAnsi="Gulim"/>
                <w:sz w:val="21"/>
                <w:szCs w:val="21"/>
                <w:lang w:eastAsia="ko-KR"/>
              </w:rPr>
              <w:t xml:space="preserve"> </w:t>
            </w:r>
            <w:r>
              <w:rPr>
                <w:rFonts w:ascii="Gulim" w:eastAsia="Gulim" w:hAnsi="Gulim" w:hint="eastAsia"/>
                <w:sz w:val="21"/>
                <w:szCs w:val="21"/>
                <w:lang w:eastAsia="ko-KR"/>
              </w:rPr>
              <w:t>사열,</w:t>
            </w:r>
            <w:r>
              <w:rPr>
                <w:rFonts w:ascii="Gulim" w:eastAsia="Gulim" w:hAnsi="Gulim"/>
                <w:sz w:val="21"/>
                <w:szCs w:val="21"/>
                <w:lang w:eastAsia="ko-KR"/>
              </w:rPr>
              <w:t xml:space="preserve"> </w:t>
            </w:r>
            <w:r>
              <w:rPr>
                <w:rFonts w:ascii="Gulim" w:eastAsia="Gulim" w:hAnsi="Gulim" w:hint="eastAsia"/>
                <w:sz w:val="21"/>
                <w:szCs w:val="21"/>
                <w:lang w:eastAsia="ko-KR"/>
              </w:rPr>
              <w:t>복제</w:t>
            </w:r>
          </w:p>
          <w:p w:rsidR="00C64255" w:rsidRDefault="00C64255" w:rsidP="00C64255">
            <w:pPr>
              <w:pStyle w:val="ae"/>
              <w:numPr>
                <w:ilvl w:val="0"/>
                <w:numId w:val="27"/>
              </w:numPr>
              <w:topLinePunct/>
              <w:autoSpaceDE/>
              <w:autoSpaceDN/>
              <w:spacing w:line="360" w:lineRule="auto"/>
              <w:rPr>
                <w:rFonts w:ascii="Gulim" w:eastAsia="Gulim" w:hAnsi="Gulim"/>
                <w:sz w:val="21"/>
                <w:szCs w:val="21"/>
                <w:lang w:eastAsia="ko-KR"/>
              </w:rPr>
            </w:pPr>
            <w:r>
              <w:rPr>
                <w:rFonts w:ascii="Gulim" w:eastAsia="Gulim" w:hAnsi="Gulim" w:hint="eastAsia"/>
                <w:sz w:val="21"/>
                <w:szCs w:val="21"/>
                <w:lang w:eastAsia="ko-KR"/>
              </w:rPr>
              <w:t>불법 용의 행위와 관련되는 제품을 검사</w:t>
            </w:r>
          </w:p>
          <w:p w:rsidR="00C64255" w:rsidRPr="008048AD" w:rsidRDefault="00C64255" w:rsidP="00C64255">
            <w:pPr>
              <w:pStyle w:val="ae"/>
              <w:numPr>
                <w:ilvl w:val="0"/>
                <w:numId w:val="27"/>
              </w:numPr>
              <w:topLinePunct/>
              <w:autoSpaceDE/>
              <w:autoSpaceDN/>
              <w:spacing w:line="360" w:lineRule="auto"/>
              <w:rPr>
                <w:rFonts w:ascii="Gulim" w:eastAsia="Gulim" w:hAnsi="Gulim"/>
                <w:sz w:val="21"/>
                <w:szCs w:val="21"/>
                <w:lang w:eastAsia="ko-KR"/>
              </w:rPr>
            </w:pPr>
            <w:r>
              <w:rPr>
                <w:rFonts w:ascii="Gulim" w:eastAsia="Gulim" w:hAnsi="Gulim" w:hint="eastAsia"/>
                <w:sz w:val="21"/>
                <w:szCs w:val="21"/>
                <w:lang w:eastAsia="ko-KR"/>
              </w:rPr>
              <w:t>특허 모조제품임을 증명할 수 있는 증거가 있는 경우에는 차압 혹은 압류 가능.</w:t>
            </w:r>
            <w:r w:rsidRPr="00BD0EC2">
              <w:rPr>
                <w:rFonts w:ascii="Gulim" w:eastAsia="Gulim" w:hAnsi="Gulim"/>
                <w:sz w:val="21"/>
                <w:szCs w:val="21"/>
                <w:lang w:eastAsia="ko-KR"/>
              </w:rPr>
              <w:t xml:space="preserve"> </w:t>
            </w:r>
          </w:p>
          <w:p w:rsidR="00C64255"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특허업무 관리부서가 </w:t>
            </w:r>
            <w:proofErr w:type="spellStart"/>
            <w:r>
              <w:rPr>
                <w:rFonts w:ascii="Gulim" w:eastAsia="Gulim" w:hAnsi="Gulim" w:hint="eastAsia"/>
                <w:sz w:val="21"/>
                <w:szCs w:val="21"/>
                <w:lang w:eastAsia="ko-KR"/>
              </w:rPr>
              <w:t>특허권자</w:t>
            </w:r>
            <w:proofErr w:type="spellEnd"/>
            <w:r>
              <w:rPr>
                <w:rFonts w:ascii="Gulim" w:eastAsia="Gulim" w:hAnsi="Gulim" w:hint="eastAsia"/>
                <w:sz w:val="21"/>
                <w:szCs w:val="21"/>
                <w:lang w:eastAsia="ko-KR"/>
              </w:rPr>
              <w:t xml:space="preserve"> 혹은 이해관계자의 청구에 따라 특허 권리침해 분쟁을 처리 시에는 전항 </w:t>
            </w:r>
            <w:r>
              <w:rPr>
                <w:rFonts w:ascii="Gulim" w:eastAsia="Gulim" w:hAnsi="Gulim"/>
                <w:sz w:val="21"/>
                <w:szCs w:val="21"/>
                <w:lang w:eastAsia="ko-KR"/>
              </w:rPr>
              <w:t>(1)</w:t>
            </w:r>
            <w:r>
              <w:rPr>
                <w:rFonts w:ascii="Gulim" w:eastAsia="Gulim" w:hAnsi="Gulim" w:hint="eastAsia"/>
                <w:sz w:val="21"/>
                <w:szCs w:val="21"/>
                <w:lang w:eastAsia="ko-KR"/>
              </w:rPr>
              <w:t>호,</w:t>
            </w:r>
            <w:r>
              <w:rPr>
                <w:rFonts w:ascii="Gulim" w:eastAsia="Gulim" w:hAnsi="Gulim"/>
                <w:sz w:val="21"/>
                <w:szCs w:val="21"/>
                <w:lang w:eastAsia="ko-KR"/>
              </w:rPr>
              <w:t xml:space="preserve"> (2)</w:t>
            </w:r>
            <w:r>
              <w:rPr>
                <w:rFonts w:ascii="Gulim" w:eastAsia="Gulim" w:hAnsi="Gulim" w:hint="eastAsia"/>
                <w:sz w:val="21"/>
                <w:szCs w:val="21"/>
                <w:lang w:eastAsia="ko-KR"/>
              </w:rPr>
              <w:t>호,</w:t>
            </w:r>
            <w:r>
              <w:rPr>
                <w:rFonts w:ascii="Gulim" w:eastAsia="Gulim" w:hAnsi="Gulim"/>
                <w:sz w:val="21"/>
                <w:szCs w:val="21"/>
                <w:lang w:eastAsia="ko-KR"/>
              </w:rPr>
              <w:t xml:space="preserve"> (4)</w:t>
            </w:r>
            <w:r>
              <w:rPr>
                <w:rFonts w:ascii="Gulim" w:eastAsia="Gulim" w:hAnsi="Gulim" w:hint="eastAsia"/>
                <w:sz w:val="21"/>
                <w:szCs w:val="21"/>
                <w:lang w:eastAsia="ko-KR"/>
              </w:rPr>
              <w:t>호에 열거한 조치를 취할 수 있다.</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hint="eastAsia"/>
                <w:sz w:val="21"/>
                <w:szCs w:val="21"/>
                <w:lang w:eastAsia="ko-KR"/>
              </w:rPr>
              <w:t xml:space="preserve">특허 </w:t>
            </w:r>
            <w:r w:rsidRPr="00BD0EC2">
              <w:rPr>
                <w:rFonts w:ascii="Gulim" w:eastAsia="Gulim" w:hAnsi="Gulim"/>
                <w:sz w:val="21"/>
                <w:szCs w:val="21"/>
                <w:lang w:eastAsia="ko-KR"/>
              </w:rPr>
              <w:t>법</w:t>
            </w:r>
            <w:r>
              <w:rPr>
                <w:rFonts w:ascii="Gulim" w:eastAsia="Gulim" w:hAnsi="Gulim" w:hint="eastAsia"/>
                <w:sz w:val="21"/>
                <w:szCs w:val="21"/>
                <w:lang w:eastAsia="ko-KR"/>
              </w:rPr>
              <w:t xml:space="preserve"> 집행 담당부서,</w:t>
            </w:r>
            <w:r>
              <w:rPr>
                <w:rFonts w:ascii="Gulim" w:eastAsia="Gulim" w:hAnsi="Gulim"/>
                <w:sz w:val="21"/>
                <w:szCs w:val="21"/>
                <w:lang w:eastAsia="ko-KR"/>
              </w:rPr>
              <w:t xml:space="preserve"> </w:t>
            </w:r>
            <w:r>
              <w:rPr>
                <w:rFonts w:ascii="Gulim" w:eastAsia="Gulim" w:hAnsi="Gulim" w:hint="eastAsia"/>
                <w:sz w:val="21"/>
                <w:szCs w:val="21"/>
                <w:lang w:eastAsia="ko-KR"/>
              </w:rPr>
              <w:t>특허업무 관리부서가 법</w:t>
            </w:r>
            <w:r w:rsidRPr="00BD0EC2">
              <w:rPr>
                <w:rFonts w:ascii="Gulim" w:eastAsia="Gulim" w:hAnsi="Gulim"/>
                <w:sz w:val="21"/>
                <w:szCs w:val="21"/>
                <w:lang w:eastAsia="ko-KR"/>
              </w:rPr>
              <w:t>에 따라 전항에서 규정한 직권을 행사</w:t>
            </w:r>
            <w:r>
              <w:rPr>
                <w:rFonts w:ascii="Gulim" w:eastAsia="Gulim" w:hAnsi="Gulim" w:hint="eastAsia"/>
                <w:sz w:val="21"/>
                <w:szCs w:val="21"/>
                <w:lang w:eastAsia="ko-KR"/>
              </w:rPr>
              <w:t xml:space="preserve"> 시 </w:t>
            </w:r>
            <w:r w:rsidRPr="00BD0EC2">
              <w:rPr>
                <w:rFonts w:ascii="Gulim" w:eastAsia="Gulim" w:hAnsi="Gulim"/>
                <w:sz w:val="21"/>
                <w:szCs w:val="21"/>
                <w:lang w:eastAsia="ko-KR"/>
              </w:rPr>
              <w:t>당사자는 그에 협조해야 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거절하거나 방해를 해서는 </w:t>
            </w:r>
            <w:proofErr w:type="spellStart"/>
            <w:r w:rsidRPr="00BD0EC2">
              <w:rPr>
                <w:rFonts w:ascii="Gulim" w:eastAsia="Gulim" w:hAnsi="Gulim"/>
                <w:sz w:val="21"/>
                <w:szCs w:val="21"/>
                <w:lang w:eastAsia="ko-KR"/>
              </w:rPr>
              <w:t>아니된다</w:t>
            </w:r>
            <w:proofErr w:type="spellEnd"/>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2E540D">
              <w:rPr>
                <w:rFonts w:ascii="Gulim" w:eastAsia="Gulim" w:hAnsi="Gulim" w:cs="Haansoft Batang" w:hint="eastAsia"/>
                <w:b/>
                <w:bCs/>
                <w:sz w:val="21"/>
                <w:szCs w:val="21"/>
                <w:lang w:eastAsia="ko-KR"/>
              </w:rPr>
              <w:t>제7</w:t>
            </w:r>
            <w:r w:rsidRPr="002E540D">
              <w:rPr>
                <w:rFonts w:ascii="Gulim" w:eastAsia="Gulim" w:hAnsi="Gulim" w:cs="Haansoft Batang"/>
                <w:b/>
                <w:bCs/>
                <w:sz w:val="21"/>
                <w:szCs w:val="21"/>
                <w:lang w:eastAsia="ko-KR"/>
              </w:rPr>
              <w:t>0</w:t>
            </w:r>
            <w:r w:rsidRPr="002E540D">
              <w:rPr>
                <w:rFonts w:ascii="Gulim" w:eastAsia="Gulim" w:hAnsi="Gulim" w:cs="Haansoft Batang" w:hint="eastAsia"/>
                <w:b/>
                <w:bCs/>
                <w:sz w:val="21"/>
                <w:szCs w:val="21"/>
                <w:lang w:eastAsia="ko-KR"/>
              </w:rPr>
              <w:t>조</w:t>
            </w:r>
            <w:r>
              <w:rPr>
                <w:rFonts w:ascii="Gulim" w:eastAsia="Gulim" w:hAnsi="Gulim" w:cs="Haansoft Batang" w:hint="eastAsia"/>
                <w:sz w:val="21"/>
                <w:szCs w:val="21"/>
                <w:lang w:eastAsia="ko-KR"/>
              </w:rPr>
              <w:t xml:space="preserve"> 국무원 특허행정부서는 </w:t>
            </w:r>
            <w:proofErr w:type="spellStart"/>
            <w:r>
              <w:rPr>
                <w:rFonts w:ascii="Gulim" w:eastAsia="Gulim" w:hAnsi="Gulim" w:cs="Haansoft Batang" w:hint="eastAsia"/>
                <w:sz w:val="21"/>
                <w:szCs w:val="21"/>
                <w:lang w:eastAsia="ko-KR"/>
              </w:rPr>
              <w:t>특허권자</w:t>
            </w:r>
            <w:proofErr w:type="spellEnd"/>
            <w:r>
              <w:rPr>
                <w:rFonts w:ascii="Gulim" w:eastAsia="Gulim" w:hAnsi="Gulim" w:cs="Haansoft Batang" w:hint="eastAsia"/>
                <w:sz w:val="21"/>
                <w:szCs w:val="21"/>
                <w:lang w:eastAsia="ko-KR"/>
              </w:rPr>
              <w:t xml:space="preserve"> 혹은 이해관계자의</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청구에 따라 전국에서 중대한 영</w:t>
            </w:r>
            <w:r>
              <w:rPr>
                <w:rFonts w:ascii="Gulim" w:eastAsia="Gulim" w:hAnsi="Gulim" w:cs="Haansoft Batang" w:hint="eastAsia"/>
                <w:sz w:val="21"/>
                <w:szCs w:val="21"/>
                <w:lang w:eastAsia="ko-KR"/>
              </w:rPr>
              <w:lastRenderedPageBreak/>
              <w:t>향이 있는 특허 권리침해 분쟁을 처리할 수 있다.</w:t>
            </w:r>
          </w:p>
          <w:p w:rsidR="00C64255" w:rsidRPr="002E540D"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 xml:space="preserve">지방인민정부 특허업무관리부서는 </w:t>
            </w:r>
            <w:proofErr w:type="spellStart"/>
            <w:r>
              <w:rPr>
                <w:rFonts w:ascii="Gulim" w:eastAsia="Gulim" w:hAnsi="Gulim" w:cs="Haansoft Batang" w:hint="eastAsia"/>
                <w:sz w:val="21"/>
                <w:szCs w:val="21"/>
                <w:lang w:eastAsia="ko-KR"/>
              </w:rPr>
              <w:t>특허권자</w:t>
            </w:r>
            <w:proofErr w:type="spellEnd"/>
            <w:r>
              <w:rPr>
                <w:rFonts w:ascii="Gulim" w:eastAsia="Gulim" w:hAnsi="Gulim" w:cs="Haansoft Batang" w:hint="eastAsia"/>
                <w:sz w:val="21"/>
                <w:szCs w:val="21"/>
                <w:lang w:eastAsia="ko-KR"/>
              </w:rPr>
              <w:t xml:space="preserve"> 혹은 이해관계자의 청구에 따라 특허권리침해 분쟁을 처리하고 본 행정구역내의 동일 특허권 침해안건은 병합 처리할 수 있다.</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구역을 벗어난 동일 특허권 침해안건은 상급 지방인민정부 특허업무관리부서에서 처리하도록 요청할 수 있다.</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7</w:t>
            </w:r>
            <w:r>
              <w:rPr>
                <w:rFonts w:ascii="Gulim" w:eastAsia="Gulim" w:hAnsi="Gulim" w:cs="Haansoft Batang"/>
                <w:b/>
                <w:bCs/>
                <w:sz w:val="21"/>
                <w:szCs w:val="21"/>
                <w:lang w:eastAsia="ko-KR"/>
              </w:rPr>
              <w:t>1</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 침해의 배상금액은 권리침해로 인한 권리</w:t>
            </w:r>
            <w:r>
              <w:rPr>
                <w:rFonts w:ascii="Gulim" w:eastAsia="Gulim" w:hAnsi="Gulim" w:hint="eastAsia"/>
                <w:sz w:val="21"/>
                <w:szCs w:val="21"/>
                <w:lang w:eastAsia="ko-KR"/>
              </w:rPr>
              <w:t>자</w:t>
            </w:r>
            <w:r w:rsidRPr="00BD0EC2">
              <w:rPr>
                <w:rFonts w:ascii="Gulim" w:eastAsia="Gulim" w:hAnsi="Gulim"/>
                <w:sz w:val="21"/>
                <w:szCs w:val="21"/>
                <w:lang w:eastAsia="ko-KR"/>
              </w:rPr>
              <w:t>의 실제 손실</w:t>
            </w:r>
            <w:r>
              <w:rPr>
                <w:rFonts w:ascii="Gulim" w:eastAsia="Gulim" w:hAnsi="Gulim" w:hint="eastAsia"/>
                <w:sz w:val="21"/>
                <w:szCs w:val="21"/>
                <w:lang w:eastAsia="ko-KR"/>
              </w:rPr>
              <w:t xml:space="preserve"> 혹은 권리침해자가 그 권리침해로 취득한 이익</w:t>
            </w:r>
            <w:r w:rsidRPr="00BD0EC2">
              <w:rPr>
                <w:rFonts w:ascii="Gulim" w:eastAsia="Gulim" w:hAnsi="Gulim"/>
                <w:sz w:val="21"/>
                <w:szCs w:val="21"/>
                <w:lang w:eastAsia="ko-KR"/>
              </w:rPr>
              <w:t>에 따라 확정하며</w:t>
            </w:r>
            <w:r w:rsidRPr="00BD0EC2">
              <w:rPr>
                <w:rFonts w:ascii="Gulim" w:eastAsia="Gulim" w:hAnsi="Gulim" w:cs="Haansoft Batang" w:hint="eastAsia"/>
                <w:sz w:val="21"/>
                <w:szCs w:val="21"/>
                <w:lang w:eastAsia="ko-KR"/>
              </w:rPr>
              <w:t>,</w:t>
            </w:r>
            <w:r>
              <w:rPr>
                <w:rFonts w:ascii="Gulim" w:eastAsia="Gulim" w:hAnsi="Gulim" w:hint="eastAsia"/>
                <w:sz w:val="21"/>
                <w:szCs w:val="21"/>
                <w:lang w:eastAsia="ko-KR"/>
              </w:rPr>
              <w:t xml:space="preserve"> </w:t>
            </w:r>
            <w:r w:rsidRPr="00BD0EC2">
              <w:rPr>
                <w:rFonts w:ascii="Gulim" w:eastAsia="Gulim" w:hAnsi="Gulim"/>
                <w:sz w:val="21"/>
                <w:szCs w:val="21"/>
                <w:lang w:eastAsia="ko-KR"/>
              </w:rPr>
              <w:t>권리자의 손실 또는 권리침해자가 얻은 이익을 확정하기 어려운 경우에는 그 특허 허가사용료의 배를 참작하여 합리적으로 확정한다</w:t>
            </w:r>
            <w:r w:rsidRPr="00BD0EC2">
              <w:rPr>
                <w:rFonts w:ascii="Gulim" w:eastAsia="Gulim" w:hAnsi="Gulim" w:cs="Haansoft Batang" w:hint="eastAsia"/>
                <w:sz w:val="21"/>
                <w:szCs w:val="21"/>
                <w:lang w:eastAsia="ko-KR"/>
              </w:rPr>
              <w:t xml:space="preserve">. </w:t>
            </w:r>
            <w:r>
              <w:rPr>
                <w:rFonts w:ascii="Gulim" w:eastAsia="Gulim" w:hAnsi="Gulim" w:cs="Haansoft Batang" w:hint="eastAsia"/>
                <w:sz w:val="21"/>
                <w:szCs w:val="21"/>
                <w:lang w:eastAsia="ko-KR"/>
              </w:rPr>
              <w:t xml:space="preserve">특허권을 고의적으로 침해하여 사안이 심각한 경우에는 상술한 방법에 따라 확정한 금액의 </w:t>
            </w:r>
            <w:r>
              <w:rPr>
                <w:rFonts w:ascii="Gulim" w:eastAsia="Gulim" w:hAnsi="Gulim" w:cs="Haansoft Batang"/>
                <w:sz w:val="21"/>
                <w:szCs w:val="21"/>
                <w:lang w:eastAsia="ko-KR"/>
              </w:rPr>
              <w:t>1</w:t>
            </w:r>
            <w:r>
              <w:rPr>
                <w:rFonts w:ascii="Gulim" w:eastAsia="Gulim" w:hAnsi="Gulim" w:cs="Haansoft Batang" w:hint="eastAsia"/>
                <w:sz w:val="21"/>
                <w:szCs w:val="21"/>
                <w:lang w:eastAsia="ko-KR"/>
              </w:rPr>
              <w:t xml:space="preserve">배 이상 </w:t>
            </w:r>
            <w:r>
              <w:rPr>
                <w:rFonts w:ascii="Gulim" w:eastAsia="Gulim" w:hAnsi="Gulim" w:cs="Haansoft Batang"/>
                <w:sz w:val="21"/>
                <w:szCs w:val="21"/>
                <w:lang w:eastAsia="ko-KR"/>
              </w:rPr>
              <w:t>5</w:t>
            </w:r>
            <w:r>
              <w:rPr>
                <w:rFonts w:ascii="Gulim" w:eastAsia="Gulim" w:hAnsi="Gulim" w:cs="Haansoft Batang" w:hint="eastAsia"/>
                <w:sz w:val="21"/>
                <w:szCs w:val="21"/>
                <w:lang w:eastAsia="ko-KR"/>
              </w:rPr>
              <w:t>배 이하의 금액에 따라 배상금을 확정한다.</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sz w:val="21"/>
                <w:szCs w:val="21"/>
                <w:lang w:eastAsia="ko-KR"/>
              </w:rPr>
              <w:t>권리자의 손실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권리침해자가 얻은 이익 및 특허 허가사용료를 모두 확정하기 어려운 경우 인민법원은 특허권의 종류</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권리침해 행위의 성격 및 사안 등 요소에 근거하여 </w:t>
            </w:r>
            <w:r>
              <w:rPr>
                <w:rFonts w:ascii="Gulim" w:eastAsia="Gulim" w:hAnsi="Gulim" w:cs="Haansoft Batang"/>
                <w:sz w:val="21"/>
                <w:szCs w:val="21"/>
                <w:lang w:eastAsia="ko-KR"/>
              </w:rPr>
              <w:t>3</w:t>
            </w:r>
            <w:r w:rsidRPr="00BD0EC2">
              <w:rPr>
                <w:rFonts w:ascii="Gulim" w:eastAsia="Gulim" w:hAnsi="Gulim"/>
                <w:sz w:val="21"/>
                <w:szCs w:val="21"/>
                <w:lang w:eastAsia="ko-KR"/>
              </w:rPr>
              <w:t>만 위안 이상</w:t>
            </w:r>
            <w:r w:rsidRPr="00BD0EC2">
              <w:rPr>
                <w:rFonts w:ascii="Gulim" w:eastAsia="Gulim" w:hAnsi="Gulim" w:cs="Haansoft Batang" w:hint="eastAsia"/>
                <w:sz w:val="21"/>
                <w:szCs w:val="21"/>
                <w:lang w:eastAsia="ko-KR"/>
              </w:rPr>
              <w:t xml:space="preserve">, </w:t>
            </w:r>
            <w:r>
              <w:rPr>
                <w:rFonts w:ascii="Gulim" w:eastAsia="Gulim" w:hAnsi="Gulim" w:cs="Haansoft Batang"/>
                <w:sz w:val="21"/>
                <w:szCs w:val="21"/>
                <w:lang w:eastAsia="ko-KR"/>
              </w:rPr>
              <w:t>5</w:t>
            </w:r>
            <w:r w:rsidRPr="00BD0EC2">
              <w:rPr>
                <w:rFonts w:ascii="Gulim" w:eastAsia="Gulim" w:hAnsi="Gulim" w:cs="Haansoft Batang" w:hint="eastAsia"/>
                <w:sz w:val="21"/>
                <w:szCs w:val="21"/>
                <w:lang w:eastAsia="ko-KR"/>
              </w:rPr>
              <w:t>00</w:t>
            </w:r>
            <w:r w:rsidRPr="00BD0EC2">
              <w:rPr>
                <w:rFonts w:ascii="Gulim" w:eastAsia="Gulim" w:hAnsi="Gulim"/>
                <w:sz w:val="21"/>
                <w:szCs w:val="21"/>
                <w:lang w:eastAsia="ko-KR"/>
              </w:rPr>
              <w:t>만 위안 이하의 배상액을 정할 수 있다</w:t>
            </w:r>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배상금액에는 권리자가 권리침해 행위를 제지하기 위해 지출한 합리적인 비용도 포함되어야 한다.</w:t>
            </w:r>
          </w:p>
          <w:p w:rsidR="00C64255" w:rsidRPr="00F609FB"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인민법원은 배상금액을 확정하기 위해 권리자가 최대한 입증 후 권리침해 행위와 관련되는 장부,</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 xml:space="preserve">자료를 주로 권리침해자가 장악하고 있는 상황에서 </w:t>
            </w:r>
            <w:proofErr w:type="spellStart"/>
            <w:r>
              <w:rPr>
                <w:rFonts w:ascii="Gulim" w:eastAsia="Gulim" w:hAnsi="Gulim" w:cs="Haansoft Batang" w:hint="eastAsia"/>
                <w:sz w:val="21"/>
                <w:szCs w:val="21"/>
                <w:lang w:eastAsia="ko-KR"/>
              </w:rPr>
              <w:t>권리침해자에게</w:t>
            </w:r>
            <w:proofErr w:type="spellEnd"/>
            <w:r>
              <w:rPr>
                <w:rFonts w:ascii="Gulim" w:eastAsia="Gulim" w:hAnsi="Gulim" w:cs="Haansoft Batang" w:hint="eastAsia"/>
                <w:sz w:val="21"/>
                <w:szCs w:val="21"/>
                <w:lang w:eastAsia="ko-KR"/>
              </w:rPr>
              <w:t xml:space="preserve"> 관련 장부,</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자료</w:t>
            </w:r>
            <w:r>
              <w:rPr>
                <w:rFonts w:ascii="Gulim" w:eastAsia="Gulim" w:hAnsi="Gulim" w:cs="Haansoft Batang" w:hint="eastAsia"/>
                <w:sz w:val="21"/>
                <w:szCs w:val="21"/>
                <w:lang w:eastAsia="ko-KR"/>
              </w:rPr>
              <w:lastRenderedPageBreak/>
              <w:t>를 제공하도록 명할 수 있으며,</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권리침해자가 제공을 거부하거나 허위 장부,</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자료를 제공하는 경우 인민법원은 권리자의 주장과 제공한 증거를 참조하여 배상금액을 판정할 수 있다.</w:t>
            </w:r>
          </w:p>
          <w:p w:rsidR="00C64255" w:rsidRPr="003F340F"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7</w:t>
            </w:r>
            <w:r>
              <w:rPr>
                <w:rFonts w:ascii="Gulim" w:eastAsia="Gulim" w:hAnsi="Gulim" w:cs="Haansoft Batang"/>
                <w:b/>
                <w:bCs/>
                <w:sz w:val="21"/>
                <w:szCs w:val="21"/>
                <w:lang w:eastAsia="ko-KR"/>
              </w:rPr>
              <w:t>2</w:t>
            </w:r>
            <w:r w:rsidRPr="00BD0EC2">
              <w:rPr>
                <w:rFonts w:ascii="Gulim" w:eastAsia="Gulim" w:hAnsi="Gulim"/>
                <w:b/>
                <w:bCs/>
                <w:sz w:val="21"/>
                <w:szCs w:val="21"/>
                <w:lang w:eastAsia="ko-KR"/>
              </w:rPr>
              <w:t xml:space="preserve">조 </w:t>
            </w:r>
            <w:proofErr w:type="spellStart"/>
            <w:r w:rsidRPr="00BD0EC2">
              <w:rPr>
                <w:rFonts w:ascii="Gulim" w:eastAsia="Gulim" w:hAnsi="Gulim"/>
                <w:sz w:val="21"/>
                <w:szCs w:val="21"/>
                <w:lang w:eastAsia="ko-KR"/>
              </w:rPr>
              <w:t>특허권자</w:t>
            </w:r>
            <w:proofErr w:type="spellEnd"/>
            <w:r w:rsidRPr="00BD0EC2">
              <w:rPr>
                <w:rFonts w:ascii="Gulim" w:eastAsia="Gulim" w:hAnsi="Gulim"/>
                <w:sz w:val="21"/>
                <w:szCs w:val="21"/>
                <w:lang w:eastAsia="ko-KR"/>
              </w:rPr>
              <w:t xml:space="preserve"> 또는 이해관계자가 타인이 특허권</w:t>
            </w:r>
            <w:r>
              <w:rPr>
                <w:rFonts w:ascii="Gulim" w:eastAsia="Gulim" w:hAnsi="Gulim" w:hint="eastAsia"/>
                <w:sz w:val="21"/>
                <w:szCs w:val="21"/>
                <w:lang w:eastAsia="ko-KR"/>
              </w:rPr>
              <w:t xml:space="preserve"> 침해 혹은 그 권리 실현을 방해하는 행위를</w:t>
            </w:r>
            <w:r w:rsidRPr="00BD0EC2">
              <w:rPr>
                <w:rFonts w:ascii="Gulim" w:eastAsia="Gulim" w:hAnsi="Gulim"/>
                <w:sz w:val="21"/>
                <w:szCs w:val="21"/>
                <w:lang w:eastAsia="ko-KR"/>
              </w:rPr>
              <w:t xml:space="preserve"> 실시하고 있거나 곧 실시하게 되어 즉시 제지하지 아니한다면 그의 합법적 권익에 만회할 수 없는 손실을 가져올 수 있다는 증거가 있는 경우에는 소를 제기하기 전에 </w:t>
            </w:r>
            <w:r>
              <w:rPr>
                <w:rFonts w:ascii="Gulim" w:eastAsia="Gulim" w:hAnsi="Gulim" w:hint="eastAsia"/>
                <w:sz w:val="21"/>
                <w:szCs w:val="21"/>
                <w:lang w:eastAsia="ko-KR"/>
              </w:rPr>
              <w:t xml:space="preserve">법에 따라 </w:t>
            </w:r>
            <w:r w:rsidRPr="00BD0EC2">
              <w:rPr>
                <w:rFonts w:ascii="Gulim" w:eastAsia="Gulim" w:hAnsi="Gulim"/>
                <w:sz w:val="21"/>
                <w:szCs w:val="21"/>
                <w:lang w:eastAsia="ko-KR"/>
              </w:rPr>
              <w:t xml:space="preserve">인민법원에 </w:t>
            </w:r>
            <w:r>
              <w:rPr>
                <w:rFonts w:ascii="Gulim" w:eastAsia="Gulim" w:hAnsi="Gulim" w:hint="eastAsia"/>
                <w:sz w:val="21"/>
                <w:szCs w:val="21"/>
                <w:lang w:eastAsia="ko-KR"/>
              </w:rPr>
              <w:t>재산보전을 취하거나 일정한 행위를 하도록 명하거나 혹은 일정한 행위를 금지하는 조치를</w:t>
            </w:r>
            <w:r>
              <w:rPr>
                <w:rFonts w:ascii="Gulim" w:eastAsia="Gulim" w:hAnsi="Gulim"/>
                <w:sz w:val="21"/>
                <w:szCs w:val="21"/>
                <w:lang w:eastAsia="ko-KR"/>
              </w:rPr>
              <w:t xml:space="preserve"> </w:t>
            </w:r>
            <w:r>
              <w:rPr>
                <w:rFonts w:ascii="Gulim" w:eastAsia="Gulim" w:hAnsi="Gulim" w:hint="eastAsia"/>
                <w:sz w:val="21"/>
                <w:szCs w:val="21"/>
                <w:lang w:eastAsia="ko-KR"/>
              </w:rPr>
              <w:t>취할 것을 신청할 수 있다.</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7</w:t>
            </w:r>
            <w:r>
              <w:rPr>
                <w:rFonts w:ascii="Gulim" w:eastAsia="Gulim" w:hAnsi="Gulim" w:cs="Haansoft Batang"/>
                <w:b/>
                <w:bCs/>
                <w:sz w:val="21"/>
                <w:szCs w:val="21"/>
                <w:lang w:eastAsia="ko-KR"/>
              </w:rPr>
              <w:t>3</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특허권 침해행위를 제지하기 위하여</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증거가 </w:t>
            </w:r>
            <w:proofErr w:type="spellStart"/>
            <w:r w:rsidRPr="00BD0EC2">
              <w:rPr>
                <w:rFonts w:ascii="Gulim" w:eastAsia="Gulim" w:hAnsi="Gulim"/>
                <w:sz w:val="21"/>
                <w:szCs w:val="21"/>
                <w:lang w:eastAsia="ko-KR"/>
              </w:rPr>
              <w:t>멸실될</w:t>
            </w:r>
            <w:proofErr w:type="spellEnd"/>
            <w:r w:rsidRPr="00BD0EC2">
              <w:rPr>
                <w:rFonts w:ascii="Gulim" w:eastAsia="Gulim" w:hAnsi="Gulim"/>
                <w:sz w:val="21"/>
                <w:szCs w:val="21"/>
                <w:lang w:eastAsia="ko-KR"/>
              </w:rPr>
              <w:t xml:space="preserve"> 수 있거나 향후 취득하기 어려운 상황에서 </w:t>
            </w:r>
            <w:proofErr w:type="spellStart"/>
            <w:r w:rsidRPr="00BD0EC2">
              <w:rPr>
                <w:rFonts w:ascii="Gulim" w:eastAsia="Gulim" w:hAnsi="Gulim"/>
                <w:sz w:val="21"/>
                <w:szCs w:val="21"/>
                <w:lang w:eastAsia="ko-KR"/>
              </w:rPr>
              <w:t>특허권자</w:t>
            </w:r>
            <w:proofErr w:type="spellEnd"/>
            <w:r w:rsidRPr="00BD0EC2">
              <w:rPr>
                <w:rFonts w:ascii="Gulim" w:eastAsia="Gulim" w:hAnsi="Gulim"/>
                <w:sz w:val="21"/>
                <w:szCs w:val="21"/>
                <w:lang w:eastAsia="ko-KR"/>
              </w:rPr>
              <w:t xml:space="preserve"> 또는 이해관계자는 소를 제기하기 전에 인민법원에 증거보전을 신청할 수 있다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7</w:t>
            </w:r>
            <w:r>
              <w:rPr>
                <w:rFonts w:ascii="Gulim" w:eastAsia="Gulim" w:hAnsi="Gulim" w:cs="Haansoft Batang"/>
                <w:b/>
                <w:bCs/>
                <w:sz w:val="21"/>
                <w:szCs w:val="21"/>
                <w:lang w:eastAsia="ko-KR"/>
              </w:rPr>
              <w:t>4</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특허권 침해의 소송시효는 </w:t>
            </w:r>
            <w:r>
              <w:rPr>
                <w:rFonts w:ascii="Gulim" w:eastAsia="Gulim" w:hAnsi="Gulim" w:cs="Haansoft Batang"/>
                <w:sz w:val="21"/>
                <w:szCs w:val="21"/>
                <w:lang w:eastAsia="ko-KR"/>
              </w:rPr>
              <w:t>3</w:t>
            </w:r>
            <w:r w:rsidRPr="00BD0EC2">
              <w:rPr>
                <w:rFonts w:ascii="Gulim" w:eastAsia="Gulim" w:hAnsi="Gulim"/>
                <w:sz w:val="21"/>
                <w:szCs w:val="21"/>
                <w:lang w:eastAsia="ko-KR"/>
              </w:rPr>
              <w:t xml:space="preserve">년으로서 </w:t>
            </w:r>
            <w:proofErr w:type="spellStart"/>
            <w:r w:rsidRPr="00BD0EC2">
              <w:rPr>
                <w:rFonts w:ascii="Gulim" w:eastAsia="Gulim" w:hAnsi="Gulim"/>
                <w:sz w:val="21"/>
                <w:szCs w:val="21"/>
                <w:lang w:eastAsia="ko-KR"/>
              </w:rPr>
              <w:t>특허권자</w:t>
            </w:r>
            <w:proofErr w:type="spellEnd"/>
            <w:r w:rsidRPr="00BD0EC2">
              <w:rPr>
                <w:rFonts w:ascii="Gulim" w:eastAsia="Gulim" w:hAnsi="Gulim"/>
                <w:sz w:val="21"/>
                <w:szCs w:val="21"/>
                <w:lang w:eastAsia="ko-KR"/>
              </w:rPr>
              <w:t xml:space="preserve"> 또는 이해관계자가 권리침해 행위</w:t>
            </w:r>
            <w:r>
              <w:rPr>
                <w:rFonts w:ascii="Gulim" w:eastAsia="Gulim" w:hAnsi="Gulim" w:hint="eastAsia"/>
                <w:sz w:val="21"/>
                <w:szCs w:val="21"/>
                <w:lang w:eastAsia="ko-KR"/>
              </w:rPr>
              <w:t xml:space="preserve">와 </w:t>
            </w:r>
            <w:proofErr w:type="spellStart"/>
            <w:r>
              <w:rPr>
                <w:rFonts w:ascii="Gulim" w:eastAsia="Gulim" w:hAnsi="Gulim" w:hint="eastAsia"/>
                <w:sz w:val="21"/>
                <w:szCs w:val="21"/>
                <w:lang w:eastAsia="ko-KR"/>
              </w:rPr>
              <w:t>권리침해자</w:t>
            </w:r>
            <w:r w:rsidRPr="00BD0EC2">
              <w:rPr>
                <w:rFonts w:ascii="Gulim" w:eastAsia="Gulim" w:hAnsi="Gulim"/>
                <w:sz w:val="21"/>
                <w:szCs w:val="21"/>
                <w:lang w:eastAsia="ko-KR"/>
              </w:rPr>
              <w:t>를</w:t>
            </w:r>
            <w:proofErr w:type="spellEnd"/>
            <w:r w:rsidRPr="00BD0EC2">
              <w:rPr>
                <w:rFonts w:ascii="Gulim" w:eastAsia="Gulim" w:hAnsi="Gulim"/>
                <w:sz w:val="21"/>
                <w:szCs w:val="21"/>
                <w:lang w:eastAsia="ko-KR"/>
              </w:rPr>
              <w:t xml:space="preserve"> 알거나 알 수 있어야 하는 날로부터 기산된다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 xml:space="preserve">발명특허 출원이 공개된 후부터 특허권을 </w:t>
            </w:r>
            <w:proofErr w:type="spellStart"/>
            <w:r w:rsidRPr="00BD0EC2">
              <w:rPr>
                <w:rFonts w:ascii="Gulim" w:eastAsia="Gulim" w:hAnsi="Gulim"/>
                <w:sz w:val="21"/>
                <w:szCs w:val="21"/>
                <w:lang w:eastAsia="ko-KR"/>
              </w:rPr>
              <w:t>부여받기</w:t>
            </w:r>
            <w:proofErr w:type="spellEnd"/>
            <w:r w:rsidRPr="00BD0EC2">
              <w:rPr>
                <w:rFonts w:ascii="Gulim" w:eastAsia="Gulim" w:hAnsi="Gulim"/>
                <w:sz w:val="21"/>
                <w:szCs w:val="21"/>
                <w:lang w:eastAsia="ko-KR"/>
              </w:rPr>
              <w:t xml:space="preserve"> 전에 당해 발명을 사용하고도 적당한 사용료를 지불하지 아니하여 특허권자가 사용료의 지불을 요구하는 소송시효는 </w:t>
            </w:r>
            <w:r>
              <w:rPr>
                <w:rFonts w:ascii="Gulim" w:eastAsia="Gulim" w:hAnsi="Gulim" w:cs="Haansoft Batang"/>
                <w:sz w:val="21"/>
                <w:szCs w:val="21"/>
                <w:lang w:eastAsia="ko-KR"/>
              </w:rPr>
              <w:t>3</w:t>
            </w:r>
            <w:r w:rsidRPr="00BD0EC2">
              <w:rPr>
                <w:rFonts w:ascii="Gulim" w:eastAsia="Gulim" w:hAnsi="Gulim"/>
                <w:sz w:val="21"/>
                <w:szCs w:val="21"/>
                <w:lang w:eastAsia="ko-KR"/>
              </w:rPr>
              <w:t>년이며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특허권자가 타인이 그 발명을 사용한 사실을 알거나 알 수 있어야 하는 날로부터 기산된다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다만</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특허권자가 특허권</w:t>
            </w:r>
            <w:r>
              <w:rPr>
                <w:rFonts w:ascii="Gulim" w:eastAsia="Gulim" w:hAnsi="Gulim" w:hint="eastAsia"/>
                <w:sz w:val="21"/>
                <w:szCs w:val="21"/>
                <w:lang w:eastAsia="ko-KR"/>
              </w:rPr>
              <w:t>이</w:t>
            </w:r>
            <w:r w:rsidRPr="00BD0EC2">
              <w:rPr>
                <w:rFonts w:ascii="Gulim" w:eastAsia="Gulim" w:hAnsi="Gulim"/>
                <w:sz w:val="21"/>
                <w:szCs w:val="21"/>
                <w:lang w:eastAsia="ko-KR"/>
              </w:rPr>
              <w:t xml:space="preserve"> 부여</w:t>
            </w:r>
            <w:r>
              <w:rPr>
                <w:rFonts w:ascii="Gulim" w:eastAsia="Gulim" w:hAnsi="Gulim" w:hint="eastAsia"/>
                <w:sz w:val="21"/>
                <w:szCs w:val="21"/>
                <w:lang w:eastAsia="ko-KR"/>
              </w:rPr>
              <w:t>되</w:t>
            </w:r>
            <w:r w:rsidRPr="00BD0EC2">
              <w:rPr>
                <w:rFonts w:ascii="Gulim" w:eastAsia="Gulim" w:hAnsi="Gulim"/>
                <w:sz w:val="21"/>
                <w:szCs w:val="21"/>
                <w:lang w:eastAsia="ko-KR"/>
              </w:rPr>
              <w:t>기 전에 이미 알거나 알 수 있어야 하는 경우에는 특허권 부여일로부터 기산된다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b/>
                <w:bCs/>
                <w:sz w:val="21"/>
                <w:szCs w:val="21"/>
                <w:lang w:eastAsia="ko-KR"/>
              </w:rPr>
              <w:t>75</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아래의 상황중의 하나에 해당되는 경</w:t>
            </w:r>
            <w:r w:rsidRPr="00BD0EC2">
              <w:rPr>
                <w:rFonts w:ascii="Gulim" w:eastAsia="Gulim" w:hAnsi="Gulim"/>
                <w:sz w:val="21"/>
                <w:szCs w:val="21"/>
                <w:lang w:eastAsia="ko-KR"/>
              </w:rPr>
              <w:lastRenderedPageBreak/>
              <w:t>우에는 특허권 침해행위로 간주하지 아니한다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(1) </w:t>
            </w:r>
            <w:proofErr w:type="spellStart"/>
            <w:r w:rsidRPr="00BD0EC2">
              <w:rPr>
                <w:rFonts w:ascii="Gulim" w:eastAsia="Gulim" w:hAnsi="Gulim"/>
                <w:sz w:val="21"/>
                <w:szCs w:val="21"/>
                <w:lang w:eastAsia="ko-KR"/>
              </w:rPr>
              <w:t>특허권자</w:t>
            </w:r>
            <w:proofErr w:type="spellEnd"/>
            <w:r w:rsidRPr="00BD0EC2">
              <w:rPr>
                <w:rFonts w:ascii="Gulim" w:eastAsia="Gulim" w:hAnsi="Gulim"/>
                <w:sz w:val="21"/>
                <w:szCs w:val="21"/>
                <w:lang w:eastAsia="ko-KR"/>
              </w:rPr>
              <w:t xml:space="preserve"> 또는 그의 허가를 얻은 단위</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개인이 특허제품이나 특허방법에 의해 직접 얻은 제품을 판매한 후 그 제품을 사용</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판매승낙</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수입한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(2) </w:t>
            </w:r>
            <w:r w:rsidRPr="00BD0EC2">
              <w:rPr>
                <w:rFonts w:ascii="Gulim" w:eastAsia="Gulim" w:hAnsi="Gulim"/>
                <w:sz w:val="21"/>
                <w:szCs w:val="21"/>
                <w:lang w:eastAsia="ko-KR"/>
              </w:rPr>
              <w:t>특허 출원일 전에 이미 같은 제품을 제조했거나 같은 방법을 사용하고 있거나 또는 이미 제조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사용에 필요한 준비를 다하고 단지 원 범위 내에서 계속 제조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사용하는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(3) </w:t>
            </w:r>
            <w:r w:rsidRPr="00BD0EC2">
              <w:rPr>
                <w:rFonts w:ascii="Gulim" w:eastAsia="Gulim" w:hAnsi="Gulim"/>
                <w:sz w:val="21"/>
                <w:szCs w:val="21"/>
                <w:lang w:eastAsia="ko-KR"/>
              </w:rPr>
              <w:t>중국의 영토</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영해</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영공을 임시 통과하는 외국의 운송수단으로서 그 소속국가와 중국 사이에 체결한 협정 또는 공동 참가한 국제조약</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또는 호혜의 원칙에 따라 운송수단의 자체수요에 의해 그 장치와 설비에 관련 특허를 사용하는 경우</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cs="Haansoft Batang" w:hint="eastAsia"/>
                <w:sz w:val="21"/>
                <w:szCs w:val="21"/>
                <w:lang w:eastAsia="ko-KR"/>
              </w:rPr>
              <w:t xml:space="preserve">(4) </w:t>
            </w:r>
            <w:r w:rsidRPr="00BD0EC2">
              <w:rPr>
                <w:rFonts w:ascii="Gulim" w:eastAsia="Gulim" w:hAnsi="Gulim"/>
                <w:sz w:val="21"/>
                <w:szCs w:val="21"/>
                <w:lang w:eastAsia="ko-KR"/>
              </w:rPr>
              <w:t>전문 과학연구와 실험을 위하여 관련 특허를 사용하는 경우</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BD0EC2">
              <w:rPr>
                <w:rFonts w:ascii="Gulim" w:eastAsia="Gulim" w:hAnsi="Gulim" w:cs="Haansoft Batang" w:hint="eastAsia"/>
                <w:sz w:val="21"/>
                <w:szCs w:val="21"/>
                <w:lang w:eastAsia="ko-KR"/>
              </w:rPr>
              <w:t xml:space="preserve">(5) </w:t>
            </w:r>
            <w:r w:rsidRPr="00BD0EC2">
              <w:rPr>
                <w:rFonts w:ascii="Gulim" w:eastAsia="Gulim" w:hAnsi="Gulim"/>
                <w:sz w:val="21"/>
                <w:szCs w:val="21"/>
                <w:lang w:eastAsia="ko-KR"/>
              </w:rPr>
              <w:t>행정 심사비준에 필요한 정보를 제공하기 위하여 특허약품 또는 특허 의료기기를 사용</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수입하거나 또는 그를 목적으로 특허약품이나 특허 의료기기를 전문 제조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수입하는 경우</w:t>
            </w:r>
            <w:r w:rsidRPr="00BD0EC2">
              <w:rPr>
                <w:rFonts w:ascii="Gulim" w:eastAsia="Gulim" w:hAnsi="Gulim" w:cs="Haansoft Batang" w:hint="eastAsia"/>
                <w:sz w:val="21"/>
                <w:szCs w:val="21"/>
                <w:lang w:eastAsia="ko-KR"/>
              </w:rPr>
              <w:t>.</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sidRPr="003D0603">
              <w:rPr>
                <w:rFonts w:ascii="Gulim" w:eastAsia="Gulim" w:hAnsi="Gulim" w:cs="Haansoft Batang" w:hint="eastAsia"/>
                <w:b/>
                <w:bCs/>
                <w:sz w:val="21"/>
                <w:szCs w:val="21"/>
                <w:lang w:eastAsia="ko-KR"/>
              </w:rPr>
              <w:t>제7</w:t>
            </w:r>
            <w:r w:rsidRPr="003D0603">
              <w:rPr>
                <w:rFonts w:ascii="Gulim" w:eastAsia="Gulim" w:hAnsi="Gulim" w:cs="Haansoft Batang"/>
                <w:b/>
                <w:bCs/>
                <w:sz w:val="21"/>
                <w:szCs w:val="21"/>
                <w:lang w:eastAsia="ko-KR"/>
              </w:rPr>
              <w:t>6</w:t>
            </w:r>
            <w:r w:rsidRPr="003D0603">
              <w:rPr>
                <w:rFonts w:ascii="Gulim" w:eastAsia="Gulim" w:hAnsi="Gulim" w:cs="Haansoft Batang" w:hint="eastAsia"/>
                <w:b/>
                <w:bCs/>
                <w:sz w:val="21"/>
                <w:szCs w:val="21"/>
                <w:lang w:eastAsia="ko-KR"/>
              </w:rPr>
              <w:t>조</w:t>
            </w:r>
            <w:r>
              <w:rPr>
                <w:rFonts w:ascii="Gulim" w:eastAsia="Gulim" w:hAnsi="Gulim" w:cs="Haansoft Batang" w:hint="eastAsia"/>
                <w:sz w:val="21"/>
                <w:szCs w:val="21"/>
                <w:lang w:eastAsia="ko-KR"/>
              </w:rPr>
              <w:t xml:space="preserve"> 약품출시 심사허가 과정에서 약품출시 허가 신청인이 관련</w:t>
            </w:r>
            <w:r>
              <w:rPr>
                <w:rFonts w:ascii="Gulim" w:eastAsia="Gulim" w:hAnsi="Gulim" w:cs="Haansoft Batang"/>
                <w:sz w:val="21"/>
                <w:szCs w:val="21"/>
                <w:lang w:eastAsia="ko-KR"/>
              </w:rPr>
              <w:t xml:space="preserve"> </w:t>
            </w:r>
            <w:proofErr w:type="spellStart"/>
            <w:r>
              <w:rPr>
                <w:rFonts w:ascii="Gulim" w:eastAsia="Gulim" w:hAnsi="Gulim" w:cs="Haansoft Batang" w:hint="eastAsia"/>
                <w:sz w:val="21"/>
                <w:szCs w:val="21"/>
                <w:lang w:eastAsia="ko-KR"/>
              </w:rPr>
              <w:t>특허권자</w:t>
            </w:r>
            <w:proofErr w:type="spellEnd"/>
            <w:r>
              <w:rPr>
                <w:rFonts w:ascii="Gulim" w:eastAsia="Gulim" w:hAnsi="Gulim" w:cs="Haansoft Batang" w:hint="eastAsia"/>
                <w:sz w:val="21"/>
                <w:szCs w:val="21"/>
                <w:lang w:eastAsia="ko-KR"/>
              </w:rPr>
              <w:t xml:space="preserve"> 혹은 이해관계자 간에 등록 신청 약품과 관련한</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특허권에 대해 분쟁이 발생한 경우 관련 당사자는 인민법원에 소를 제기하여 등록 신청을 제출한 약품 관련 기술방안이 타인의 약품 특허권보호 범위에 들었는지에 대해 판결을 내리도록 청구할 수 있다.</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국무원 약품감독관리부서는 규정한 기한 내에 인민법원의 유효 판결에 따라 관련 약품의 출시 허가를 잠시 중지할 지에 대한 결정을 내릴 수 있다.</w:t>
            </w:r>
            <w:r>
              <w:rPr>
                <w:rFonts w:ascii="Gulim" w:eastAsia="Gulim" w:hAnsi="Gulim" w:cs="Haansoft Batang"/>
                <w:sz w:val="21"/>
                <w:szCs w:val="21"/>
                <w:lang w:eastAsia="ko-KR"/>
              </w:rPr>
              <w:t xml:space="preserve"> </w:t>
            </w:r>
            <w:r>
              <w:rPr>
                <w:rFonts w:ascii="Gulim" w:eastAsia="Gulim" w:hAnsi="Gulim" w:cs="Haansoft Batang" w:hint="eastAsia"/>
                <w:sz w:val="21"/>
                <w:szCs w:val="21"/>
                <w:lang w:eastAsia="ko-KR"/>
              </w:rPr>
              <w:t xml:space="preserve"> </w:t>
            </w:r>
            <w:r>
              <w:rPr>
                <w:rFonts w:ascii="Gulim" w:eastAsia="Gulim" w:hAnsi="Gulim" w:cs="Haansoft Batang"/>
                <w:sz w:val="21"/>
                <w:szCs w:val="21"/>
                <w:lang w:eastAsia="ko-KR"/>
              </w:rPr>
              <w:t xml:space="preserve"> </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lastRenderedPageBreak/>
              <w:t xml:space="preserve">약품출시 허가 신청인과 관련 </w:t>
            </w:r>
            <w:proofErr w:type="spellStart"/>
            <w:r>
              <w:rPr>
                <w:rFonts w:ascii="Gulim" w:eastAsia="Gulim" w:hAnsi="Gulim" w:cs="Haansoft Batang" w:hint="eastAsia"/>
                <w:sz w:val="21"/>
                <w:szCs w:val="21"/>
                <w:lang w:eastAsia="ko-KR"/>
              </w:rPr>
              <w:t>특허권자</w:t>
            </w:r>
            <w:proofErr w:type="spellEnd"/>
            <w:r>
              <w:rPr>
                <w:rFonts w:ascii="Gulim" w:eastAsia="Gulim" w:hAnsi="Gulim" w:cs="Haansoft Batang" w:hint="eastAsia"/>
                <w:sz w:val="21"/>
                <w:szCs w:val="21"/>
                <w:lang w:eastAsia="ko-KR"/>
              </w:rPr>
              <w:t xml:space="preserve"> 혹은 이해관계자는 등록신청 약품 관련 특허권 분쟁에 대해 국무원 특허행정부서에 행정 재결을 청구할 수도 있다.</w:t>
            </w:r>
          </w:p>
          <w:p w:rsidR="00C64255" w:rsidRDefault="00C64255" w:rsidP="00C64255">
            <w:pPr>
              <w:pStyle w:val="ae"/>
              <w:topLinePunct/>
              <w:autoSpaceDE/>
              <w:autoSpaceDN/>
              <w:spacing w:line="360" w:lineRule="auto"/>
              <w:rPr>
                <w:rFonts w:ascii="Gulim" w:eastAsia="Gulim" w:hAnsi="Gulim" w:cs="Haansoft Batang"/>
                <w:sz w:val="21"/>
                <w:szCs w:val="21"/>
                <w:lang w:eastAsia="ko-KR"/>
              </w:rPr>
            </w:pPr>
            <w:r>
              <w:rPr>
                <w:rFonts w:ascii="Gulim" w:eastAsia="Gulim" w:hAnsi="Gulim" w:cs="Haansoft Batang" w:hint="eastAsia"/>
                <w:sz w:val="21"/>
                <w:szCs w:val="21"/>
                <w:lang w:eastAsia="ko-KR"/>
              </w:rPr>
              <w:t>국무원 약품감독관리부서는 국무원 특허행정부서와 함께 약품출시 허가 심사 및 약품출시 허가 신청단계의 특허권분쟁 해결과 관련한 구체적인 연결방법을 제정하여 국무원에 보고하여 동의를 얻은 후 실시한다.</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7</w:t>
            </w:r>
            <w:r>
              <w:rPr>
                <w:rFonts w:ascii="Gulim" w:eastAsia="Gulim" w:hAnsi="Gulim" w:cs="Haansoft Batang"/>
                <w:b/>
                <w:bCs/>
                <w:sz w:val="21"/>
                <w:szCs w:val="21"/>
                <w:lang w:eastAsia="ko-KR"/>
              </w:rPr>
              <w:t>7</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생산 경영을 위해 특허권자의 허가를 득하지 않은 것을 모르고 제조 및 판매한 특허권 침해제품을 사용</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판매승낙 또는 판매하였을 경우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당해 제품의 합법적인 출처를 증명할 수 있다면 배상책임을 부담하지 아니한다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7</w:t>
            </w:r>
            <w:r>
              <w:rPr>
                <w:rFonts w:ascii="Gulim" w:eastAsia="Gulim" w:hAnsi="Gulim" w:cs="Haansoft Batang"/>
                <w:b/>
                <w:bCs/>
                <w:sz w:val="21"/>
                <w:szCs w:val="21"/>
                <w:lang w:eastAsia="ko-KR"/>
              </w:rPr>
              <w:t>8</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이 법 제</w:t>
            </w:r>
            <w:r>
              <w:rPr>
                <w:rFonts w:ascii="Gulim" w:eastAsia="Gulim" w:hAnsi="Gulim" w:cs="Haansoft Batang" w:hint="eastAsia"/>
                <w:sz w:val="21"/>
                <w:szCs w:val="21"/>
                <w:lang w:eastAsia="ko-KR"/>
              </w:rPr>
              <w:t>1</w:t>
            </w:r>
            <w:r>
              <w:rPr>
                <w:rFonts w:ascii="Gulim" w:eastAsia="Gulim" w:hAnsi="Gulim" w:cs="Haansoft Batang"/>
                <w:sz w:val="21"/>
                <w:szCs w:val="21"/>
                <w:lang w:eastAsia="ko-KR"/>
              </w:rPr>
              <w:t>9</w:t>
            </w:r>
            <w:r w:rsidRPr="00BD0EC2">
              <w:rPr>
                <w:rFonts w:ascii="Gulim" w:eastAsia="Gulim" w:hAnsi="Gulim"/>
                <w:sz w:val="21"/>
                <w:szCs w:val="21"/>
                <w:lang w:eastAsia="ko-KR"/>
              </w:rPr>
              <w:t>조의 규정을 위반하고 외국에서 특허를 출원하여 국가의 기밀을 누설한 경우 소재단위 또는 상급 주관기관은 그에게 행정처분을 주며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범죄를 저질렀을 경우에는 법에 의해 형사책임을 추궁한다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7</w:t>
            </w:r>
            <w:r>
              <w:rPr>
                <w:rFonts w:ascii="Gulim" w:eastAsia="Gulim" w:hAnsi="Gulim" w:cs="Haansoft Batang"/>
                <w:b/>
                <w:bCs/>
                <w:sz w:val="21"/>
                <w:szCs w:val="21"/>
                <w:lang w:eastAsia="ko-KR"/>
              </w:rPr>
              <w:t>9</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특허업무 관리부서는 사회에 특허제품을 추천하는 등의 경영활동에 참여하지 못한다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sz w:val="21"/>
                <w:szCs w:val="21"/>
                <w:lang w:eastAsia="ko-KR"/>
              </w:rPr>
              <w:t>특허업무 관리부서가 전항의 규정을 위반한 경우 그 상급 기관 또는 감찰기관은 시정을 명하고 영향을 제거하며 불법소득이 있는 경우에는 불법소득을 몰수한다</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사안이 심각한 경우에는 직접 책임을 진 주관인원과 기타 직접 책임인원에게 법에 따라 처분을 </w:t>
            </w:r>
            <w:r>
              <w:rPr>
                <w:rFonts w:ascii="Gulim" w:eastAsia="Gulim" w:hAnsi="Gulim" w:hint="eastAsia"/>
                <w:sz w:val="21"/>
                <w:szCs w:val="21"/>
                <w:lang w:eastAsia="ko-KR"/>
              </w:rPr>
              <w:t>한</w:t>
            </w:r>
            <w:r w:rsidRPr="00BD0EC2">
              <w:rPr>
                <w:rFonts w:ascii="Gulim" w:eastAsia="Gulim" w:hAnsi="Gulim"/>
                <w:sz w:val="21"/>
                <w:szCs w:val="21"/>
                <w:lang w:eastAsia="ko-KR"/>
              </w:rPr>
              <w:t>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hint="eastAsia"/>
                <w:b/>
                <w:bCs/>
                <w:sz w:val="21"/>
                <w:szCs w:val="21"/>
                <w:lang w:eastAsia="ko-KR"/>
              </w:rPr>
              <w:t>8</w:t>
            </w:r>
            <w:r>
              <w:rPr>
                <w:rFonts w:ascii="Gulim" w:eastAsia="Gulim" w:hAnsi="Gulim" w:cs="Haansoft Batang"/>
                <w:b/>
                <w:bCs/>
                <w:sz w:val="21"/>
                <w:szCs w:val="21"/>
                <w:lang w:eastAsia="ko-KR"/>
              </w:rPr>
              <w:t>0</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특허 관리업무에 종사하는 국가기관의 업무직원과 기타 유관 국가기관의 업무직원이 직무에 태만하거나 직권을 남용하거나 부정을 행하여 범죄를 저질렀을 경우에는 법에 의해 </w:t>
            </w:r>
            <w:r w:rsidRPr="00BD0EC2">
              <w:rPr>
                <w:rFonts w:ascii="Gulim" w:eastAsia="Gulim" w:hAnsi="Gulim"/>
                <w:sz w:val="21"/>
                <w:szCs w:val="21"/>
                <w:lang w:eastAsia="ko-KR"/>
              </w:rPr>
              <w:lastRenderedPageBreak/>
              <w:t>형사책임을 추궁하며</w:t>
            </w:r>
            <w:r w:rsidRPr="00BD0EC2">
              <w:rPr>
                <w:rFonts w:ascii="Gulim" w:eastAsia="Gulim" w:hAnsi="Gulim" w:cs="Haansoft Batang" w:hint="eastAsia"/>
                <w:sz w:val="21"/>
                <w:szCs w:val="21"/>
                <w:lang w:eastAsia="ko-KR"/>
              </w:rPr>
              <w:t xml:space="preserve">, </w:t>
            </w:r>
            <w:r w:rsidRPr="00BD0EC2">
              <w:rPr>
                <w:rFonts w:ascii="Gulim" w:eastAsia="Gulim" w:hAnsi="Gulim"/>
                <w:sz w:val="21"/>
                <w:szCs w:val="21"/>
                <w:lang w:eastAsia="ko-KR"/>
              </w:rPr>
              <w:t xml:space="preserve">범죄처벌에는 이르지 아니한 경우 법에 의해 처분을 </w:t>
            </w:r>
            <w:r>
              <w:rPr>
                <w:rFonts w:ascii="Gulim" w:eastAsia="Gulim" w:hAnsi="Gulim" w:hint="eastAsia"/>
                <w:sz w:val="21"/>
                <w:szCs w:val="21"/>
                <w:lang w:eastAsia="ko-KR"/>
              </w:rPr>
              <w:t>한</w:t>
            </w:r>
            <w:r w:rsidRPr="00BD0EC2">
              <w:rPr>
                <w:rFonts w:ascii="Gulim" w:eastAsia="Gulim" w:hAnsi="Gulim"/>
                <w:sz w:val="21"/>
                <w:szCs w:val="21"/>
                <w:lang w:eastAsia="ko-KR"/>
              </w:rPr>
              <w:t>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jc w:val="center"/>
              <w:rPr>
                <w:rFonts w:ascii="Gulim" w:eastAsia="Gulim" w:hAnsi="Gulim"/>
                <w:sz w:val="21"/>
                <w:szCs w:val="21"/>
                <w:lang w:eastAsia="ko-KR"/>
              </w:rPr>
            </w:pPr>
            <w:r w:rsidRPr="00BD0EC2">
              <w:rPr>
                <w:rFonts w:ascii="Gulim" w:eastAsia="Gulim" w:hAnsi="Gulim"/>
                <w:b/>
                <w:bCs/>
                <w:sz w:val="21"/>
                <w:szCs w:val="21"/>
                <w:lang w:eastAsia="ko-KR"/>
              </w:rPr>
              <w:t>제</w:t>
            </w:r>
            <w:r w:rsidRPr="00BD0EC2">
              <w:rPr>
                <w:rFonts w:ascii="Gulim" w:eastAsia="Gulim" w:hAnsi="Gulim" w:cs="Haansoft Batang" w:hint="eastAsia"/>
                <w:b/>
                <w:bCs/>
                <w:sz w:val="21"/>
                <w:szCs w:val="21"/>
                <w:lang w:eastAsia="ko-KR"/>
              </w:rPr>
              <w:t>8</w:t>
            </w:r>
            <w:r w:rsidRPr="00BD0EC2">
              <w:rPr>
                <w:rFonts w:ascii="Gulim" w:eastAsia="Gulim" w:hAnsi="Gulim"/>
                <w:b/>
                <w:bCs/>
                <w:sz w:val="21"/>
                <w:szCs w:val="21"/>
                <w:lang w:eastAsia="ko-KR"/>
              </w:rPr>
              <w:t xml:space="preserve">장 부 </w:t>
            </w:r>
            <w:proofErr w:type="spellStart"/>
            <w:r w:rsidRPr="00BD0EC2">
              <w:rPr>
                <w:rFonts w:ascii="Gulim" w:eastAsia="Gulim" w:hAnsi="Gulim"/>
                <w:b/>
                <w:bCs/>
                <w:sz w:val="21"/>
                <w:szCs w:val="21"/>
                <w:lang w:eastAsia="ko-KR"/>
              </w:rPr>
              <w:t>칙</w:t>
            </w:r>
            <w:proofErr w:type="spellEnd"/>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b/>
                <w:bCs/>
                <w:sz w:val="21"/>
                <w:szCs w:val="21"/>
                <w:lang w:eastAsia="ko-KR"/>
              </w:rPr>
              <w:t>81</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국무원 특허행정관리부서에 특허를 출원하거나 기타 수속을 밟을 때에는 규정에 따라 비용을 납부해야 한다</w:t>
            </w:r>
            <w:r w:rsidRPr="00BD0EC2">
              <w:rPr>
                <w:rFonts w:ascii="Gulim" w:eastAsia="Gulim" w:hAnsi="Gulim" w:cs="Haansoft Batang" w:hint="eastAsia"/>
                <w:sz w:val="21"/>
                <w:szCs w:val="21"/>
                <w:lang w:eastAsia="ko-KR"/>
              </w:rPr>
              <w:t>.</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r w:rsidRPr="00BD0EC2">
              <w:rPr>
                <w:rFonts w:ascii="Gulim" w:eastAsia="Gulim" w:hAnsi="Gulim"/>
                <w:b/>
                <w:bCs/>
                <w:sz w:val="21"/>
                <w:szCs w:val="21"/>
                <w:lang w:eastAsia="ko-KR"/>
              </w:rPr>
              <w:t>제</w:t>
            </w:r>
            <w:r>
              <w:rPr>
                <w:rFonts w:ascii="Gulim" w:eastAsia="Gulim" w:hAnsi="Gulim" w:cs="Haansoft Batang"/>
                <w:b/>
                <w:bCs/>
                <w:sz w:val="21"/>
                <w:szCs w:val="21"/>
                <w:lang w:eastAsia="ko-KR"/>
              </w:rPr>
              <w:t>82</w:t>
            </w:r>
            <w:r w:rsidRPr="00BD0EC2">
              <w:rPr>
                <w:rFonts w:ascii="Gulim" w:eastAsia="Gulim" w:hAnsi="Gulim"/>
                <w:b/>
                <w:bCs/>
                <w:sz w:val="21"/>
                <w:szCs w:val="21"/>
                <w:lang w:eastAsia="ko-KR"/>
              </w:rPr>
              <w:t xml:space="preserve">조 </w:t>
            </w:r>
            <w:r w:rsidRPr="00BD0EC2">
              <w:rPr>
                <w:rFonts w:ascii="Gulim" w:eastAsia="Gulim" w:hAnsi="Gulim"/>
                <w:sz w:val="21"/>
                <w:szCs w:val="21"/>
                <w:lang w:eastAsia="ko-KR"/>
              </w:rPr>
              <w:t xml:space="preserve">이 법은 </w:t>
            </w:r>
            <w:r w:rsidRPr="00BD0EC2">
              <w:rPr>
                <w:rFonts w:ascii="Gulim" w:eastAsia="Gulim" w:hAnsi="Gulim" w:cs="Haansoft Batang" w:hint="eastAsia"/>
                <w:sz w:val="21"/>
                <w:szCs w:val="21"/>
                <w:lang w:eastAsia="ko-KR"/>
              </w:rPr>
              <w:t>1985</w:t>
            </w:r>
            <w:r w:rsidRPr="00BD0EC2">
              <w:rPr>
                <w:rFonts w:ascii="Gulim" w:eastAsia="Gulim" w:hAnsi="Gulim"/>
                <w:sz w:val="21"/>
                <w:szCs w:val="21"/>
                <w:lang w:eastAsia="ko-KR"/>
              </w:rPr>
              <w:t xml:space="preserve">년 </w:t>
            </w:r>
            <w:r w:rsidRPr="00BD0EC2">
              <w:rPr>
                <w:rFonts w:ascii="Gulim" w:eastAsia="Gulim" w:hAnsi="Gulim" w:cs="Haansoft Batang" w:hint="eastAsia"/>
                <w:sz w:val="21"/>
                <w:szCs w:val="21"/>
                <w:lang w:eastAsia="ko-KR"/>
              </w:rPr>
              <w:t>4</w:t>
            </w:r>
            <w:r w:rsidRPr="00BD0EC2">
              <w:rPr>
                <w:rFonts w:ascii="Gulim" w:eastAsia="Gulim" w:hAnsi="Gulim"/>
                <w:sz w:val="21"/>
                <w:szCs w:val="21"/>
                <w:lang w:eastAsia="ko-KR"/>
              </w:rPr>
              <w:t xml:space="preserve">월 </w:t>
            </w:r>
            <w:r w:rsidRPr="00BD0EC2">
              <w:rPr>
                <w:rFonts w:ascii="Gulim" w:eastAsia="Gulim" w:hAnsi="Gulim" w:cs="Haansoft Batang" w:hint="eastAsia"/>
                <w:sz w:val="21"/>
                <w:szCs w:val="21"/>
                <w:lang w:eastAsia="ko-KR"/>
              </w:rPr>
              <w:t>1</w:t>
            </w:r>
            <w:r w:rsidRPr="00BD0EC2">
              <w:rPr>
                <w:rFonts w:ascii="Gulim" w:eastAsia="Gulim" w:hAnsi="Gulim"/>
                <w:sz w:val="21"/>
                <w:szCs w:val="21"/>
                <w:lang w:eastAsia="ko-KR"/>
              </w:rPr>
              <w:t>일부터 시행한다</w:t>
            </w:r>
            <w:r w:rsidRPr="00BD0EC2">
              <w:rPr>
                <w:rFonts w:ascii="Gulim" w:eastAsia="Gulim" w:hAnsi="Gulim" w:cs="Haansoft Batang" w:hint="eastAsia"/>
                <w:sz w:val="21"/>
                <w:szCs w:val="21"/>
                <w:lang w:eastAsia="ko-KR"/>
              </w:rPr>
              <w:t xml:space="preserve">. </w:t>
            </w:r>
          </w:p>
          <w:p w:rsidR="00C64255" w:rsidRPr="00BD0EC2" w:rsidRDefault="00C64255" w:rsidP="00C64255">
            <w:pPr>
              <w:pStyle w:val="ae"/>
              <w:topLinePunct/>
              <w:autoSpaceDE/>
              <w:autoSpaceDN/>
              <w:spacing w:line="360" w:lineRule="auto"/>
              <w:rPr>
                <w:rFonts w:ascii="Gulim" w:eastAsia="Gulim" w:hAnsi="Gulim"/>
                <w:sz w:val="21"/>
                <w:szCs w:val="21"/>
                <w:lang w:eastAsia="ko-KR"/>
              </w:rPr>
            </w:pPr>
          </w:p>
          <w:p w:rsidR="00C64255" w:rsidRPr="000C4E32" w:rsidRDefault="00C64255" w:rsidP="00C64255">
            <w:pPr>
              <w:wordWrap w:val="0"/>
              <w:topLinePunct/>
              <w:snapToGrid w:val="0"/>
              <w:spacing w:line="360" w:lineRule="auto"/>
              <w:rPr>
                <w:rFonts w:ascii="Gulim" w:hAnsi="Gulim"/>
                <w:szCs w:val="21"/>
                <w:lang w:eastAsia="ko-KR"/>
              </w:rPr>
            </w:pPr>
          </w:p>
          <w:p w:rsidR="00FE1FE8" w:rsidRPr="00C64255"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C64255" w:rsidRDefault="00C64255" w:rsidP="00C64255">
            <w:pPr>
              <w:topLinePunct/>
              <w:snapToGrid w:val="0"/>
              <w:spacing w:line="360" w:lineRule="auto"/>
              <w:jc w:val="center"/>
              <w:rPr>
                <w:rFonts w:ascii="宋体" w:eastAsia="宋体" w:hAnsi="宋体"/>
                <w:b/>
                <w:bCs/>
                <w:color w:val="000000" w:themeColor="text1"/>
                <w:sz w:val="40"/>
                <w:szCs w:val="40"/>
              </w:rPr>
            </w:pPr>
            <w:r w:rsidRPr="00C64255">
              <w:rPr>
                <w:rFonts w:ascii="Batang" w:eastAsia="Batang" w:hAnsi="Batang" w:cs="宋体" w:hint="eastAsia"/>
                <w:b/>
                <w:bCs/>
                <w:snapToGrid w:val="0"/>
                <w:kern w:val="0"/>
                <w:sz w:val="26"/>
                <w:szCs w:val="21"/>
              </w:rPr>
              <w:t>中华人民共和国专利法</w:t>
            </w:r>
          </w:p>
          <w:p w:rsidR="00C64255" w:rsidRDefault="00C64255" w:rsidP="00C64255">
            <w:pPr>
              <w:wordWrap w:val="0"/>
              <w:topLinePunct/>
              <w:snapToGrid w:val="0"/>
              <w:spacing w:line="360" w:lineRule="auto"/>
              <w:rPr>
                <w:rFonts w:ascii="宋体" w:eastAsia="宋体" w:hAnsi="宋体" w:hint="eastAsia"/>
                <w:color w:val="000000" w:themeColor="text1"/>
                <w:szCs w:val="21"/>
              </w:rPr>
            </w:pPr>
          </w:p>
          <w:p w:rsidR="00C64255" w:rsidRDefault="00C64255" w:rsidP="00C64255">
            <w:pPr>
              <w:wordWrap w:val="0"/>
              <w:topLinePunct/>
              <w:snapToGrid w:val="0"/>
              <w:spacing w:line="360" w:lineRule="auto"/>
              <w:rPr>
                <w:rFonts w:ascii="宋体" w:eastAsia="宋体" w:hAnsi="宋体" w:hint="eastAsia"/>
                <w:color w:val="000000" w:themeColor="text1"/>
                <w:szCs w:val="21"/>
              </w:rPr>
            </w:pPr>
            <w:bookmarkStart w:id="0" w:name="_Hlk61859424"/>
            <w:r>
              <w:rPr>
                <w:rFonts w:ascii="宋体" w:eastAsia="宋体" w:hAnsi="宋体" w:hint="eastAsia"/>
                <w:color w:val="000000" w:themeColor="text1"/>
                <w:szCs w:val="21"/>
              </w:rPr>
              <w:t>（1984年3月12日第六届全国人民代表大会常务委员会第四次会议通过；根据1992年9月4日第七届全国人民代表大会常务委员会第二十七次会议《关于修改〈中华人民共和国专利法〉的决定》第一次修正；根据2000年8月25日第九届全国人民代表大会常务委员会第十七次会议《关于修改〈中华人民共和国专利法〉的决定》第二次修正；根据2008年12月27日第十一届全国人民代表大会常务委员会第六次会议《关于修改〈中华人民共和国专利法〉的决定》第三次修正；根据2020年10月17日第十三届全国人民代表大会常务委员会第二十二次会议《关于修改〈中华人民共和国专利法〉的决定》第四次修正，自2021年6月1日起施行）</w:t>
            </w:r>
          </w:p>
          <w:bookmarkEnd w:id="0"/>
          <w:p w:rsidR="00C64255" w:rsidRDefault="00C64255" w:rsidP="00C64255">
            <w:pPr>
              <w:wordWrap w:val="0"/>
              <w:topLinePunct/>
              <w:snapToGrid w:val="0"/>
              <w:spacing w:line="360" w:lineRule="auto"/>
              <w:rPr>
                <w:rFonts w:ascii="宋体" w:eastAsia="宋体" w:hAnsi="宋体" w:hint="eastAsia"/>
                <w:color w:val="000000" w:themeColor="text1"/>
                <w:szCs w:val="21"/>
              </w:rPr>
            </w:pP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目　录</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第一章　总  则</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第二章　授予专利权的条件</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第三章　专利的申请</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第四章　专利申请的审查和批准</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 xml:space="preserve">第五章　</w:t>
            </w:r>
            <w:r w:rsidRPr="00C64255">
              <w:rPr>
                <w:rFonts w:ascii="宋体" w:eastAsia="宋体" w:hAnsi="宋体" w:hint="eastAsia"/>
                <w:b/>
                <w:bCs/>
                <w:color w:val="000000" w:themeColor="text1"/>
                <w:w w:val="90"/>
                <w:szCs w:val="21"/>
              </w:rPr>
              <w:t>专利权的期限、终止和无效</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第六章　专利实施的特别许可</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第七章　专利权的保护</w:t>
            </w:r>
          </w:p>
          <w:p w:rsidR="00C64255" w:rsidRDefault="00C64255" w:rsidP="00C64255">
            <w:pPr>
              <w:wordWrap w:val="0"/>
              <w:topLinePunct/>
              <w:snapToGrid w:val="0"/>
              <w:spacing w:line="360" w:lineRule="auto"/>
              <w:ind w:firstLineChars="200" w:firstLine="422"/>
              <w:rPr>
                <w:rFonts w:ascii="宋体" w:eastAsia="宋体" w:hAnsi="宋体" w:hint="eastAsia"/>
                <w:b/>
                <w:bCs/>
                <w:color w:val="000000" w:themeColor="text1"/>
                <w:szCs w:val="21"/>
              </w:rPr>
            </w:pPr>
            <w:r>
              <w:rPr>
                <w:rFonts w:ascii="宋体" w:eastAsia="宋体" w:hAnsi="宋体" w:hint="eastAsia"/>
                <w:b/>
                <w:bCs/>
                <w:color w:val="000000" w:themeColor="text1"/>
                <w:szCs w:val="21"/>
              </w:rPr>
              <w:t>第八章　附　则</w:t>
            </w:r>
          </w:p>
          <w:p w:rsidR="00C64255" w:rsidRDefault="00C64255" w:rsidP="00C64255">
            <w:pPr>
              <w:wordWrap w:val="0"/>
              <w:topLinePunct/>
              <w:snapToGrid w:val="0"/>
              <w:spacing w:line="360" w:lineRule="auto"/>
              <w:rPr>
                <w:rFonts w:ascii="宋体" w:eastAsia="宋体" w:hAnsi="宋体" w:hint="eastAsia"/>
                <w:color w:val="000000" w:themeColor="text1"/>
                <w:szCs w:val="21"/>
              </w:rPr>
            </w:pPr>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第一章　总　则</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第一条</w:t>
            </w:r>
            <w:r>
              <w:rPr>
                <w:rFonts w:ascii="宋体" w:eastAsia="宋体" w:hAnsi="宋体" w:hint="eastAsia"/>
                <w:color w:val="000000" w:themeColor="text1"/>
                <w:szCs w:val="21"/>
              </w:rPr>
              <w:t xml:space="preserve">　为了保护专利权人的合法</w:t>
            </w:r>
            <w:r>
              <w:rPr>
                <w:rFonts w:ascii="宋体" w:eastAsia="宋体" w:hAnsi="宋体" w:hint="eastAsia"/>
                <w:color w:val="000000" w:themeColor="text1"/>
                <w:szCs w:val="21"/>
              </w:rPr>
              <w:lastRenderedPageBreak/>
              <w:t>权益，鼓励发明创造，推动发明创造的应用，提高创新能力，促进科学技术进步和经济社会发展，制定本法。</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第二条</w:t>
            </w:r>
            <w:r>
              <w:rPr>
                <w:rFonts w:ascii="宋体" w:eastAsia="宋体" w:hAnsi="宋体" w:hint="eastAsia"/>
                <w:color w:val="000000" w:themeColor="text1"/>
                <w:szCs w:val="21"/>
              </w:rPr>
              <w:t xml:space="preserve">　本法所称的发明创造是指发明、实用新型和外观设计。</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发明，是指对产品、方法或者其改进所提出的新的技术方案。</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实用新型，是指对产品的形状、构造或者其结合所提出的适于实用的新的技术方案。</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外观设计，是指对产品的整体或者局部的形状、图案或者其结合以及色彩与形状、图案的结合所作出的富有美感并适于工业应用的新设计。</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第三条</w:t>
            </w:r>
            <w:r>
              <w:rPr>
                <w:rFonts w:ascii="宋体" w:eastAsia="宋体" w:hAnsi="宋体" w:hint="eastAsia"/>
                <w:color w:val="000000" w:themeColor="text1"/>
                <w:szCs w:val="21"/>
              </w:rPr>
              <w:t xml:space="preserve">　国务院专利行政部门负责管理全国的专利工作；统一受理和审查专利申请，依法授予专利权。</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省、自治区、直辖市人民政府管理专利工作的部门负责本行政区域内的专利管理工作。</w:t>
            </w: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第四条</w:t>
            </w:r>
            <w:r>
              <w:rPr>
                <w:rFonts w:ascii="宋体" w:eastAsia="宋体" w:hAnsi="宋体" w:hint="eastAsia"/>
                <w:color w:val="000000" w:themeColor="text1"/>
                <w:szCs w:val="21"/>
              </w:rPr>
              <w:t xml:space="preserve">　申请专利的发明创造涉及国家安全或者重大利益需要保密的，按照国家有关规定办理。</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第五条</w:t>
            </w:r>
            <w:r>
              <w:rPr>
                <w:rFonts w:ascii="宋体" w:eastAsia="宋体" w:hAnsi="宋体" w:hint="eastAsia"/>
                <w:color w:val="000000" w:themeColor="text1"/>
                <w:szCs w:val="21"/>
              </w:rPr>
              <w:t xml:space="preserve">　对违反法律、社会公德或者妨害公共利益的发明创造，不授予专利权。</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对违反法律、行政法规的规定获取或者利用遗传资源，并依赖该遗传资源完成的发明创造，不授予专利权。</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第六条</w:t>
            </w:r>
            <w:r>
              <w:rPr>
                <w:rFonts w:ascii="宋体" w:eastAsia="宋体" w:hAnsi="宋体" w:hint="eastAsia"/>
                <w:color w:val="000000" w:themeColor="text1"/>
                <w:szCs w:val="21"/>
              </w:rPr>
              <w:t xml:space="preserve">　执行本单位的任务或者主</w:t>
            </w:r>
            <w:r>
              <w:rPr>
                <w:rFonts w:ascii="宋体" w:eastAsia="宋体" w:hAnsi="宋体" w:hint="eastAsia"/>
                <w:color w:val="000000" w:themeColor="text1"/>
                <w:szCs w:val="21"/>
              </w:rPr>
              <w:lastRenderedPageBreak/>
              <w:t>要是利用本单位的物质技术条件所完成的发明创造为职务发明创造。职务发明创造申请专利的权利属于该</w:t>
            </w:r>
            <w:bookmarkStart w:id="1" w:name="_Hlk61860211"/>
            <w:r>
              <w:rPr>
                <w:rFonts w:ascii="宋体" w:eastAsia="宋体" w:hAnsi="宋体" w:hint="eastAsia"/>
                <w:color w:val="000000" w:themeColor="text1"/>
                <w:szCs w:val="21"/>
              </w:rPr>
              <w:t>单位</w:t>
            </w:r>
            <w:bookmarkEnd w:id="1"/>
            <w:r>
              <w:rPr>
                <w:rFonts w:ascii="宋体" w:eastAsia="宋体" w:hAnsi="宋体" w:hint="eastAsia"/>
                <w:color w:val="000000" w:themeColor="text1"/>
                <w:szCs w:val="21"/>
              </w:rPr>
              <w:t>，申请被批准后，该单位为专利权人。</w:t>
            </w:r>
            <w:bookmarkStart w:id="2" w:name="_Hlk61860118"/>
            <w:r>
              <w:rPr>
                <w:rFonts w:ascii="宋体" w:eastAsia="宋体" w:hAnsi="宋体" w:hint="eastAsia"/>
                <w:color w:val="000000" w:themeColor="text1"/>
                <w:szCs w:val="21"/>
              </w:rPr>
              <w:t>该单位可以依法处置其职务发明创造申请专利的权利和专利权，促进相关发明创造的实施和运用。</w:t>
            </w:r>
            <w:bookmarkEnd w:id="2"/>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非职务发明创造，申请专利的权利属于发明人或者设计人；申请被批准后，该发明人或者设计人为专利权人。</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利用本单位的物质技术条件所完成的发明创造，单位与发明人或者设计人订有合同，对申请专利的权利和专利权的归属作出约定的，从其约定。</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第七条</w:t>
            </w:r>
            <w:r>
              <w:rPr>
                <w:rFonts w:ascii="宋体" w:eastAsia="宋体" w:hAnsi="宋体" w:hint="eastAsia"/>
                <w:color w:val="000000" w:themeColor="text1"/>
                <w:szCs w:val="21"/>
              </w:rPr>
              <w:t xml:space="preserve">　对发明人或者设计人的非职务发明创造专利申请，任何单位或者个人不得压制。</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第八条</w:t>
            </w:r>
            <w:r>
              <w:rPr>
                <w:rFonts w:ascii="宋体" w:eastAsia="宋体" w:hAnsi="宋体" w:hint="eastAsia"/>
                <w:color w:val="000000" w:themeColor="text1"/>
                <w:szCs w:val="21"/>
              </w:rPr>
              <w:t xml:space="preserve">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第九条</w:t>
            </w:r>
            <w:r>
              <w:rPr>
                <w:rFonts w:ascii="宋体" w:eastAsia="宋体" w:hAnsi="宋体" w:hint="eastAsia"/>
                <w:color w:val="000000" w:themeColor="text1"/>
                <w:szCs w:val="21"/>
              </w:rPr>
              <w:t xml:space="preserve">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两个以上的申请人分别就同样的发</w:t>
            </w:r>
            <w:r>
              <w:rPr>
                <w:rFonts w:ascii="宋体" w:eastAsia="宋体" w:hAnsi="宋体" w:hint="eastAsia"/>
                <w:color w:val="000000" w:themeColor="text1"/>
                <w:szCs w:val="21"/>
              </w:rPr>
              <w:lastRenderedPageBreak/>
              <w:t>明创造申请专利的，专利权授予最先申请的人。</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第十条</w:t>
            </w:r>
            <w:r>
              <w:rPr>
                <w:rFonts w:ascii="宋体" w:eastAsia="宋体" w:hAnsi="宋体" w:hint="eastAsia"/>
                <w:color w:val="000000" w:themeColor="text1"/>
                <w:szCs w:val="21"/>
              </w:rPr>
              <w:t xml:space="preserve">　专利申请权和专利权可以转让。</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中国单位或者个人向外国人、外国企业或者外国其他组织转让专利申请权或者专利权的，应当依照有关法律、行政法规的规定办理手续。</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转让专利申请权或者专利权的，当事人应当订立书面合同，并向国务院专利行政部门登记，由国务院专利行政部门予以公告。专利申请权或者专利权的转让自登记之日起生效。</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第十一条</w:t>
            </w:r>
            <w:r>
              <w:rPr>
                <w:rFonts w:ascii="宋体" w:eastAsia="宋体" w:hAnsi="宋体" w:hint="eastAsia"/>
                <w:color w:val="000000" w:themeColor="text1"/>
                <w:szCs w:val="21"/>
              </w:rPr>
              <w:t xml:space="preserve">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外观设计专利权被授予后，任何单位或者个人未经专利权人许可，都不得实施其专利，即不得为生产经营目的制造、许诺销售、销售、进口其外观设计专利产品。</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第十二条</w:t>
            </w:r>
            <w:r>
              <w:rPr>
                <w:rFonts w:ascii="宋体" w:eastAsia="宋体" w:hAnsi="宋体" w:hint="eastAsia"/>
                <w:color w:val="000000" w:themeColor="text1"/>
                <w:szCs w:val="21"/>
              </w:rPr>
              <w:t xml:space="preserve">　任何单位或者个人实施他人专利的，应当与专利权人订立实施许可合同，向专利权人支付专利使用</w:t>
            </w:r>
            <w:r>
              <w:rPr>
                <w:rFonts w:ascii="宋体" w:eastAsia="宋体" w:hAnsi="宋体" w:hint="eastAsia"/>
                <w:color w:val="000000" w:themeColor="text1"/>
                <w:szCs w:val="21"/>
              </w:rPr>
              <w:lastRenderedPageBreak/>
              <w:t>费。被许可人无权允许合同规定以外的任何单位或者个人实施该专利。</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第十三条</w:t>
            </w:r>
            <w:r>
              <w:rPr>
                <w:rFonts w:ascii="宋体" w:eastAsia="宋体" w:hAnsi="宋体" w:hint="eastAsia"/>
                <w:color w:val="000000" w:themeColor="text1"/>
                <w:szCs w:val="21"/>
              </w:rPr>
              <w:t xml:space="preserve">　发明专利申请公布后，申请人可以要求实施其发明的单位或者个人支付适当的费用。</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第十四条</w:t>
            </w:r>
            <w:r>
              <w:rPr>
                <w:rFonts w:ascii="宋体" w:eastAsia="宋体" w:hAnsi="宋体" w:hint="eastAsia"/>
                <w:color w:val="000000" w:themeColor="text1"/>
                <w:szCs w:val="21"/>
              </w:rPr>
              <w:t xml:space="preserve">　专利申请权或者专利权的共有人对权利的行使有约定的，从其约定。没有约定的，共有人可以单独实施或者以普通许可方式许可他人实施该专利；许可他人实施该专利的，收取的使用费应当在共有人之间分配。</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除前款规定的情形外，行使共有的专利申请权或者专利权应当取得全体共有人的同意。</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第十五条</w:t>
            </w:r>
            <w:r>
              <w:rPr>
                <w:rFonts w:ascii="宋体" w:eastAsia="宋体" w:hAnsi="宋体" w:hint="eastAsia"/>
                <w:color w:val="000000" w:themeColor="text1"/>
                <w:szCs w:val="21"/>
              </w:rPr>
              <w:t xml:space="preserve">　被授予专利权的单位应当对职务发明创造的发明人或者设计人给予奖励；发明创造专利实施后，根据其推广应用的范围和取得的经济效益，对发明人或者设计人给予合理的报酬。</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bookmarkStart w:id="3" w:name="_Hlk61860837"/>
            <w:r>
              <w:rPr>
                <w:rFonts w:ascii="宋体" w:eastAsia="宋体" w:hAnsi="宋体" w:hint="eastAsia"/>
                <w:color w:val="000000" w:themeColor="text1"/>
                <w:szCs w:val="21"/>
              </w:rPr>
              <w:t>国家鼓励被授予专利权的单位实行产权激励，采取股权、期权、分红等方式，使发明人或者设计人合理分享创新收益。</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bookmarkEnd w:id="3"/>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第十六条</w:t>
            </w:r>
            <w:r>
              <w:rPr>
                <w:rFonts w:ascii="宋体" w:eastAsia="宋体" w:hAnsi="宋体" w:hint="eastAsia"/>
                <w:color w:val="000000" w:themeColor="text1"/>
                <w:szCs w:val="21"/>
              </w:rPr>
              <w:t xml:space="preserve">　发明人或者设计人有权在专利文件中写明自己是发明人或者设计人。</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专利权人有权在其专利产品或者该产品的包装上标明专利标识。</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第十七条</w:t>
            </w:r>
            <w:r>
              <w:rPr>
                <w:rFonts w:ascii="宋体" w:eastAsia="宋体" w:hAnsi="宋体" w:hint="eastAsia"/>
                <w:color w:val="000000" w:themeColor="text1"/>
                <w:szCs w:val="21"/>
              </w:rPr>
              <w:t xml:space="preserve">　在中国没有经常居所或</w:t>
            </w:r>
            <w:r>
              <w:rPr>
                <w:rFonts w:ascii="宋体" w:eastAsia="宋体" w:hAnsi="宋体" w:hint="eastAsia"/>
                <w:color w:val="000000" w:themeColor="text1"/>
                <w:szCs w:val="21"/>
              </w:rPr>
              <w:lastRenderedPageBreak/>
              <w:t>者营业所的外国人、外国企业或者外国其他组织在中国申请专利的，依照其所属国同中国签订的协议或者共同参加的国际条约，或者依照互惠原则，根据本法办理。</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第十八条</w:t>
            </w:r>
            <w:r>
              <w:rPr>
                <w:rFonts w:ascii="宋体" w:eastAsia="宋体" w:hAnsi="宋体" w:hint="eastAsia"/>
                <w:color w:val="000000" w:themeColor="text1"/>
                <w:szCs w:val="21"/>
              </w:rPr>
              <w:t xml:space="preserve">　在中国没有经常居所或者营业所的外国人、外国企业或者外国其他组织在中国申请专利和办理其他专利事务的，应当委托依法设立的专利代理机构办理。</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中国单位或者个人在国内申请专利和办理其他专利事务的，可以委托依法设立的专利代理机构办理。</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第十九条</w:t>
            </w:r>
            <w:r>
              <w:rPr>
                <w:rFonts w:ascii="宋体" w:eastAsia="宋体" w:hAnsi="宋体" w:hint="eastAsia"/>
                <w:color w:val="000000" w:themeColor="text1"/>
                <w:szCs w:val="21"/>
              </w:rPr>
              <w:t xml:space="preserve">　任何单位或者个人将在中国完成的发明或者实用新型向外国申请专利的，应当事先报经国务院专利行政部门进行保密审查。保密审查的程序、期限等按照国务院的规定执行。</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中国单位或者个人可以根据中华人民共和国参加的有关国际条约提出专利国际申请。申请人提出专利国际申请的，应当遵守前款规定。</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国务院专利行政部门依照中华人民共和国参加的有关国际条约、本法和国务院有关规定处理专利国际申请。</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lastRenderedPageBreak/>
              <w:t>对违反本条第一款规定向外国申请专利的发明或者实用新型，在中国申请专利的，不授予专利权。</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bookmarkStart w:id="4" w:name="_Hlk61867942"/>
            <w:r>
              <w:rPr>
                <w:rFonts w:ascii="宋体" w:eastAsia="宋体" w:hAnsi="宋体" w:hint="eastAsia"/>
                <w:b/>
                <w:bCs/>
                <w:color w:val="000000" w:themeColor="text1"/>
                <w:szCs w:val="21"/>
              </w:rPr>
              <w:t>第二十条</w:t>
            </w:r>
            <w:r>
              <w:rPr>
                <w:rFonts w:ascii="宋体" w:eastAsia="宋体" w:hAnsi="宋体" w:hint="eastAsia"/>
                <w:color w:val="000000" w:themeColor="text1"/>
                <w:szCs w:val="21"/>
              </w:rPr>
              <w:t xml:space="preserve">　申请专利和行使专利权应当遵循诚实信用原则。不得滥用专利权损害公共利益或者他人合法权益。</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滥用专利权，排除或者限制竞争，构成垄断行为的，依照《中华人民共和国反垄断法》处理。</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bookmarkEnd w:id="4"/>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第二十一条</w:t>
            </w:r>
            <w:r>
              <w:rPr>
                <w:rFonts w:ascii="宋体" w:eastAsia="宋体" w:hAnsi="宋体" w:hint="eastAsia"/>
                <w:color w:val="000000" w:themeColor="text1"/>
                <w:szCs w:val="21"/>
              </w:rPr>
              <w:t xml:space="preserve">　国务院专利行政部门应当按照客观、公正、准确、及时的要求，依法处理有关专利的申请和请求。</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bookmarkStart w:id="5" w:name="_Hlk61868740"/>
            <w:r>
              <w:rPr>
                <w:rFonts w:ascii="宋体" w:eastAsia="宋体" w:hAnsi="宋体" w:hint="eastAsia"/>
                <w:color w:val="000000" w:themeColor="text1"/>
                <w:szCs w:val="21"/>
              </w:rPr>
              <w:t>国务院专利行政部门应当加强专利信息公共服务体系建设，完整、准确、及时发布专利信息，提供专利基础数据，定期出版专利公报，促进专利信息传播与利用。</w:t>
            </w:r>
          </w:p>
          <w:bookmarkEnd w:id="5"/>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在专利申请公布或者公告前，国务院专利行政部门的工作人员及有关人员对其内容负有保密责任。</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第二章　授予专利权的条件</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第二十二条</w:t>
            </w:r>
            <w:r>
              <w:rPr>
                <w:rFonts w:ascii="宋体" w:eastAsia="宋体" w:hAnsi="宋体" w:hint="eastAsia"/>
                <w:color w:val="000000" w:themeColor="text1"/>
                <w:szCs w:val="21"/>
              </w:rPr>
              <w:t xml:space="preserve">　授予专利权的发明和实用新型，应当具备新颖性、创造性和实用性。</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新颖性，是指该发明或者实用新型不属于现有技术；也没有任何单位或者个人就同样的发明或者实用新型在申请</w:t>
            </w:r>
            <w:r>
              <w:rPr>
                <w:rFonts w:ascii="宋体" w:eastAsia="宋体" w:hAnsi="宋体" w:hint="eastAsia"/>
                <w:color w:val="000000" w:themeColor="text1"/>
                <w:szCs w:val="21"/>
              </w:rPr>
              <w:lastRenderedPageBreak/>
              <w:t>日以前向国务院专利行政部门提出过申请，并记载在申请日以后公布的专利申请文件或者公告的专利文件中。</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创造性，是指与现有技术相比，该发明具有突出的实质性特点和显著的进步，该实用新型具有实质性特点和进步。</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实用性，是指该发明或者实用新型能够制造或者使用，并且能够产生积极效果。</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本法所称现有技术，是指申请日以前在国内外为公众所知的技术。</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第二十三条</w:t>
            </w:r>
            <w:r>
              <w:rPr>
                <w:rFonts w:ascii="宋体" w:eastAsia="宋体" w:hAnsi="宋体" w:hint="eastAsia"/>
                <w:color w:val="000000" w:themeColor="text1"/>
                <w:szCs w:val="21"/>
              </w:rPr>
              <w:t xml:space="preserve">　授予专利权的外观设计，应当不属于现有设计；也没有任何单位或者个人就同样的外观设计在申请日以前向国务院专利行政部门提出过申请，并记载在申请日以后公告的专利文件中。</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授予专利权的外观设计与现有设计或者现有设计特征的组合相比，应当具有明显区别。</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授予专利权的外观设计不得与他人在申请日以前已经取得的合法权利相冲突。</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本法所称现有设计，是指申请日以前在国内外为公众所知的设计。</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第二十四条</w:t>
            </w:r>
            <w:r>
              <w:rPr>
                <w:rFonts w:ascii="宋体" w:eastAsia="宋体" w:hAnsi="宋体" w:hint="eastAsia"/>
                <w:color w:val="000000" w:themeColor="text1"/>
                <w:szCs w:val="21"/>
              </w:rPr>
              <w:t xml:space="preserve">　申请专利的发明创造在申请日以前六个月内，有下列情形之一的，不丧失新颖性：</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（一）在国家出现紧急状态或者非常</w:t>
            </w:r>
            <w:r>
              <w:rPr>
                <w:rFonts w:ascii="宋体" w:eastAsia="宋体" w:hAnsi="宋体" w:hint="eastAsia"/>
                <w:color w:val="000000" w:themeColor="text1"/>
                <w:szCs w:val="21"/>
              </w:rPr>
              <w:lastRenderedPageBreak/>
              <w:t>情况时，为公共利益目的首次公开的；</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（二）在中国政府主办或者承认的国际展览会上首次展出的；</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（三）在规定的学术会议或者技术会议上首次发表的；</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（四）他人未经申请人同意而泄露其内容的。</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第二十五条</w:t>
            </w:r>
            <w:r>
              <w:rPr>
                <w:rFonts w:ascii="宋体" w:eastAsia="宋体" w:hAnsi="宋体" w:hint="eastAsia"/>
                <w:color w:val="000000" w:themeColor="text1"/>
                <w:szCs w:val="21"/>
              </w:rPr>
              <w:t xml:space="preserve">　对下列各项，不授予专利权：</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（一）科学发现；</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（二）智力活动的规则和方法；</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（三）疾病的诊断和治疗方法；</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（四）动物和植物品种；</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（五）原子核变换方法以及用原子核变换方法获得的物质；</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（六）对平面印刷品的图案、色彩或者二者的结合作出的主要起标识作用的设计。</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对前款第（四）项所列产品的生产方法，可以依照本法规定授予专利权。</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第三章　专利的申请</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第二十六条</w:t>
            </w:r>
            <w:r>
              <w:rPr>
                <w:rFonts w:ascii="宋体" w:eastAsia="宋体" w:hAnsi="宋体" w:hint="eastAsia"/>
                <w:color w:val="000000" w:themeColor="text1"/>
                <w:szCs w:val="21"/>
              </w:rPr>
              <w:t xml:space="preserve">　申请发明或者实用新型专利的，应当提交请求书、说明书及其摘要和权利要求书等文件。</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请求书应当写明发明或者实用新型的名称，发明人的姓名，申请人姓名或者名称、地址，以及其他事项。</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说明书应当对发明或者实用新型作出清楚、完整的说明，以所属技术领域的技术人员能够实现为准；必要的时</w:t>
            </w:r>
            <w:r>
              <w:rPr>
                <w:rFonts w:ascii="宋体" w:eastAsia="宋体" w:hAnsi="宋体" w:hint="eastAsia"/>
                <w:color w:val="000000" w:themeColor="text1"/>
                <w:szCs w:val="21"/>
              </w:rPr>
              <w:lastRenderedPageBreak/>
              <w:t>候，应当有附图。摘要应当简要说明发明或者实用新型的技术要点。</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权利要求书应当以说明书为依据，清楚、简要地限定要求专利保护的范围。</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依赖遗传资源完成的发明创造，申请人应当在专利申请文件中说明该遗传资源的直接来源和原始来源；申请人无法说明原始来源的，应当陈述理由。</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2"/>
              <w:rPr>
                <w:rFonts w:ascii="宋体" w:eastAsia="宋体" w:hAnsi="宋体" w:hint="eastAsia"/>
                <w:color w:val="000000" w:themeColor="text1"/>
                <w:w w:val="90"/>
                <w:szCs w:val="21"/>
              </w:rPr>
            </w:pPr>
            <w:r>
              <w:rPr>
                <w:rFonts w:ascii="宋体" w:eastAsia="宋体" w:hAnsi="宋体" w:hint="eastAsia"/>
                <w:b/>
                <w:bCs/>
                <w:color w:val="000000" w:themeColor="text1"/>
                <w:szCs w:val="21"/>
              </w:rPr>
              <w:t>第二十七条</w:t>
            </w:r>
            <w:r>
              <w:rPr>
                <w:rFonts w:ascii="宋体" w:eastAsia="宋体" w:hAnsi="宋体" w:hint="eastAsia"/>
                <w:color w:val="000000" w:themeColor="text1"/>
                <w:szCs w:val="21"/>
              </w:rPr>
              <w:t xml:space="preserve">　</w:t>
            </w:r>
            <w:r w:rsidRPr="00C64255">
              <w:rPr>
                <w:rFonts w:ascii="宋体" w:eastAsia="宋体" w:hAnsi="宋体" w:hint="eastAsia"/>
                <w:color w:val="000000" w:themeColor="text1"/>
                <w:w w:val="90"/>
                <w:szCs w:val="21"/>
              </w:rPr>
              <w:t>申请外观设计专利的，应当提交请求书、该外观设计的图片或者照片以及对该外观设计的简要说明等文件。</w:t>
            </w:r>
          </w:p>
          <w:p w:rsidR="00C64255" w:rsidRDefault="00C64255" w:rsidP="00C64255">
            <w:pPr>
              <w:topLinePunct/>
              <w:snapToGrid w:val="0"/>
              <w:spacing w:line="360" w:lineRule="auto"/>
              <w:ind w:firstLineChars="200" w:firstLine="377"/>
              <w:rPr>
                <w:rFonts w:ascii="宋体" w:hAnsi="宋体" w:hint="eastAsia"/>
                <w:color w:val="000000" w:themeColor="text1"/>
                <w:w w:val="90"/>
                <w:szCs w:val="21"/>
                <w:lang w:eastAsia="ko-KR"/>
              </w:rPr>
            </w:pPr>
            <w:r w:rsidRPr="00C64255">
              <w:rPr>
                <w:rFonts w:ascii="宋体" w:eastAsia="宋体" w:hAnsi="宋体" w:hint="eastAsia"/>
                <w:color w:val="000000" w:themeColor="text1"/>
                <w:w w:val="90"/>
                <w:szCs w:val="21"/>
              </w:rPr>
              <w:t>申请人提交的有关图片或者照片应当清楚地显示要求专利保护的产品的外观设计。</w:t>
            </w:r>
          </w:p>
          <w:p w:rsidR="00C64255" w:rsidRPr="00C64255" w:rsidRDefault="00C64255" w:rsidP="00C64255">
            <w:pPr>
              <w:topLinePunct/>
              <w:snapToGrid w:val="0"/>
              <w:spacing w:line="360" w:lineRule="auto"/>
              <w:ind w:firstLineChars="200" w:firstLine="378"/>
              <w:rPr>
                <w:rFonts w:ascii="宋体" w:hAnsi="宋体" w:hint="eastAsia"/>
                <w:color w:val="000000" w:themeColor="text1"/>
                <w:w w:val="90"/>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第二十八条</w:t>
            </w:r>
            <w:r>
              <w:rPr>
                <w:rFonts w:ascii="宋体" w:eastAsia="宋体" w:hAnsi="宋体" w:hint="eastAsia"/>
                <w:color w:val="000000" w:themeColor="text1"/>
                <w:szCs w:val="21"/>
              </w:rPr>
              <w:t xml:space="preserve">　国务院专利行政部门收到专利申请文件之日为申请日。如果申请文件是邮寄的，以寄出的邮戳日为申请日。</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第二十九条</w:t>
            </w:r>
            <w:r>
              <w:rPr>
                <w:rFonts w:ascii="宋体" w:eastAsia="宋体" w:hAnsi="宋体" w:hint="eastAsia"/>
                <w:color w:val="000000" w:themeColor="text1"/>
                <w:szCs w:val="21"/>
              </w:rPr>
              <w:t xml:space="preserve">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申请人自发明或者实用新型在中国第一次提出专利申请之日起十二个月内，或者自外观设计在中国第一次提出专利申请之日起六个月内，又向国务院</w:t>
            </w:r>
            <w:r>
              <w:rPr>
                <w:rFonts w:ascii="宋体" w:eastAsia="宋体" w:hAnsi="宋体" w:hint="eastAsia"/>
                <w:color w:val="000000" w:themeColor="text1"/>
                <w:szCs w:val="21"/>
              </w:rPr>
              <w:lastRenderedPageBreak/>
              <w:t>专利行政部门就相同主题提出专利申请的，可以享有优先权。</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bookmarkStart w:id="6" w:name="_Hlk61869911"/>
            <w:r>
              <w:rPr>
                <w:rFonts w:ascii="宋体" w:eastAsia="宋体" w:hAnsi="宋体" w:hint="eastAsia"/>
                <w:b/>
                <w:bCs/>
                <w:color w:val="000000" w:themeColor="text1"/>
                <w:szCs w:val="21"/>
              </w:rPr>
              <w:t>第三十条</w:t>
            </w:r>
            <w:r>
              <w:rPr>
                <w:rFonts w:ascii="宋体" w:eastAsia="宋体" w:hAnsi="宋体" w:hint="eastAsia"/>
                <w:color w:val="000000" w:themeColor="text1"/>
                <w:szCs w:val="21"/>
              </w:rPr>
              <w:t xml:space="preserve">　申请人要求发明、实用新型专利优先权的，应当在申请的时候提出书面声明，并且在第一次提出申请之日起十六个月内，提交第一次提出的专利申请文件的副本。</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申请人要求外观设计专利优先权的，应当在申请的时候提出书面声明，并且在三个月内提交第一次提出的专利申请文件的副本。</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申请人未提出书面声明或者逾期未提交专利申请文件副本的，视为未要求优先权。</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bookmarkEnd w:id="6"/>
          <w:p w:rsidR="00C64255" w:rsidRPr="00C64255" w:rsidRDefault="00C64255" w:rsidP="00C64255">
            <w:pPr>
              <w:topLinePunct/>
              <w:snapToGrid w:val="0"/>
              <w:spacing w:line="360" w:lineRule="auto"/>
              <w:ind w:firstLineChars="200" w:firstLine="422"/>
              <w:rPr>
                <w:rFonts w:ascii="宋体" w:eastAsia="宋体" w:hAnsi="宋体" w:hint="eastAsia"/>
                <w:color w:val="000000" w:themeColor="text1"/>
                <w:w w:val="90"/>
                <w:szCs w:val="21"/>
              </w:rPr>
            </w:pPr>
            <w:r>
              <w:rPr>
                <w:rFonts w:ascii="宋体" w:eastAsia="宋体" w:hAnsi="宋体" w:hint="eastAsia"/>
                <w:b/>
                <w:bCs/>
                <w:color w:val="000000" w:themeColor="text1"/>
                <w:szCs w:val="21"/>
              </w:rPr>
              <w:t>第三十一条</w:t>
            </w:r>
            <w:r>
              <w:rPr>
                <w:rFonts w:ascii="宋体" w:eastAsia="宋体" w:hAnsi="宋体" w:hint="eastAsia"/>
                <w:color w:val="000000" w:themeColor="text1"/>
                <w:szCs w:val="21"/>
              </w:rPr>
              <w:t xml:space="preserve">　</w:t>
            </w:r>
            <w:r w:rsidRPr="00C64255">
              <w:rPr>
                <w:rFonts w:ascii="宋体" w:eastAsia="宋体" w:hAnsi="宋体" w:hint="eastAsia"/>
                <w:color w:val="000000" w:themeColor="text1"/>
                <w:w w:val="90"/>
                <w:szCs w:val="21"/>
              </w:rPr>
              <w:t>一件发明或者实用新型专利申请应当限于一项发明或者实用新型。属于一个总的发明构思的两项以上的发明或者实用新型，可以作为一件申请提出。</w:t>
            </w:r>
          </w:p>
          <w:p w:rsidR="00C64255" w:rsidRPr="00C64255" w:rsidRDefault="00C64255" w:rsidP="00C64255">
            <w:pPr>
              <w:topLinePunct/>
              <w:snapToGrid w:val="0"/>
              <w:spacing w:line="360" w:lineRule="auto"/>
              <w:ind w:firstLineChars="200" w:firstLine="377"/>
              <w:rPr>
                <w:rFonts w:ascii="宋体" w:eastAsia="宋体" w:hAnsi="宋体" w:hint="eastAsia"/>
                <w:color w:val="000000" w:themeColor="text1"/>
                <w:w w:val="90"/>
                <w:szCs w:val="21"/>
              </w:rPr>
            </w:pPr>
            <w:r w:rsidRPr="00C64255">
              <w:rPr>
                <w:rFonts w:ascii="宋体" w:eastAsia="宋体" w:hAnsi="宋体" w:hint="eastAsia"/>
                <w:color w:val="000000" w:themeColor="text1"/>
                <w:w w:val="90"/>
                <w:szCs w:val="21"/>
              </w:rPr>
              <w:t>一件外观设计专利申请应当限于一项外观设计。同一产品两项以上的相似外观设计，或者用于同一类别并且成套出售或者使用的产品的两项以上外观设计，可以作为一件申请提出。</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第三十二条</w:t>
            </w:r>
            <w:r>
              <w:rPr>
                <w:rFonts w:ascii="宋体" w:eastAsia="宋体" w:hAnsi="宋体" w:hint="eastAsia"/>
                <w:color w:val="000000" w:themeColor="text1"/>
                <w:szCs w:val="21"/>
              </w:rPr>
              <w:t xml:space="preserve">　申请人可以在被授予专利权之前随时撤回其专利申请。</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第三十三条</w:t>
            </w:r>
            <w:r>
              <w:rPr>
                <w:rFonts w:ascii="宋体" w:eastAsia="宋体" w:hAnsi="宋体" w:hint="eastAsia"/>
                <w:color w:val="000000" w:themeColor="text1"/>
                <w:szCs w:val="21"/>
              </w:rPr>
              <w:t xml:space="preserve">　申请人可以对其专利申请文件进行修改，但是，对发明和实用新型专利申请文件的修改不得超出原说明书和权利要求书记载的范围，对外观设计专利申请文件的修改不得超出原图片或者照片表示的范围。</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第四章　专利申请的审查和批准</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第三十四条</w:t>
            </w:r>
            <w:r>
              <w:rPr>
                <w:rFonts w:ascii="宋体" w:eastAsia="宋体" w:hAnsi="宋体" w:hint="eastAsia"/>
                <w:color w:val="000000" w:themeColor="text1"/>
                <w:szCs w:val="21"/>
              </w:rPr>
              <w:t xml:space="preserve">　国务院专利行政部门收到发明专利申请后，经初步审查认为符合本法要求的，自申请日起满十八个月，即行公布。国务院专利行政部门可以根据申请人的请求早日公布其申请。</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第三十五条</w:t>
            </w:r>
            <w:r>
              <w:rPr>
                <w:rFonts w:ascii="宋体" w:eastAsia="宋体" w:hAnsi="宋体" w:hint="eastAsia"/>
                <w:color w:val="000000" w:themeColor="text1"/>
                <w:szCs w:val="21"/>
              </w:rPr>
              <w:t xml:space="preserve">　发明专利申请自申请日起三年内，国务院专利行政部门可以根据申请人随时提出的请求，对其申请进行实质审查；申请人无正当理由逾期不请求实质审查的，该申请即被视为撤回。</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国务院专利行政部门认为必要的时候，可以自行对发明专利申请进行实质审查。</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第三十六条</w:t>
            </w:r>
            <w:r>
              <w:rPr>
                <w:rFonts w:ascii="宋体" w:eastAsia="宋体" w:hAnsi="宋体" w:hint="eastAsia"/>
                <w:color w:val="000000" w:themeColor="text1"/>
                <w:szCs w:val="21"/>
              </w:rPr>
              <w:t xml:space="preserve">　发明专利的申请人请求实质审查的时候，应当提交在申请日前与其发明有关的参考资料。</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发明专利已经在外国提出过申请的，国务院专利行政部门可以要求申请人在指定期限内提交该国为审查其申请进行检索的资料或者审查结果的资料；无正当理由逾期不提交的，该申请即被视为撤回。</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第三十七条</w:t>
            </w:r>
            <w:r>
              <w:rPr>
                <w:rFonts w:ascii="宋体" w:eastAsia="宋体" w:hAnsi="宋体" w:hint="eastAsia"/>
                <w:color w:val="000000" w:themeColor="text1"/>
                <w:szCs w:val="21"/>
              </w:rPr>
              <w:t xml:space="preserve">　国务院专利行政部门对发明专利申请进行实质审查后，认为不符合本法规定的，应当通知申请人，要求其在指定的期限内陈述意见，或者对其申请进行修改；无正当理由逾期不</w:t>
            </w:r>
            <w:r>
              <w:rPr>
                <w:rFonts w:ascii="宋体" w:eastAsia="宋体" w:hAnsi="宋体" w:hint="eastAsia"/>
                <w:color w:val="000000" w:themeColor="text1"/>
                <w:szCs w:val="21"/>
              </w:rPr>
              <w:lastRenderedPageBreak/>
              <w:t>答复的，该申请即被视为撤回。</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第三十八条</w:t>
            </w:r>
            <w:r>
              <w:rPr>
                <w:rFonts w:ascii="宋体" w:eastAsia="宋体" w:hAnsi="宋体" w:hint="eastAsia"/>
                <w:color w:val="000000" w:themeColor="text1"/>
                <w:szCs w:val="21"/>
              </w:rPr>
              <w:t xml:space="preserve">　发明专利申请经申请人陈述意见或者进行修改后，国务院专利行政部门仍然认为不符合本法规定的，应当予以驳回。</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第三十九条</w:t>
            </w:r>
            <w:r>
              <w:rPr>
                <w:rFonts w:ascii="宋体" w:eastAsia="宋体" w:hAnsi="宋体" w:hint="eastAsia"/>
                <w:color w:val="000000" w:themeColor="text1"/>
                <w:szCs w:val="21"/>
              </w:rPr>
              <w:t xml:space="preserve">　发明专利申请经实质审查没有发现驳回理由的，由国务院专利行政部门作出授予发明专利权的决定，发给发明专利证书，同时予以登记和公告。发明专利权自公告之日起生效。</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第四十条</w:t>
            </w:r>
            <w:r>
              <w:rPr>
                <w:rFonts w:ascii="宋体" w:eastAsia="宋体" w:hAnsi="宋体" w:hint="eastAsia"/>
                <w:color w:val="000000" w:themeColor="text1"/>
                <w:szCs w:val="21"/>
              </w:rPr>
              <w:t xml:space="preserve">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第四十一条</w:t>
            </w:r>
            <w:r>
              <w:rPr>
                <w:rFonts w:ascii="宋体" w:eastAsia="宋体" w:hAnsi="宋体" w:hint="eastAsia"/>
                <w:color w:val="000000" w:themeColor="text1"/>
                <w:szCs w:val="21"/>
              </w:rPr>
              <w:t xml:space="preserve">　专利申请人对国务院专利行政部门驳回申请的决定不服的，可以自收到通知之日起三个月内向国务院专利行政部门请求复审。国务院专利行政部门复审后，作出决定，并通知专利申请人。</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专利申请人对国务院专利行政部门的复审决定不服的，可以自收到通知之日起三个月内向人民法院起诉。</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第五章　专利权的期限、终止和无效</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bookmarkStart w:id="7" w:name="_Hlk61870916"/>
            <w:r>
              <w:rPr>
                <w:rFonts w:ascii="宋体" w:eastAsia="宋体" w:hAnsi="宋体" w:hint="eastAsia"/>
                <w:b/>
                <w:bCs/>
                <w:color w:val="000000" w:themeColor="text1"/>
                <w:szCs w:val="21"/>
              </w:rPr>
              <w:lastRenderedPageBreak/>
              <w:t>第四十二条</w:t>
            </w:r>
            <w:r>
              <w:rPr>
                <w:rFonts w:ascii="宋体" w:eastAsia="宋体" w:hAnsi="宋体" w:hint="eastAsia"/>
                <w:color w:val="000000" w:themeColor="text1"/>
                <w:szCs w:val="21"/>
              </w:rPr>
              <w:t xml:space="preserve">　发明专利权的期限为二十年，实用新型专利权的期限为十年，外观设计专利权的期限为十五年，均自申请日起计算。</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bookmarkEnd w:id="7"/>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第四十三条</w:t>
            </w:r>
            <w:r>
              <w:rPr>
                <w:rFonts w:ascii="宋体" w:eastAsia="宋体" w:hAnsi="宋体" w:hint="eastAsia"/>
                <w:color w:val="000000" w:themeColor="text1"/>
                <w:szCs w:val="21"/>
              </w:rPr>
              <w:t xml:space="preserve">　专利权人应当自被授予专利权的当年开始缴纳年费。</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第四十四条</w:t>
            </w:r>
            <w:r>
              <w:rPr>
                <w:rFonts w:ascii="宋体" w:eastAsia="宋体" w:hAnsi="宋体" w:hint="eastAsia"/>
                <w:color w:val="000000" w:themeColor="text1"/>
                <w:szCs w:val="21"/>
              </w:rPr>
              <w:t xml:space="preserve">　有下列情形之一的，专利权在期限届满前终止：</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（一）没有按照规定缴纳年费的；</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（二）专利权人以书面声明放弃其专利权的。</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专利权在期限届满前终止的，由国务院专利行政部门登记和公告。</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第四十五条</w:t>
            </w:r>
            <w:r>
              <w:rPr>
                <w:rFonts w:ascii="宋体" w:eastAsia="宋体" w:hAnsi="宋体" w:hint="eastAsia"/>
                <w:color w:val="000000" w:themeColor="text1"/>
                <w:szCs w:val="21"/>
              </w:rPr>
              <w:t xml:space="preserve">　自国务院专利行政部门公告授予专利权之日起，任何单位或者个人认为该专利权的授予不符合本法有关规定的，可以请求国务院专利行政</w:t>
            </w:r>
            <w:r>
              <w:rPr>
                <w:rFonts w:ascii="宋体" w:eastAsia="宋体" w:hAnsi="宋体" w:hint="eastAsia"/>
                <w:color w:val="000000" w:themeColor="text1"/>
                <w:szCs w:val="21"/>
              </w:rPr>
              <w:lastRenderedPageBreak/>
              <w:t>部门宣告该专利权无效。</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第四十六条</w:t>
            </w:r>
            <w:r>
              <w:rPr>
                <w:rFonts w:ascii="宋体" w:eastAsia="宋体" w:hAnsi="宋体" w:hint="eastAsia"/>
                <w:color w:val="000000" w:themeColor="text1"/>
                <w:szCs w:val="21"/>
              </w:rPr>
              <w:t xml:space="preserve">　国务院专利行政部门对宣告专利权无效的请求应当及时审查和作出决定，并通知请求人和专利权人。宣告专利权无效的决定，由国务院专利行政部门登记和公告。</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对国务院专利行政部门宣告专利权无效或者维持专利权的决定不服的，可以自收到通知之日起三个月内向人民法院起诉。人民法院应当通知无效宣告请求程序的对方当事人作为第三人参加诉讼。</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第四十七条</w:t>
            </w:r>
            <w:r>
              <w:rPr>
                <w:rFonts w:ascii="宋体" w:eastAsia="宋体" w:hAnsi="宋体" w:hint="eastAsia"/>
                <w:color w:val="000000" w:themeColor="text1"/>
                <w:szCs w:val="21"/>
              </w:rPr>
              <w:t xml:space="preserve">　宣告无效的专利权视为自始即不存在。</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依照前款规定不返还专利侵权赔偿金、专利使用费、专利权转让费，明显违反公平原则的，应当全部或者部分返还。</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第六章　专利实施的特别许可</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bookmarkStart w:id="8" w:name="_Hlk61872729"/>
            <w:r>
              <w:rPr>
                <w:rFonts w:ascii="宋体" w:eastAsia="宋体" w:hAnsi="宋体" w:hint="eastAsia"/>
                <w:b/>
                <w:bCs/>
                <w:color w:val="000000" w:themeColor="text1"/>
                <w:szCs w:val="21"/>
              </w:rPr>
              <w:t>第四十八条</w:t>
            </w:r>
            <w:r>
              <w:rPr>
                <w:rFonts w:ascii="宋体" w:eastAsia="宋体" w:hAnsi="宋体" w:hint="eastAsia"/>
                <w:color w:val="000000" w:themeColor="text1"/>
                <w:szCs w:val="21"/>
              </w:rPr>
              <w:t xml:space="preserve">　国务院专利行政部门、地方人民政府管理专利工作的部门应当会同同级相关部门采取措施，加强</w:t>
            </w:r>
            <w:r>
              <w:rPr>
                <w:rFonts w:ascii="宋体" w:eastAsia="宋体" w:hAnsi="宋体" w:hint="eastAsia"/>
                <w:color w:val="000000" w:themeColor="text1"/>
                <w:szCs w:val="21"/>
              </w:rPr>
              <w:lastRenderedPageBreak/>
              <w:t>专利公共服务，促进专利实施和运用。</w:t>
            </w:r>
          </w:p>
          <w:bookmarkEnd w:id="8"/>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第四十九条</w:t>
            </w:r>
            <w:r>
              <w:rPr>
                <w:rFonts w:ascii="宋体" w:eastAsia="宋体" w:hAnsi="宋体" w:hint="eastAsia"/>
                <w:color w:val="000000" w:themeColor="text1"/>
                <w:szCs w:val="21"/>
              </w:rPr>
              <w:t xml:space="preserve">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bookmarkStart w:id="9" w:name="_Hlk61873037"/>
            <w:r>
              <w:rPr>
                <w:rFonts w:ascii="宋体" w:eastAsia="宋体" w:hAnsi="宋体" w:hint="eastAsia"/>
                <w:b/>
                <w:bCs/>
                <w:color w:val="000000" w:themeColor="text1"/>
                <w:szCs w:val="21"/>
              </w:rPr>
              <w:t>第五十条</w:t>
            </w:r>
            <w:r>
              <w:rPr>
                <w:rFonts w:ascii="宋体" w:eastAsia="宋体" w:hAnsi="宋体" w:hint="eastAsia"/>
                <w:color w:val="000000" w:themeColor="text1"/>
                <w:szCs w:val="21"/>
              </w:rPr>
              <w:t xml:space="preserve">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专利权人撤回开放许可声明的，应当以书面方式提出，并由国务院专利行政部门予以公告。开放许可声明被公告撤回的，不影响在先给予的开放许可的效力。</w:t>
            </w:r>
          </w:p>
          <w:p w:rsidR="00C64255" w:rsidRPr="00C64255" w:rsidRDefault="00C64255" w:rsidP="00C64255">
            <w:pPr>
              <w:topLinePunct/>
              <w:snapToGrid w:val="0"/>
              <w:spacing w:line="360" w:lineRule="auto"/>
              <w:ind w:firstLineChars="200" w:firstLine="422"/>
              <w:rPr>
                <w:rFonts w:ascii="宋体" w:eastAsia="宋体" w:hAnsi="宋体" w:hint="eastAsia"/>
                <w:color w:val="000000" w:themeColor="text1"/>
                <w:w w:val="50"/>
                <w:sz w:val="17"/>
                <w:szCs w:val="21"/>
              </w:rPr>
            </w:pPr>
            <w:r>
              <w:rPr>
                <w:rFonts w:ascii="宋体" w:eastAsia="宋体" w:hAnsi="宋体" w:hint="eastAsia"/>
                <w:b/>
                <w:bCs/>
                <w:color w:val="000000" w:themeColor="text1"/>
                <w:szCs w:val="21"/>
              </w:rPr>
              <w:t>第五十一条</w:t>
            </w:r>
            <w:r>
              <w:rPr>
                <w:rFonts w:ascii="宋体" w:eastAsia="宋体" w:hAnsi="宋体" w:hint="eastAsia"/>
                <w:color w:val="000000" w:themeColor="text1"/>
                <w:szCs w:val="21"/>
              </w:rPr>
              <w:t xml:space="preserve">　</w:t>
            </w:r>
            <w:r w:rsidRPr="00C64255">
              <w:rPr>
                <w:rFonts w:ascii="宋体" w:eastAsia="宋体" w:hAnsi="宋体" w:hint="eastAsia"/>
                <w:color w:val="000000" w:themeColor="text1"/>
                <w:w w:val="50"/>
                <w:sz w:val="17"/>
                <w:szCs w:val="21"/>
              </w:rPr>
              <w:t>任何单位或者个人有意愿实施开放许可的专利的，以书面方式通知专利权人，并依照公告的许可使用费支付方式、标准支付许可使用费后，即获得专利实施许可。</w:t>
            </w:r>
          </w:p>
          <w:p w:rsidR="00C64255" w:rsidRPr="00C64255" w:rsidRDefault="00C64255" w:rsidP="00C64255">
            <w:pPr>
              <w:topLinePunct/>
              <w:snapToGrid w:val="0"/>
              <w:spacing w:line="360" w:lineRule="auto"/>
              <w:ind w:firstLineChars="200" w:firstLine="170"/>
              <w:rPr>
                <w:rFonts w:ascii="宋体" w:eastAsia="宋体" w:hAnsi="宋体" w:hint="eastAsia"/>
                <w:color w:val="000000" w:themeColor="text1"/>
                <w:w w:val="50"/>
                <w:sz w:val="17"/>
                <w:szCs w:val="21"/>
              </w:rPr>
            </w:pPr>
            <w:r w:rsidRPr="00C64255">
              <w:rPr>
                <w:rFonts w:ascii="宋体" w:eastAsia="宋体" w:hAnsi="宋体" w:hint="eastAsia"/>
                <w:color w:val="000000" w:themeColor="text1"/>
                <w:w w:val="50"/>
                <w:sz w:val="17"/>
                <w:szCs w:val="21"/>
              </w:rPr>
              <w:t>开放许可实施期间，对专利权人缴纳专利年费相应给予减免。</w:t>
            </w:r>
          </w:p>
          <w:p w:rsidR="00C64255" w:rsidRPr="00C64255" w:rsidRDefault="00C64255" w:rsidP="00C64255">
            <w:pPr>
              <w:topLinePunct/>
              <w:snapToGrid w:val="0"/>
              <w:spacing w:line="360" w:lineRule="auto"/>
              <w:ind w:firstLineChars="200" w:firstLine="170"/>
              <w:rPr>
                <w:rFonts w:ascii="宋体" w:eastAsia="宋体" w:hAnsi="宋体" w:hint="eastAsia"/>
                <w:color w:val="000000" w:themeColor="text1"/>
                <w:w w:val="50"/>
                <w:sz w:val="17"/>
                <w:szCs w:val="21"/>
              </w:rPr>
            </w:pPr>
            <w:r w:rsidRPr="00C64255">
              <w:rPr>
                <w:rFonts w:ascii="宋体" w:eastAsia="宋体" w:hAnsi="宋体" w:hint="eastAsia"/>
                <w:color w:val="000000" w:themeColor="text1"/>
                <w:w w:val="50"/>
                <w:sz w:val="17"/>
                <w:szCs w:val="21"/>
              </w:rPr>
              <w:t>实行开放许可的专利权人可以与被许可人就许可使用费进行协商后给予普通许可，但不得就该专利给予独占或者排他许可。</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第五十二条</w:t>
            </w:r>
            <w:r>
              <w:rPr>
                <w:rFonts w:ascii="宋体" w:eastAsia="宋体" w:hAnsi="宋体" w:hint="eastAsia"/>
                <w:color w:val="000000" w:themeColor="text1"/>
                <w:szCs w:val="21"/>
              </w:rPr>
              <w:t xml:space="preserve">　当事人就实施开放许可发生纠纷的，由当事人协商解决；不愿协商或者协商不成的，可以请求国务院专利行政部门进行调解，也可以向人民法院起诉。</w:t>
            </w:r>
          </w:p>
          <w:bookmarkEnd w:id="9"/>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lastRenderedPageBreak/>
              <w:t>第五十三条</w:t>
            </w:r>
            <w:r>
              <w:rPr>
                <w:rFonts w:ascii="宋体" w:eastAsia="宋体" w:hAnsi="宋体" w:hint="eastAsia"/>
                <w:color w:val="000000" w:themeColor="text1"/>
                <w:szCs w:val="21"/>
              </w:rPr>
              <w:t xml:space="preserve">　有下列情形之一的，国务院专利行政部门根据具备实施条件的单位或者个人的申请，可以给予实施发明专利或者实用新型专利的强制许可：</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（一）专利权人自专利权被授予之日起满三年，且自提出专利申请之日起满四年，无正当理由未实施或者未充分实施其专利的；</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（二）专利权人行使专利权的行为被依法认定为垄断行为，为消除或者减少该行为对竞争产生的不利影响的。</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第五十四条</w:t>
            </w:r>
            <w:r>
              <w:rPr>
                <w:rFonts w:ascii="宋体" w:eastAsia="宋体" w:hAnsi="宋体" w:hint="eastAsia"/>
                <w:color w:val="000000" w:themeColor="text1"/>
                <w:szCs w:val="21"/>
              </w:rPr>
              <w:t xml:space="preserve">　</w:t>
            </w:r>
            <w:r w:rsidRPr="00C64255">
              <w:rPr>
                <w:rFonts w:ascii="宋体" w:eastAsia="宋体" w:hAnsi="宋体" w:hint="eastAsia"/>
                <w:color w:val="000000" w:themeColor="text1"/>
                <w:w w:val="90"/>
                <w:szCs w:val="21"/>
              </w:rPr>
              <w:t>在国家出现紧急状态或者非常情况时，或者为了公共利益的目的，国务院专利行政部门可以给予实施发明专利或者实用新型专利的强制许可。</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第五十五条</w:t>
            </w:r>
            <w:r>
              <w:rPr>
                <w:rFonts w:ascii="宋体" w:eastAsia="宋体" w:hAnsi="宋体" w:hint="eastAsia"/>
                <w:color w:val="000000" w:themeColor="text1"/>
                <w:szCs w:val="21"/>
              </w:rPr>
              <w:t xml:space="preserve">　为了公共健康目的，对取得专利权的药品，国务院专利行政部门可以给予制造并将其出口到符合中华人民共和国参加的有关国际条约规定的国家或者地区的强制许可。</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第五十六条</w:t>
            </w:r>
            <w:r>
              <w:rPr>
                <w:rFonts w:ascii="宋体" w:eastAsia="宋体" w:hAnsi="宋体" w:hint="eastAsia"/>
                <w:color w:val="000000" w:themeColor="text1"/>
                <w:szCs w:val="21"/>
              </w:rPr>
              <w:t xml:space="preserve">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在依照前款规定给予实施强制许可</w:t>
            </w:r>
            <w:r>
              <w:rPr>
                <w:rFonts w:ascii="宋体" w:eastAsia="宋体" w:hAnsi="宋体" w:hint="eastAsia"/>
                <w:color w:val="000000" w:themeColor="text1"/>
                <w:szCs w:val="21"/>
              </w:rPr>
              <w:lastRenderedPageBreak/>
              <w:t>的情形下，国务院专利行政部门根据前一专利权人的申请，也可以给予实施后一发明或者实用新型的强制许可。</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第五十七条</w:t>
            </w:r>
            <w:r>
              <w:rPr>
                <w:rFonts w:ascii="宋体" w:eastAsia="宋体" w:hAnsi="宋体" w:hint="eastAsia"/>
                <w:color w:val="000000" w:themeColor="text1"/>
                <w:szCs w:val="21"/>
              </w:rPr>
              <w:t xml:space="preserve">　强制许可涉及的发明创造为半导体技术的，其实施限于公共利益的目的和本法第五十三条第（二）项规定的情形。</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第五十八条</w:t>
            </w:r>
            <w:r>
              <w:rPr>
                <w:rFonts w:ascii="宋体" w:eastAsia="宋体" w:hAnsi="宋体" w:hint="eastAsia"/>
                <w:color w:val="000000" w:themeColor="text1"/>
                <w:szCs w:val="21"/>
              </w:rPr>
              <w:t xml:space="preserve">　除依照本法第五十三条第（二）项、第五十五条规定给予的强制许可外，强制许可的实施应当主要为了供应国内市场。</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第五十九条</w:t>
            </w:r>
            <w:r>
              <w:rPr>
                <w:rFonts w:ascii="宋体" w:eastAsia="宋体" w:hAnsi="宋体" w:hint="eastAsia"/>
                <w:color w:val="000000" w:themeColor="text1"/>
                <w:szCs w:val="21"/>
              </w:rPr>
              <w:t xml:space="preserve">　依照本法第五十三条第（一）项、第五十六条规定申请强制许可的单位或者个人应当提供证据，证明其以合理的条件请求专利权人许可其实施专利，但未能在合理的时间内获得许可。</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第六十条</w:t>
            </w:r>
            <w:r>
              <w:rPr>
                <w:rFonts w:ascii="宋体" w:eastAsia="宋体" w:hAnsi="宋体" w:hint="eastAsia"/>
                <w:color w:val="000000" w:themeColor="text1"/>
                <w:szCs w:val="21"/>
              </w:rPr>
              <w:t xml:space="preserve">　国务院专利行政部门作出的给予实施强制许可的决定，应当及时通知专利权人，并予以登记和公告。</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给予实施强制许可的决定，应当根据强制许可的理由规定实施的范围和时间。强制许可的理由消除并不再发生时，国务院专利行政部门应当根据专利权人的请求，经审查后作出终止实施强制许可的决定。</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第六十一条</w:t>
            </w:r>
            <w:r>
              <w:rPr>
                <w:rFonts w:ascii="宋体" w:eastAsia="宋体" w:hAnsi="宋体" w:hint="eastAsia"/>
                <w:color w:val="000000" w:themeColor="text1"/>
                <w:szCs w:val="21"/>
              </w:rPr>
              <w:t xml:space="preserve">　取得实施强制许可的单位或者个人不享有独占的实施权，并且无权允许他人实施。</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第六十二条</w:t>
            </w:r>
            <w:r>
              <w:rPr>
                <w:rFonts w:ascii="宋体" w:eastAsia="宋体" w:hAnsi="宋体" w:hint="eastAsia"/>
                <w:color w:val="000000" w:themeColor="text1"/>
                <w:szCs w:val="21"/>
              </w:rPr>
              <w:t xml:space="preserve">　取得实施强制许可的</w:t>
            </w:r>
            <w:r>
              <w:rPr>
                <w:rFonts w:ascii="宋体" w:eastAsia="宋体" w:hAnsi="宋体" w:hint="eastAsia"/>
                <w:color w:val="000000" w:themeColor="text1"/>
                <w:szCs w:val="21"/>
              </w:rPr>
              <w:lastRenderedPageBreak/>
              <w:t>单位或者个人应当付给专利权人合理的使用费，或者依照中华人民共和国参加的有关国际条约的规定处理使用费问题。付给使用费的，其数额由双方协商；双方不能达成协议的，由国务院专利行政部门裁决。</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第六十三条</w:t>
            </w:r>
            <w:r>
              <w:rPr>
                <w:rFonts w:ascii="宋体" w:eastAsia="宋体" w:hAnsi="宋体" w:hint="eastAsia"/>
                <w:color w:val="000000" w:themeColor="text1"/>
                <w:szCs w:val="21"/>
              </w:rPr>
              <w:t xml:space="preserve">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第七章　专利权的保护</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第六十四条</w:t>
            </w:r>
            <w:r>
              <w:rPr>
                <w:rFonts w:ascii="宋体" w:eastAsia="宋体" w:hAnsi="宋体" w:hint="eastAsia"/>
                <w:color w:val="000000" w:themeColor="text1"/>
                <w:szCs w:val="21"/>
              </w:rPr>
              <w:t xml:space="preserve">　发明或者实用新型专利权的保护范围以其权利要求的内容为准，说明书及附图可以用于解释权利要求的内容。</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外观设计专利权的保护范围以表示在图片或者照片中的该产品的外观设计为准，简要说明可以用于解释图片或者照片所表示的该产品的外观设计。</w:t>
            </w: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第六十五条</w:t>
            </w:r>
            <w:r>
              <w:rPr>
                <w:rFonts w:ascii="宋体" w:eastAsia="宋体" w:hAnsi="宋体" w:hint="eastAsia"/>
                <w:color w:val="000000" w:themeColor="text1"/>
                <w:szCs w:val="21"/>
              </w:rPr>
              <w:t xml:space="preserve">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w:t>
            </w:r>
            <w:r>
              <w:rPr>
                <w:rFonts w:ascii="宋体" w:eastAsia="宋体" w:hAnsi="宋体" w:hint="eastAsia"/>
                <w:color w:val="000000" w:themeColor="text1"/>
                <w:szCs w:val="21"/>
              </w:rPr>
              <w:lastRenderedPageBreak/>
              <w:t>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第六十六条</w:t>
            </w:r>
            <w:r>
              <w:rPr>
                <w:rFonts w:ascii="宋体" w:eastAsia="宋体" w:hAnsi="宋体" w:hint="eastAsia"/>
                <w:color w:val="000000" w:themeColor="text1"/>
                <w:szCs w:val="21"/>
              </w:rPr>
              <w:t xml:space="preserve">　专利侵权纠纷涉及新产品制造方法的发明专利的，制造同样产品的单位或者个人应当提供其产品制造方法不同于专利方法的证明。</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第六十七条</w:t>
            </w:r>
            <w:r>
              <w:rPr>
                <w:rFonts w:ascii="宋体" w:eastAsia="宋体" w:hAnsi="宋体" w:hint="eastAsia"/>
                <w:color w:val="000000" w:themeColor="text1"/>
                <w:szCs w:val="21"/>
              </w:rPr>
              <w:t xml:space="preserve">　在专利侵权纠纷中，被控侵权人有证据证明其实施的技术或者设计属于现有技术或者现有设计的，不构成侵犯专利权。</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r>
              <w:rPr>
                <w:rFonts w:ascii="宋体" w:eastAsia="宋体" w:hAnsi="宋体" w:hint="eastAsia"/>
                <w:b/>
                <w:bCs/>
                <w:color w:val="000000" w:themeColor="text1"/>
                <w:szCs w:val="21"/>
              </w:rPr>
              <w:t>第六十八条</w:t>
            </w:r>
            <w:r>
              <w:rPr>
                <w:rFonts w:ascii="宋体" w:eastAsia="宋体" w:hAnsi="宋体" w:hint="eastAsia"/>
                <w:color w:val="000000" w:themeColor="text1"/>
                <w:szCs w:val="21"/>
              </w:rPr>
              <w:t xml:space="preserve">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2"/>
              <w:rPr>
                <w:rFonts w:ascii="宋体" w:eastAsia="宋体" w:hAnsi="宋体" w:hint="eastAsia"/>
                <w:color w:val="000000" w:themeColor="text1"/>
                <w:w w:val="90"/>
                <w:szCs w:val="21"/>
              </w:rPr>
            </w:pPr>
            <w:bookmarkStart w:id="10" w:name="_Hlk61875635"/>
            <w:r>
              <w:rPr>
                <w:rFonts w:ascii="宋体" w:eastAsia="宋体" w:hAnsi="宋体" w:hint="eastAsia"/>
                <w:b/>
                <w:bCs/>
                <w:color w:val="000000" w:themeColor="text1"/>
                <w:szCs w:val="21"/>
              </w:rPr>
              <w:t>第六十九条</w:t>
            </w:r>
            <w:r>
              <w:rPr>
                <w:rFonts w:ascii="宋体" w:eastAsia="宋体" w:hAnsi="宋体" w:hint="eastAsia"/>
                <w:color w:val="000000" w:themeColor="text1"/>
                <w:szCs w:val="21"/>
              </w:rPr>
              <w:t xml:space="preserve">　</w:t>
            </w:r>
            <w:r w:rsidRPr="00C64255">
              <w:rPr>
                <w:rFonts w:ascii="宋体" w:eastAsia="宋体" w:hAnsi="宋体" w:hint="eastAsia"/>
                <w:color w:val="000000" w:themeColor="text1"/>
                <w:w w:val="90"/>
                <w:szCs w:val="21"/>
              </w:rPr>
              <w:t>负责专利执法的部门根据已经取得的证据，对涉嫌假冒专利行为进行查处时，有权采取下列措施：</w:t>
            </w:r>
          </w:p>
          <w:p w:rsidR="00C64255" w:rsidRPr="00C64255" w:rsidRDefault="00C64255" w:rsidP="00C64255">
            <w:pPr>
              <w:topLinePunct/>
              <w:snapToGrid w:val="0"/>
              <w:spacing w:line="360" w:lineRule="auto"/>
              <w:ind w:firstLineChars="200" w:firstLine="377"/>
              <w:rPr>
                <w:rFonts w:ascii="宋体" w:eastAsia="宋体" w:hAnsi="宋体" w:hint="eastAsia"/>
                <w:color w:val="000000" w:themeColor="text1"/>
                <w:w w:val="90"/>
                <w:szCs w:val="21"/>
              </w:rPr>
            </w:pPr>
            <w:r w:rsidRPr="00C64255">
              <w:rPr>
                <w:rFonts w:ascii="宋体" w:eastAsia="宋体" w:hAnsi="宋体" w:hint="eastAsia"/>
                <w:color w:val="000000" w:themeColor="text1"/>
                <w:w w:val="90"/>
                <w:szCs w:val="21"/>
              </w:rPr>
              <w:t>（一）询问有关当事人，调查与涉嫌违法行为有关的情况；</w:t>
            </w:r>
          </w:p>
          <w:p w:rsidR="00C64255" w:rsidRPr="00C64255" w:rsidRDefault="00C64255" w:rsidP="00C64255">
            <w:pPr>
              <w:topLinePunct/>
              <w:snapToGrid w:val="0"/>
              <w:spacing w:line="360" w:lineRule="auto"/>
              <w:ind w:firstLineChars="200" w:firstLine="377"/>
              <w:rPr>
                <w:rFonts w:ascii="宋体" w:eastAsia="宋体" w:hAnsi="宋体" w:hint="eastAsia"/>
                <w:color w:val="000000" w:themeColor="text1"/>
                <w:w w:val="90"/>
                <w:szCs w:val="21"/>
              </w:rPr>
            </w:pPr>
            <w:r w:rsidRPr="00C64255">
              <w:rPr>
                <w:rFonts w:ascii="宋体" w:eastAsia="宋体" w:hAnsi="宋体" w:hint="eastAsia"/>
                <w:color w:val="000000" w:themeColor="text1"/>
                <w:w w:val="90"/>
                <w:szCs w:val="21"/>
              </w:rPr>
              <w:t>（二）对当事人涉嫌违法行为的场所实施现场检查；</w:t>
            </w:r>
          </w:p>
          <w:p w:rsidR="00C64255" w:rsidRPr="00C64255" w:rsidRDefault="00C64255" w:rsidP="00C64255">
            <w:pPr>
              <w:topLinePunct/>
              <w:snapToGrid w:val="0"/>
              <w:spacing w:line="360" w:lineRule="auto"/>
              <w:ind w:firstLineChars="200" w:firstLine="377"/>
              <w:rPr>
                <w:rFonts w:ascii="宋体" w:eastAsia="宋体" w:hAnsi="宋体" w:hint="eastAsia"/>
                <w:color w:val="000000" w:themeColor="text1"/>
                <w:w w:val="90"/>
                <w:szCs w:val="21"/>
              </w:rPr>
            </w:pPr>
            <w:r w:rsidRPr="00C64255">
              <w:rPr>
                <w:rFonts w:ascii="宋体" w:eastAsia="宋体" w:hAnsi="宋体" w:hint="eastAsia"/>
                <w:color w:val="000000" w:themeColor="text1"/>
                <w:w w:val="90"/>
                <w:szCs w:val="21"/>
              </w:rPr>
              <w:t>（三）查阅、复制与涉嫌违法行为有关的合同、发票、账簿以及其他有关资料；</w:t>
            </w:r>
          </w:p>
          <w:p w:rsidR="00C64255" w:rsidRPr="00C64255" w:rsidRDefault="00C64255" w:rsidP="00C64255">
            <w:pPr>
              <w:topLinePunct/>
              <w:snapToGrid w:val="0"/>
              <w:spacing w:line="360" w:lineRule="auto"/>
              <w:ind w:firstLineChars="200" w:firstLine="377"/>
              <w:rPr>
                <w:rFonts w:ascii="宋体" w:eastAsia="宋体" w:hAnsi="宋体" w:hint="eastAsia"/>
                <w:color w:val="000000" w:themeColor="text1"/>
                <w:w w:val="90"/>
                <w:szCs w:val="21"/>
              </w:rPr>
            </w:pPr>
            <w:r w:rsidRPr="00C64255">
              <w:rPr>
                <w:rFonts w:ascii="宋体" w:eastAsia="宋体" w:hAnsi="宋体" w:hint="eastAsia"/>
                <w:color w:val="000000" w:themeColor="text1"/>
                <w:w w:val="90"/>
                <w:szCs w:val="21"/>
              </w:rPr>
              <w:t>（四）检查与涉嫌违法行为有关的产品；</w:t>
            </w:r>
          </w:p>
          <w:p w:rsidR="00C64255" w:rsidRPr="00C64255" w:rsidRDefault="00C64255" w:rsidP="00C64255">
            <w:pPr>
              <w:topLinePunct/>
              <w:snapToGrid w:val="0"/>
              <w:spacing w:line="360" w:lineRule="auto"/>
              <w:ind w:firstLineChars="200" w:firstLine="377"/>
              <w:rPr>
                <w:rFonts w:ascii="宋体" w:eastAsia="宋体" w:hAnsi="宋体" w:hint="eastAsia"/>
                <w:color w:val="000000" w:themeColor="text1"/>
                <w:w w:val="90"/>
                <w:szCs w:val="21"/>
              </w:rPr>
            </w:pPr>
            <w:r w:rsidRPr="00C64255">
              <w:rPr>
                <w:rFonts w:ascii="宋体" w:eastAsia="宋体" w:hAnsi="宋体" w:hint="eastAsia"/>
                <w:color w:val="000000" w:themeColor="text1"/>
                <w:w w:val="90"/>
                <w:szCs w:val="21"/>
              </w:rPr>
              <w:t>（五）对有证据证明是假冒专利的产品，可以查封或者扣押。</w:t>
            </w:r>
          </w:p>
          <w:p w:rsidR="00C64255" w:rsidRPr="00C64255" w:rsidRDefault="00C64255" w:rsidP="00C64255">
            <w:pPr>
              <w:topLinePunct/>
              <w:snapToGrid w:val="0"/>
              <w:spacing w:line="360" w:lineRule="auto"/>
              <w:ind w:firstLineChars="200" w:firstLine="377"/>
              <w:rPr>
                <w:rFonts w:ascii="宋体" w:eastAsia="宋体" w:hAnsi="宋体" w:hint="eastAsia"/>
                <w:color w:val="000000" w:themeColor="text1"/>
                <w:w w:val="90"/>
                <w:szCs w:val="21"/>
              </w:rPr>
            </w:pPr>
            <w:r w:rsidRPr="00C64255">
              <w:rPr>
                <w:rFonts w:ascii="宋体" w:eastAsia="宋体" w:hAnsi="宋体" w:hint="eastAsia"/>
                <w:color w:val="000000" w:themeColor="text1"/>
                <w:w w:val="90"/>
                <w:szCs w:val="21"/>
              </w:rPr>
              <w:t>管理专利工作的部门应专利权人或者利害关系人的请求处理专利侵权纠纷时，可以采取前款第（一）项、第（二）项、第（四）项所列措施。</w:t>
            </w:r>
          </w:p>
          <w:p w:rsidR="00C64255" w:rsidRDefault="00C64255" w:rsidP="00C64255">
            <w:pPr>
              <w:topLinePunct/>
              <w:snapToGrid w:val="0"/>
              <w:spacing w:line="360" w:lineRule="auto"/>
              <w:ind w:firstLineChars="200" w:firstLine="377"/>
              <w:rPr>
                <w:rFonts w:ascii="宋体" w:hAnsi="宋体" w:hint="eastAsia"/>
                <w:color w:val="000000" w:themeColor="text1"/>
                <w:w w:val="90"/>
                <w:szCs w:val="21"/>
                <w:lang w:eastAsia="ko-KR"/>
              </w:rPr>
            </w:pPr>
            <w:r w:rsidRPr="00C64255">
              <w:rPr>
                <w:rFonts w:ascii="宋体" w:eastAsia="宋体" w:hAnsi="宋体" w:hint="eastAsia"/>
                <w:color w:val="000000" w:themeColor="text1"/>
                <w:w w:val="90"/>
                <w:szCs w:val="21"/>
              </w:rPr>
              <w:t>负责专利执法的部门、管理专利工作的部门依法行使前两款规定的职权时，当事人应当予以协助、配合，不得拒绝、阻挠。</w:t>
            </w:r>
          </w:p>
          <w:p w:rsidR="00C64255" w:rsidRPr="00C64255" w:rsidRDefault="00C64255" w:rsidP="00C64255">
            <w:pPr>
              <w:topLinePunct/>
              <w:snapToGrid w:val="0"/>
              <w:spacing w:line="360" w:lineRule="auto"/>
              <w:ind w:firstLineChars="200" w:firstLine="378"/>
              <w:rPr>
                <w:rFonts w:ascii="宋体" w:hAnsi="宋体" w:hint="eastAsia"/>
                <w:color w:val="000000" w:themeColor="text1"/>
                <w:w w:val="90"/>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第七十条</w:t>
            </w:r>
            <w:r>
              <w:rPr>
                <w:rFonts w:ascii="宋体" w:eastAsia="宋体" w:hAnsi="宋体" w:hint="eastAsia"/>
                <w:color w:val="000000" w:themeColor="text1"/>
                <w:szCs w:val="21"/>
              </w:rPr>
              <w:t xml:space="preserve">　国务院专利行政部门可以应专利权人或者利害关系人的请求处</w:t>
            </w:r>
            <w:r>
              <w:rPr>
                <w:rFonts w:ascii="宋体" w:eastAsia="宋体" w:hAnsi="宋体" w:hint="eastAsia"/>
                <w:color w:val="000000" w:themeColor="text1"/>
                <w:szCs w:val="21"/>
              </w:rPr>
              <w:lastRenderedPageBreak/>
              <w:t>理在全国有重大影响的专利侵权纠纷。</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bookmarkStart w:id="11" w:name="_Hlk61876642"/>
            <w:bookmarkEnd w:id="10"/>
            <w:r>
              <w:rPr>
                <w:rFonts w:ascii="宋体" w:eastAsia="宋体" w:hAnsi="宋体" w:hint="eastAsia"/>
                <w:b/>
                <w:bCs/>
                <w:color w:val="000000" w:themeColor="text1"/>
                <w:szCs w:val="21"/>
              </w:rPr>
              <w:t>第七十一条</w:t>
            </w:r>
            <w:r>
              <w:rPr>
                <w:rFonts w:ascii="宋体" w:eastAsia="宋体" w:hAnsi="宋体" w:hint="eastAsia"/>
                <w:color w:val="000000" w:themeColor="text1"/>
                <w:szCs w:val="21"/>
              </w:rPr>
              <w:t xml:space="preserve">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权利人的损失、侵权人获得的利益和专利许可使用费均难以确定的，人民法院可以根据专利权的类型、侵权行为的性质和情节等因素，确定给予三万元以上五百万元以下的赔偿。</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赔偿数额还应当包括权利人为制止侵权行为所支付的合理开支。</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w:t>
            </w:r>
            <w:r>
              <w:rPr>
                <w:rFonts w:ascii="宋体" w:eastAsia="宋体" w:hAnsi="宋体" w:hint="eastAsia"/>
                <w:color w:val="000000" w:themeColor="text1"/>
                <w:szCs w:val="21"/>
              </w:rPr>
              <w:lastRenderedPageBreak/>
              <w:t>偿数额。</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hAnsi="宋体" w:hint="eastAsia"/>
                <w:color w:val="000000" w:themeColor="text1"/>
                <w:szCs w:val="21"/>
                <w:lang w:eastAsia="ko-KR"/>
              </w:rPr>
            </w:pPr>
            <w:bookmarkStart w:id="12" w:name="_Hlk61877342"/>
            <w:bookmarkEnd w:id="11"/>
            <w:r>
              <w:rPr>
                <w:rFonts w:ascii="宋体" w:eastAsia="宋体" w:hAnsi="宋体" w:hint="eastAsia"/>
                <w:b/>
                <w:bCs/>
                <w:color w:val="000000" w:themeColor="text1"/>
                <w:szCs w:val="21"/>
              </w:rPr>
              <w:t>第七十二条</w:t>
            </w:r>
            <w:r>
              <w:rPr>
                <w:rFonts w:ascii="宋体" w:eastAsia="宋体" w:hAnsi="宋体" w:hint="eastAsia"/>
                <w:color w:val="000000" w:themeColor="text1"/>
                <w:szCs w:val="21"/>
              </w:rPr>
              <w:t xml:space="preserve">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bookmarkEnd w:id="12"/>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第七十三条</w:t>
            </w:r>
            <w:r>
              <w:rPr>
                <w:rFonts w:ascii="宋体" w:eastAsia="宋体" w:hAnsi="宋体" w:hint="eastAsia"/>
                <w:color w:val="000000" w:themeColor="text1"/>
                <w:szCs w:val="21"/>
              </w:rPr>
              <w:t xml:space="preserve">　为了制止专利侵权行为，在证据可能灭失或者以后难以取得的情况下，专利权人或者利害关系人可以在起诉前依法向人民法院申请保全证据。</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第七十四条</w:t>
            </w:r>
            <w:r>
              <w:rPr>
                <w:rFonts w:ascii="宋体" w:eastAsia="宋体" w:hAnsi="宋体" w:hint="eastAsia"/>
                <w:color w:val="000000" w:themeColor="text1"/>
                <w:szCs w:val="21"/>
              </w:rPr>
              <w:t xml:space="preserve">　侵犯专利权的诉讼时效为三年，自专利权人或者利害关系人知道或者应当知道侵权行为以及侵权人之日起计算。</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第七十五条</w:t>
            </w:r>
            <w:r>
              <w:rPr>
                <w:rFonts w:ascii="宋体" w:eastAsia="宋体" w:hAnsi="宋体" w:hint="eastAsia"/>
                <w:color w:val="000000" w:themeColor="text1"/>
                <w:szCs w:val="21"/>
              </w:rPr>
              <w:t xml:space="preserve">　有下列情形之一的，</w:t>
            </w:r>
            <w:r>
              <w:rPr>
                <w:rFonts w:ascii="宋体" w:eastAsia="宋体" w:hAnsi="宋体" w:hint="eastAsia"/>
                <w:color w:val="000000" w:themeColor="text1"/>
                <w:szCs w:val="21"/>
              </w:rPr>
              <w:lastRenderedPageBreak/>
              <w:t>不视为侵犯专利权：</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（一）专利产品或者依照专利方法直接获得的产品，由专利权人或者经其许可的单位、个人售出后，使用、许诺销售、销售、进口该产品的；</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（二）在专利申请日前已经制造相同产品、使用相同方法或者已经作好制造、使用的必要准备，并且仅在原有范围内继续制造、使用的；</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（三）临时通过中国领陆、领水、领空的外国运输工具，依照其所属国同中国签订的协议或者共同参加的国际条约，或者依照互惠原则，为运输工具自身需要而在其装置和设备中使用有关专利的；</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（四）专为科学研究和实验而使用有关专利的；</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（五）为提供行政审批所需要的信息，制造、使用、进口专利药品或者专利医疗器械的，以及专门为其制造、进口专利药品或者专利医疗器械的。</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bookmarkStart w:id="13" w:name="_Hlk61878432"/>
            <w:r>
              <w:rPr>
                <w:rFonts w:ascii="宋体" w:eastAsia="宋体" w:hAnsi="宋体" w:hint="eastAsia"/>
                <w:b/>
                <w:bCs/>
                <w:color w:val="000000" w:themeColor="text1"/>
                <w:szCs w:val="21"/>
              </w:rPr>
              <w:t>第七十六条</w:t>
            </w:r>
            <w:r>
              <w:rPr>
                <w:rFonts w:ascii="宋体" w:eastAsia="宋体" w:hAnsi="宋体" w:hint="eastAsia"/>
                <w:color w:val="000000" w:themeColor="text1"/>
                <w:szCs w:val="21"/>
              </w:rPr>
              <w:t xml:space="preserve">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rsidR="00C64255" w:rsidRDefault="00C64255" w:rsidP="00C64255">
            <w:pPr>
              <w:topLinePunct/>
              <w:snapToGrid w:val="0"/>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药品上市许可申请人与有关专利权</w:t>
            </w:r>
            <w:r>
              <w:rPr>
                <w:rFonts w:ascii="宋体" w:eastAsia="宋体" w:hAnsi="宋体" w:hint="eastAsia"/>
                <w:color w:val="000000" w:themeColor="text1"/>
                <w:szCs w:val="21"/>
              </w:rPr>
              <w:lastRenderedPageBreak/>
              <w:t>人或者利害关系人也可以就申请注册的药品相关的专利权纠纷，向国务院专利行政部门请求行政裁决。</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国务院药品监督管理部门会同国务院专利行政部门制定药品上市许可审批与药品上市许可申请阶段专利权纠纷解决的具体衔接办法，报国务院同意后实施。</w:t>
            </w:r>
            <w:bookmarkEnd w:id="13"/>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第七十七条</w:t>
            </w:r>
            <w:r>
              <w:rPr>
                <w:rFonts w:ascii="宋体" w:eastAsia="宋体" w:hAnsi="宋体" w:hint="eastAsia"/>
                <w:color w:val="000000" w:themeColor="text1"/>
                <w:szCs w:val="21"/>
              </w:rPr>
              <w:t xml:space="preserve">　为生产经营目的使用、许诺销售或者销售不知道是未经专利权人许可而制造并售出的专利侵权产品，能证明该产品合法来源的，不承担赔偿责任。</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第七十八条</w:t>
            </w:r>
            <w:r>
              <w:rPr>
                <w:rFonts w:ascii="宋体" w:eastAsia="宋体" w:hAnsi="宋体" w:hint="eastAsia"/>
                <w:color w:val="000000" w:themeColor="text1"/>
                <w:szCs w:val="21"/>
              </w:rPr>
              <w:t xml:space="preserve">　违反本法第十九条规定向外国申请专利，泄露国家秘密的，由所在单位或者上级主管机关给予行政处分；构成犯罪的，依法追究刑事责任。</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第七十九条</w:t>
            </w:r>
            <w:r>
              <w:rPr>
                <w:rFonts w:ascii="宋体" w:eastAsia="宋体" w:hAnsi="宋体" w:hint="eastAsia"/>
                <w:color w:val="000000" w:themeColor="text1"/>
                <w:szCs w:val="21"/>
              </w:rPr>
              <w:t xml:space="preserve">　管理专利工作的部门不得参与向社会推荐专利产品等经营活动。</w:t>
            </w:r>
          </w:p>
          <w:p w:rsid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r>
              <w:rPr>
                <w:rFonts w:ascii="宋体" w:eastAsia="宋体" w:hAnsi="宋体" w:hint="eastAsia"/>
                <w:color w:val="000000" w:themeColor="text1"/>
                <w:szCs w:val="21"/>
              </w:rPr>
              <w:t>管理专利工作的部门违反前款规定的，由其上级机关或者监察机关责令改正，消除影响，有违法收入的予以没收；情节严重的，对直接负责的主管人员和其他直接责任人员依法给予处分。</w:t>
            </w:r>
          </w:p>
          <w:p w:rsidR="00C64255" w:rsidRPr="00C64255" w:rsidRDefault="00C64255" w:rsidP="00C64255">
            <w:pPr>
              <w:topLinePunct/>
              <w:snapToGrid w:val="0"/>
              <w:spacing w:line="360" w:lineRule="auto"/>
              <w:ind w:firstLineChars="200" w:firstLine="420"/>
              <w:rPr>
                <w:rFonts w:ascii="宋体" w:hAnsi="宋体" w:hint="eastAsia"/>
                <w:color w:val="000000" w:themeColor="text1"/>
                <w:szCs w:val="21"/>
                <w:lang w:eastAsia="ko-KR"/>
              </w:rPr>
            </w:pP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第八十条</w:t>
            </w:r>
            <w:r>
              <w:rPr>
                <w:rFonts w:ascii="宋体" w:eastAsia="宋体" w:hAnsi="宋体" w:hint="eastAsia"/>
                <w:color w:val="000000" w:themeColor="text1"/>
                <w:szCs w:val="21"/>
              </w:rPr>
              <w:t xml:space="preserve">　从事专利管理工作的国家机关工作人员以及其他有关国家机关工作人员玩忽职守、滥用职权、徇私舞弊，构成犯罪的，依法追究刑事责任；</w:t>
            </w:r>
            <w:r>
              <w:rPr>
                <w:rFonts w:ascii="宋体" w:eastAsia="宋体" w:hAnsi="宋体" w:hint="eastAsia"/>
                <w:color w:val="000000" w:themeColor="text1"/>
                <w:szCs w:val="21"/>
              </w:rPr>
              <w:lastRenderedPageBreak/>
              <w:t>尚不构成犯罪的，依法给予处分。</w:t>
            </w:r>
          </w:p>
          <w:p w:rsidR="00C64255" w:rsidRPr="00C64255" w:rsidRDefault="00C64255" w:rsidP="00C64255">
            <w:pPr>
              <w:topLinePunct/>
              <w:snapToGrid w:val="0"/>
              <w:spacing w:line="360" w:lineRule="auto"/>
              <w:rPr>
                <w:rFonts w:ascii="宋体" w:eastAsia="宋体" w:hAnsi="宋体" w:hint="eastAsia"/>
                <w:b/>
                <w:bCs/>
                <w:color w:val="000000" w:themeColor="text1"/>
                <w:szCs w:val="21"/>
              </w:rPr>
            </w:pPr>
            <w:bookmarkStart w:id="14" w:name="_GoBack"/>
            <w:bookmarkEnd w:id="14"/>
          </w:p>
          <w:p w:rsidR="00C64255" w:rsidRDefault="00C64255" w:rsidP="00C64255">
            <w:pPr>
              <w:topLinePunct/>
              <w:snapToGrid w:val="0"/>
              <w:spacing w:line="360" w:lineRule="auto"/>
              <w:jc w:val="center"/>
              <w:rPr>
                <w:rFonts w:ascii="宋体" w:eastAsia="宋体" w:hAnsi="宋体" w:hint="eastAsia"/>
                <w:b/>
                <w:bCs/>
                <w:color w:val="000000" w:themeColor="text1"/>
                <w:szCs w:val="21"/>
              </w:rPr>
            </w:pPr>
            <w:r>
              <w:rPr>
                <w:rFonts w:ascii="宋体" w:eastAsia="宋体" w:hAnsi="宋体" w:hint="eastAsia"/>
                <w:b/>
                <w:bCs/>
                <w:color w:val="000000" w:themeColor="text1"/>
                <w:szCs w:val="21"/>
              </w:rPr>
              <w:t>第八章　附　则</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第八十一</w:t>
            </w:r>
            <w:r>
              <w:rPr>
                <w:rFonts w:ascii="宋体" w:eastAsia="宋体" w:hAnsi="宋体" w:hint="eastAsia"/>
                <w:color w:val="000000" w:themeColor="text1"/>
                <w:szCs w:val="21"/>
              </w:rPr>
              <w:t>条　向国务院专利行政部门申请专利和办理其他手续，应当按照规定缴纳费用。</w:t>
            </w:r>
          </w:p>
          <w:p w:rsidR="00C64255" w:rsidRDefault="00C64255" w:rsidP="00C64255">
            <w:pPr>
              <w:topLinePunct/>
              <w:snapToGrid w:val="0"/>
              <w:spacing w:line="360" w:lineRule="auto"/>
              <w:ind w:firstLineChars="200" w:firstLine="422"/>
              <w:rPr>
                <w:rFonts w:ascii="宋体" w:eastAsia="宋体" w:hAnsi="宋体" w:hint="eastAsia"/>
                <w:color w:val="000000" w:themeColor="text1"/>
                <w:szCs w:val="21"/>
              </w:rPr>
            </w:pPr>
            <w:r>
              <w:rPr>
                <w:rFonts w:ascii="宋体" w:eastAsia="宋体" w:hAnsi="宋体" w:hint="eastAsia"/>
                <w:b/>
                <w:bCs/>
                <w:color w:val="000000" w:themeColor="text1"/>
                <w:szCs w:val="21"/>
              </w:rPr>
              <w:t>第八十二条</w:t>
            </w:r>
            <w:r>
              <w:rPr>
                <w:rFonts w:ascii="宋体" w:eastAsia="宋体" w:hAnsi="宋体" w:hint="eastAsia"/>
                <w:color w:val="000000" w:themeColor="text1"/>
                <w:szCs w:val="21"/>
              </w:rPr>
              <w:t xml:space="preserve">　本法自1985年4月1日起施行。</w:t>
            </w:r>
          </w:p>
          <w:p w:rsidR="00C64255" w:rsidRDefault="00C64255" w:rsidP="00C64255">
            <w:pPr>
              <w:wordWrap w:val="0"/>
              <w:topLinePunct/>
              <w:snapToGrid w:val="0"/>
              <w:spacing w:line="360" w:lineRule="auto"/>
              <w:rPr>
                <w:rFonts w:ascii="宋体" w:eastAsia="宋体" w:hAnsi="宋体" w:hint="eastAsia"/>
                <w:color w:val="000000" w:themeColor="text1"/>
                <w:szCs w:val="21"/>
              </w:rPr>
            </w:pPr>
          </w:p>
          <w:p w:rsidR="00FE1FE8" w:rsidRPr="00C64255" w:rsidRDefault="00FE1FE8" w:rsidP="00FE1FE8"/>
          <w:p w:rsidR="00575758" w:rsidRPr="00FE1FE8"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87" w:rsidRDefault="00295D87" w:rsidP="00C278F4">
      <w:r>
        <w:separator/>
      </w:r>
    </w:p>
  </w:endnote>
  <w:endnote w:type="continuationSeparator" w:id="0">
    <w:p w:rsidR="00295D87" w:rsidRDefault="00295D8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aansoft Batang">
    <w:panose1 w:val="02030600000101010101"/>
    <w:charset w:val="81"/>
    <w:family w:val="roman"/>
    <w:pitch w:val="variable"/>
    <w:sig w:usb0="F7FFAFFF" w:usb1="FBDFFFFF" w:usb2="00FFFFFF" w:usb3="00000000" w:csb0="803F01FF" w:csb1="00000000"/>
  </w:font>
  <w:font w:name="微软雅黑">
    <w:panose1 w:val="020B0503020204020204"/>
    <w:charset w:val="86"/>
    <w:family w:val="swiss"/>
    <w:pitch w:val="variable"/>
    <w:sig w:usb0="80000287" w:usb1="2ACF3C50" w:usb2="00000016" w:usb3="00000000" w:csb0="0004001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87" w:rsidRDefault="00295D87" w:rsidP="00C278F4">
      <w:r>
        <w:separator/>
      </w:r>
    </w:p>
  </w:footnote>
  <w:footnote w:type="continuationSeparator" w:id="0">
    <w:p w:rsidR="00295D87" w:rsidRDefault="00295D8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EA3C76"/>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2">
    <w:nsid w:val="3C096ADC"/>
    <w:multiLevelType w:val="hybridMultilevel"/>
    <w:tmpl w:val="041E6B50"/>
    <w:lvl w:ilvl="0" w:tplc="61B8586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40EF5DC8"/>
    <w:multiLevelType w:val="hybridMultilevel"/>
    <w:tmpl w:val="2B769A4A"/>
    <w:lvl w:ilvl="0" w:tplc="8F3A14C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C5221B5"/>
    <w:multiLevelType w:val="hybridMultilevel"/>
    <w:tmpl w:val="93C4415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2B56CA"/>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4"/>
  </w:num>
  <w:num w:numId="2">
    <w:abstractNumId w:val="8"/>
  </w:num>
  <w:num w:numId="3">
    <w:abstractNumId w:val="2"/>
  </w:num>
  <w:num w:numId="4">
    <w:abstractNumId w:val="20"/>
  </w:num>
  <w:num w:numId="5">
    <w:abstractNumId w:val="4"/>
  </w:num>
  <w:num w:numId="6">
    <w:abstractNumId w:val="9"/>
  </w:num>
  <w:num w:numId="7">
    <w:abstractNumId w:val="24"/>
  </w:num>
  <w:num w:numId="8">
    <w:abstractNumId w:val="3"/>
  </w:num>
  <w:num w:numId="9">
    <w:abstractNumId w:val="22"/>
  </w:num>
  <w:num w:numId="10">
    <w:abstractNumId w:val="10"/>
  </w:num>
  <w:num w:numId="11">
    <w:abstractNumId w:val="19"/>
  </w:num>
  <w:num w:numId="12">
    <w:abstractNumId w:val="13"/>
  </w:num>
  <w:num w:numId="13">
    <w:abstractNumId w:val="25"/>
  </w:num>
  <w:num w:numId="14">
    <w:abstractNumId w:val="21"/>
  </w:num>
  <w:num w:numId="15">
    <w:abstractNumId w:val="11"/>
  </w:num>
  <w:num w:numId="16">
    <w:abstractNumId w:val="1"/>
  </w:num>
  <w:num w:numId="17">
    <w:abstractNumId w:val="17"/>
  </w:num>
  <w:num w:numId="18">
    <w:abstractNumId w:val="5"/>
  </w:num>
  <w:num w:numId="19">
    <w:abstractNumId w:val="7"/>
  </w:num>
  <w:num w:numId="20">
    <w:abstractNumId w:val="0"/>
  </w:num>
  <w:num w:numId="21">
    <w:abstractNumId w:val="23"/>
  </w:num>
  <w:num w:numId="22">
    <w:abstractNumId w:val="16"/>
  </w:num>
  <w:num w:numId="23">
    <w:abstractNumId w:val="12"/>
  </w:num>
  <w:num w:numId="24">
    <w:abstractNumId w:val="26"/>
  </w:num>
  <w:num w:numId="25">
    <w:abstractNumId w:val="6"/>
  </w:num>
  <w:num w:numId="26">
    <w:abstractNumId w:val="18"/>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17CC6"/>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95D87"/>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121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6425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paragraph" w:customStyle="1" w:styleId="ae">
    <w:name w:val="바탕글"/>
    <w:basedOn w:val="a"/>
    <w:rsid w:val="00C64255"/>
    <w:pPr>
      <w:wordWrap w:val="0"/>
      <w:autoSpaceDE w:val="0"/>
      <w:autoSpaceDN w:val="0"/>
      <w:snapToGrid w:val="0"/>
      <w:spacing w:line="384" w:lineRule="auto"/>
      <w:textAlignment w:val="baseline"/>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985347905">
      <w:bodyDiv w:val="1"/>
      <w:marLeft w:val="0"/>
      <w:marRight w:val="0"/>
      <w:marTop w:val="0"/>
      <w:marBottom w:val="0"/>
      <w:divBdr>
        <w:top w:val="none" w:sz="0" w:space="0" w:color="auto"/>
        <w:left w:val="none" w:sz="0" w:space="0" w:color="auto"/>
        <w:bottom w:val="none" w:sz="0" w:space="0" w:color="auto"/>
        <w:right w:val="none" w:sz="0" w:space="0" w:color="auto"/>
      </w:divBdr>
    </w:div>
    <w:div w:id="20795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ABF7-CAFB-4177-9FC6-C7446ACF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26</Pages>
  <Words>4314</Words>
  <Characters>24590</Characters>
  <Application>Microsoft Office Word</Application>
  <DocSecurity>0</DocSecurity>
  <Lines>204</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69</cp:revision>
  <dcterms:created xsi:type="dcterms:W3CDTF">2016-01-15T03:23:00Z</dcterms:created>
  <dcterms:modified xsi:type="dcterms:W3CDTF">2021-01-20T00:40:00Z</dcterms:modified>
</cp:coreProperties>
</file>