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gridCol w:w="538"/>
        <w:gridCol w:w="3958"/>
      </w:tblGrid>
      <w:tr w:rsidR="009D4B74" w:rsidRPr="009D4B74" w:rsidTr="009D4B74">
        <w:tc>
          <w:tcPr>
            <w:tcW w:w="4786" w:type="dxa"/>
          </w:tcPr>
          <w:p w:rsidR="009D4B74" w:rsidRPr="009D4B74" w:rsidRDefault="009D4B74" w:rsidP="009D4B74">
            <w:pPr>
              <w:wordWrap w:val="0"/>
              <w:autoSpaceDN w:val="0"/>
              <w:spacing w:line="290" w:lineRule="atLeast"/>
              <w:jc w:val="center"/>
              <w:rPr>
                <w:rFonts w:ascii="한컴바탕" w:eastAsia="한컴바탕" w:hAnsi="한컴바탕" w:cs="한컴바탕"/>
                <w:b/>
                <w:sz w:val="26"/>
                <w:szCs w:val="26"/>
                <w:lang w:eastAsia="ko-KR"/>
              </w:rPr>
            </w:pPr>
            <w:r w:rsidRPr="009D4B74">
              <w:rPr>
                <w:rFonts w:ascii="한컴바탕" w:eastAsia="한컴바탕" w:hAnsi="한컴바탕" w:cs="한컴바탕" w:hint="eastAsia"/>
                <w:b/>
                <w:sz w:val="26"/>
                <w:szCs w:val="26"/>
                <w:lang w:eastAsia="ko-KR"/>
              </w:rPr>
              <w:t>온라인</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데이터처리</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및</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거래처리</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업무</w:t>
            </w:r>
            <w:r w:rsidRPr="009D4B74">
              <w:rPr>
                <w:rFonts w:ascii="한컴바탕" w:eastAsia="한컴바탕" w:hAnsi="한컴바탕" w:cs="한컴바탕"/>
                <w:b/>
                <w:sz w:val="26"/>
                <w:szCs w:val="26"/>
                <w:lang w:eastAsia="ko-KR"/>
              </w:rPr>
              <w:t>(</w:t>
            </w:r>
            <w:proofErr w:type="spellStart"/>
            <w:r w:rsidRPr="009D4B74">
              <w:rPr>
                <w:rFonts w:ascii="한컴바탕" w:eastAsia="한컴바탕" w:hAnsi="한컴바탕" w:cs="한컴바탕" w:hint="eastAsia"/>
                <w:b/>
                <w:sz w:val="26"/>
                <w:szCs w:val="26"/>
                <w:lang w:eastAsia="ko-KR"/>
              </w:rPr>
              <w:t>경영류</w:t>
            </w:r>
            <w:proofErr w:type="spellEnd"/>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전자상거래</w:t>
            </w:r>
            <w:r w:rsidRPr="009D4B74">
              <w:rPr>
                <w:rFonts w:ascii="한컴바탕" w:eastAsia="한컴바탕" w:hAnsi="한컴바탕" w:cs="한컴바탕"/>
                <w:b/>
                <w:sz w:val="26"/>
                <w:szCs w:val="26"/>
                <w:lang w:eastAsia="ko-KR"/>
              </w:rPr>
              <w:t>)</w:t>
            </w:r>
            <w:r w:rsidRPr="009D4B74">
              <w:rPr>
                <w:rFonts w:ascii="한컴바탕" w:eastAsia="한컴바탕" w:hAnsi="한컴바탕" w:cs="한컴바탕" w:hint="eastAsia"/>
                <w:b/>
                <w:sz w:val="26"/>
                <w:szCs w:val="26"/>
                <w:lang w:eastAsia="ko-KR"/>
              </w:rPr>
              <w:t>의</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외자비율</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제한</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취소에</w:t>
            </w:r>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관한</w:t>
            </w:r>
            <w:r w:rsidRPr="009D4B74">
              <w:rPr>
                <w:rFonts w:ascii="한컴바탕" w:eastAsia="한컴바탕" w:hAnsi="한컴바탕" w:cs="한컴바탕"/>
                <w:b/>
                <w:sz w:val="26"/>
                <w:szCs w:val="26"/>
                <w:lang w:eastAsia="ko-KR"/>
              </w:rPr>
              <w:t xml:space="preserve"> </w:t>
            </w:r>
            <w:proofErr w:type="spellStart"/>
            <w:r w:rsidRPr="009D4B74">
              <w:rPr>
                <w:rFonts w:ascii="한컴바탕" w:eastAsia="한컴바탕" w:hAnsi="한컴바탕" w:cs="한컴바탕" w:hint="eastAsia"/>
                <w:b/>
                <w:sz w:val="26"/>
                <w:szCs w:val="26"/>
                <w:lang w:eastAsia="ko-KR"/>
              </w:rPr>
              <w:t>공업정보화부의</w:t>
            </w:r>
            <w:proofErr w:type="spellEnd"/>
            <w:r w:rsidRPr="009D4B74">
              <w:rPr>
                <w:rFonts w:ascii="한컴바탕" w:eastAsia="한컴바탕" w:hAnsi="한컴바탕" w:cs="한컴바탕"/>
                <w:b/>
                <w:sz w:val="26"/>
                <w:szCs w:val="26"/>
                <w:lang w:eastAsia="ko-KR"/>
              </w:rPr>
              <w:t xml:space="preserve"> </w:t>
            </w:r>
            <w:r w:rsidRPr="009D4B74">
              <w:rPr>
                <w:rFonts w:ascii="한컴바탕" w:eastAsia="한컴바탕" w:hAnsi="한컴바탕" w:cs="한컴바탕" w:hint="eastAsia"/>
                <w:b/>
                <w:sz w:val="26"/>
                <w:szCs w:val="26"/>
                <w:lang w:eastAsia="ko-KR"/>
              </w:rPr>
              <w:t>통보</w:t>
            </w:r>
          </w:p>
          <w:p w:rsidR="009D4B74" w:rsidRPr="009D4B74" w:rsidRDefault="009D4B74" w:rsidP="009D4B74">
            <w:pPr>
              <w:wordWrap w:val="0"/>
              <w:autoSpaceDN w:val="0"/>
              <w:spacing w:line="290" w:lineRule="atLeast"/>
              <w:jc w:val="center"/>
              <w:rPr>
                <w:rFonts w:ascii="한컴바탕" w:eastAsia="한컴바탕" w:hAnsi="한컴바탕" w:cs="한컴바탕"/>
                <w:szCs w:val="21"/>
                <w:lang w:eastAsia="ko-KR"/>
              </w:rPr>
            </w:pPr>
            <w:proofErr w:type="spellStart"/>
            <w:r w:rsidRPr="009D4B74">
              <w:rPr>
                <w:rFonts w:ascii="한컴바탕" w:eastAsia="한컴바탕" w:hAnsi="한컴바탕" w:cs="한컴바탕" w:hint="eastAsia"/>
                <w:szCs w:val="21"/>
                <w:lang w:eastAsia="ko-KR"/>
              </w:rPr>
              <w:t>공신부통</w:t>
            </w:r>
            <w:proofErr w:type="spellEnd"/>
            <w:r w:rsidRPr="009D4B74">
              <w:rPr>
                <w:rFonts w:ascii="한컴바탕" w:eastAsia="한컴바탕" w:hAnsi="한컴바탕" w:cs="한컴바탕" w:hint="eastAsia"/>
                <w:szCs w:val="21"/>
                <w:lang w:eastAsia="ko-KR"/>
              </w:rPr>
              <w:t>[2015]196호</w:t>
            </w:r>
          </w:p>
          <w:p w:rsidR="009D4B74" w:rsidRPr="009D4B74" w:rsidRDefault="009D4B74" w:rsidP="009D4B74">
            <w:pPr>
              <w:wordWrap w:val="0"/>
              <w:autoSpaceDN w:val="0"/>
              <w:spacing w:line="290" w:lineRule="atLeast"/>
              <w:ind w:firstLineChars="200" w:firstLine="420"/>
              <w:rPr>
                <w:rFonts w:ascii="한컴바탕" w:eastAsia="한컴바탕" w:hAnsi="한컴바탕" w:cs="한컴바탕"/>
                <w:szCs w:val="21"/>
                <w:lang w:eastAsia="ko-KR"/>
              </w:rPr>
            </w:pPr>
          </w:p>
          <w:p w:rsidR="009D4B74" w:rsidRPr="009D4B74" w:rsidRDefault="009D4B74" w:rsidP="009D4B74">
            <w:pPr>
              <w:wordWrap w:val="0"/>
              <w:autoSpaceDN w:val="0"/>
              <w:spacing w:line="290" w:lineRule="atLeast"/>
              <w:ind w:firstLineChars="200" w:firstLine="396"/>
              <w:rPr>
                <w:rFonts w:ascii="한컴바탕" w:eastAsia="한컴바탕" w:hAnsi="한컴바탕" w:cs="한컴바탕"/>
                <w:spacing w:val="-6"/>
                <w:szCs w:val="21"/>
                <w:lang w:eastAsia="ko-KR"/>
              </w:rPr>
            </w:pPr>
            <w:r w:rsidRPr="009D4B74">
              <w:rPr>
                <w:rFonts w:ascii="한컴바탕" w:eastAsia="한컴바탕" w:hAnsi="한컴바탕" w:cs="한컴바탕" w:hint="eastAsia"/>
                <w:spacing w:val="-6"/>
                <w:szCs w:val="21"/>
                <w:lang w:eastAsia="ko-KR"/>
              </w:rPr>
              <w:t>당의 18기3</w:t>
            </w:r>
            <w:proofErr w:type="spellStart"/>
            <w:r w:rsidRPr="009D4B74">
              <w:rPr>
                <w:rFonts w:ascii="한컴바탕" w:eastAsia="한컴바탕" w:hAnsi="한컴바탕" w:cs="한컴바탕" w:hint="eastAsia"/>
                <w:spacing w:val="-6"/>
                <w:szCs w:val="21"/>
                <w:lang w:eastAsia="ko-KR"/>
              </w:rPr>
              <w:t>중전회</w:t>
            </w:r>
            <w:proofErr w:type="spellEnd"/>
            <w:r w:rsidRPr="009D4B74">
              <w:rPr>
                <w:rFonts w:ascii="한컴바탕" w:eastAsia="한컴바탕" w:hAnsi="한컴바탕" w:cs="한컴바탕" w:hint="eastAsia"/>
                <w:spacing w:val="-6"/>
                <w:szCs w:val="21"/>
                <w:lang w:eastAsia="ko-KR"/>
              </w:rPr>
              <w:t xml:space="preserve"> 정신을 관철하고 중국 전자상거래의 발전을 지원하며 외국자본의 적극참여를 격려 및 유도하고 시장경쟁을 활성화하기 위하며 </w:t>
            </w:r>
            <w:proofErr w:type="spellStart"/>
            <w:r w:rsidRPr="009D4B74">
              <w:rPr>
                <w:rFonts w:ascii="한컴바탕" w:eastAsia="한컴바탕" w:hAnsi="한컴바탕" w:cs="한컴바탕" w:hint="eastAsia"/>
                <w:spacing w:val="-6"/>
                <w:szCs w:val="21"/>
                <w:lang w:eastAsia="ko-KR"/>
              </w:rPr>
              <w:t>공업정보화부는</w:t>
            </w:r>
            <w:proofErr w:type="spellEnd"/>
            <w:r w:rsidRPr="009D4B74">
              <w:rPr>
                <w:rFonts w:ascii="한컴바탕" w:eastAsia="한컴바탕" w:hAnsi="한컴바탕" w:cs="한컴바탕" w:hint="eastAsia"/>
                <w:spacing w:val="-6"/>
                <w:szCs w:val="21"/>
                <w:lang w:eastAsia="ko-KR"/>
              </w:rPr>
              <w:t xml:space="preserve"> 중국(상하이)</w:t>
            </w:r>
            <w:proofErr w:type="spellStart"/>
            <w:r w:rsidRPr="009D4B74">
              <w:rPr>
                <w:rFonts w:ascii="한컴바탕" w:eastAsia="한컴바탕" w:hAnsi="한컴바탕" w:cs="한컴바탕" w:hint="eastAsia"/>
                <w:spacing w:val="-6"/>
                <w:szCs w:val="21"/>
                <w:lang w:eastAsia="ko-KR"/>
              </w:rPr>
              <w:t>자유무역시험구</w:t>
            </w:r>
            <w:proofErr w:type="spellEnd"/>
            <w:r w:rsidRPr="009D4B74">
              <w:rPr>
                <w:rFonts w:ascii="한컴바탕" w:eastAsia="한컴바탕" w:hAnsi="한컴바탕" w:cs="한컴바탕" w:hint="eastAsia"/>
                <w:spacing w:val="-6"/>
                <w:szCs w:val="21"/>
                <w:lang w:eastAsia="ko-KR"/>
              </w:rPr>
              <w:t xml:space="preserve"> 내에서의 시범사업을 기반으로 전국 </w:t>
            </w:r>
            <w:proofErr w:type="spellStart"/>
            <w:r w:rsidRPr="009D4B74">
              <w:rPr>
                <w:rFonts w:ascii="한컴바탕" w:eastAsia="한컴바탕" w:hAnsi="한컴바탕" w:cs="한컴바탕" w:hint="eastAsia"/>
                <w:spacing w:val="-6"/>
                <w:szCs w:val="21"/>
                <w:lang w:eastAsia="ko-KR"/>
              </w:rPr>
              <w:t>범위내에서</w:t>
            </w:r>
            <w:proofErr w:type="spellEnd"/>
            <w:r w:rsidRPr="009D4B74">
              <w:rPr>
                <w:rFonts w:ascii="한컴바탕" w:eastAsia="한컴바탕" w:hAnsi="한컴바탕" w:cs="한컴바탕" w:hint="eastAsia"/>
                <w:spacing w:val="-6"/>
                <w:szCs w:val="21"/>
                <w:lang w:eastAsia="ko-KR"/>
              </w:rPr>
              <w:t xml:space="preserve"> 온라인 데이터처리 및 거래처리 업무(</w:t>
            </w:r>
            <w:proofErr w:type="spellStart"/>
            <w:r w:rsidRPr="009D4B74">
              <w:rPr>
                <w:rFonts w:ascii="한컴바탕" w:eastAsia="한컴바탕" w:hAnsi="한컴바탕" w:cs="한컴바탕" w:hint="eastAsia"/>
                <w:spacing w:val="-6"/>
                <w:szCs w:val="21"/>
                <w:lang w:eastAsia="ko-KR"/>
              </w:rPr>
              <w:t>경영류</w:t>
            </w:r>
            <w:proofErr w:type="spellEnd"/>
            <w:r w:rsidRPr="009D4B74">
              <w:rPr>
                <w:rFonts w:ascii="한컴바탕" w:eastAsia="한컴바탕" w:hAnsi="한컴바탕" w:cs="한컴바탕" w:hint="eastAsia"/>
                <w:spacing w:val="-6"/>
                <w:szCs w:val="21"/>
                <w:lang w:eastAsia="ko-KR"/>
              </w:rPr>
              <w:t xml:space="preserve"> 전자상거래)의 외자비율 제한을 취소하여 외자비율을 100%까지로 허용하기로 결정하였다.</w:t>
            </w:r>
          </w:p>
          <w:p w:rsidR="009D4B74" w:rsidRPr="009D4B74" w:rsidRDefault="009D4B74" w:rsidP="009D4B74">
            <w:pPr>
              <w:wordWrap w:val="0"/>
              <w:autoSpaceDN w:val="0"/>
              <w:spacing w:line="290" w:lineRule="atLeast"/>
              <w:ind w:firstLineChars="200" w:firstLine="420"/>
              <w:rPr>
                <w:rFonts w:ascii="한컴바탕" w:eastAsia="한컴바탕" w:hAnsi="한컴바탕" w:cs="한컴바탕"/>
                <w:szCs w:val="21"/>
                <w:lang w:eastAsia="ko-KR"/>
              </w:rPr>
            </w:pPr>
            <w:r w:rsidRPr="009D4B74">
              <w:rPr>
                <w:rFonts w:ascii="한컴바탕" w:eastAsia="한컴바탕" w:hAnsi="한컴바탕" w:cs="한컴바탕" w:hint="eastAsia"/>
                <w:szCs w:val="21"/>
                <w:lang w:eastAsia="ko-KR"/>
              </w:rPr>
              <w:t>외상투기업은 법과 규정에 따라 경영해야 하며 온라인 데이터처리 및 거래처리 업무(</w:t>
            </w:r>
            <w:proofErr w:type="spellStart"/>
            <w:r w:rsidRPr="009D4B74">
              <w:rPr>
                <w:rFonts w:ascii="한컴바탕" w:eastAsia="한컴바탕" w:hAnsi="한컴바탕" w:cs="한컴바탕" w:hint="eastAsia"/>
                <w:szCs w:val="21"/>
                <w:lang w:eastAsia="ko-KR"/>
              </w:rPr>
              <w:t>경영류</w:t>
            </w:r>
            <w:proofErr w:type="spellEnd"/>
            <w:r w:rsidRPr="009D4B74">
              <w:rPr>
                <w:rFonts w:ascii="한컴바탕" w:eastAsia="한컴바탕" w:hAnsi="한컴바탕" w:cs="한컴바탕" w:hint="eastAsia"/>
                <w:szCs w:val="21"/>
                <w:lang w:eastAsia="ko-KR"/>
              </w:rPr>
              <w:t xml:space="preserve"> 전자상거래) 허가 신청 시 외자비율에 대한 요구는 이 통보에 따라 집행하고 기타 허가조건·요구와 해당 심사비준 절차는 &lt;외상투자 전신기업 관리규정&gt;(국무원령 제534호)의 관련 규정에 따라 집행한다.</w:t>
            </w:r>
          </w:p>
          <w:p w:rsidR="009D4B74" w:rsidRPr="009D4B74" w:rsidRDefault="009D4B74" w:rsidP="009D4B74">
            <w:pPr>
              <w:wordWrap w:val="0"/>
              <w:autoSpaceDN w:val="0"/>
              <w:spacing w:line="290" w:lineRule="atLeast"/>
              <w:ind w:firstLineChars="200" w:firstLine="380"/>
              <w:rPr>
                <w:rFonts w:ascii="한컴바탕" w:eastAsia="한컴바탕" w:hAnsi="한컴바탕" w:cs="한컴바탕"/>
                <w:spacing w:val="-10"/>
                <w:szCs w:val="21"/>
                <w:lang w:eastAsia="ko-KR"/>
              </w:rPr>
            </w:pPr>
            <w:r w:rsidRPr="009D4B74">
              <w:rPr>
                <w:rFonts w:ascii="한컴바탕" w:eastAsia="한컴바탕" w:hAnsi="한컴바탕" w:cs="한컴바탕" w:hint="eastAsia"/>
                <w:spacing w:val="-10"/>
                <w:szCs w:val="21"/>
                <w:lang w:eastAsia="ko-KR"/>
              </w:rPr>
              <w:t xml:space="preserve">각 성·자치구·직할시의 통신관리국은 외상투자기업에 대한 유도와 감독을 강화하고 사중·사후 감독관리 강도를 높이며 이용자의 합법적 권익을 확실하게 보호하고 공정하게 경쟁하는 발전환경을 조성하며 전자상거래의 지속적이고 건전한 발전을 촉진시킴으로써 그가 대중창업·만민혁신(大衆創業, 萬衆創新)의 중요한 플랫폼으로 거듭나도록 해야 한다. </w:t>
            </w:r>
          </w:p>
          <w:p w:rsidR="009D4B74" w:rsidRPr="009D4B74" w:rsidRDefault="009D4B74" w:rsidP="009D4B74">
            <w:pPr>
              <w:wordWrap w:val="0"/>
              <w:autoSpaceDN w:val="0"/>
              <w:spacing w:line="290" w:lineRule="atLeast"/>
              <w:ind w:firstLineChars="200" w:firstLine="420"/>
              <w:rPr>
                <w:rFonts w:ascii="한컴바탕" w:eastAsia="한컴바탕" w:hAnsi="한컴바탕" w:cs="한컴바탕"/>
                <w:szCs w:val="21"/>
                <w:lang w:eastAsia="ko-KR"/>
              </w:rPr>
            </w:pPr>
            <w:r w:rsidRPr="009D4B74">
              <w:rPr>
                <w:rFonts w:ascii="한컴바탕" w:eastAsia="한컴바탕" w:hAnsi="한컴바탕" w:cs="한컴바탕" w:hint="eastAsia"/>
                <w:szCs w:val="21"/>
                <w:lang w:eastAsia="ko-KR"/>
              </w:rPr>
              <w:t>이 통보는 공표일로부터 집행한다.</w:t>
            </w:r>
          </w:p>
          <w:p w:rsidR="009D4B74" w:rsidRPr="009D4B74" w:rsidRDefault="009D4B74" w:rsidP="009D4B74">
            <w:pPr>
              <w:wordWrap w:val="0"/>
              <w:autoSpaceDN w:val="0"/>
              <w:spacing w:line="290" w:lineRule="atLeast"/>
              <w:ind w:firstLineChars="200" w:firstLine="420"/>
              <w:rPr>
                <w:rFonts w:ascii="한컴바탕" w:eastAsia="한컴바탕" w:hAnsi="한컴바탕" w:cs="한컴바탕"/>
                <w:szCs w:val="21"/>
                <w:lang w:eastAsia="ko-KR"/>
              </w:rPr>
            </w:pPr>
          </w:p>
          <w:p w:rsidR="009D4B74" w:rsidRPr="009D4B74" w:rsidRDefault="009D4B74" w:rsidP="009D4B74">
            <w:pPr>
              <w:wordWrap w:val="0"/>
              <w:autoSpaceDN w:val="0"/>
              <w:spacing w:line="290" w:lineRule="atLeast"/>
              <w:ind w:firstLineChars="200" w:firstLine="420"/>
              <w:jc w:val="right"/>
              <w:rPr>
                <w:rFonts w:ascii="한컴바탕" w:eastAsia="한컴바탕" w:hAnsi="한컴바탕" w:cs="한컴바탕"/>
                <w:szCs w:val="21"/>
                <w:lang w:eastAsia="ko-KR"/>
              </w:rPr>
            </w:pPr>
            <w:proofErr w:type="spellStart"/>
            <w:r w:rsidRPr="009D4B74">
              <w:rPr>
                <w:rFonts w:ascii="한컴바탕" w:eastAsia="한컴바탕" w:hAnsi="한컴바탕" w:cs="한컴바탕" w:hint="eastAsia"/>
                <w:szCs w:val="21"/>
                <w:lang w:eastAsia="ko-KR"/>
              </w:rPr>
              <w:t>공업정보화부</w:t>
            </w:r>
            <w:proofErr w:type="spellEnd"/>
          </w:p>
          <w:p w:rsidR="009D4B74" w:rsidRPr="009D4B74" w:rsidRDefault="009D4B74" w:rsidP="009D4B74">
            <w:pPr>
              <w:wordWrap w:val="0"/>
              <w:autoSpaceDN w:val="0"/>
              <w:spacing w:line="290" w:lineRule="atLeast"/>
              <w:ind w:firstLineChars="200" w:firstLine="420"/>
              <w:jc w:val="right"/>
              <w:rPr>
                <w:rFonts w:ascii="한컴바탕" w:eastAsia="한컴바탕" w:hAnsi="한컴바탕" w:cs="한컴바탕"/>
                <w:szCs w:val="21"/>
              </w:rPr>
            </w:pPr>
            <w:r w:rsidRPr="009D4B74">
              <w:rPr>
                <w:rFonts w:ascii="한컴바탕" w:eastAsia="한컴바탕" w:hAnsi="한컴바탕" w:cs="한컴바탕" w:hint="eastAsia"/>
                <w:szCs w:val="21"/>
                <w:lang w:eastAsia="ko-KR"/>
              </w:rPr>
              <w:t>2015년 6월 19일</w:t>
            </w:r>
          </w:p>
        </w:tc>
        <w:tc>
          <w:tcPr>
            <w:tcW w:w="538" w:type="dxa"/>
          </w:tcPr>
          <w:p w:rsidR="009D4B74" w:rsidRPr="009D4B74" w:rsidRDefault="009D4B74" w:rsidP="009D4B74">
            <w:pPr>
              <w:wordWrap w:val="0"/>
              <w:autoSpaceDE w:val="0"/>
              <w:autoSpaceDN w:val="0"/>
              <w:spacing w:line="290" w:lineRule="atLeast"/>
              <w:rPr>
                <w:szCs w:val="21"/>
              </w:rPr>
            </w:pPr>
          </w:p>
        </w:tc>
        <w:tc>
          <w:tcPr>
            <w:tcW w:w="3958" w:type="dxa"/>
          </w:tcPr>
          <w:p w:rsidR="009D4B74" w:rsidRPr="009D4B74" w:rsidRDefault="009D4B74" w:rsidP="009D4B74">
            <w:pPr>
              <w:wordWrap w:val="0"/>
              <w:autoSpaceDE w:val="0"/>
              <w:autoSpaceDN w:val="0"/>
              <w:spacing w:line="290" w:lineRule="atLeast"/>
              <w:jc w:val="center"/>
              <w:rPr>
                <w:rFonts w:ascii="SimSun" w:eastAsia="SimSun" w:hAnsi="SimSun"/>
                <w:b/>
                <w:sz w:val="26"/>
                <w:szCs w:val="26"/>
              </w:rPr>
            </w:pPr>
            <w:r w:rsidRPr="009D4B74">
              <w:rPr>
                <w:rFonts w:ascii="SimSun" w:eastAsia="SimSun" w:hAnsi="SimSun" w:hint="eastAsia"/>
                <w:b/>
                <w:sz w:val="26"/>
                <w:szCs w:val="26"/>
              </w:rPr>
              <w:t>工业和信息化部关于放开在线数据处理与交易处理业务（经营类电子商务）外资股比限制的通告</w:t>
            </w:r>
          </w:p>
          <w:p w:rsidR="009D4B74" w:rsidRPr="009D4B74" w:rsidRDefault="009D4B74" w:rsidP="009D4B74">
            <w:pPr>
              <w:wordWrap w:val="0"/>
              <w:autoSpaceDE w:val="0"/>
              <w:autoSpaceDN w:val="0"/>
              <w:spacing w:line="290" w:lineRule="atLeast"/>
              <w:jc w:val="center"/>
              <w:rPr>
                <w:rFonts w:ascii="SimSun" w:eastAsia="SimSun" w:hAnsi="SimSun"/>
                <w:szCs w:val="21"/>
              </w:rPr>
            </w:pPr>
            <w:r w:rsidRPr="009D4B74">
              <w:rPr>
                <w:rFonts w:ascii="SimSun" w:eastAsia="SimSun" w:hAnsi="SimSun" w:hint="eastAsia"/>
                <w:szCs w:val="21"/>
              </w:rPr>
              <w:t>工信部通[2015]196号</w:t>
            </w:r>
          </w:p>
          <w:p w:rsidR="009D4B74" w:rsidRPr="009D4B74" w:rsidRDefault="009D4B74" w:rsidP="009D4B74">
            <w:pPr>
              <w:wordWrap w:val="0"/>
              <w:autoSpaceDE w:val="0"/>
              <w:autoSpaceDN w:val="0"/>
              <w:spacing w:line="290" w:lineRule="atLeast"/>
              <w:rPr>
                <w:rFonts w:ascii="SimSun" w:eastAsia="SimSun" w:hAnsi="SimSun"/>
                <w:szCs w:val="21"/>
              </w:rPr>
            </w:pPr>
          </w:p>
          <w:p w:rsidR="009D4B74" w:rsidRPr="009D4B74" w:rsidRDefault="009D4B74" w:rsidP="009D4B74">
            <w:pPr>
              <w:wordWrap w:val="0"/>
              <w:autoSpaceDE w:val="0"/>
              <w:autoSpaceDN w:val="0"/>
              <w:spacing w:line="290" w:lineRule="atLeast"/>
              <w:rPr>
                <w:rFonts w:ascii="SimSun" w:eastAsia="SimSun" w:hAnsi="SimSun"/>
                <w:szCs w:val="21"/>
              </w:rPr>
            </w:pPr>
            <w:r w:rsidRPr="009D4B74">
              <w:rPr>
                <w:rFonts w:ascii="SimSun" w:eastAsia="SimSun" w:hAnsi="SimSun" w:hint="eastAsia"/>
                <w:szCs w:val="21"/>
              </w:rPr>
              <w:t xml:space="preserve">　　为贯彻落实党的十八届三中全会精神，支持我国电子商务发展，鼓励和引导外资积极参与，进一步激发市场竞争活力，我部决定在中国（上海）自由贸易试验区开展试点的基础上，在全国范围内放开在线数据处理与交易处理业务（经营类电子商务）的外资股比限制，外资持股比例可至100%。</w:t>
            </w:r>
          </w:p>
          <w:p w:rsidR="009D4B74" w:rsidRPr="009D4B74" w:rsidRDefault="009D4B74" w:rsidP="009D4B74">
            <w:pPr>
              <w:wordWrap w:val="0"/>
              <w:autoSpaceDE w:val="0"/>
              <w:autoSpaceDN w:val="0"/>
              <w:spacing w:line="290" w:lineRule="atLeast"/>
              <w:rPr>
                <w:rFonts w:ascii="SimSun" w:eastAsia="SimSun" w:hAnsi="SimSun"/>
                <w:szCs w:val="21"/>
              </w:rPr>
            </w:pPr>
            <w:r w:rsidRPr="009D4B74">
              <w:rPr>
                <w:rFonts w:ascii="SimSun" w:eastAsia="SimSun" w:hAnsi="SimSun" w:hint="eastAsia"/>
                <w:szCs w:val="21"/>
              </w:rPr>
              <w:t xml:space="preserve">　　外商投资企业要依法依规经营，申请在线数据处理与交易处理业务（经营类电子商务）许可时，对外资的股比要求按本通告执行，其他许可条件要求及相应审批程序按《外商投资电信企业管理规定》（国务院令第534号）相关规定执行。</w:t>
            </w:r>
          </w:p>
          <w:p w:rsidR="009D4B74" w:rsidRPr="009D4B74" w:rsidRDefault="009D4B74" w:rsidP="009D4B74">
            <w:pPr>
              <w:wordWrap w:val="0"/>
              <w:autoSpaceDE w:val="0"/>
              <w:autoSpaceDN w:val="0"/>
              <w:spacing w:line="290" w:lineRule="atLeast"/>
              <w:rPr>
                <w:rFonts w:ascii="SimSun" w:eastAsia="SimSun" w:hAnsi="SimSun"/>
                <w:spacing w:val="6"/>
                <w:szCs w:val="21"/>
              </w:rPr>
            </w:pPr>
            <w:r w:rsidRPr="009D4B74">
              <w:rPr>
                <w:rFonts w:ascii="SimSun" w:eastAsia="SimSun" w:hAnsi="SimSun" w:hint="eastAsia"/>
                <w:szCs w:val="21"/>
              </w:rPr>
              <w:t xml:space="preserve">　　</w:t>
            </w:r>
            <w:r w:rsidRPr="009D4B74">
              <w:rPr>
                <w:rFonts w:ascii="SimSun" w:eastAsia="SimSun" w:hAnsi="SimSun" w:hint="eastAsia"/>
                <w:spacing w:val="6"/>
                <w:szCs w:val="21"/>
              </w:rPr>
              <w:t>各省、自治区、直辖市通信管理局要加强对外商投资企业的引导和监督，加大事中事后监管力度，切实维护用户合法权益，营造公平竞争的发展环境，促进电子商务持续健康发展，使之成为大众创业、万众创新的重要平台。</w:t>
            </w:r>
          </w:p>
          <w:p w:rsidR="009D4B74" w:rsidRPr="009D4B74" w:rsidRDefault="009D4B74" w:rsidP="009D4B74">
            <w:pPr>
              <w:wordWrap w:val="0"/>
              <w:autoSpaceDE w:val="0"/>
              <w:autoSpaceDN w:val="0"/>
              <w:spacing w:line="290" w:lineRule="atLeast"/>
              <w:rPr>
                <w:rFonts w:ascii="SimSun" w:eastAsia="SimSun" w:hAnsi="SimSun"/>
                <w:szCs w:val="21"/>
              </w:rPr>
            </w:pPr>
            <w:r w:rsidRPr="009D4B74">
              <w:rPr>
                <w:rFonts w:ascii="SimSun" w:eastAsia="SimSun" w:hAnsi="SimSun" w:hint="eastAsia"/>
                <w:szCs w:val="21"/>
              </w:rPr>
              <w:t xml:space="preserve">　　本通告自发布之日起执行。</w:t>
            </w:r>
          </w:p>
          <w:p w:rsidR="009D4B74" w:rsidRPr="009D4B74" w:rsidRDefault="009D4B74" w:rsidP="009D4B74">
            <w:pPr>
              <w:wordWrap w:val="0"/>
              <w:autoSpaceDE w:val="0"/>
              <w:autoSpaceDN w:val="0"/>
              <w:spacing w:line="290" w:lineRule="atLeast"/>
              <w:rPr>
                <w:rFonts w:ascii="SimSun" w:eastAsia="SimSun" w:hAnsi="SimSun"/>
                <w:szCs w:val="21"/>
              </w:rPr>
            </w:pPr>
          </w:p>
          <w:p w:rsidR="009D4B74" w:rsidRPr="009D4B74" w:rsidRDefault="009D4B74" w:rsidP="009D4B74">
            <w:pPr>
              <w:wordWrap w:val="0"/>
              <w:autoSpaceDE w:val="0"/>
              <w:autoSpaceDN w:val="0"/>
              <w:spacing w:line="290" w:lineRule="atLeast"/>
              <w:jc w:val="right"/>
              <w:rPr>
                <w:rFonts w:ascii="SimSun" w:eastAsia="SimSun" w:hAnsi="SimSun"/>
                <w:szCs w:val="21"/>
              </w:rPr>
            </w:pPr>
            <w:r w:rsidRPr="009D4B74">
              <w:rPr>
                <w:rFonts w:ascii="SimSun" w:eastAsia="SimSun" w:hAnsi="SimSun" w:hint="eastAsia"/>
                <w:szCs w:val="21"/>
              </w:rPr>
              <w:t>工业和信息化部</w:t>
            </w:r>
          </w:p>
          <w:p w:rsidR="009D4B74" w:rsidRPr="009D4B74" w:rsidRDefault="009D4B74" w:rsidP="009D4B74">
            <w:pPr>
              <w:wordWrap w:val="0"/>
              <w:autoSpaceDE w:val="0"/>
              <w:autoSpaceDN w:val="0"/>
              <w:spacing w:line="290" w:lineRule="atLeast"/>
              <w:jc w:val="right"/>
              <w:rPr>
                <w:rFonts w:ascii="SimSun" w:eastAsia="SimSun" w:hAnsi="SimSun"/>
                <w:szCs w:val="21"/>
              </w:rPr>
            </w:pPr>
            <w:r w:rsidRPr="009D4B74">
              <w:rPr>
                <w:rFonts w:ascii="SimSun" w:eastAsia="SimSun" w:hAnsi="SimSun" w:hint="eastAsia"/>
                <w:szCs w:val="21"/>
              </w:rPr>
              <w:t>2015年6月19日</w:t>
            </w:r>
          </w:p>
          <w:p w:rsidR="009D4B74" w:rsidRPr="009D4B74" w:rsidRDefault="009D4B74" w:rsidP="009D4B74">
            <w:pPr>
              <w:wordWrap w:val="0"/>
              <w:autoSpaceDE w:val="0"/>
              <w:autoSpaceDN w:val="0"/>
              <w:spacing w:line="290" w:lineRule="atLeast"/>
              <w:rPr>
                <w:rFonts w:ascii="SimSun" w:eastAsia="SimSun" w:hAnsi="SimSun"/>
                <w:szCs w:val="21"/>
              </w:rPr>
            </w:pPr>
          </w:p>
        </w:tc>
      </w:tr>
    </w:tbl>
    <w:p w:rsidR="00100135" w:rsidRDefault="00100135"/>
    <w:p w:rsidR="009D4B74" w:rsidRDefault="009D4B74"/>
    <w:sectPr w:rsidR="009D4B74" w:rsidSect="00AF4A48">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AF4A48"/>
    <w:rsid w:val="00100135"/>
    <w:rsid w:val="009747F9"/>
    <w:rsid w:val="009D4B74"/>
    <w:rsid w:val="00AF4A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74"/>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B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164</Words>
  <Characters>936</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2015-06-30T04:18:00Z</dcterms:created>
  <dcterms:modified xsi:type="dcterms:W3CDTF">2015-06-30T05:11:00Z</dcterms:modified>
</cp:coreProperties>
</file>